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6A8AE1" w14:textId="7835AB5B" w:rsidR="000251AC" w:rsidRPr="00F366A4" w:rsidRDefault="000251AC" w:rsidP="005D54D3">
      <w:pPr>
        <w:rPr>
          <w:rFonts w:ascii="Times New Roman" w:hAnsi="Times New Roman" w:cs="Times New Roman"/>
          <w:b/>
          <w:sz w:val="24"/>
          <w:szCs w:val="24"/>
        </w:rPr>
      </w:pPr>
      <w:r w:rsidRPr="00F366A4">
        <w:rPr>
          <w:rFonts w:ascii="Times New Roman" w:hAnsi="Times New Roman" w:cs="Times New Roman"/>
          <w:b/>
          <w:sz w:val="24"/>
          <w:szCs w:val="24"/>
        </w:rPr>
        <w:t>Supplementary Material 1: Search Words</w:t>
      </w:r>
    </w:p>
    <w:p w14:paraId="133177BC" w14:textId="7E092F5A" w:rsidR="005D54D3" w:rsidRPr="00F366A4" w:rsidRDefault="005D54D3" w:rsidP="005D54D3">
      <w:pPr>
        <w:rPr>
          <w:rFonts w:ascii="Times New Roman" w:hAnsi="Times New Roman" w:cs="Times New Roman"/>
          <w:b/>
          <w:sz w:val="24"/>
          <w:szCs w:val="24"/>
        </w:rPr>
      </w:pPr>
      <w:r w:rsidRPr="00F366A4">
        <w:rPr>
          <w:rFonts w:ascii="Times New Roman" w:hAnsi="Times New Roman" w:cs="Times New Roman"/>
          <w:b/>
          <w:sz w:val="24"/>
          <w:szCs w:val="24"/>
        </w:rPr>
        <w:t xml:space="preserve">PUBMED SEARCH: </w:t>
      </w:r>
      <w:r w:rsidRPr="00F366A4">
        <w:rPr>
          <w:rFonts w:ascii="Times New Roman" w:hAnsi="Times New Roman" w:cs="Times New Roman"/>
          <w:b/>
          <w:sz w:val="24"/>
          <w:szCs w:val="24"/>
        </w:rPr>
        <w:tab/>
      </w:r>
    </w:p>
    <w:p w14:paraId="6BCB1DEB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Search: (((((((((((((((shock) OR (circulatory failure)) OR (low blood pressure)) OR (hemodyanmic instability)) OR (haemodynamic instability)) OR (undifferentiated shock)) OR (unstable)) AND (POCUS)) ) OR (ultrasound)) OR (Bedside ultrasound)) OR (Sonography)) OR (Sono)) AND (intensive care)) OR (critical care)) OR (critically ill)</w:t>
      </w:r>
    </w:p>
    <w:p w14:paraId="6A47AA2B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(((("shock"[MeSH Terms] OR "shock"[All Fields] OR "shocked"[All Fields] OR "shocking"[All Fields] OR "shocks"[All Fields] OR ("shock"[MeSH Terms] OR "shock"[All Fields] OR ("circulatory"[All Fields] AND "failure"[All Fields]) OR "circulatory failure"[All Fields]) OR ("hypotension"[MeSH Terms] OR "hypotension"[All Fields] OR ("low"[All Fields] AND "blood"[All Fields] AND "pressure"[All Fields]) OR "low blood pressure"[All Fields]) OR ("hemodyanmic"[All Fields] AND ("instabilities"[All Fields] OR "instability"[All Fields] OR "instable"[All Fields])) OR (("haemodynamic"[All Fields] OR "hemodynamics"[MeSH Terms] OR "hemodynamics"[All Fields] OR "hemodynamic"[All Fields] OR "haemodynamical"[All Fields] OR "haemodynamically"[All Fields] OR "haemodynamics"[All Fields] OR "hemodynamical"[All Fields] OR "hemodynamically"[All Fields]) AND ("instabilities"[All Fields] OR "instability"[All Fields] OR "instable"[All Fields])) OR (("undifferentiate"[All Fields] OR "undifferentiated"[All Fields] OR "undifferentiating"[All Fields] OR "undifferentiation"[All Fields]) AND ("shock"[MeSH Terms] OR "shock"[All Fields] OR "shocked"[All Fields] OR "shocking"[All Fields] OR "shocks"[All Fields])) OR ("unstability"[All Fields] OR "unstable"[All Fields])) AND "POCUS"[All Fields]) OR ("diagnostic imaging"[MeSH Subheading] OR ("diagnostic"[All Fields] AND "imaging"[All Fields]) OR "diagnostic imaging"[All Fields] OR "ultrasound"[All Fields] OR "ultrasonography"[MeSH Terms] OR "ultrasonography"[All Fields] OR "ultrasonics"[MeSH Terms] OR "ultrasonics"[All Fields] OR "ultrasounds"[All Fields] OR "ultrasound s"[All Fields]) OR (("bedside"[All Fields] OR "bedsides"[All Fields]) AND ("diagnostic imaging"[MeSH Subheading] OR ("diagnostic"[All Fields] AND "imaging"[All Fields]) OR "diagnostic imaging"[All Fields] OR "ultrasound"[All Fields] OR "ultrasonography"[MeSH Terms] OR "ultrasonography"[All Fields] OR "ultrasonics"[MeSH Terms] OR "ultrasonics"[All Fields] OR "ultrasounds"[All Fields] OR "ultrasound s"[All Fields])) OR ("sonographies"[All Fields] OR "ultrasonography"[MeSH Terms] OR "ultrasonography"[All Fields] OR "sonography"[All Fields]) OR "Sono"[All Fields]) AND ("critical care"[MeSH Terms] OR ("critical"[All Fields] AND "care"[All Fields]) OR "critical care"[All Fields] OR ("intensive"[All Fields] AND "care"[All Fields]) OR "intensive care"[All Fields])) OR ("critical care"[MeSH Terms] OR ("critical"[All Fields] AND "care"[All Fields]) OR "critical care"[All Fields]) OR ("critical illness"[MeSH Terms] OR ("critical"[All Fields] AND "illness"[All Fields]) OR "critical illness"[All Fields] OR ("critically"[All Fields] AND "ill"[All Fields]) OR "critically ill"[All Fields])</w:t>
      </w:r>
    </w:p>
    <w:p w14:paraId="5A581FBE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Translations</w:t>
      </w:r>
    </w:p>
    <w:p w14:paraId="01C699FD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shock: "shock"[MeSH Terms] OR "shock"[All Fields] OR "shocked"[All Fields] OR "shocking"[All Fields] OR "shocks"[All Fields]</w:t>
      </w:r>
    </w:p>
    <w:p w14:paraId="3B0E29D8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circulatory failure: "shock"[MeSH Terms] OR "shock"[All Fields] OR ("circulatory"[All Fields] AND "failure"[All Fields]) OR "circulatory failure"[All Fields]</w:t>
      </w:r>
    </w:p>
    <w:p w14:paraId="29682062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lastRenderedPageBreak/>
        <w:t>low blood pressure: "hypotension"[MeSH Terms] OR "hypotension"[All Fields] OR ("low"[All Fields] AND "blood"[All Fields] AND "pressure"[All Fields]) OR "low blood pressure"[All Fields]</w:t>
      </w:r>
    </w:p>
    <w:p w14:paraId="1AAF2313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instability: "instabilities"[All Fields] OR "instability"[All Fields] OR "instable"[All Fields]</w:t>
      </w:r>
    </w:p>
    <w:p w14:paraId="4BE150B7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haemodynamic: "haemodynamic"[All Fields] OR "hemodynamics"[MeSH Terms] OR "hemodynamics"[All Fields] OR "hemodynamic"[All Fields] OR "haemodynamical"[All Fields] OR "haemodynamically"[All Fields] OR "haemodynamics"[All Fields] OR "hemodynamical"[All Fields] OR "hemodynamically"[All Fields]</w:t>
      </w:r>
    </w:p>
    <w:p w14:paraId="1DE25AE4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instability: "instabilities"[All Fields] OR "instability"[All Fields] OR "instable"[All Fields]</w:t>
      </w:r>
    </w:p>
    <w:p w14:paraId="0FC5B193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undifferentiated: "undifferentiate"[All Fields] OR "undifferentiated"[All Fields] OR "undifferentiating"[All Fields] OR "undifferentiation"[All Fields]</w:t>
      </w:r>
    </w:p>
    <w:p w14:paraId="2E3A1897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shock: "shock"[MeSH Terms] OR "shock"[All Fields] OR "shocked"[All Fields] OR "shocking"[All Fields] OR "shocks"[All Fields]</w:t>
      </w:r>
    </w:p>
    <w:p w14:paraId="05CE1793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unstable: "unstability"[All Fields] OR "unstable"[All Fields]</w:t>
      </w:r>
    </w:p>
    <w:p w14:paraId="4E6B1727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ultrasound: "diagnostic imaging"[Subheading] OR ("diagnostic"[All Fields] AND "imaging"[All Fields]) OR "diagnostic imaging"[All Fields] OR "ultrasound"[All Fields] OR "ultrasonography"[MeSH Terms] OR "ultrasonography"[All Fields] OR "ultrasonics"[MeSH Terms] OR "ultrasonics"[All Fields] OR "ultrasounds"[All Fields] OR "ultrasound's"[All Fields]</w:t>
      </w:r>
    </w:p>
    <w:p w14:paraId="7D640835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Bedside: "bedside"[All Fields] OR "bedsides"[All Fields]</w:t>
      </w:r>
    </w:p>
    <w:p w14:paraId="019BDFAE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ultrasound: "diagnostic imaging"[Subheading] OR ("diagnostic"[All Fields] AND "imaging"[All Fields]) OR "diagnostic imaging"[All Fields] OR "ultrasound"[All Fields] OR "ultrasonography"[MeSH Terms] OR "ultrasonography"[All Fields] OR "ultrasonics"[MeSH Terms] OR "ultrasonics"[All Fields] OR "ultrasounds"[All Fields] OR "ultrasound's"[All Fields]</w:t>
      </w:r>
    </w:p>
    <w:p w14:paraId="53E0C497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Sonography: "sonographies"[All Fields] OR "ultrasonography"[MeSH Terms] OR "ultrasonography"[All Fields] OR "sonography"[All Fields]</w:t>
      </w:r>
    </w:p>
    <w:p w14:paraId="70E2BF67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intensive care: "critical care"[MeSH Terms] OR ("critical"[All Fields] AND "care"[All Fields]) OR "critical care"[All Fields] OR ("intensive"[All Fields] AND "care"[All Fields]) OR "intensive care"[All Fields]</w:t>
      </w:r>
    </w:p>
    <w:p w14:paraId="45D5C2F6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critical care: "critical care"[MeSH Terms] OR ("critical"[All Fields] AND "care"[All Fields]) OR "critical care"[All Fields]</w:t>
      </w:r>
    </w:p>
    <w:p w14:paraId="34A52A9D" w14:textId="77777777" w:rsidR="009F7E8A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critically ill: "critical illness"[MeSH Terms] OR ("critical"[All Fields] AND "illness"[All Fields]) OR "critical illness"[All Fields] OR ("critically"[All Fields] AND "ill"[All Fields]) OR "critically ill"[All Fields]</w:t>
      </w:r>
    </w:p>
    <w:p w14:paraId="3F609B4F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</w:p>
    <w:p w14:paraId="7832EA1B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</w:p>
    <w:p w14:paraId="544C07CA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</w:p>
    <w:p w14:paraId="03D3C580" w14:textId="77777777" w:rsidR="005D54D3" w:rsidRPr="00F366A4" w:rsidRDefault="005D54D3" w:rsidP="005D54D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66A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OVID/EMBASE: </w:t>
      </w:r>
    </w:p>
    <w:p w14:paraId="6E4C6F4D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</w:p>
    <w:p w14:paraId="0556D8D5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Embase Classic+Embase &lt;1947 to 2023 February 28&gt;</w:t>
      </w:r>
    </w:p>
    <w:p w14:paraId="6FC92098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</w:p>
    <w:p w14:paraId="11F4506C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1</w:t>
      </w:r>
      <w:r w:rsidRPr="00F366A4">
        <w:rPr>
          <w:rFonts w:ascii="Times New Roman" w:hAnsi="Times New Roman" w:cs="Times New Roman"/>
          <w:sz w:val="24"/>
          <w:szCs w:val="24"/>
        </w:rPr>
        <w:tab/>
        <w:t>shock/</w:t>
      </w:r>
      <w:r w:rsidRPr="00F366A4">
        <w:rPr>
          <w:rFonts w:ascii="Times New Roman" w:hAnsi="Times New Roman" w:cs="Times New Roman"/>
          <w:sz w:val="24"/>
          <w:szCs w:val="24"/>
        </w:rPr>
        <w:tab/>
        <w:t>41955</w:t>
      </w:r>
    </w:p>
    <w:p w14:paraId="64BDF39B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2</w:t>
      </w:r>
      <w:r w:rsidRPr="00F366A4">
        <w:rPr>
          <w:rFonts w:ascii="Times New Roman" w:hAnsi="Times New Roman" w:cs="Times New Roman"/>
          <w:sz w:val="24"/>
          <w:szCs w:val="24"/>
        </w:rPr>
        <w:tab/>
        <w:t>haemodynamic instability.mp.</w:t>
      </w:r>
      <w:r w:rsidRPr="00F366A4">
        <w:rPr>
          <w:rFonts w:ascii="Times New Roman" w:hAnsi="Times New Roman" w:cs="Times New Roman"/>
          <w:sz w:val="24"/>
          <w:szCs w:val="24"/>
        </w:rPr>
        <w:tab/>
        <w:t>2231</w:t>
      </w:r>
    </w:p>
    <w:p w14:paraId="6637803C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3</w:t>
      </w:r>
      <w:r w:rsidRPr="00F366A4">
        <w:rPr>
          <w:rFonts w:ascii="Times New Roman" w:hAnsi="Times New Roman" w:cs="Times New Roman"/>
          <w:sz w:val="24"/>
          <w:szCs w:val="24"/>
        </w:rPr>
        <w:tab/>
        <w:t>hemodynamic instability.mp.</w:t>
      </w:r>
      <w:r w:rsidRPr="00F366A4">
        <w:rPr>
          <w:rFonts w:ascii="Times New Roman" w:hAnsi="Times New Roman" w:cs="Times New Roman"/>
          <w:sz w:val="24"/>
          <w:szCs w:val="24"/>
        </w:rPr>
        <w:tab/>
        <w:t>11530</w:t>
      </w:r>
    </w:p>
    <w:p w14:paraId="7A3F7275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4</w:t>
      </w:r>
      <w:r w:rsidRPr="00F366A4">
        <w:rPr>
          <w:rFonts w:ascii="Times New Roman" w:hAnsi="Times New Roman" w:cs="Times New Roman"/>
          <w:sz w:val="24"/>
          <w:szCs w:val="24"/>
        </w:rPr>
        <w:tab/>
        <w:t>ischemia/</w:t>
      </w:r>
      <w:r w:rsidRPr="00F366A4">
        <w:rPr>
          <w:rFonts w:ascii="Times New Roman" w:hAnsi="Times New Roman" w:cs="Times New Roman"/>
          <w:sz w:val="24"/>
          <w:szCs w:val="24"/>
        </w:rPr>
        <w:tab/>
        <w:t>102372</w:t>
      </w:r>
    </w:p>
    <w:p w14:paraId="6F16EB96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5</w:t>
      </w:r>
      <w:r w:rsidRPr="00F366A4">
        <w:rPr>
          <w:rFonts w:ascii="Times New Roman" w:hAnsi="Times New Roman" w:cs="Times New Roman"/>
          <w:sz w:val="24"/>
          <w:szCs w:val="24"/>
        </w:rPr>
        <w:tab/>
        <w:t>undifferentiated shock.mp.</w:t>
      </w:r>
      <w:r w:rsidRPr="00F366A4">
        <w:rPr>
          <w:rFonts w:ascii="Times New Roman" w:hAnsi="Times New Roman" w:cs="Times New Roman"/>
          <w:sz w:val="24"/>
          <w:szCs w:val="24"/>
        </w:rPr>
        <w:tab/>
        <w:t>164</w:t>
      </w:r>
    </w:p>
    <w:p w14:paraId="5D58C7B6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6</w:t>
      </w:r>
      <w:r w:rsidRPr="00F366A4">
        <w:rPr>
          <w:rFonts w:ascii="Times New Roman" w:hAnsi="Times New Roman" w:cs="Times New Roman"/>
          <w:sz w:val="24"/>
          <w:szCs w:val="24"/>
        </w:rPr>
        <w:tab/>
        <w:t>hypotension/</w:t>
      </w:r>
      <w:r w:rsidRPr="00F366A4">
        <w:rPr>
          <w:rFonts w:ascii="Times New Roman" w:hAnsi="Times New Roman" w:cs="Times New Roman"/>
          <w:sz w:val="24"/>
          <w:szCs w:val="24"/>
        </w:rPr>
        <w:tab/>
        <w:t>147884</w:t>
      </w:r>
    </w:p>
    <w:p w14:paraId="31F27273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7</w:t>
      </w:r>
      <w:r w:rsidRPr="00F366A4">
        <w:rPr>
          <w:rFonts w:ascii="Times New Roman" w:hAnsi="Times New Roman" w:cs="Times New Roman"/>
          <w:sz w:val="24"/>
          <w:szCs w:val="24"/>
        </w:rPr>
        <w:tab/>
        <w:t>unstable.mp.</w:t>
      </w:r>
      <w:r w:rsidRPr="00F366A4">
        <w:rPr>
          <w:rFonts w:ascii="Times New Roman" w:hAnsi="Times New Roman" w:cs="Times New Roman"/>
          <w:sz w:val="24"/>
          <w:szCs w:val="24"/>
        </w:rPr>
        <w:tab/>
        <w:t>127503</w:t>
      </w:r>
    </w:p>
    <w:p w14:paraId="3D1D7DBE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8</w:t>
      </w:r>
      <w:r w:rsidRPr="00F366A4">
        <w:rPr>
          <w:rFonts w:ascii="Times New Roman" w:hAnsi="Times New Roman" w:cs="Times New Roman"/>
          <w:sz w:val="24"/>
          <w:szCs w:val="24"/>
        </w:rPr>
        <w:tab/>
        <w:t>"point of care ultrasound"/</w:t>
      </w:r>
      <w:r w:rsidRPr="00F366A4">
        <w:rPr>
          <w:rFonts w:ascii="Times New Roman" w:hAnsi="Times New Roman" w:cs="Times New Roman"/>
          <w:sz w:val="24"/>
          <w:szCs w:val="24"/>
        </w:rPr>
        <w:tab/>
        <w:t>3600</w:t>
      </w:r>
    </w:p>
    <w:p w14:paraId="2F6DC54E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9</w:t>
      </w:r>
      <w:r w:rsidRPr="00F366A4">
        <w:rPr>
          <w:rFonts w:ascii="Times New Roman" w:hAnsi="Times New Roman" w:cs="Times New Roman"/>
          <w:sz w:val="24"/>
          <w:szCs w:val="24"/>
        </w:rPr>
        <w:tab/>
        <w:t>POCUS.mp. or "point of care ultrasound"/</w:t>
      </w:r>
      <w:r w:rsidRPr="00F366A4">
        <w:rPr>
          <w:rFonts w:ascii="Times New Roman" w:hAnsi="Times New Roman" w:cs="Times New Roman"/>
          <w:sz w:val="24"/>
          <w:szCs w:val="24"/>
        </w:rPr>
        <w:tab/>
        <w:t>4895</w:t>
      </w:r>
    </w:p>
    <w:p w14:paraId="21370EAA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10</w:t>
      </w:r>
      <w:r w:rsidRPr="00F366A4">
        <w:rPr>
          <w:rFonts w:ascii="Times New Roman" w:hAnsi="Times New Roman" w:cs="Times New Roman"/>
          <w:sz w:val="24"/>
          <w:szCs w:val="24"/>
        </w:rPr>
        <w:tab/>
        <w:t>ultrasound/</w:t>
      </w:r>
      <w:r w:rsidRPr="00F366A4">
        <w:rPr>
          <w:rFonts w:ascii="Times New Roman" w:hAnsi="Times New Roman" w:cs="Times New Roman"/>
          <w:sz w:val="24"/>
          <w:szCs w:val="24"/>
        </w:rPr>
        <w:tab/>
        <w:t>232730</w:t>
      </w:r>
    </w:p>
    <w:p w14:paraId="583A549E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11</w:t>
      </w:r>
      <w:r w:rsidRPr="00F366A4">
        <w:rPr>
          <w:rFonts w:ascii="Times New Roman" w:hAnsi="Times New Roman" w:cs="Times New Roman"/>
          <w:sz w:val="24"/>
          <w:szCs w:val="24"/>
        </w:rPr>
        <w:tab/>
        <w:t>sonography.mp. or echography/</w:t>
      </w:r>
      <w:r w:rsidRPr="00F366A4">
        <w:rPr>
          <w:rFonts w:ascii="Times New Roman" w:hAnsi="Times New Roman" w:cs="Times New Roman"/>
          <w:sz w:val="24"/>
          <w:szCs w:val="24"/>
        </w:rPr>
        <w:tab/>
        <w:t>400522</w:t>
      </w:r>
    </w:p>
    <w:p w14:paraId="50CD0877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12</w:t>
      </w:r>
      <w:r w:rsidRPr="00F366A4">
        <w:rPr>
          <w:rFonts w:ascii="Times New Roman" w:hAnsi="Times New Roman" w:cs="Times New Roman"/>
          <w:sz w:val="24"/>
          <w:szCs w:val="24"/>
        </w:rPr>
        <w:tab/>
        <w:t>bedside ultrasound.mp.</w:t>
      </w:r>
      <w:r w:rsidRPr="00F366A4">
        <w:rPr>
          <w:rFonts w:ascii="Times New Roman" w:hAnsi="Times New Roman" w:cs="Times New Roman"/>
          <w:sz w:val="24"/>
          <w:szCs w:val="24"/>
        </w:rPr>
        <w:tab/>
        <w:t>2181</w:t>
      </w:r>
    </w:p>
    <w:p w14:paraId="64CA999D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13</w:t>
      </w:r>
      <w:r w:rsidRPr="00F366A4">
        <w:rPr>
          <w:rFonts w:ascii="Times New Roman" w:hAnsi="Times New Roman" w:cs="Times New Roman"/>
          <w:sz w:val="24"/>
          <w:szCs w:val="24"/>
        </w:rPr>
        <w:tab/>
        <w:t>echo.mp.</w:t>
      </w:r>
      <w:r w:rsidRPr="00F366A4">
        <w:rPr>
          <w:rFonts w:ascii="Times New Roman" w:hAnsi="Times New Roman" w:cs="Times New Roman"/>
          <w:sz w:val="24"/>
          <w:szCs w:val="24"/>
        </w:rPr>
        <w:tab/>
        <w:t>106511</w:t>
      </w:r>
    </w:p>
    <w:p w14:paraId="4B741AD0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14</w:t>
      </w:r>
      <w:r w:rsidRPr="00F366A4">
        <w:rPr>
          <w:rFonts w:ascii="Times New Roman" w:hAnsi="Times New Roman" w:cs="Times New Roman"/>
          <w:sz w:val="24"/>
          <w:szCs w:val="24"/>
        </w:rPr>
        <w:tab/>
        <w:t>intensive care.mp. or intensive care/</w:t>
      </w:r>
      <w:r w:rsidRPr="00F366A4">
        <w:rPr>
          <w:rFonts w:ascii="Times New Roman" w:hAnsi="Times New Roman" w:cs="Times New Roman"/>
          <w:sz w:val="24"/>
          <w:szCs w:val="24"/>
        </w:rPr>
        <w:tab/>
        <w:t>470938</w:t>
      </w:r>
    </w:p>
    <w:p w14:paraId="4035844A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15</w:t>
      </w:r>
      <w:r w:rsidRPr="00F366A4">
        <w:rPr>
          <w:rFonts w:ascii="Times New Roman" w:hAnsi="Times New Roman" w:cs="Times New Roman"/>
          <w:sz w:val="24"/>
          <w:szCs w:val="24"/>
        </w:rPr>
        <w:tab/>
        <w:t>critically ill.mp. or critically ill patient/</w:t>
      </w:r>
      <w:r w:rsidRPr="00F366A4">
        <w:rPr>
          <w:rFonts w:ascii="Times New Roman" w:hAnsi="Times New Roman" w:cs="Times New Roman"/>
          <w:sz w:val="24"/>
          <w:szCs w:val="24"/>
        </w:rPr>
        <w:tab/>
        <w:t>103633</w:t>
      </w:r>
    </w:p>
    <w:p w14:paraId="6020E5D8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16</w:t>
      </w:r>
      <w:r w:rsidRPr="00F366A4">
        <w:rPr>
          <w:rFonts w:ascii="Times New Roman" w:hAnsi="Times New Roman" w:cs="Times New Roman"/>
          <w:sz w:val="24"/>
          <w:szCs w:val="24"/>
        </w:rPr>
        <w:tab/>
        <w:t>1 or 2 or 3 or 4 or 5 or 6 or 7</w:t>
      </w:r>
      <w:r w:rsidRPr="00F366A4">
        <w:rPr>
          <w:rFonts w:ascii="Times New Roman" w:hAnsi="Times New Roman" w:cs="Times New Roman"/>
          <w:sz w:val="24"/>
          <w:szCs w:val="24"/>
        </w:rPr>
        <w:tab/>
        <w:t>420129</w:t>
      </w:r>
    </w:p>
    <w:p w14:paraId="691E7CF0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17</w:t>
      </w:r>
      <w:r w:rsidRPr="00F366A4">
        <w:rPr>
          <w:rFonts w:ascii="Times New Roman" w:hAnsi="Times New Roman" w:cs="Times New Roman"/>
          <w:sz w:val="24"/>
          <w:szCs w:val="24"/>
        </w:rPr>
        <w:tab/>
        <w:t>8 or 9 or 10 or 11 or 12 or 13</w:t>
      </w:r>
      <w:r w:rsidRPr="00F366A4">
        <w:rPr>
          <w:rFonts w:ascii="Times New Roman" w:hAnsi="Times New Roman" w:cs="Times New Roman"/>
          <w:sz w:val="24"/>
          <w:szCs w:val="24"/>
        </w:rPr>
        <w:tab/>
        <w:t>714147</w:t>
      </w:r>
    </w:p>
    <w:p w14:paraId="51ABEB7D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18</w:t>
      </w:r>
      <w:r w:rsidRPr="00F366A4">
        <w:rPr>
          <w:rFonts w:ascii="Times New Roman" w:hAnsi="Times New Roman" w:cs="Times New Roman"/>
          <w:sz w:val="24"/>
          <w:szCs w:val="24"/>
        </w:rPr>
        <w:tab/>
        <w:t>14 or 15</w:t>
      </w:r>
      <w:r w:rsidRPr="00F366A4">
        <w:rPr>
          <w:rFonts w:ascii="Times New Roman" w:hAnsi="Times New Roman" w:cs="Times New Roman"/>
          <w:sz w:val="24"/>
          <w:szCs w:val="24"/>
        </w:rPr>
        <w:tab/>
        <w:t>516202</w:t>
      </w:r>
    </w:p>
    <w:p w14:paraId="4B75EE41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  <w:r w:rsidRPr="00F366A4">
        <w:rPr>
          <w:rFonts w:ascii="Times New Roman" w:hAnsi="Times New Roman" w:cs="Times New Roman"/>
          <w:sz w:val="24"/>
          <w:szCs w:val="24"/>
        </w:rPr>
        <w:t>19</w:t>
      </w:r>
      <w:r w:rsidRPr="00F366A4">
        <w:rPr>
          <w:rFonts w:ascii="Times New Roman" w:hAnsi="Times New Roman" w:cs="Times New Roman"/>
          <w:sz w:val="24"/>
          <w:szCs w:val="24"/>
        </w:rPr>
        <w:tab/>
        <w:t>16 and 17 and 18</w:t>
      </w:r>
      <w:r w:rsidRPr="00F366A4">
        <w:rPr>
          <w:rFonts w:ascii="Times New Roman" w:hAnsi="Times New Roman" w:cs="Times New Roman"/>
          <w:sz w:val="24"/>
          <w:szCs w:val="24"/>
        </w:rPr>
        <w:tab/>
        <w:t>1834</w:t>
      </w:r>
    </w:p>
    <w:p w14:paraId="06421746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</w:p>
    <w:p w14:paraId="30837BDF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</w:p>
    <w:p w14:paraId="3F33F0A1" w14:textId="77777777" w:rsidR="005D54D3" w:rsidRDefault="005D54D3" w:rsidP="005D54D3">
      <w:pPr>
        <w:rPr>
          <w:rFonts w:ascii="Times New Roman" w:hAnsi="Times New Roman" w:cs="Times New Roman"/>
          <w:sz w:val="24"/>
          <w:szCs w:val="24"/>
        </w:rPr>
      </w:pPr>
    </w:p>
    <w:p w14:paraId="1EF0820E" w14:textId="77777777" w:rsidR="00F366A4" w:rsidRDefault="00F366A4" w:rsidP="005D54D3">
      <w:pPr>
        <w:rPr>
          <w:rFonts w:ascii="Times New Roman" w:hAnsi="Times New Roman" w:cs="Times New Roman"/>
          <w:sz w:val="24"/>
          <w:szCs w:val="24"/>
        </w:rPr>
      </w:pPr>
    </w:p>
    <w:p w14:paraId="7E3DEA14" w14:textId="77777777" w:rsidR="00F366A4" w:rsidRDefault="00F366A4" w:rsidP="005D54D3">
      <w:pPr>
        <w:rPr>
          <w:rFonts w:ascii="Times New Roman" w:hAnsi="Times New Roman" w:cs="Times New Roman"/>
          <w:sz w:val="24"/>
          <w:szCs w:val="24"/>
        </w:rPr>
      </w:pPr>
    </w:p>
    <w:p w14:paraId="3B355E2F" w14:textId="77777777" w:rsidR="00F366A4" w:rsidRDefault="00F366A4" w:rsidP="005D54D3">
      <w:pPr>
        <w:rPr>
          <w:rFonts w:ascii="Times New Roman" w:hAnsi="Times New Roman" w:cs="Times New Roman"/>
          <w:sz w:val="24"/>
          <w:szCs w:val="24"/>
        </w:rPr>
      </w:pPr>
    </w:p>
    <w:p w14:paraId="6AF8DFE4" w14:textId="77777777" w:rsidR="00F366A4" w:rsidRPr="00F366A4" w:rsidRDefault="00F366A4" w:rsidP="005D54D3">
      <w:pPr>
        <w:rPr>
          <w:rFonts w:ascii="Times New Roman" w:hAnsi="Times New Roman" w:cs="Times New Roman"/>
          <w:sz w:val="24"/>
          <w:szCs w:val="24"/>
        </w:rPr>
      </w:pPr>
    </w:p>
    <w:p w14:paraId="46A3296E" w14:textId="77777777" w:rsidR="005D54D3" w:rsidRPr="00F366A4" w:rsidRDefault="005D54D3" w:rsidP="005D54D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66A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SCOPUS: </w:t>
      </w:r>
    </w:p>
    <w:p w14:paraId="7C792BBC" w14:textId="77777777" w:rsidR="005D54D3" w:rsidRPr="00F366A4" w:rsidRDefault="005D54D3" w:rsidP="005D54D3">
      <w:pPr>
        <w:rPr>
          <w:rFonts w:ascii="Times New Roman" w:hAnsi="Times New Roman" w:cs="Times New Roman"/>
          <w:sz w:val="24"/>
          <w:szCs w:val="24"/>
        </w:rPr>
      </w:pPr>
    </w:p>
    <w:p w14:paraId="4F8FD623" w14:textId="77777777" w:rsidR="005D54D3" w:rsidRPr="00F366A4" w:rsidRDefault="00B61FDC" w:rsidP="005D54D3">
      <w:pPr>
        <w:rPr>
          <w:rFonts w:ascii="Times New Roman" w:hAnsi="Times New Roman" w:cs="Times New Roman"/>
          <w:color w:val="323232"/>
          <w:sz w:val="24"/>
          <w:szCs w:val="24"/>
        </w:rPr>
      </w:pPr>
      <w:r w:rsidRPr="00F366A4">
        <w:rPr>
          <w:rFonts w:ascii="Times New Roman" w:hAnsi="Times New Roman" w:cs="Times New Roman"/>
          <w:color w:val="323232"/>
          <w:sz w:val="24"/>
          <w:szCs w:val="24"/>
        </w:rPr>
        <w:t>(TITLE-ABS-KEY(shock) OR TITLE-ABS-KEY(hemodynamic AND instability) OR TITLE-ABS-KEY(haemodynamic AND instability) OR TITLE-ABS-KEY(undifferentiated AND shock) OR TITLE-ABS-KEY(low AND blood AND pressure) AND TITLE-ABS-KEY(pocus) OR TITLE-ABS-KEY(ultrasonography) OR TITLE-ABS-KEY(sonography) OR TITLE-ABS-KEY(sono) OR TITLE-ABS-KEY(echocardiography) OR TITLE-ABS-KEY(echo) OR TITLE-ABS-KEY(bedside AND ultrasound) AND TITLE-ABS-KEY(intensive AND care) OR TITLE-ABS-KEY(critically AND ill) OR TITLE-ABS-KEY(critical AND care)).</w:t>
      </w:r>
    </w:p>
    <w:p w14:paraId="5C16ECE2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</w:p>
    <w:p w14:paraId="6F0FCC03" w14:textId="0795DA99" w:rsidR="00B61FDC" w:rsidRDefault="00F366A4" w:rsidP="005D54D3">
      <w:pPr>
        <w:rPr>
          <w:rFonts w:ascii="Arial" w:hAnsi="Arial" w:cs="Arial"/>
          <w:color w:val="323232"/>
          <w:sz w:val="30"/>
          <w:szCs w:val="30"/>
        </w:rPr>
      </w:pPr>
      <w:r>
        <w:rPr>
          <w:rFonts w:ascii="Arial" w:hAnsi="Arial" w:cs="Arial"/>
          <w:color w:val="323232"/>
          <w:sz w:val="30"/>
          <w:szCs w:val="30"/>
        </w:rPr>
        <w:t xml:space="preserve"> </w:t>
      </w:r>
      <w:r w:rsidR="00B61FDC">
        <w:rPr>
          <w:rFonts w:ascii="Arial" w:hAnsi="Arial" w:cs="Arial"/>
          <w:color w:val="323232"/>
          <w:sz w:val="30"/>
          <w:szCs w:val="30"/>
        </w:rPr>
        <w:t xml:space="preserve">Cochrane library: </w:t>
      </w:r>
    </w:p>
    <w:p w14:paraId="4C128ED8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</w:p>
    <w:p w14:paraId="7EFEC2C4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</w:p>
    <w:p w14:paraId="7CD71FBF" w14:textId="77777777" w:rsidR="00F366A4" w:rsidRDefault="00F366A4" w:rsidP="005D54D3">
      <w:pPr>
        <w:rPr>
          <w:rFonts w:ascii="Arial" w:hAnsi="Arial" w:cs="Arial"/>
          <w:color w:val="323232"/>
          <w:sz w:val="30"/>
          <w:szCs w:val="30"/>
        </w:rPr>
      </w:pPr>
    </w:p>
    <w:p w14:paraId="20869715" w14:textId="77777777" w:rsidR="00F366A4" w:rsidRDefault="00F366A4" w:rsidP="005D54D3">
      <w:pPr>
        <w:rPr>
          <w:rFonts w:ascii="Arial" w:hAnsi="Arial" w:cs="Arial"/>
          <w:color w:val="323232"/>
          <w:sz w:val="30"/>
          <w:szCs w:val="30"/>
        </w:rPr>
      </w:pPr>
    </w:p>
    <w:p w14:paraId="5C8EC631" w14:textId="77777777" w:rsidR="00F366A4" w:rsidRDefault="00F366A4" w:rsidP="005D54D3">
      <w:pPr>
        <w:rPr>
          <w:rFonts w:ascii="Arial" w:hAnsi="Arial" w:cs="Arial"/>
          <w:color w:val="323232"/>
          <w:sz w:val="30"/>
          <w:szCs w:val="30"/>
        </w:rPr>
      </w:pPr>
    </w:p>
    <w:p w14:paraId="40E2F2E9" w14:textId="77777777" w:rsidR="00F366A4" w:rsidRDefault="00F366A4" w:rsidP="005D54D3">
      <w:pPr>
        <w:rPr>
          <w:rFonts w:ascii="Arial" w:hAnsi="Arial" w:cs="Arial"/>
          <w:color w:val="323232"/>
          <w:sz w:val="30"/>
          <w:szCs w:val="30"/>
        </w:rPr>
      </w:pPr>
    </w:p>
    <w:p w14:paraId="20F28B22" w14:textId="77777777" w:rsidR="00F366A4" w:rsidRDefault="00F366A4" w:rsidP="005D54D3">
      <w:pPr>
        <w:rPr>
          <w:rFonts w:ascii="Arial" w:hAnsi="Arial" w:cs="Arial"/>
          <w:color w:val="323232"/>
          <w:sz w:val="30"/>
          <w:szCs w:val="30"/>
        </w:rPr>
      </w:pPr>
    </w:p>
    <w:p w14:paraId="3B011F99" w14:textId="6B90C946" w:rsidR="00F366A4" w:rsidRDefault="00F366A4" w:rsidP="005D54D3">
      <w:pPr>
        <w:rPr>
          <w:rFonts w:ascii="Arial" w:hAnsi="Arial" w:cs="Arial"/>
          <w:color w:val="323232"/>
          <w:sz w:val="30"/>
          <w:szCs w:val="30"/>
        </w:rPr>
      </w:pPr>
      <w:r>
        <w:rPr>
          <w:rFonts w:ascii="Arial" w:hAnsi="Arial" w:cs="Arial"/>
          <w:color w:val="323232"/>
          <w:sz w:val="30"/>
          <w:szCs w:val="30"/>
        </w:rPr>
        <w:t xml:space="preserve">Proquest: </w:t>
      </w:r>
    </w:p>
    <w:p w14:paraId="0E82D24A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</w:p>
    <w:p w14:paraId="4BCA28BD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</w:p>
    <w:p w14:paraId="2589BBEB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</w:p>
    <w:p w14:paraId="2FFAF75F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</w:p>
    <w:p w14:paraId="49F0B88D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  <w:r>
        <w:rPr>
          <w:rFonts w:ascii="Arial" w:hAnsi="Arial" w:cs="Arial"/>
          <w:color w:val="323232"/>
          <w:sz w:val="30"/>
          <w:szCs w:val="30"/>
        </w:rPr>
        <w:t xml:space="preserve">Google scholar: </w:t>
      </w:r>
    </w:p>
    <w:p w14:paraId="32E4C62D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</w:p>
    <w:p w14:paraId="0D9374BB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</w:p>
    <w:p w14:paraId="6CF1EF3D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</w:p>
    <w:p w14:paraId="1873F80A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</w:p>
    <w:p w14:paraId="33FF5B4B" w14:textId="77777777" w:rsidR="00B61FDC" w:rsidRDefault="00B61FDC" w:rsidP="005D54D3">
      <w:pPr>
        <w:rPr>
          <w:rFonts w:ascii="Arial" w:hAnsi="Arial" w:cs="Arial"/>
          <w:color w:val="323232"/>
          <w:sz w:val="30"/>
          <w:szCs w:val="30"/>
        </w:rPr>
      </w:pPr>
    </w:p>
    <w:p w14:paraId="665E26E8" w14:textId="77777777" w:rsidR="00B61FDC" w:rsidRDefault="00B61FDC" w:rsidP="005D54D3">
      <w:r>
        <w:rPr>
          <w:rFonts w:ascii="Arial" w:hAnsi="Arial" w:cs="Arial"/>
          <w:color w:val="323232"/>
          <w:sz w:val="30"/>
          <w:szCs w:val="30"/>
        </w:rPr>
        <w:lastRenderedPageBreak/>
        <w:t xml:space="preserve">Hand search: </w:t>
      </w:r>
    </w:p>
    <w:sectPr w:rsidR="00B61FD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750809" w14:textId="77777777" w:rsidR="00257163" w:rsidRDefault="00257163" w:rsidP="00ED2813">
      <w:pPr>
        <w:spacing w:after="0" w:line="240" w:lineRule="auto"/>
      </w:pPr>
      <w:r>
        <w:separator/>
      </w:r>
    </w:p>
  </w:endnote>
  <w:endnote w:type="continuationSeparator" w:id="0">
    <w:p w14:paraId="4E0B7D0C" w14:textId="77777777" w:rsidR="00257163" w:rsidRDefault="00257163" w:rsidP="00ED2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B2A4F7" w14:textId="77777777" w:rsidR="001B4A5B" w:rsidRDefault="001B4A5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04E6BE" w14:textId="77777777" w:rsidR="00ED2813" w:rsidRDefault="00ED2813">
    <w:pPr>
      <w:pStyle w:val="Footer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D76EC5">
      <w:rPr>
        <w:caps/>
        <w:noProof/>
        <w:color w:val="5B9BD5" w:themeColor="accent1"/>
      </w:rPr>
      <w:t>2</w:t>
    </w:r>
    <w:r>
      <w:rPr>
        <w:caps/>
        <w:noProof/>
        <w:color w:val="5B9BD5" w:themeColor="accent1"/>
      </w:rPr>
      <w:fldChar w:fldCharType="end"/>
    </w:r>
  </w:p>
  <w:p w14:paraId="7633279F" w14:textId="77777777" w:rsidR="00ED2813" w:rsidRDefault="00ED281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E77F61" w14:textId="77777777" w:rsidR="001B4A5B" w:rsidRDefault="001B4A5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17AF98" w14:textId="77777777" w:rsidR="00257163" w:rsidRDefault="00257163" w:rsidP="00ED2813">
      <w:pPr>
        <w:spacing w:after="0" w:line="240" w:lineRule="auto"/>
      </w:pPr>
      <w:r>
        <w:separator/>
      </w:r>
    </w:p>
  </w:footnote>
  <w:footnote w:type="continuationSeparator" w:id="0">
    <w:p w14:paraId="300B93A5" w14:textId="77777777" w:rsidR="00257163" w:rsidRDefault="00257163" w:rsidP="00ED28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2197CC" w14:textId="77777777" w:rsidR="001B4A5B" w:rsidRDefault="001B4A5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A00E39" w14:textId="27A30F4E" w:rsidR="00ED2813" w:rsidRPr="00ED2813" w:rsidRDefault="00ED2813">
    <w:pPr>
      <w:pStyle w:val="Header"/>
      <w:rPr>
        <w:sz w:val="16"/>
        <w:szCs w:val="16"/>
      </w:rPr>
    </w:pPr>
    <w:bookmarkStart w:id="0" w:name="_GoBack"/>
    <w:r w:rsidRPr="00ED2813">
      <w:rPr>
        <w:sz w:val="16"/>
        <w:szCs w:val="16"/>
      </w:rPr>
      <w:t xml:space="preserve">Diagnostic accuracy of Ultrasound in ICU patients with undifferentiated shock – supplement material </w:t>
    </w:r>
    <w:r>
      <w:rPr>
        <w:sz w:val="16"/>
        <w:szCs w:val="16"/>
      </w:rPr>
      <w:t>1</w:t>
    </w:r>
    <w:r w:rsidRPr="00ED2813">
      <w:rPr>
        <w:sz w:val="16"/>
        <w:szCs w:val="16"/>
      </w:rPr>
      <w:t xml:space="preserve">        </w:t>
    </w:r>
    <w:r w:rsidR="001B4A5B">
      <w:rPr>
        <w:sz w:val="16"/>
        <w:szCs w:val="16"/>
      </w:rPr>
      <w:t xml:space="preserve">    </w:t>
    </w:r>
    <w:r w:rsidRPr="00ED2813">
      <w:rPr>
        <w:sz w:val="16"/>
        <w:szCs w:val="16"/>
      </w:rPr>
      <w:t xml:space="preserve">   </w:t>
    </w:r>
    <w:r w:rsidR="001B4A5B">
      <w:rPr>
        <w:sz w:val="16"/>
        <w:szCs w:val="16"/>
      </w:rPr>
      <w:t>Version 25</w:t>
    </w:r>
    <w:r w:rsidRPr="00ED2813">
      <w:rPr>
        <w:sz w:val="16"/>
        <w:szCs w:val="16"/>
        <w:vertAlign w:val="superscript"/>
      </w:rPr>
      <w:t xml:space="preserve"> </w:t>
    </w:r>
    <w:r w:rsidR="001B4A5B">
      <w:rPr>
        <w:sz w:val="16"/>
        <w:szCs w:val="16"/>
      </w:rPr>
      <w:t>/07</w:t>
    </w:r>
    <w:r w:rsidRPr="00ED2813">
      <w:rPr>
        <w:sz w:val="16"/>
        <w:szCs w:val="16"/>
      </w:rPr>
      <w:t>/2024</w:t>
    </w:r>
  </w:p>
  <w:bookmarkEnd w:id="0"/>
  <w:p w14:paraId="5D098B72" w14:textId="6A35C7AA" w:rsidR="00ED2813" w:rsidRDefault="00ED2813">
    <w:pPr>
      <w:pStyle w:val="Header"/>
    </w:pPr>
    <w: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482C84" w14:textId="77777777" w:rsidR="001B4A5B" w:rsidRDefault="001B4A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4D3"/>
    <w:rsid w:val="000251AC"/>
    <w:rsid w:val="001B4A5B"/>
    <w:rsid w:val="00257163"/>
    <w:rsid w:val="005D54D3"/>
    <w:rsid w:val="00710A7D"/>
    <w:rsid w:val="009F7E8A"/>
    <w:rsid w:val="00B61FDC"/>
    <w:rsid w:val="00D76EC5"/>
    <w:rsid w:val="00ED2813"/>
    <w:rsid w:val="00F366A4"/>
    <w:rsid w:val="00FA0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E9C42"/>
  <w15:chartTrackingRefBased/>
  <w15:docId w15:val="{9BF6509C-6DE9-4DDD-9648-10CE6AE8C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28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2813"/>
  </w:style>
  <w:style w:type="paragraph" w:styleId="Footer">
    <w:name w:val="footer"/>
    <w:basedOn w:val="Normal"/>
    <w:link w:val="FooterChar"/>
    <w:uiPriority w:val="99"/>
    <w:unhideWhenUsed/>
    <w:rsid w:val="00ED28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28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1064</Words>
  <Characters>6065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SWSLHD</Company>
  <LinksUpToDate>false</LinksUpToDate>
  <CharactersWithSpaces>7115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Lohith Chittanahalli Karigowda (South Eastern Sydney LHD)</dc:creator>
  <cp:keywords/>
  <dc:description/>
  <cp:lastModifiedBy>Lohith Karigowda</cp:lastModifiedBy>
  <cp:revision>3</cp:revision>
  <dcterms:created xsi:type="dcterms:W3CDTF">2024-03-08T06:37:00Z</dcterms:created>
  <dcterms:modified xsi:type="dcterms:W3CDTF">2024-07-25T07:20:00Z</dcterms:modified>
</cp:coreProperties>
</file>