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2640" w:type="dxa"/>
        <w:tblLook w:val="04A0" w:firstRow="1" w:lastRow="0" w:firstColumn="1" w:lastColumn="0" w:noHBand="0" w:noVBand="1"/>
      </w:tblPr>
      <w:tblGrid>
        <w:gridCol w:w="3200"/>
        <w:gridCol w:w="4720"/>
        <w:gridCol w:w="4720"/>
      </w:tblGrid>
      <w:tr w:rsidR="00AF25E1" w:rsidRPr="00AF25E1" w14:paraId="18F429B2" w14:textId="77777777" w:rsidTr="00AF25E1">
        <w:trPr>
          <w:trHeight w:val="635"/>
        </w:trPr>
        <w:tc>
          <w:tcPr>
            <w:tcW w:w="12640" w:type="dxa"/>
            <w:gridSpan w:val="3"/>
            <w:tcBorders>
              <w:bottom w:val="nil"/>
            </w:tcBorders>
            <w:shd w:val="clear" w:color="auto" w:fill="auto"/>
            <w:vAlign w:val="center"/>
            <w:hideMark/>
          </w:tcPr>
          <w:p w14:paraId="403DABCA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b/>
                <w:bCs/>
                <w:color w:val="000000"/>
                <w:kern w:val="0"/>
                <w:sz w:val="24"/>
                <w:szCs w:val="24"/>
              </w:rPr>
              <w:t>Supplementary Table 1. Primers and siRNA sequence</w:t>
            </w:r>
          </w:p>
        </w:tc>
      </w:tr>
      <w:tr w:rsidR="00AF25E1" w:rsidRPr="00AF25E1" w14:paraId="683D8720" w14:textId="77777777" w:rsidTr="00AF25E1">
        <w:trPr>
          <w:trHeight w:val="310"/>
        </w:trPr>
        <w:tc>
          <w:tcPr>
            <w:tcW w:w="3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F045D0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b/>
                <w:bCs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B32696" w14:textId="77777777" w:rsidR="00AF25E1" w:rsidRPr="00AF25E1" w:rsidRDefault="00AF25E1" w:rsidP="00AF25E1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宋体" w:hAnsi="TimesNewRomanPSMT" w:cs="宋体"/>
                <w:b/>
                <w:bCs/>
                <w:color w:val="000000"/>
                <w:kern w:val="0"/>
                <w:sz w:val="24"/>
                <w:szCs w:val="24"/>
              </w:rPr>
              <w:t>For primer (5'</w:t>
            </w:r>
            <w:r w:rsidRPr="00AF25E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→</w:t>
            </w:r>
            <w:r w:rsidRPr="00AF25E1">
              <w:rPr>
                <w:rFonts w:ascii="TimesNewRomanPSMT" w:eastAsia="宋体" w:hAnsi="TimesNewRomanPSMT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3') 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DC2329" w14:textId="77777777" w:rsidR="00AF25E1" w:rsidRPr="00AF25E1" w:rsidRDefault="00AF25E1" w:rsidP="00AF25E1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宋体" w:hAnsi="TimesNewRomanPSMT" w:cs="宋体"/>
                <w:b/>
                <w:bCs/>
                <w:color w:val="000000"/>
                <w:kern w:val="0"/>
                <w:sz w:val="24"/>
                <w:szCs w:val="24"/>
              </w:rPr>
              <w:t>Rew primer (5'</w:t>
            </w:r>
            <w:r w:rsidRPr="00AF25E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→</w:t>
            </w:r>
            <w:r w:rsidRPr="00AF25E1">
              <w:rPr>
                <w:rFonts w:ascii="TimesNewRomanPSMT" w:eastAsia="宋体" w:hAnsi="TimesNewRomanPSMT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3')</w:t>
            </w:r>
          </w:p>
        </w:tc>
      </w:tr>
      <w:tr w:rsidR="00AF25E1" w:rsidRPr="00AF25E1" w14:paraId="298909AB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5CF69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 xml:space="preserve">hsa-miR-491-5p 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2C17E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 xml:space="preserve">GCAGAGGGGAACCCAACC 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5CA27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AGTGCAGGGTCCGAGGTATT</w:t>
            </w:r>
          </w:p>
        </w:tc>
      </w:tr>
      <w:tr w:rsidR="00AF25E1" w:rsidRPr="00AF25E1" w14:paraId="4ED65969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4B440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hsa-miR-24-1-5p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3A789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GCGAGCCAACAGAGCAGAA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EF3A9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AGTGCAGGGTCCGAGGTATT</w:t>
            </w:r>
          </w:p>
        </w:tc>
      </w:tr>
      <w:tr w:rsidR="00AF25E1" w:rsidRPr="00AF25E1" w14:paraId="46C02995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0E1C5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hsa-miR-3926-1-5p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20720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GCGAGGCCAAAAAGCAGG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8382E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AGTGCAGGGTCCGAGGTATT</w:t>
            </w:r>
          </w:p>
        </w:tc>
      </w:tr>
      <w:tr w:rsidR="00AF25E1" w:rsidRPr="00AF25E1" w14:paraId="133B72BE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8101F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 xml:space="preserve">hsa-miR-483-5p 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F4AAE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GCGAAGACGGGAGGAAAGA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0D1C0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AGTGCAGGGTCCGAGGTATT</w:t>
            </w:r>
          </w:p>
        </w:tc>
      </w:tr>
      <w:tr w:rsidR="00AF25E1" w:rsidRPr="00AF25E1" w14:paraId="612098AC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D9B24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hsa-miR-489-5p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5B628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GCGGGACGAAAGAGAGACG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9DC98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AGTGCAGGGTCCGAGGTATT</w:t>
            </w:r>
          </w:p>
        </w:tc>
      </w:tr>
      <w:tr w:rsidR="00AF25E1" w:rsidRPr="00AF25E1" w14:paraId="196AE737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DD614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hsa-miR-6788-5p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A7DB4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GCGCAGGGAGAAGAGAGG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54453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AGTGCAGGGTCCGAGGTATT</w:t>
            </w:r>
          </w:p>
        </w:tc>
      </w:tr>
      <w:tr w:rsidR="00AF25E1" w:rsidRPr="00AF25E1" w14:paraId="1C9F1CE5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4F243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 xml:space="preserve">hsa-U6 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EC08B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CTCGCTTCGGCAGCACA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D63EC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AACGCTTCACGAATTTGCGT</w:t>
            </w:r>
          </w:p>
        </w:tc>
      </w:tr>
      <w:tr w:rsidR="00AF25E1" w:rsidRPr="00AF25E1" w14:paraId="519FEEA0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42D99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hsa-AC112721.1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60718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CTGCCAGGTGGAAGTGAGG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B0C9D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GAGGTGACGCCAAAATGAAGC</w:t>
            </w:r>
          </w:p>
        </w:tc>
      </w:tr>
      <w:tr w:rsidR="00AF25E1" w:rsidRPr="00AF25E1" w14:paraId="493C4E88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2593F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 xml:space="preserve">hsa-THBS1 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6C005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 xml:space="preserve">AGACTCCGCATCGCAAAGG 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15CA7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TCACCACGTTGTTGTCAAGGG</w:t>
            </w:r>
          </w:p>
        </w:tc>
      </w:tr>
      <w:tr w:rsidR="00AF25E1" w:rsidRPr="00AF25E1" w14:paraId="618DC9CB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D8569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 xml:space="preserve">hsa-C2CD2L 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3C3FF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 xml:space="preserve">CGCCCAGAACTCAGCCTAAA 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2BF9D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GGGTAGGTCTGGGGATGGAT</w:t>
            </w:r>
          </w:p>
        </w:tc>
      </w:tr>
      <w:tr w:rsidR="00AF25E1" w:rsidRPr="00AF25E1" w14:paraId="4682CEB9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834FD5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 xml:space="preserve">hsa-GAPDH 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9A651D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GGTGGTCTCCTCTGACTTCAACA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25CEFE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GTTGCTGTAGCCAAATTCGTTGT</w:t>
            </w:r>
          </w:p>
        </w:tc>
      </w:tr>
      <w:tr w:rsidR="00AF25E1" w:rsidRPr="00AF25E1" w14:paraId="299B7EBC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17124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E351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68F7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F25E1" w:rsidRPr="00AF25E1" w14:paraId="0A557317" w14:textId="77777777" w:rsidTr="00AF25E1">
        <w:trPr>
          <w:trHeight w:val="310"/>
        </w:trPr>
        <w:tc>
          <w:tcPr>
            <w:tcW w:w="3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59C159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b/>
                <w:bCs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5B3F03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b/>
                <w:bCs/>
                <w:color w:val="000000"/>
                <w:kern w:val="0"/>
                <w:sz w:val="24"/>
                <w:szCs w:val="24"/>
              </w:rPr>
              <w:t>Sequence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D1B19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F25E1" w:rsidRPr="00AF25E1" w14:paraId="5BFB7459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CE724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AC112721.1 siRNA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C02E1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GCGATCTGTTATCACTGCA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7516B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AF25E1" w:rsidRPr="00AF25E1" w14:paraId="608DFFB9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B6B8C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THBS1 siRNA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9C54F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GACGGAAGGTGCTGAGAAA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32D50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AF25E1" w:rsidRPr="00AF25E1" w14:paraId="50E1D408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835BF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C2CD2L siRNA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2CAEF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GGCCATCTGTGGATGATAT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017E7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AF25E1" w:rsidRPr="00AF25E1" w14:paraId="5E6BD15B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00BF4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miR-491-5p mimic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74955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AGUGGGGAACCCUUCCAUGAGG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53CD6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AF25E1" w:rsidRPr="00AF25E1" w14:paraId="2A638947" w14:textId="77777777" w:rsidTr="00AF25E1">
        <w:trPr>
          <w:trHeight w:val="310"/>
        </w:trPr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4B744F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miR-491-5p inhibitor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B9FC41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  <w:r w:rsidRPr="00AF25E1">
              <w:rPr>
                <w:rFonts w:ascii="TimesNewRomanPSMT" w:eastAsia="等线" w:hAnsi="TimesNewRomanPSMT" w:cs="宋体"/>
                <w:color w:val="000000"/>
                <w:kern w:val="0"/>
                <w:sz w:val="24"/>
                <w:szCs w:val="24"/>
              </w:rPr>
              <w:t>CCUCAUGGAAGGGUUCCCCACU</w:t>
            </w: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FF44" w14:textId="77777777" w:rsidR="00AF25E1" w:rsidRPr="00AF25E1" w:rsidRDefault="00AF25E1" w:rsidP="00AF25E1">
            <w:pPr>
              <w:widowControl/>
              <w:jc w:val="left"/>
              <w:rPr>
                <w:rFonts w:ascii="TimesNewRomanPSMT" w:eastAsia="等线" w:hAnsi="TimesNewRomanPSMT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AF25E1" w:rsidRPr="00AF25E1" w14:paraId="4D50BB95" w14:textId="77777777" w:rsidTr="00AF25E1">
        <w:trPr>
          <w:trHeight w:val="28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3DC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3AE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952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F25E1" w:rsidRPr="00AF25E1" w14:paraId="08D22D8B" w14:textId="77777777" w:rsidTr="00AF25E1">
        <w:trPr>
          <w:trHeight w:val="280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12C25" w14:textId="77777777" w:rsidR="00AF25E1" w:rsidRPr="00AF25E1" w:rsidRDefault="00AF25E1" w:rsidP="00AF25E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14:paraId="7D1988DB" w14:textId="77777777" w:rsidR="00AF25E1" w:rsidRPr="00AF25E1" w:rsidRDefault="00AF25E1" w:rsidP="00AF25E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43F7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335C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702A04D3" w14:textId="77777777" w:rsidR="004B4FE8" w:rsidRDefault="004B4FE8">
      <w:pPr>
        <w:rPr>
          <w:rFonts w:hint="eastAsia"/>
        </w:rPr>
      </w:pPr>
    </w:p>
    <w:p w14:paraId="3EEE053B" w14:textId="77777777" w:rsidR="00B8069A" w:rsidRDefault="00B8069A">
      <w:pPr>
        <w:rPr>
          <w:rFonts w:hint="eastAsia"/>
        </w:rPr>
      </w:pPr>
    </w:p>
    <w:tbl>
      <w:tblPr>
        <w:tblW w:w="14963" w:type="dxa"/>
        <w:tblLayout w:type="fixed"/>
        <w:tblLook w:val="04A0" w:firstRow="1" w:lastRow="0" w:firstColumn="1" w:lastColumn="0" w:noHBand="0" w:noVBand="1"/>
      </w:tblPr>
      <w:tblGrid>
        <w:gridCol w:w="486"/>
        <w:gridCol w:w="932"/>
        <w:gridCol w:w="709"/>
        <w:gridCol w:w="850"/>
        <w:gridCol w:w="123"/>
        <w:gridCol w:w="1153"/>
        <w:gridCol w:w="1276"/>
        <w:gridCol w:w="2459"/>
        <w:gridCol w:w="1306"/>
        <w:gridCol w:w="1246"/>
        <w:gridCol w:w="3340"/>
        <w:gridCol w:w="1083"/>
      </w:tblGrid>
      <w:tr w:rsidR="001A582A" w14:paraId="72E915C0" w14:textId="77777777" w:rsidTr="001A582A">
        <w:trPr>
          <w:gridAfter w:val="1"/>
          <w:wAfter w:w="1083" w:type="dxa"/>
          <w:trHeight w:val="634"/>
        </w:trPr>
        <w:tc>
          <w:tcPr>
            <w:tcW w:w="1388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D2DF5" w14:textId="2DB5E9E5" w:rsidR="001A582A" w:rsidRDefault="001A582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B806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 xml:space="preserve">Supplementary Table </w:t>
            </w:r>
            <w:r w:rsidR="00B8069A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2</w:t>
            </w:r>
            <w:r w:rsidRPr="00B8069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. The sequence of AC112721.1</w:t>
            </w:r>
          </w:p>
        </w:tc>
      </w:tr>
      <w:tr w:rsidR="001A582A" w14:paraId="636B6D79" w14:textId="77777777" w:rsidTr="001A582A">
        <w:trPr>
          <w:gridAfter w:val="1"/>
          <w:wAfter w:w="1083" w:type="dxa"/>
          <w:trHeight w:val="315"/>
        </w:trPr>
        <w:tc>
          <w:tcPr>
            <w:tcW w:w="31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4496E" w14:textId="77777777" w:rsidR="001A582A" w:rsidRPr="00B8069A" w:rsidRDefault="001A582A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 w:rsidRPr="00B8069A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Name</w:t>
            </w:r>
          </w:p>
        </w:tc>
        <w:tc>
          <w:tcPr>
            <w:tcW w:w="107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B1E358" w14:textId="77777777" w:rsidR="001A582A" w:rsidRPr="00B8069A" w:rsidRDefault="001A582A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</w:pPr>
            <w:r w:rsidRPr="00B8069A">
              <w:rPr>
                <w:rFonts w:ascii="Times New Roman" w:eastAsia="等线" w:hAnsi="Times New Roman" w:cs="Times New Roman"/>
                <w:b/>
                <w:bCs/>
                <w:color w:val="000000"/>
                <w:sz w:val="22"/>
              </w:rPr>
              <w:t>Sequence</w:t>
            </w:r>
          </w:p>
        </w:tc>
      </w:tr>
      <w:tr w:rsidR="001A582A" w14:paraId="4F9CA354" w14:textId="77777777" w:rsidTr="001A582A">
        <w:trPr>
          <w:gridAfter w:val="1"/>
          <w:wAfter w:w="1083" w:type="dxa"/>
          <w:trHeight w:val="3240"/>
        </w:trPr>
        <w:tc>
          <w:tcPr>
            <w:tcW w:w="31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3B83D" w14:textId="77777777" w:rsidR="001A582A" w:rsidRPr="00B8069A" w:rsidRDefault="001A582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The exact sequence 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cloned into pcDNA-AC112721.1,</w:t>
            </w:r>
          </w:p>
        </w:tc>
        <w:tc>
          <w:tcPr>
            <w:tcW w:w="107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CFCA9C" w14:textId="77777777" w:rsidR="001A582A" w:rsidRPr="00B8069A" w:rsidRDefault="001A582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t>GACAGAAAACTACACCTTGGAGACTGCACACAATTTCCTTCTACTGCTGTTTTGAAAGGT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GACCCTGTTTGTAGCACGTTGTTACAGCAGCCCTAGCAAACTAACACAGAGAGTGTGTGT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GCCCACTGCTGCCCAACATGCTGGCCAATGGGACAGGAGCTTGACGGCCTCAGCTCAGTC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TTGGAAAATAACGGGAGCCTCCAGTTCCTGAGCGATCTGTTATCACTGCAGATCGGATTT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CCAGTTTACACGTTCCTCAGGGCTTCCTGCCAGGTGGAAGTGAGGGCGCCCTCTTCTGGC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GTCTCCAGCATCCTCCCGGCCCGTCTCGGCCGGCCCCTTAGCTCCGGTTCTCCGCGGGTC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TGCAATGAGATCCTCGAGGTCCACGCCTGCTTCATTTTGGCGTCACCTCCACTTCCTAGG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GCAGGGCTTCCCCACACAATAGCCCCTCAGTGCACATTTGTTGAGTAAGTGAAGGAATGA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AGGAGTTGAGATGACTTTGAAGCTAAAATGAGTAGACATCTGACTTTGTGCCTAAGAGAA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AATTCTTCCTAAGGCTAAGATTGTTAAATAAAGGAACTGGTCCACCCA</w:t>
            </w:r>
          </w:p>
        </w:tc>
      </w:tr>
      <w:tr w:rsidR="001A582A" w14:paraId="0E9C249D" w14:textId="77777777" w:rsidTr="001A582A">
        <w:trPr>
          <w:gridAfter w:val="1"/>
          <w:wAfter w:w="1083" w:type="dxa"/>
          <w:trHeight w:val="3780"/>
        </w:trPr>
        <w:tc>
          <w:tcPr>
            <w:tcW w:w="31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32B37E" w14:textId="77777777" w:rsidR="001A582A" w:rsidRPr="00B8069A" w:rsidRDefault="001A582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bookmarkStart w:id="0" w:name="_Hlk169167307"/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The exact sequence used for 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RNA-pulldown</w:t>
            </w:r>
            <w:bookmarkEnd w:id="0"/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/ mass spec</w:t>
            </w:r>
          </w:p>
        </w:tc>
        <w:tc>
          <w:tcPr>
            <w:tcW w:w="107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F1CCAC7" w14:textId="77777777" w:rsidR="001A582A" w:rsidRPr="00B8069A" w:rsidRDefault="001A582A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t>GCTAGCGACAGAAAACTACACCTTGGAGACTGCACACAATTTCCTTCTAC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TGCTGTTTTGAAAGGTGACCCTGTTTGTAGCACGTTGTTACAGCAGCCCTA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GCAAACTAACACAGAGAGTGTGTGTGCCCACTGCTGCCCAACATGCTGGC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CAATGGGACAGGAGCTTGACGGCCTCAGCTCAGTCTTGGAAAATAACGGG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AGCCTCCAGTTCCTGAGCGATCTGTTATCACTGCAGATCGGATTTCCAGTT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TACACGTTCCTCAGGGCTTCCTGCCAGGTGGAAGTGAGGGCGCCCTCTTCT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GGCGTCTCCAGCATCCTCCCGGCCCGTCTCGGCCGGCCCCTTAGCTCCGGT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TCTCCGCGGGTCTGCAATGAGATCCTCGAGGTCCACGCCTGCTTCATTTTG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GCGTCACCTCCACTTCCTAGGGCAGGGCTTCCCCACACAATAGCCCCTCAG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TGCACATTTGTTGAGTAAGTGAAGGAATGAAGGAGTTGAGATGACTTTGA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AGCTAAAATGAGTAGACATCTGACTTTGTGCCTAAGAGAAAATTCTTCCT</w:t>
            </w:r>
            <w:r w:rsidRPr="00B8069A">
              <w:rPr>
                <w:rFonts w:ascii="Times New Roman" w:eastAsia="等线" w:hAnsi="Times New Roman" w:cs="Times New Roman"/>
                <w:color w:val="000000"/>
                <w:sz w:val="22"/>
              </w:rPr>
              <w:br/>
              <w:t>AAGGCTAAGATTGTTAAATAAAGGAACTGGTCCACCCAAAGCTT</w:t>
            </w:r>
          </w:p>
        </w:tc>
      </w:tr>
      <w:tr w:rsidR="00AF25E1" w:rsidRPr="00AF25E1" w14:paraId="67B433C7" w14:textId="77777777" w:rsidTr="001A582A">
        <w:trPr>
          <w:trHeight w:val="620"/>
        </w:trPr>
        <w:tc>
          <w:tcPr>
            <w:tcW w:w="14963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tbl>
            <w:tblPr>
              <w:tblW w:w="15220" w:type="dxa"/>
              <w:tblLook w:val="04A0" w:firstRow="1" w:lastRow="0" w:firstColumn="1" w:lastColumn="0" w:noHBand="0" w:noVBand="1"/>
            </w:tblPr>
            <w:tblGrid>
              <w:gridCol w:w="1130"/>
              <w:gridCol w:w="2187"/>
              <w:gridCol w:w="2252"/>
              <w:gridCol w:w="947"/>
              <w:gridCol w:w="1687"/>
              <w:gridCol w:w="1679"/>
              <w:gridCol w:w="711"/>
              <w:gridCol w:w="1841"/>
              <w:gridCol w:w="1414"/>
              <w:gridCol w:w="1372"/>
            </w:tblGrid>
            <w:tr w:rsidR="00B8069A" w:rsidRPr="00AF25E1" w14:paraId="6AD03C96" w14:textId="77777777" w:rsidTr="00B8069A">
              <w:trPr>
                <w:trHeight w:val="635"/>
              </w:trPr>
              <w:tc>
                <w:tcPr>
                  <w:tcW w:w="15220" w:type="dxa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053508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lastRenderedPageBreak/>
                    <w:t xml:space="preserve">Supplementary Table </w:t>
                  </w:r>
                  <w:r>
                    <w:rPr>
                      <w:rFonts w:ascii="Times New Roman" w:eastAsia="等线" w:hAnsi="Times New Roman" w:cs="Times New Roman" w:hint="eastAsia"/>
                      <w:b/>
                      <w:bCs/>
                      <w:color w:val="000000"/>
                      <w:kern w:val="0"/>
                      <w:sz w:val="22"/>
                    </w:rPr>
                    <w:t>3</w:t>
                  </w:r>
                  <w:r w:rsidRPr="00AF25E1"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>. 14 novel lncRNAs related to the survival of patients with triple negative breast cancer</w:t>
                  </w:r>
                </w:p>
              </w:tc>
            </w:tr>
            <w:tr w:rsidR="00B8069A" w:rsidRPr="00AF25E1" w14:paraId="71E0C8EF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4BE1F4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>number</w:t>
                  </w:r>
                </w:p>
              </w:tc>
              <w:tc>
                <w:tcPr>
                  <w:tcW w:w="218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2819C5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>ensembl_gene_id</w:t>
                  </w:r>
                </w:p>
              </w:tc>
              <w:tc>
                <w:tcPr>
                  <w:tcW w:w="225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716306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>external_gene_name</w:t>
                  </w:r>
                </w:p>
              </w:tc>
              <w:tc>
                <w:tcPr>
                  <w:tcW w:w="94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F0A975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>HR</w:t>
                  </w:r>
                </w:p>
              </w:tc>
              <w:tc>
                <w:tcPr>
                  <w:tcW w:w="168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A1C3E5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>lower 95%CI</w:t>
                  </w:r>
                </w:p>
              </w:tc>
              <w:tc>
                <w:tcPr>
                  <w:tcW w:w="167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E51296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>uper 95%CI</w:t>
                  </w:r>
                </w:p>
              </w:tc>
              <w:tc>
                <w:tcPr>
                  <w:tcW w:w="7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070200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>p.val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E47710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>log2 FoldChange</w:t>
                  </w:r>
                </w:p>
              </w:tc>
              <w:tc>
                <w:tcPr>
                  <w:tcW w:w="141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B8A271" w14:textId="77777777" w:rsidR="00B8069A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>chromosome</w:t>
                  </w:r>
                </w:p>
                <w:p w14:paraId="093C85AC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>name</w:t>
                  </w:r>
                </w:p>
              </w:tc>
            </w:tr>
            <w:tr w:rsidR="00B8069A" w:rsidRPr="00AF25E1" w14:paraId="210D624D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897488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485B0C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ENSG00000254966</w:t>
                  </w: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D9CCCD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AC103974.1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92AE76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3.152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3BC47A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1.283</w:t>
                  </w: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ED4D77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7.742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C1C391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0.012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787CE5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-1.082325989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5C5A9E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11</w:t>
                  </w:r>
                </w:p>
              </w:tc>
            </w:tr>
            <w:tr w:rsidR="00B8069A" w:rsidRPr="00AF25E1" w14:paraId="6280FC61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80E40A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2</w:t>
                  </w: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B912BA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ENSG00000229512</w:t>
                  </w: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101ACC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AC068580.1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E0EAEA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3.077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A0DA0B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1.254</w:t>
                  </w: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D992F7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7.548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E7E5B3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0.014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63C0F2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1.570521868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EDD13D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11</w:t>
                  </w:r>
                </w:p>
              </w:tc>
            </w:tr>
            <w:tr w:rsidR="00B8069A" w:rsidRPr="00AF25E1" w14:paraId="433F8DA1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5F12BF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3</w:t>
                  </w: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5EE661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ENSG00000222022</w:t>
                  </w: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B8EB89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AC112721.1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30A782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2.457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96FDAC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1.088</w:t>
                  </w: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8E61FC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5.545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51EAB9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0.031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A67D85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3.857537807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2A27A4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2</w:t>
                  </w:r>
                </w:p>
              </w:tc>
            </w:tr>
            <w:tr w:rsidR="00B8069A" w:rsidRPr="00AF25E1" w14:paraId="0A1BFBC4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29252A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4</w:t>
                  </w: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83A7A1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ENSG00000203971</w:t>
                  </w: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C2B092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AL354984.1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FC85CA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0.437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A56B6D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0.199</w:t>
                  </w: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1714A8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0.96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8045A1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0.039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FBE7BC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3.499946397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F6049E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20</w:t>
                  </w:r>
                </w:p>
              </w:tc>
            </w:tr>
            <w:tr w:rsidR="00B8069A" w:rsidRPr="00AF25E1" w14:paraId="64197BFB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9643ED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5</w:t>
                  </w: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B8BE02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ENSG00000259976</w:t>
                  </w: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5DFD35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AC093010.3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C7DA16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0.433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062CFA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0.191</w:t>
                  </w: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F82206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0.983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3E2AA8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0.045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F7323E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-1.122077748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4F4BBE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3</w:t>
                  </w:r>
                </w:p>
              </w:tc>
            </w:tr>
            <w:tr w:rsidR="00B8069A" w:rsidRPr="00AF25E1" w14:paraId="20C95EA2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B642B8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6</w:t>
                  </w: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2A7452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ENSG00000206249</w:t>
                  </w: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BD41B6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AL359555.1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8EA760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0.4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B7F9EB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0.177</w:t>
                  </w: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FBA9E0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0.904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B0D9CE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0.028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A08F1A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3.254381129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9E9510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20</w:t>
                  </w:r>
                </w:p>
              </w:tc>
            </w:tr>
            <w:tr w:rsidR="00B8069A" w:rsidRPr="00AF25E1" w14:paraId="70B19F2E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402755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7</w:t>
                  </w: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31CC1A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ENSG00000271888</w:t>
                  </w: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6F9F92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AL136162.1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495845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0.397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CC01B3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0.16</w:t>
                  </w: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6A099F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0.982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001AC3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0.046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0F8A60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1.823991381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3C4F0E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6</w:t>
                  </w:r>
                </w:p>
              </w:tc>
            </w:tr>
            <w:tr w:rsidR="00B8069A" w:rsidRPr="00AF25E1" w14:paraId="5DADE55C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349268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8</w:t>
                  </w: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E192CC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ENSG00000272853</w:t>
                  </w: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C96EFC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AC069544.1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B368FA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0.393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CF17D6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0.181</w:t>
                  </w: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D23E7D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0.854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B421C4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0.018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804CAD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1.404830839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0A2EAF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10</w:t>
                  </w:r>
                </w:p>
              </w:tc>
            </w:tr>
            <w:tr w:rsidR="00B8069A" w:rsidRPr="00AF25E1" w14:paraId="210B907C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44E8F0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9</w:t>
                  </w: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A93C52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ENSG00000253348</w:t>
                  </w: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7BD674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AC008514.1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DEF09E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0.383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C19405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0.165</w:t>
                  </w: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586D9D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0.89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722329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0.026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BBB0F0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2.858502068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7FC73E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5</w:t>
                  </w:r>
                </w:p>
              </w:tc>
            </w:tr>
            <w:tr w:rsidR="00B8069A" w:rsidRPr="00AF25E1" w14:paraId="0DE8EBB3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B29B4B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10</w:t>
                  </w: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FC7992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ENSG00000263884</w:t>
                  </w: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D08A0A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AP000845.1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4C7DB7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0.38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7FDEC0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0.155</w:t>
                  </w: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913C99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0.93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CE930C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0.034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EC088D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1.406441787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10F739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18</w:t>
                  </w:r>
                </w:p>
              </w:tc>
            </w:tr>
            <w:tr w:rsidR="00B8069A" w:rsidRPr="00AF25E1" w14:paraId="32868729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A6E906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11</w:t>
                  </w: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467176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ENSG00000260645</w:t>
                  </w: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7B6D05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AL359715.2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1238A7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0.377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141E5C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0.167</w:t>
                  </w: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DD7209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0.852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6C891A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0.019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D48F5F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-1.314372795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8D230E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6</w:t>
                  </w:r>
                </w:p>
              </w:tc>
            </w:tr>
            <w:tr w:rsidR="00B8069A" w:rsidRPr="00AF25E1" w14:paraId="71F8EE24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FBF6C6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12</w:t>
                  </w: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3703AF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ENSG00000235545</w:t>
                  </w: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955739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AC103923.1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3FE8EA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0.37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D75696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0.151</w:t>
                  </w: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21A2D2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0.905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6FFC19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0.029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27328F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1.666886824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CB6BF2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</w:t>
                  </w:r>
                </w:p>
              </w:tc>
            </w:tr>
            <w:tr w:rsidR="00B8069A" w:rsidRPr="00AF25E1" w14:paraId="36575C79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D4C300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13</w:t>
                  </w: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49D4CD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ENSG00000263893</w:t>
                  </w: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75BBC6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AC080037.2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B18C25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0.362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5A52F6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0.146</w:t>
                  </w: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2D9A4E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0.894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6859499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0.028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A2B1F0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5.558929685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90FD6F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17</w:t>
                  </w:r>
                </w:p>
              </w:tc>
            </w:tr>
            <w:tr w:rsidR="00B8069A" w:rsidRPr="00AF25E1" w14:paraId="727AA28D" w14:textId="77777777" w:rsidTr="00B8069A">
              <w:trPr>
                <w:gridAfter w:val="1"/>
                <w:wAfter w:w="1372" w:type="dxa"/>
                <w:trHeight w:val="310"/>
              </w:trPr>
              <w:tc>
                <w:tcPr>
                  <w:tcW w:w="113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835CEE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14</w:t>
                  </w: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910188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ENSG00000275479</w:t>
                  </w: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F4ADE7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AC087741.2</w:t>
                  </w: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C0352F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0.224</w:t>
                  </w: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C523BD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0.076</w:t>
                  </w: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F8F76E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0.657</w:t>
                  </w: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3914D9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0.006</w:t>
                  </w: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E1932A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1.313372332</w:t>
                  </w: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D76CED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AF25E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17</w:t>
                  </w:r>
                </w:p>
              </w:tc>
            </w:tr>
            <w:tr w:rsidR="00B8069A" w:rsidRPr="00AF25E1" w14:paraId="2CAFCF4E" w14:textId="77777777" w:rsidTr="00B8069A">
              <w:trPr>
                <w:gridAfter w:val="1"/>
                <w:wAfter w:w="1372" w:type="dxa"/>
                <w:trHeight w:val="28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BAEEFC" w14:textId="77777777" w:rsidR="00B8069A" w:rsidRPr="00AF25E1" w:rsidRDefault="00B8069A" w:rsidP="00B8069A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6F2BD0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F0A479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E2B4F7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4516B5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8519B0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373932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9A1F36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AC3D13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B8069A" w:rsidRPr="00AF25E1" w14:paraId="6052E1E3" w14:textId="77777777" w:rsidTr="00B8069A">
              <w:trPr>
                <w:gridAfter w:val="1"/>
                <w:wAfter w:w="1372" w:type="dxa"/>
                <w:trHeight w:val="280"/>
              </w:trPr>
              <w:tc>
                <w:tcPr>
                  <w:tcW w:w="113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B0AF29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21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3CB134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22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66F4B9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9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C75F6F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16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A4F379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167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1D541B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30600E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184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E1E788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14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7C1C35" w14:textId="77777777" w:rsidR="00B8069A" w:rsidRPr="00AF25E1" w:rsidRDefault="00B8069A" w:rsidP="00B8069A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</w:tbl>
          <w:p w14:paraId="59D0D63F" w14:textId="77777777" w:rsidR="00B8069A" w:rsidRDefault="00B8069A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  <w:p w14:paraId="21AEB127" w14:textId="77777777" w:rsidR="00B8069A" w:rsidRDefault="00B8069A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  <w:p w14:paraId="2F4DD618" w14:textId="77777777" w:rsidR="00B8069A" w:rsidRDefault="00B8069A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  <w:p w14:paraId="2165A633" w14:textId="77777777" w:rsidR="00B8069A" w:rsidRDefault="00B8069A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  <w:p w14:paraId="16B5B0D4" w14:textId="77777777" w:rsidR="00B8069A" w:rsidRDefault="00B8069A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  <w:p w14:paraId="5DD0A2DF" w14:textId="77777777" w:rsidR="00B8069A" w:rsidRDefault="00B8069A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  <w:p w14:paraId="2C08C682" w14:textId="5D4E86C2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 xml:space="preserve">Supplementary Table </w:t>
            </w:r>
            <w:r w:rsidR="00B8069A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4</w:t>
            </w:r>
            <w:r w:rsidRPr="00AF25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. Proteins specifically bound to LncAC112721.1 were identified using mass spectrometry technology</w:t>
            </w:r>
          </w:p>
        </w:tc>
      </w:tr>
      <w:tr w:rsidR="00AF25E1" w:rsidRPr="00AF25E1" w14:paraId="0734C275" w14:textId="77777777" w:rsidTr="001A582A">
        <w:trPr>
          <w:trHeight w:val="370"/>
        </w:trPr>
        <w:tc>
          <w:tcPr>
            <w:tcW w:w="4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334F3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N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73608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Unused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4AE99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EF474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%Cov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8F36D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%Cov(50)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37456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%Cov(95)</w:t>
            </w:r>
          </w:p>
        </w:tc>
        <w:tc>
          <w:tcPr>
            <w:tcW w:w="24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6E208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Accession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E40B3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Citable Accession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8FA4E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B552C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Name</w:t>
            </w:r>
          </w:p>
        </w:tc>
      </w:tr>
      <w:tr w:rsidR="00AF25E1" w:rsidRPr="00AF25E1" w14:paraId="76C41574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BE2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F81C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D40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0079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10.31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90D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10.31000018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13F2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7.806000113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8E9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sp|P38646|GRP75_HUMAN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8309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P38646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DD73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HSPA9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480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Stress-70 protein, mitochondrial OS=Homo sapiens OX=9606 GN=HSPA9 PE=1 SV=2</w:t>
            </w:r>
          </w:p>
        </w:tc>
      </w:tr>
      <w:tr w:rsidR="00AF25E1" w:rsidRPr="00AF25E1" w14:paraId="459ADAEB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F13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D780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EB4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A52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7.732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2A7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5.95600009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1457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4.910999909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795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sp|O75400|PR40A_HUMAN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3E46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O75400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909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PRPF40A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D16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Pre-mRNA-processing factor 40 homolog A OS=Homo sapiens OX=9606 GN=PRPF40A PE=1 SV=2</w:t>
            </w:r>
          </w:p>
        </w:tc>
      </w:tr>
      <w:tr w:rsidR="00AF25E1" w:rsidRPr="00AF25E1" w14:paraId="7BCBBE0B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514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4A7F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CF3B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A1C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48.11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1112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47.17000127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F87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22.64000028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756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sp|Q969Q0|RL36L_HUMAN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DC24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Q969Q0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AB9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RPL36AL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D36C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60S ribosomal protein L36a-like OS=Homo sapiens OX=9606 GN=RPL36AL PE=1 SV=3</w:t>
            </w:r>
          </w:p>
        </w:tc>
      </w:tr>
      <w:tr w:rsidR="00AF25E1" w:rsidRPr="00AF25E1" w14:paraId="0347A7E1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A3F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CEE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AEF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CF3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13.68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B55E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13.6800006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A72B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13.6800006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292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sp|P01594|KV133_HUMAN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89AD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P01594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9B8F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IGKV1-33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F42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Immunoglobulin kappa variable 1-33 OS=Homo sapiens OX=9606 GN=IGKV1-33 PE=1 SV=2</w:t>
            </w:r>
          </w:p>
        </w:tc>
      </w:tr>
      <w:tr w:rsidR="00AF25E1" w:rsidRPr="00AF25E1" w14:paraId="6AB7C20E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08F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448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6796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CA72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6.099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86A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4.941999912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1F7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3.680000082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08C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sp|Q12872|SFSWA_HUMAN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8D1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Q12872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A04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SFSWAP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783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Splicing factor, suppressor of white-apricot homolog OS=Homo sapiens OX=9606 GN=SFSWAP PE=1 SV=3</w:t>
            </w:r>
          </w:p>
        </w:tc>
      </w:tr>
      <w:tr w:rsidR="00AF25E1" w:rsidRPr="00AF25E1" w14:paraId="2BAF47E8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83A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28A9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60D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71A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34.11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7FF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24.77000058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091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8.878999949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AA3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sp|P27635|RL10_HUMAN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EB8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P27635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3A3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RPL10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407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60S ribosomal protein L10 OS=Homo sapiens OX=9606 GN=RPL10 PE=1 SV=4</w:t>
            </w:r>
          </w:p>
        </w:tc>
      </w:tr>
      <w:tr w:rsidR="00AF25E1" w:rsidRPr="00AF25E1" w14:paraId="770D1225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57B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B9F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02B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91E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2.995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402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1.472000033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08E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1.472000033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E72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sp|P24928|RPB1_HUMAN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775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P24928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8023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POLR2A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43F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DNA-directed RNA polymerase II subunit RPB1 OS=Homo sapiens OX=9606 GN=POLR2A PE=1 SV=2</w:t>
            </w:r>
          </w:p>
        </w:tc>
      </w:tr>
      <w:tr w:rsidR="00AF25E1" w:rsidRPr="00AF25E1" w14:paraId="50CA49D3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0BF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5D7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C04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F97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8.523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774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8.523000032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E027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8.523000032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512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sp|Q9NQ39|RS10L_HUMAN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8C5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Q9NQ39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6FE7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RPS10P5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DE36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Putative 40S ribosomal protein S10-like OS=Homo sapiens OX=9606 GN=RPS10P5 PE=5 SV=1</w:t>
            </w:r>
          </w:p>
        </w:tc>
      </w:tr>
      <w:tr w:rsidR="00AF25E1" w:rsidRPr="00AF25E1" w14:paraId="2E7529EF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083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A9F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6C13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04BE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4.364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AC3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3.116999939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DA7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3.116999939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572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sp|Q99459|CDC5L_HUMAN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2756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Q99459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71B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CDC5L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708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Cell division cycle 5-like protein OS=Homo sapiens OX=9606 GN=CDC5L PE=1 SV=2</w:t>
            </w:r>
          </w:p>
        </w:tc>
      </w:tr>
      <w:tr w:rsidR="00AF25E1" w:rsidRPr="00AF25E1" w14:paraId="149EC67F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6F3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966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C0B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322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5.596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B7C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1.703000069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82C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1.703000069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96D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sp|Q14683|SMC1A_HUMAN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40D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Q14683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CE4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SMC1A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4C0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Structural maintenance of chromosomes protein 1A OS=Homo sapiens OX=9606 GN=SMC1A PE=1 SV=2</w:t>
            </w:r>
          </w:p>
        </w:tc>
      </w:tr>
      <w:tr w:rsidR="00AF25E1" w:rsidRPr="00AF25E1" w14:paraId="17D2E931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A5B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446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1FD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E91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9.416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33A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5.838000029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B04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3.954999894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007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sp|Q6P1J9|CDC73_HUMAN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B40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Q6P1J9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BF4C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CDC73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9FD2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Parafibromin OS=Homo sapiens OX=9606 GN=CDC73 PE=1 SV=1</w:t>
            </w:r>
          </w:p>
        </w:tc>
      </w:tr>
      <w:tr w:rsidR="00AF25E1" w:rsidRPr="00AF25E1" w14:paraId="02F60A5C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ACA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149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6BA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84D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1B4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3.743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67F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1.841999963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BF4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1.841999963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C7A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sp|Q8WWI1|LMO7_HUMAN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89D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Q8WWI1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D9F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LMO7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519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LIM domain only protein 7 OS=Homo sapiens OX=9606 GN=LMO7 PE=1 SV=3</w:t>
            </w:r>
          </w:p>
        </w:tc>
      </w:tr>
      <w:tr w:rsidR="00AF25E1" w:rsidRPr="00AF25E1" w14:paraId="5DFE6892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275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009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3721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654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11.57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1F9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5.431000143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2E9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2.834000066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2049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sp|Q8IY81|SPB1_HUMAN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009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Q8IY81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00F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FTSJ3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E8A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pre-rRNA 2'-O-ribose RNA methyltransferase FTSJ3 OS=Homo sapiens OX=9606 GN=FTSJ3 PE=1 SV=2</w:t>
            </w:r>
          </w:p>
        </w:tc>
      </w:tr>
      <w:tr w:rsidR="00AF25E1" w:rsidRPr="00AF25E1" w14:paraId="09BCEB28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867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BD3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474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9BB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35.57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111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30.86999953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E6D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22.14999944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A7C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sp|P0DP25|CALM3_HUMAN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84E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P0DP25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D60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CALM3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3CBC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Calmodulin-3 OS=Homo sapiens OX=9606 GN=CALM3 PE=1 SV=1</w:t>
            </w:r>
          </w:p>
        </w:tc>
      </w:tr>
      <w:tr w:rsidR="00AF25E1" w:rsidRPr="00AF25E1" w14:paraId="137B2B60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25E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475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C8F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893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B74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2.087000012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16C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2.087000012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BC8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sp|Q9H2P0|ADNP_HUMAN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4A61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Q9H2P0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984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ADNP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AB4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Activity-dependent neuroprotector homeobox protein OS=Homo sapiens OX=9606 GN=ADNP PE=1 SV=1</w:t>
            </w:r>
          </w:p>
        </w:tc>
      </w:tr>
      <w:tr w:rsidR="00AF25E1" w:rsidRPr="00AF25E1" w14:paraId="722D85C1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AE2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1BC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AD2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C2A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5.897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A38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5.897000059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7AB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5.897000059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C7DF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sp|Q14240|IF4A2_HUMAN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80F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Q14240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15B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EIF4A2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3FDD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Eukaryotic initiation factor 4A-II OS=Homo sapiens OX=9606 GN=EIF4A2 PE=1 SV=2</w:t>
            </w:r>
          </w:p>
        </w:tc>
      </w:tr>
      <w:tr w:rsidR="00AF25E1" w:rsidRPr="00AF25E1" w14:paraId="7FA13949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31D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520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F4F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9AF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13.85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ADDC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13.8500005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E70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8.845999837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835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sp|O95478|NSA2_HUMAN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15B2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O95478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BAA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NSA2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2303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Ribosome biogenesis protein NSA2 homolog OS=Homo sapiens OX=9606 GN=NSA2 PE=1 SV=1</w:t>
            </w:r>
          </w:p>
        </w:tc>
      </w:tr>
      <w:tr w:rsidR="00AF25E1" w:rsidRPr="00AF25E1" w14:paraId="55029571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92A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ECE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4AC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E37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24.76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466A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19.05000061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FCA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19.05000061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E45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sp|Q9Y3U8|RL36_HUMAN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93E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Q9Y3U8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4259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RPL36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3A9B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60S ribosomal protein L36 OS=Homo sapiens OX=9606 GN=RPL36 PE=1 SV=3</w:t>
            </w:r>
          </w:p>
        </w:tc>
      </w:tr>
      <w:tr w:rsidR="00AF25E1" w:rsidRPr="00AF25E1" w14:paraId="2F29CBA3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E03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D22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D28F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82E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24.44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773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17.03999937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362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17.03999937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4B9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sp|P62910|RL32_HUMAN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1960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P62910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70E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RPL32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DFA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60S ribosomal protein L32 OS=Homo sapiens OX=9606 GN=RPL32 PE=1 SV=2</w:t>
            </w:r>
          </w:p>
        </w:tc>
      </w:tr>
      <w:tr w:rsidR="00AF25E1" w:rsidRPr="00AF25E1" w14:paraId="311FB1D6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5F33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993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FD16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86D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226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15.50000012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8EA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15.50000012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703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sp|Q9BTM1|H2AJ_HUMAN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4B5C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Q9BTM1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D42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H2AJ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CB1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Histone H2A.J OS=Homo sapiens OX=9606 GN=H2AJ PE=1 SV=1</w:t>
            </w:r>
          </w:p>
        </w:tc>
      </w:tr>
      <w:tr w:rsidR="00AF25E1" w:rsidRPr="00AF25E1" w14:paraId="0087FF00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2F3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2DF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468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952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2.386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4A3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1.412000041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317C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1.021999959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48B3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sp|Q92614|MY18A_HUMAN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310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Q92614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7DC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MYO18A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44B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Unconventional myosin-XVIIIa OS=Homo sapiens OX=9606 GN=MYO18A PE=1 SV=3</w:t>
            </w:r>
          </w:p>
        </w:tc>
      </w:tr>
      <w:tr w:rsidR="00AF25E1" w:rsidRPr="00AF25E1" w14:paraId="61970D0F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4BA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6A9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FFF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CAD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44.29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8C5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34.2900008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38A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31.43000007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12B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sp|P63173|RL38_HUMAN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E62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P63173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4BE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RPL38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69D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60S ribosomal protein L38 OS=Homo sapiens OX=9606 GN=RPL38 PE=1 SV=2</w:t>
            </w:r>
          </w:p>
        </w:tc>
      </w:tr>
      <w:tr w:rsidR="00AF25E1" w:rsidRPr="00AF25E1" w14:paraId="69281591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DBE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220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3D2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00B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3.944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462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3.943999857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0FF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2.676000074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73F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sp|P19338|NUCL_HUMAN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3F7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P19338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DB6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NCL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898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Nucleolin OS=Homo sapiens OX=9606 GN=NCL PE=1 SV=3</w:t>
            </w:r>
          </w:p>
        </w:tc>
      </w:tr>
      <w:tr w:rsidR="00AF25E1" w:rsidRPr="00AF25E1" w14:paraId="5D454195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579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DBFC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39C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F36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5.594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E45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5.593999848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5AC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5.245000124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C82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sp|P52907|CAZA1_HUMAN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790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P52907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DAD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CAPZA1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F12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F-actin-capping protein subunit alpha-1 OS=Homo sapiens OX=9606 GN=CAPZA1 PE=1 SV=3</w:t>
            </w:r>
          </w:p>
        </w:tc>
      </w:tr>
      <w:tr w:rsidR="00AF25E1" w:rsidRPr="00AF25E1" w14:paraId="377866D8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E31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190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F42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326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D3B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B02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0.714300014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8E43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0.312500005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DFF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sp|Q9BTC0|DIDO1_HUMAN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87D6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Q9BTC0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640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DIDO1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D66A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Death-inducer obliterator 1 OS=Homo sapiens OX=9606 GN=DIDO1 PE=1 SV=5</w:t>
            </w:r>
          </w:p>
        </w:tc>
      </w:tr>
      <w:tr w:rsidR="00AF25E1" w:rsidRPr="00AF25E1" w14:paraId="61602405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E333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175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99C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6F7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13.68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F72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13.6800006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4AD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13.6800006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23F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sp|A0A0C4DH69|KV109_HUMAN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9FD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A0A0C4DH69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133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IGKV1-9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0CE1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Immunoglobulin kappa variable 1-9 OS=Homo sapiens OX=9606 GN=IGKV1-9 PE=3 SV=1</w:t>
            </w:r>
          </w:p>
        </w:tc>
      </w:tr>
      <w:tr w:rsidR="00AF25E1" w:rsidRPr="00AF25E1" w14:paraId="31219E3D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2CCD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A1E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004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343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5.069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A65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5.068999901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D29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2.765000053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BE0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sp|Q7L4I2|RSRC2_HUMAN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040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Q7L4I2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CDAA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RSRC2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2FC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Arginine/serine-rich coiled-coil protein 2 OS=Homo sapiens OX=9606 GN=RSRC2 PE=1 SV=1</w:t>
            </w:r>
          </w:p>
        </w:tc>
      </w:tr>
      <w:tr w:rsidR="00AF25E1" w:rsidRPr="00AF25E1" w14:paraId="2C121F81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65C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229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FE6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744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7.277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D73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3.262000158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DD90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1.25500001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CEE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sp|Q9Y4W6|AFG32_HUMAN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F4B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Q9Y4W6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EF6C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AFG3L2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6E1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AFG3-like protein 2 OS=Homo sapiens OX=9606 GN=AFG3L2 PE=1 SV=2</w:t>
            </w:r>
          </w:p>
        </w:tc>
      </w:tr>
      <w:tr w:rsidR="00AF25E1" w:rsidRPr="00AF25E1" w14:paraId="0481E2C8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F65B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ECC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88B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8F3A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8.201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F39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3.438999876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979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1.720000058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4A1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sp|Q5QJE6|TDIF2_HUMAN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F98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Q5QJE6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66E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DNTTIP2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374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Deoxynucleotidyltransferase terminal-interacting protein 2 OS=Homo sapiens OX=9606 GN=DNTTIP2 PE=1 SV=2</w:t>
            </w:r>
          </w:p>
        </w:tc>
      </w:tr>
      <w:tr w:rsidR="00AF25E1" w:rsidRPr="00AF25E1" w14:paraId="1764DE4E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B32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798B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913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66F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2.852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DE61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2.851999924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3B2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0.950600021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1A7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sp|O60264|SMCA5_HUMAN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06A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O60264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F4F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SMARCA5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2F0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SWI/SNF-related matrix-associated actin-dependent regulator of chromatin subfamily A member 5 OS=Homo sapiens OX=9606 GN=SMARCA5 PE=1 SV=1</w:t>
            </w:r>
          </w:p>
        </w:tc>
      </w:tr>
      <w:tr w:rsidR="00AF25E1" w:rsidRPr="00AF25E1" w14:paraId="4AE876EF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1ED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FDE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E0C7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F5A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C684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15.62999934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91B3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11.2499997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32B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sp|P46778|RL21_HUMAN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B4F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P46778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ED50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RPL21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E2B1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60S ribosomal protein L21 OS=Homo sapiens OX=9606 GN=RPL21 PE=1 SV=2</w:t>
            </w:r>
          </w:p>
        </w:tc>
      </w:tr>
      <w:tr w:rsidR="00AF25E1" w:rsidRPr="00AF25E1" w14:paraId="0B664C66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9DA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78F3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2DB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6FB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5.069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D6C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5.068999901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803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2.995000035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AC1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sp|P06733|ENOA_HUMAN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FBD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P06733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7EB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ENO1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6B04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Alpha-enolase OS=Homo sapiens OX=9606 GN=ENO1 PE=1 SV=2</w:t>
            </w:r>
          </w:p>
        </w:tc>
      </w:tr>
      <w:tr w:rsidR="00AF25E1" w:rsidRPr="00AF25E1" w14:paraId="0E513C82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D910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F80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5AB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9E1B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30.34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409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14.04000074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88C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7.864999771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ECB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sp|Q9Y3C1|NOP16_HUMAN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0BF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Q9Y3C1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7EA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NOP16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E0C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Nucleolar protein 16 OS=Homo sapiens OX=9606 GN=NOP16 PE=1 SV=2</w:t>
            </w:r>
          </w:p>
        </w:tc>
      </w:tr>
      <w:tr w:rsidR="00AF25E1" w:rsidRPr="00AF25E1" w14:paraId="50D30843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0C6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FE8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FE66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B0F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33.91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F2B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33.91000032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EB9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7.825999707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E84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sp|P62854|RS26_HUMAN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B40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P62854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27E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RPS26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1EC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40S ribosomal protein S26 OS=Homo sapiens OX=9606 GN=RPS26 PE=1 SV=3</w:t>
            </w:r>
          </w:p>
        </w:tc>
      </w:tr>
      <w:tr w:rsidR="00AF25E1" w:rsidRPr="00AF25E1" w14:paraId="57E4E091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E1F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4CC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312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538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7.388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52A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4.123999923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D15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2.404999919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C5A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sp|Q9NVN8|GNL3L_HUMAN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AFC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Q9NVN8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348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GNL3L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C57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Guanine nucleotide-binding protein-like 3-like protein OS=Homo sapiens OX=9606 GN=GNL3L PE=1 SV=1</w:t>
            </w:r>
          </w:p>
        </w:tc>
      </w:tr>
      <w:tr w:rsidR="00AF25E1" w:rsidRPr="00AF25E1" w14:paraId="14014B08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EF3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26C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9E4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FAC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5.778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C79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1.926000044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B14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1.926000044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0C6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sp|O60506|HNRPQ_HUMAN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490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O60506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4C0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SYNCRIP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1C8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Heterogeneous nuclear ribonucleoprotein Q OS=Homo sapiens OX=9606 GN=SYNCRIP PE=1 SV=2</w:t>
            </w:r>
          </w:p>
        </w:tc>
      </w:tr>
      <w:tr w:rsidR="00AF25E1" w:rsidRPr="00AF25E1" w14:paraId="32CAB067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8246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212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AAF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588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705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6.484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802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3.313999996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693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1.872999966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E01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sp|Q86XJ1|GA2L3_HUMAN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402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Q86XJ1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C65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GAS2L3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3F4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GAS2-like protein 3 OS=Homo sapiens OX=9606 GN=GAS2L3 PE=1 SV=1</w:t>
            </w:r>
          </w:p>
        </w:tc>
      </w:tr>
      <w:tr w:rsidR="00AF25E1" w:rsidRPr="00AF25E1" w14:paraId="34419C7B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28C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071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3BC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FD5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1.765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664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0.882599968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599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0.617800001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6DE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sp|Q8WYP5|ELYS_HUMAN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7A1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Q8WYP5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3E5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AHCTF1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817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ELYS OS=Homo sapiens OX=9606 GN=AHCTF1 PE=1 SV=3</w:t>
            </w:r>
          </w:p>
        </w:tc>
      </w:tr>
      <w:tr w:rsidR="00AF25E1" w:rsidRPr="00AF25E1" w14:paraId="2229BDA8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E3E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670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A45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254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8.568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F60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6.266000122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21B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3.835999966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774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sp|P06396|GELS_HUMAN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78D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P06396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987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GSN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CCFB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Gelsolin OS=Homo sapiens OX=9606 GN=GSN PE=1 SV=1</w:t>
            </w:r>
          </w:p>
        </w:tc>
      </w:tr>
      <w:tr w:rsidR="00AF25E1" w:rsidRPr="00AF25E1" w14:paraId="4353C3B5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9A8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948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8631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992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D8A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1.195000019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EDF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0.796400011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E2E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sp|Q7Z3J3|RGPD4_HUMAN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E38D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Q7Z3J3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8AA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RGPD4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3BF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RanBP2-like and GRIP domain-containing protein 4 OS=Homo sapiens OX=9606 GN=RGPD4 PE=2 SV=3</w:t>
            </w:r>
          </w:p>
        </w:tc>
      </w:tr>
      <w:tr w:rsidR="00AF25E1" w:rsidRPr="00AF25E1" w14:paraId="2B2A54FA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C11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23A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ECE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1147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20.62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074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E84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3.502000123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5E7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sp|P82914|RT15_HUMAN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A1B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P82914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43B1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MRPS15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1DA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28S ribosomal protein S15, mitochondrial OS=Homo sapiens OX=9606 GN=MRPS15 PE=1 SV=1</w:t>
            </w:r>
          </w:p>
        </w:tc>
      </w:tr>
      <w:tr w:rsidR="00AF25E1" w:rsidRPr="00AF25E1" w14:paraId="7F171034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AD55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07E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039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3CB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3.493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7DF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1.81099996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4BA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1.81099996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DE2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sp|Q96TA2|YMEL1_HUMAN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0DA9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Q96TA2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E2EE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YME1L1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B37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ATP-dependent zinc metalloprotease YME1L1 OS=Homo sapiens OX=9606 GN=YME1L1 PE=1 SV=2</w:t>
            </w:r>
          </w:p>
        </w:tc>
      </w:tr>
      <w:tr w:rsidR="00AF25E1" w:rsidRPr="00AF25E1" w14:paraId="44765985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A6C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254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718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4C9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2.542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230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0.95309997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C6F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0.95309997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089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sp|P28290|ITPI2_HUMAN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6EB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P28290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703A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ITPRID2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A32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ITPRID2 OS=Homo sapiens OX=9606 GN=ITPRID2 PE=1 SV=3</w:t>
            </w:r>
          </w:p>
        </w:tc>
      </w:tr>
      <w:tr w:rsidR="00AF25E1" w:rsidRPr="00AF25E1" w14:paraId="6B5B7C12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1B1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DCD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645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47B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10.41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A60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7.69200027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01A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7.69200027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5CD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sp|Q01130|SRSF2_HUMAN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3FFD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Q01130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B83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SRSF2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AF3E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Serine/arginine-rich splicing factor 2 OS=Homo sapiens OX=9606 GN=SRSF2 PE=1 SV=4</w:t>
            </w:r>
          </w:p>
        </w:tc>
      </w:tr>
      <w:tr w:rsidR="00AF25E1" w:rsidRPr="00AF25E1" w14:paraId="29F9471F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9D4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6A8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6B0E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5AA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5.018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6BF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1.792000048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1F9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1.792000048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EDA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sp|Q9UBB9|TFP11_HUMAN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D4A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Q9UBB9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2818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TFIP11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EBE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Tuftelin-interacting protein 11 OS=Homo sapiens OX=9606 GN=TFIP11 PE=1 SV=1</w:t>
            </w:r>
          </w:p>
        </w:tc>
      </w:tr>
      <w:tr w:rsidR="00AF25E1" w:rsidRPr="00AF25E1" w14:paraId="00E5A31D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3A1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274C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68B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F2C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2.654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1AD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0.789100025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22F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0.789100025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13E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sp|P42704|LPPRC_HUMAN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915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P42704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78F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LRPPRC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9C5C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Leucine-rich PPR motif-containing protein, mitochondrial OS=Homo sapiens OX=9606 GN=LRPPRC PE=1 SV=3</w:t>
            </w:r>
          </w:p>
        </w:tc>
      </w:tr>
      <w:tr w:rsidR="00AF25E1" w:rsidRPr="00AF25E1" w14:paraId="03B60206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430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9BC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6CB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F0D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6.406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536D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6.406000257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45B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4.270000011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C61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sp|P29692|EF1D_HUMAN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4375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P29692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00A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EEF1D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0BE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Elongation factor 1-delta OS=Homo sapiens OX=9606 GN=EEF1D PE=1 SV=5</w:t>
            </w:r>
          </w:p>
        </w:tc>
      </w:tr>
      <w:tr w:rsidR="00AF25E1" w:rsidRPr="00AF25E1" w14:paraId="770CDBF5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4BA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A938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018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780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4.019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984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1.339999959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20C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1.339999959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83A7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sp|Q9Y4F1|FARP1_HUMAN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DE5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Q9Y4F1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D4D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FARP1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423C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FERM, ARHGEF and pleckstrin domain-containing protein 1 OS=Homo sapiens OX=9606 GN=FARP1 PE=1 SV=1</w:t>
            </w:r>
          </w:p>
        </w:tc>
      </w:tr>
      <w:tr w:rsidR="00AF25E1" w:rsidRPr="00AF25E1" w14:paraId="37EAAA65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4A6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29C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D73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F7E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5FD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2.222000062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5A3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2.222000062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3EF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sp|Q9UHK0|NUFP1_HUMAN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DE9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Q9UHK0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955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NUFIP1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B4F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Nuclear fragile X mental retardation-interacting protein 1 OS=Homo sapiens OX=9606 GN=NUFIP1 PE=1 SV=2</w:t>
            </w:r>
          </w:p>
        </w:tc>
      </w:tr>
      <w:tr w:rsidR="00AF25E1" w:rsidRPr="00AF25E1" w14:paraId="67C790DD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BAC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57F8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DF1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E8A1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5.322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834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2.598999999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A27A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2.598999999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7BC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sp|Q4KMP7|TB10B_HUMAN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84A3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Q4KMP7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100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TBC1D10B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BEC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TBC1 domain family member 10B OS=Homo sapiens OX=9606 GN=TBC1D10B PE=1 SV=3</w:t>
            </w:r>
          </w:p>
        </w:tc>
      </w:tr>
      <w:tr w:rsidR="00AF25E1" w:rsidRPr="00AF25E1" w14:paraId="4626D532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4D7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DC1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2C5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C27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0.9558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35E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0.438100006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193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0.438100006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35B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sp|P49327|FAS_HUMAN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307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P49327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9C5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FASN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EEF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Fatty acid synthase OS=Homo sapiens OX=9606 GN=FASN PE=1 SV=3</w:t>
            </w:r>
          </w:p>
        </w:tc>
      </w:tr>
      <w:tr w:rsidR="00AF25E1" w:rsidRPr="00AF25E1" w14:paraId="6ED3A453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B9F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8B5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EC3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B34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5.672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AF5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4.478000104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5CB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4.478000104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AB5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sp|P04406|G3P_HUMAN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3717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P04406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A16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GAPDH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EA45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Glyceraldehyde-3-phosphate dehydrogenase OS=Homo sapiens OX=9606 GN=GAPDH PE=1 SV=3</w:t>
            </w:r>
          </w:p>
        </w:tc>
      </w:tr>
      <w:tr w:rsidR="00AF25E1" w:rsidRPr="00AF25E1" w14:paraId="76CCC428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3F49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43F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2A2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08A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81EB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4.870000109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C66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4.870000109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C75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sp|Q9UHR5|S30BP_HUMAN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257F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Q9UHR5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157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SAP30BP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55C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SAP30-binding protein OS=Homo sapiens OX=9606 GN=SAP30BP PE=1 SV=1</w:t>
            </w:r>
          </w:p>
        </w:tc>
      </w:tr>
      <w:tr w:rsidR="00AF25E1" w:rsidRPr="00AF25E1" w14:paraId="2BBCB7B9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2A3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76C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E6D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CC0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4.149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C65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4.148999974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091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4.148999974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6DE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sp|Q9P031|TAP26_HUMAN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19C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Q9P031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4A4A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CCDC59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C921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Thyroid transcription factor 1-associated protein 26 OS=Homo sapiens OX=9606 GN=CCDC59 PE=1 SV=2</w:t>
            </w:r>
          </w:p>
        </w:tc>
      </w:tr>
      <w:tr w:rsidR="00AF25E1" w:rsidRPr="00AF25E1" w14:paraId="2DE3ABF3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FF5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14D6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5DB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2911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2.113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2E7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2.112999931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88E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2.112999931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4376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sp|Q9BRS2|RIOK1_HUMAN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E9B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Q9BRS2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D05E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RIOK1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32C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Serine/threonine-protein kinase RIO1 OS=Homo sapiens OX=9606 GN=RIOK1 PE=1 SV=2</w:t>
            </w:r>
          </w:p>
        </w:tc>
      </w:tr>
      <w:tr w:rsidR="00AF25E1" w:rsidRPr="00AF25E1" w14:paraId="7222BD6B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67D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5F6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948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57F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5.882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4C7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5.882000178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36E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5.882000178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5FE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sp|P61353|RL27_HUMAN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21F0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P61353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CF7A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RPL27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BC2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60S ribosomal protein L27 OS=Homo sapiens OX=9606 GN=RPL27 PE=1 SV=2</w:t>
            </w:r>
          </w:p>
        </w:tc>
      </w:tr>
      <w:tr w:rsidR="00AF25E1" w:rsidRPr="00AF25E1" w14:paraId="11BA8670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93E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AE8B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B2D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4C4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0.9402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4B8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0.940200035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714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0.940200035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74D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sp|P07996|TSP1_HUMAN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E64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P07996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064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THBS1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DA9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Thrombospondin-1 OS=Homo sapiens OX=9606 GN=THBS1 PE=1 SV=2</w:t>
            </w:r>
          </w:p>
        </w:tc>
      </w:tr>
      <w:tr w:rsidR="00AF25E1" w:rsidRPr="00AF25E1" w14:paraId="7D638CA5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428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894E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5185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B07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1.977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CBA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1.977000013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9A4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1.977000013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D8F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sp|P04843|RPN1_HUMAN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2CF9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P04843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FAF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RPN1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F22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Dolichyl-diphosphooligosaccharide--protein glycosyltransferase subunit 1 OS=Homo sapiens OX=9606 GN=RPN1 PE=1 SV=1</w:t>
            </w:r>
          </w:p>
        </w:tc>
      </w:tr>
      <w:tr w:rsidR="00AF25E1" w:rsidRPr="00AF25E1" w14:paraId="38F366CC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84E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B8E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7E0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4D8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0.9455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2E10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0.945500005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963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0.945500005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88C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sp|Q8IY17|PLPL6_HUMAN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678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Q8IY17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0A42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PNPLA6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3A4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Patatin-like phospholipase domain-containing protein 6 OS=Homo sapiens OX=9606 GN=PNPLA6 PE=1 SV=3</w:t>
            </w:r>
          </w:p>
        </w:tc>
      </w:tr>
      <w:tr w:rsidR="00AF25E1" w:rsidRPr="00AF25E1" w14:paraId="282B5097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720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7EA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DB4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3FE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12.73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D55D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12.72999942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04E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12.72999942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E08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sp|P81605|DCD_HUMAN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3CA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P81605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3AF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DCD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ECD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Dermcidin OS=Homo sapiens OX=9606 GN=DCD PE=1 SV=2</w:t>
            </w:r>
          </w:p>
        </w:tc>
      </w:tr>
      <w:tr w:rsidR="00AF25E1" w:rsidRPr="00AF25E1" w14:paraId="47F7BA9B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86F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279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E6C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2E1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570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3.863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F77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3.863000125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6C5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3.863000125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FC1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sp|Q13283|G3BP1_HUMAN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498B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Q13283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CB9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G3BP1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7C2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Ras GTPase-activating protein-binding protein 1 OS=Homo sapiens OX=9606 GN=G3BP1 PE=1 SV=1</w:t>
            </w:r>
          </w:p>
        </w:tc>
      </w:tr>
      <w:tr w:rsidR="00AF25E1" w:rsidRPr="00AF25E1" w14:paraId="73D638D7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A42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34F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E3A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B50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23.86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468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6.863000244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737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6.863000244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7E3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sp|P07910|HNRPC_HUMAN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FA5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P07910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9B9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HNRNPC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F4D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Heterogeneous nuclear ribonucleoproteins C1/C2 OS=Homo sapiens OX=9606 GN=HNRNPC PE=1 SV=4</w:t>
            </w:r>
          </w:p>
        </w:tc>
      </w:tr>
      <w:tr w:rsidR="00AF25E1" w:rsidRPr="00AF25E1" w14:paraId="284FA513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94A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B0F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0B8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3AA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4.202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6DB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2.101000026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E24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2.101000026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F33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sp|P61619|S61A1_HUMAN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959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P61619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8B5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SEC61A1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B037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Protein transport protein Sec61 subunit alpha isoform 1 OS=Homo sapiens OX=9606 GN=SEC61A1 PE=1 SV=2</w:t>
            </w:r>
          </w:p>
        </w:tc>
      </w:tr>
      <w:tr w:rsidR="00AF25E1" w:rsidRPr="00AF25E1" w14:paraId="03C34141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C850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F6B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0CBE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6B2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4.967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818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2.197000012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EC4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2.197000012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A67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sp|Q9Y5B9|SP16H_HUMAN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4B8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Q9Y5B9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05C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SUPT16H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9D8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FACT complex subunit SPT16 OS=Homo sapiens OX=9606 GN=SUPT16H PE=1 SV=1</w:t>
            </w:r>
          </w:p>
        </w:tc>
      </w:tr>
      <w:tr w:rsidR="00AF25E1" w:rsidRPr="00AF25E1" w14:paraId="29327755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FBC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F99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5AAC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C85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3.867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9E3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3.866999969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BF8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3.866999969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A18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sp|Q9P035|HACD3_HUMAN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22F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Q9P035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627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HACD3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9D9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Very-long-chain (3R)-3-hydroxyacyl-CoA dehydratase 3 OS=Homo sapiens OX=9606 GN=HACD3 PE=1 SV=2</w:t>
            </w:r>
          </w:p>
        </w:tc>
      </w:tr>
      <w:tr w:rsidR="00AF25E1" w:rsidRPr="00AF25E1" w14:paraId="2E4848BB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CAA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41DA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2C9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A12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9793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4.070999846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AB2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4.070999846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74B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sp|Q99536|VAT1_HUMAN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AAB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Q99536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5882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VAT1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E6D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Synaptic vesicle membrane protein VAT-1 homolog OS=Homo sapiens OX=9606 GN=VAT1 PE=1 SV=2</w:t>
            </w:r>
          </w:p>
        </w:tc>
      </w:tr>
      <w:tr w:rsidR="00AF25E1" w:rsidRPr="00AF25E1" w14:paraId="315206F4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EF2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532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6BF4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FFC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3.803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88F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1.123999991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F931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1.123999991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B7C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sp|Q8IY37|DHX37_HUMAN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8AEF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Q8IY37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701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DHX37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73F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Probable ATP-dependent RNA helicase DHX37 OS=Homo sapiens OX=9606 GN=DHX37 PE=1 SV=1</w:t>
            </w:r>
          </w:p>
        </w:tc>
      </w:tr>
      <w:tr w:rsidR="00AF25E1" w:rsidRPr="00AF25E1" w14:paraId="76CA9A21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7CE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BEF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54F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FFD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2.841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DEA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1.025999989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6B7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1.025999989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499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sp|Q92610|ZN592_HUMAN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D06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Q92610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952F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ZNF592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B8A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Zinc finger protein 592 OS=Homo sapiens OX=9606 GN=ZNF592 PE=1 SV=2</w:t>
            </w:r>
          </w:p>
        </w:tc>
      </w:tr>
      <w:tr w:rsidR="00AF25E1" w:rsidRPr="00AF25E1" w14:paraId="372B50E9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7D32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7AD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DFF2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2DA8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6.478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658F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3.156000003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EDE9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3.156000003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BE0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sp|Q07065|CKAP4_HUMAN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8EC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Q07065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A450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CKAP4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D8E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Cytoskeleton-associated protein 4 OS=Homo sapiens OX=9606 GN=CKAP4 PE=1 SV=2</w:t>
            </w:r>
          </w:p>
        </w:tc>
      </w:tr>
      <w:tr w:rsidR="00AF25E1" w:rsidRPr="00AF25E1" w14:paraId="0378DD99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C95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1DF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4C8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93C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2.947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51F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1.472999994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CAE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1.472999994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711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sp|P07947|YES_HUMAN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0DD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P07947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E6F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612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Tyrosine-protein kinase Yes OS=Homo sapiens OX=9606 GN=YES1 PE=1 SV=3</w:t>
            </w:r>
          </w:p>
        </w:tc>
      </w:tr>
      <w:tr w:rsidR="00AF25E1" w:rsidRPr="00AF25E1" w14:paraId="3A635E22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E94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546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42B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63D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7.062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0044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2.763999999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0BD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1.023999974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922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sp|Q96T37|RBM15_HUMAN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E407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Q96T37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85C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RBM15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F32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RNA-binding protein 15 OS=Homo sapiens OX=9606 GN=RBM15 PE=1 SV=2</w:t>
            </w:r>
          </w:p>
        </w:tc>
      </w:tr>
      <w:tr w:rsidR="00AF25E1" w:rsidRPr="00AF25E1" w14:paraId="055030C6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FEB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8D7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158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77B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6.726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9C1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6.725999713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E41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6.725999713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50B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sp|Q5T3I0|GPTC4_HUMAN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75F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Q5T3I0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062E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GPATCH4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6B1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 patch domain-containing protein 4 OS=Homo sapiens OX=9606 GN=GPATCH4 PE=1 SV=2</w:t>
            </w:r>
          </w:p>
        </w:tc>
      </w:tr>
      <w:tr w:rsidR="00AF25E1" w:rsidRPr="00AF25E1" w14:paraId="401CE295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CB8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212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AB5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FDE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4.405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6F1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4.405000061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CB7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4.405000061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C04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sp|P00403|COX2_HUMAN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7861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P00403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0AA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MT-CO2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CB9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Cytochrome c oxidase subunit 2 OS=Homo sapiens OX=9606 GN=MT-CO2 PE=1 SV=1</w:t>
            </w:r>
          </w:p>
        </w:tc>
      </w:tr>
      <w:tr w:rsidR="00AF25E1" w:rsidRPr="00AF25E1" w14:paraId="56213E50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4FE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303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790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FF0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A990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3.684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E52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3.297999874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EAA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3.297999874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9C83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sp|Q86YZ3|HORN_HUMAN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744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Q86YZ3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2F5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HRNR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40F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Hornerin OS=Homo sapiens OX=9606 GN=HRNR PE=1 SV=2</w:t>
            </w:r>
          </w:p>
        </w:tc>
      </w:tr>
      <w:tr w:rsidR="00AF25E1" w:rsidRPr="00AF25E1" w14:paraId="1759DF1A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633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50B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C81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D52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1.525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C34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1.525000017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8F0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1.525000017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D7C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sp|Q02413|DSG1_HUMAN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D2E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Q02413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80B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DSG1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F16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Desmoglein-1 OS=Homo sapiens OX=9606 GN=DSG1 PE=1 SV=2</w:t>
            </w:r>
          </w:p>
        </w:tc>
      </w:tr>
      <w:tr w:rsidR="00AF25E1" w:rsidRPr="00AF25E1" w14:paraId="69652995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A47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2FA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5CB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5E6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5.228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564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1.854999922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D3B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1.854999922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7EF9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sp|Q8WXI9|P66B_HUMAN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709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Q8WXI9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D4F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GATAD2B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545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Transcriptional repressor p66-beta OS=Homo sapiens OX=9606 GN=GATAD2B PE=1 SV=1</w:t>
            </w:r>
          </w:p>
        </w:tc>
      </w:tr>
      <w:tr w:rsidR="00AF25E1" w:rsidRPr="00AF25E1" w14:paraId="706024C6" w14:textId="77777777" w:rsidTr="001A582A">
        <w:trPr>
          <w:trHeight w:val="280"/>
        </w:trPr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9230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0AA1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A0E3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F65D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2.412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29C2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2.411999926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C92A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2.411999926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2E36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sp|P50991|TCPD_HUMAN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A3B2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P50991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D5B5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CCT4</w:t>
            </w:r>
          </w:p>
        </w:tc>
        <w:tc>
          <w:tcPr>
            <w:tcW w:w="44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59CE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F25E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T-complex protein 1 subunit delta OS=Homo sapiens OX=9606 GN=CCT4 PE=1 SV=4</w:t>
            </w:r>
          </w:p>
        </w:tc>
      </w:tr>
    </w:tbl>
    <w:p w14:paraId="55868B56" w14:textId="77777777" w:rsidR="00AF25E1" w:rsidRPr="00AF25E1" w:rsidRDefault="00AF25E1">
      <w:pPr>
        <w:rPr>
          <w:rFonts w:hint="eastAsia"/>
          <w:sz w:val="16"/>
          <w:szCs w:val="18"/>
        </w:rPr>
      </w:pPr>
    </w:p>
    <w:p w14:paraId="74EDAC7B" w14:textId="77777777" w:rsidR="00AF25E1" w:rsidRPr="00AF25E1" w:rsidRDefault="00AF25E1">
      <w:pPr>
        <w:rPr>
          <w:rFonts w:hint="eastAsia"/>
          <w:sz w:val="16"/>
          <w:szCs w:val="18"/>
        </w:rPr>
      </w:pPr>
    </w:p>
    <w:p w14:paraId="1FA64BBD" w14:textId="77777777" w:rsidR="00AF25E1" w:rsidRDefault="00AF25E1">
      <w:pPr>
        <w:rPr>
          <w:rFonts w:hint="eastAsia"/>
        </w:rPr>
        <w:sectPr w:rsidR="00AF25E1" w:rsidSect="00AF25E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7920" w:type="dxa"/>
        <w:tblLook w:val="04A0" w:firstRow="1" w:lastRow="0" w:firstColumn="1" w:lastColumn="0" w:noHBand="0" w:noVBand="1"/>
      </w:tblPr>
      <w:tblGrid>
        <w:gridCol w:w="1656"/>
        <w:gridCol w:w="1637"/>
        <w:gridCol w:w="1583"/>
        <w:gridCol w:w="1062"/>
        <w:gridCol w:w="1314"/>
        <w:gridCol w:w="683"/>
      </w:tblGrid>
      <w:tr w:rsidR="00AF25E1" w:rsidRPr="00AF25E1" w14:paraId="149537B0" w14:textId="77777777" w:rsidTr="00AF25E1">
        <w:trPr>
          <w:trHeight w:val="635"/>
        </w:trPr>
        <w:tc>
          <w:tcPr>
            <w:tcW w:w="79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FB28" w14:textId="4BD73A68" w:rsidR="00340F43" w:rsidRDefault="00340F43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E02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 xml:space="preserve">Supplementary Table </w:t>
            </w:r>
            <w:r w:rsidRPr="009E0296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5</w:t>
            </w:r>
            <w:r w:rsidRPr="009E02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.</w:t>
            </w:r>
            <w:r w:rsidRPr="009E0296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9E0296" w:rsidRPr="009E02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Correlation analysis between LncRNAs and miRNAs.</w:t>
            </w:r>
          </w:p>
          <w:p w14:paraId="64544759" w14:textId="77777777" w:rsidR="009E0296" w:rsidRPr="009E0296" w:rsidRDefault="009E0296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  <w:tbl>
            <w:tblPr>
              <w:tblStyle w:val="a9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447"/>
              <w:gridCol w:w="1984"/>
            </w:tblGrid>
            <w:tr w:rsidR="009E0296" w14:paraId="12BA09A0" w14:textId="77777777" w:rsidTr="009E0296">
              <w:tc>
                <w:tcPr>
                  <w:tcW w:w="2447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2EA46597" w14:textId="5FC56744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eastAsia="等线" w:hAnsi="Times New Roman" w:cs="Times New Roman" w:hint="eastAsia"/>
                      <w:b/>
                      <w:bCs/>
                      <w:kern w:val="0"/>
                      <w:sz w:val="24"/>
                      <w:szCs w:val="24"/>
                    </w:rPr>
                    <w:t>S</w:t>
                  </w:r>
                  <w:r w:rsidRPr="009E0296">
                    <w:rPr>
                      <w:rFonts w:ascii="Times New Roman" w:eastAsia="等线" w:hAnsi="Times New Roman" w:cs="Times New Roman" w:hint="eastAsia"/>
                      <w:b/>
                      <w:bCs/>
                      <w:kern w:val="0"/>
                      <w:sz w:val="24"/>
                      <w:szCs w:val="24"/>
                    </w:rPr>
                    <w:t>ymbol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73DA2493" w14:textId="2605272B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eastAsia="等线" w:hAnsi="Times New Roman" w:cs="Times New Roman" w:hint="eastAsia"/>
                      <w:b/>
                      <w:bCs/>
                      <w:kern w:val="0"/>
                      <w:sz w:val="24"/>
                      <w:szCs w:val="24"/>
                    </w:rPr>
                    <w:t>C</w:t>
                  </w:r>
                  <w:r w:rsidRPr="009E0296">
                    <w:rPr>
                      <w:rFonts w:ascii="Times New Roman" w:eastAsia="等线" w:hAnsi="Times New Roman" w:cs="Times New Roman" w:hint="eastAsia"/>
                      <w:b/>
                      <w:bCs/>
                      <w:kern w:val="0"/>
                      <w:sz w:val="24"/>
                      <w:szCs w:val="24"/>
                    </w:rPr>
                    <w:t>orrelation</w:t>
                  </w:r>
                </w:p>
              </w:tc>
            </w:tr>
            <w:tr w:rsidR="009E0296" w14:paraId="74DD16DA" w14:textId="77777777" w:rsidTr="009E0296">
              <w:tc>
                <w:tcPr>
                  <w:tcW w:w="2447" w:type="dxa"/>
                  <w:tcBorders>
                    <w:top w:val="single" w:sz="4" w:space="0" w:color="auto"/>
                  </w:tcBorders>
                  <w:vAlign w:val="center"/>
                </w:tcPr>
                <w:p w14:paraId="060FFA19" w14:textId="76F6BDAE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</w:pP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AC112721.1</w:t>
                  </w:r>
                </w:p>
              </w:tc>
              <w:tc>
                <w:tcPr>
                  <w:tcW w:w="1984" w:type="dxa"/>
                  <w:tcBorders>
                    <w:top w:val="single" w:sz="4" w:space="0" w:color="auto"/>
                  </w:tcBorders>
                  <w:vAlign w:val="center"/>
                </w:tcPr>
                <w:p w14:paraId="2DFA42B0" w14:textId="72D7B1D8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</w:pP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</w:tr>
            <w:tr w:rsidR="009E0296" w14:paraId="76E6C837" w14:textId="77777777" w:rsidTr="009E0296">
              <w:tc>
                <w:tcPr>
                  <w:tcW w:w="2447" w:type="dxa"/>
                  <w:vAlign w:val="center"/>
                </w:tcPr>
                <w:p w14:paraId="60C29CE2" w14:textId="220A50B8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H</w:t>
                  </w:r>
                  <w:r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  <w:t>as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</w:t>
                  </w: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mi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R-</w:t>
                  </w: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24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</w:t>
                  </w: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-5p</w:t>
                  </w:r>
                </w:p>
              </w:tc>
              <w:tc>
                <w:tcPr>
                  <w:tcW w:w="1984" w:type="dxa"/>
                  <w:vAlign w:val="center"/>
                </w:tcPr>
                <w:p w14:paraId="25097553" w14:textId="2FA52B56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</w:pP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-0.159931035</w:t>
                  </w:r>
                </w:p>
              </w:tc>
            </w:tr>
            <w:tr w:rsidR="009E0296" w14:paraId="349AEAEE" w14:textId="77777777" w:rsidTr="009E0296">
              <w:tc>
                <w:tcPr>
                  <w:tcW w:w="2447" w:type="dxa"/>
                  <w:vAlign w:val="center"/>
                </w:tcPr>
                <w:p w14:paraId="0E9BE8BC" w14:textId="4E67043C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  <w:t>Has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</w:t>
                  </w: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mi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R-</w:t>
                  </w: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3926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</w:t>
                  </w: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984" w:type="dxa"/>
                  <w:vAlign w:val="center"/>
                </w:tcPr>
                <w:p w14:paraId="0E3C266D" w14:textId="2FCC3282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</w:pP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-0.230807672</w:t>
                  </w:r>
                </w:p>
              </w:tc>
            </w:tr>
            <w:tr w:rsidR="009E0296" w14:paraId="67E24CB4" w14:textId="77777777" w:rsidTr="009E0296">
              <w:tc>
                <w:tcPr>
                  <w:tcW w:w="2447" w:type="dxa"/>
                  <w:vAlign w:val="center"/>
                </w:tcPr>
                <w:p w14:paraId="3633834E" w14:textId="2A7809DA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  <w:t>Has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</w:t>
                  </w: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mi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R-</w:t>
                  </w: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483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-5p</w:t>
                  </w:r>
                </w:p>
              </w:tc>
              <w:tc>
                <w:tcPr>
                  <w:tcW w:w="1984" w:type="dxa"/>
                  <w:vAlign w:val="center"/>
                </w:tcPr>
                <w:p w14:paraId="71410ED1" w14:textId="540EF5DF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</w:pP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-0.341861952</w:t>
                  </w:r>
                </w:p>
              </w:tc>
            </w:tr>
            <w:tr w:rsidR="009E0296" w14:paraId="5551CBEC" w14:textId="77777777" w:rsidTr="009E0296">
              <w:tc>
                <w:tcPr>
                  <w:tcW w:w="2447" w:type="dxa"/>
                  <w:vAlign w:val="center"/>
                </w:tcPr>
                <w:p w14:paraId="6FA57B11" w14:textId="443A2AE8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  <w:t>Has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</w:t>
                  </w: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mi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R-</w:t>
                  </w: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489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-5p</w:t>
                  </w:r>
                </w:p>
              </w:tc>
              <w:tc>
                <w:tcPr>
                  <w:tcW w:w="1984" w:type="dxa"/>
                  <w:vAlign w:val="center"/>
                </w:tcPr>
                <w:p w14:paraId="3A6F27AC" w14:textId="2EE18BCD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</w:pP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-0.27903169</w:t>
                  </w:r>
                </w:p>
              </w:tc>
            </w:tr>
            <w:tr w:rsidR="009E0296" w14:paraId="7B6A8DD7" w14:textId="77777777" w:rsidTr="009E0296">
              <w:tc>
                <w:tcPr>
                  <w:tcW w:w="2447" w:type="dxa"/>
                  <w:vAlign w:val="center"/>
                </w:tcPr>
                <w:p w14:paraId="3E08FFCA" w14:textId="299DB017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  <w:t>has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</w:t>
                  </w: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mi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R-</w:t>
                  </w: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491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-5p</w:t>
                  </w:r>
                </w:p>
              </w:tc>
              <w:tc>
                <w:tcPr>
                  <w:tcW w:w="1984" w:type="dxa"/>
                  <w:vAlign w:val="center"/>
                </w:tcPr>
                <w:p w14:paraId="7A49C72A" w14:textId="751AEC19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</w:pP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-0.305601253</w:t>
                  </w:r>
                </w:p>
              </w:tc>
            </w:tr>
            <w:tr w:rsidR="009E0296" w14:paraId="22E64F7F" w14:textId="77777777" w:rsidTr="009E0296">
              <w:tc>
                <w:tcPr>
                  <w:tcW w:w="2447" w:type="dxa"/>
                  <w:tcBorders>
                    <w:bottom w:val="single" w:sz="4" w:space="0" w:color="auto"/>
                  </w:tcBorders>
                  <w:vAlign w:val="center"/>
                </w:tcPr>
                <w:p w14:paraId="1CAEDCE1" w14:textId="3C8D0C52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  <w:t>Has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</w:t>
                  </w: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mi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R-</w:t>
                  </w: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6788</w:t>
                  </w:r>
                  <w:r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-5p</w:t>
                  </w:r>
                </w:p>
              </w:tc>
              <w:tc>
                <w:tcPr>
                  <w:tcW w:w="1984" w:type="dxa"/>
                  <w:tcBorders>
                    <w:bottom w:val="single" w:sz="4" w:space="0" w:color="auto"/>
                  </w:tcBorders>
                  <w:vAlign w:val="center"/>
                </w:tcPr>
                <w:p w14:paraId="7B5C66F2" w14:textId="52329260" w:rsidR="009E0296" w:rsidRPr="009E0296" w:rsidRDefault="009E0296" w:rsidP="009E0296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kern w:val="0"/>
                      <w:sz w:val="24"/>
                      <w:szCs w:val="24"/>
                    </w:rPr>
                  </w:pPr>
                  <w:r w:rsidRPr="009E0296">
                    <w:rPr>
                      <w:rFonts w:ascii="Times New Roman" w:eastAsia="等线" w:hAnsi="Times New Roman" w:cs="Times New Roman" w:hint="eastAsia"/>
                      <w:kern w:val="0"/>
                      <w:sz w:val="24"/>
                      <w:szCs w:val="24"/>
                    </w:rPr>
                    <w:t>-0.353105424</w:t>
                  </w:r>
                </w:p>
              </w:tc>
            </w:tr>
          </w:tbl>
          <w:p w14:paraId="2B204E86" w14:textId="77777777" w:rsidR="00340F43" w:rsidRDefault="00340F43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3FB7E700" w14:textId="77777777" w:rsidR="00340F43" w:rsidRDefault="00340F43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28D52911" w14:textId="4EB51400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Supplementary Table </w:t>
            </w:r>
            <w:r w:rsidR="009E0296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  <w:r w:rsidRPr="00AF25E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. Target genes of miR-491-5p</w:t>
            </w:r>
          </w:p>
        </w:tc>
      </w:tr>
      <w:tr w:rsidR="00AF25E1" w:rsidRPr="00AF25E1" w14:paraId="1C894A93" w14:textId="77777777" w:rsidTr="00AF25E1">
        <w:trPr>
          <w:trHeight w:val="300"/>
        </w:trPr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60B7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Genes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3AF3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TargetScan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5FE5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PolymiRTs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C1BC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RNA22</w:t>
            </w:r>
          </w:p>
        </w:tc>
        <w:tc>
          <w:tcPr>
            <w:tcW w:w="13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1E9D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MiRBase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4F3C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  <w:szCs w:val="24"/>
              </w:rPr>
              <w:t>Sum</w:t>
            </w:r>
          </w:p>
        </w:tc>
      </w:tr>
      <w:tr w:rsidR="00AF25E1" w:rsidRPr="00AF25E1" w14:paraId="23A8E675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EBA1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SYNGAP1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42FA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427E4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431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034C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05AD1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</w:t>
            </w:r>
          </w:p>
        </w:tc>
      </w:tr>
      <w:tr w:rsidR="00AF25E1" w:rsidRPr="00AF25E1" w14:paraId="1A9A9F75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EAE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GATAD2B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5B15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07F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CE85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84AE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E22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</w:t>
            </w:r>
          </w:p>
        </w:tc>
      </w:tr>
      <w:tr w:rsidR="00AF25E1" w:rsidRPr="00AF25E1" w14:paraId="404EBC91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0D7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FOXP4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7BE6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E3D9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C5A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D4D5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C85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0D046509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EB2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ELOVL1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E274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04FC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3B0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0CC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25C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18E66722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D0C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DERL3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A3935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9B1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BBD6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0C05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451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6EE042CB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F418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NOVA2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2423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43B0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BBABC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AB9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A6D6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1AB1BA77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6B0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TAF10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643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001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C906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0D460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067F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17F2EA81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162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ZNF703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0B50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7EAA9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0CC5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09DF6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A94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5486FFD3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04F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DNAJB5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8696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1E0E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D8C6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70E0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042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5CAC8908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1147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PEA15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A4E9A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64715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C200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C5DE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5F7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592E309F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D1F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CREB3L2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FDA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7C84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7CF1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6EAB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3B0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782BE171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27D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B4GALT5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3CE6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27C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F0B6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B0F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42C1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12B1EC44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ABA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SYT2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A0C66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59A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4924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8AC04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BE94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583B0B0B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1B68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CYP26B1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6FD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68A6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A900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2A15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539A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505DF042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3858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CNN2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7DE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BF13E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A7B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3F24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1BF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5E573701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7000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BCL6B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BD2C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166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49F4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FBFE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1DE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2BA427A6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068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ZBTB4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4D80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A231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123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58D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2B05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48FE55A4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D40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GIPC1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2B9A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78D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2F1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74C6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6AD9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4D388902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61F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ZBTB8A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6EC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135A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209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F45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58A5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38BEAEDC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CEE1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CLIP2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A6F3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9F0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C46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717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9D2F4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3FC2015B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0E0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C2CD2L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30AA5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5AC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0B85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A4D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966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65F34135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E28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CELF3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0AF5A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01E4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346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7CE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A554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25BA4ACB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8936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IQGAP3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B93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D363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7DB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7CB89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379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71418BA0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0F8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RASL10B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4C0AE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98D1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804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5699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2E2E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1C5BF9AD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6F0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PADI2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8F0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E89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0230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D0E4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926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461E9E08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1D6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PDGFRA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354DC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3E3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541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F850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E0B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642143E9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7DE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LRRC4B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27C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498C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5F8C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2F9C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64E3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5B931CBB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2D9D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lastRenderedPageBreak/>
              <w:t>CDYL2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DD66C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C6C6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761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3A3A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B629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3CDF8CE7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29F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SRGAP3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E87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AB4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682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F9F0C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969A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79179BE7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568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CHD3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665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CD82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D05E4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DEBC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A325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0F32199B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E87A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CSMD2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580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D7D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128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8554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E1D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51089ADB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D10E0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SFTPB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1260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6E523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37A5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9D2A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A479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3398BA68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B63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CRX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98EC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59C6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B1B5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501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167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49D9EA59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0645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PKD1L2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13A6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DAE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DE84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C36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86D6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71885846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41A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SRC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98E3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0CC9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9706E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1E13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B151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520C54D2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6C5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HSPG2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C29A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1880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A883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846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42F4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141C4FDB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CF6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SH3PXD2A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CD4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CFA1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0000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AF6E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FEF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1992DC40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3D6E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LRRTM2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79A1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F911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EA61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3F9E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429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369631D0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2F9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KIF21B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73B8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8B4E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D9F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E67E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6317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47CB6859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C4D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TBC1D22B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427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8EC8A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1AE9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04001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4144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0B9077A4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013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SLC6A20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5201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F030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05D26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2A03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793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53E126BC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877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C6orf106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B1B73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8C7F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447A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B0B3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753A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756C088F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CD0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ELFN2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100A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3A7D1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D4F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F1FB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EF364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7E76F877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14FDB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C11orf45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172C6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1D8D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7B60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BA7C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121F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14EAFD9D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6D8D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PTK7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91090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D2C1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16F02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C74D8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B697E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AF25E1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AF25E1" w:rsidRPr="00AF25E1" w14:paraId="6EE0F6D5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026D0" w14:textId="77777777" w:rsidR="00AF25E1" w:rsidRPr="00AF25E1" w:rsidRDefault="00AF25E1" w:rsidP="00AF25E1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A493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58E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0E1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05E2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8929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F25E1" w:rsidRPr="00AF25E1" w14:paraId="724B5A55" w14:textId="77777777" w:rsidTr="00AF25E1">
        <w:trPr>
          <w:trHeight w:val="310"/>
        </w:trPr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3CD8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00DC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E251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3AEF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9FE4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C917" w14:textId="77777777" w:rsidR="00AF25E1" w:rsidRPr="00AF25E1" w:rsidRDefault="00AF25E1" w:rsidP="00AF25E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84F91C4" w14:textId="77777777" w:rsidR="00AF25E1" w:rsidRDefault="00AF25E1">
      <w:pPr>
        <w:rPr>
          <w:rFonts w:hint="eastAsia"/>
        </w:rPr>
      </w:pPr>
    </w:p>
    <w:p w14:paraId="5E9545DE" w14:textId="77777777" w:rsidR="00AF25E1" w:rsidRDefault="00AF25E1">
      <w:pPr>
        <w:rPr>
          <w:rFonts w:hint="eastAsia"/>
        </w:rPr>
      </w:pPr>
    </w:p>
    <w:p w14:paraId="40928834" w14:textId="77777777" w:rsidR="00AF25E1" w:rsidRDefault="00AF25E1">
      <w:pPr>
        <w:rPr>
          <w:rFonts w:hint="eastAsia"/>
        </w:rPr>
      </w:pPr>
    </w:p>
    <w:p w14:paraId="5DC27918" w14:textId="77777777" w:rsidR="00AF25E1" w:rsidRDefault="00AF25E1">
      <w:pPr>
        <w:rPr>
          <w:rFonts w:hint="eastAsia"/>
        </w:rPr>
      </w:pPr>
    </w:p>
    <w:p w14:paraId="58DCCCD2" w14:textId="77777777" w:rsidR="00AF25E1" w:rsidRDefault="00AF25E1">
      <w:pPr>
        <w:rPr>
          <w:rFonts w:hint="eastAsia"/>
        </w:rPr>
      </w:pPr>
    </w:p>
    <w:p w14:paraId="093EA5F3" w14:textId="77777777" w:rsidR="00AF25E1" w:rsidRDefault="00AF25E1">
      <w:pPr>
        <w:rPr>
          <w:rFonts w:hint="eastAsia"/>
        </w:rPr>
      </w:pPr>
    </w:p>
    <w:p w14:paraId="646C66FB" w14:textId="77777777" w:rsidR="00AF25E1" w:rsidRDefault="00AF25E1">
      <w:pPr>
        <w:rPr>
          <w:rFonts w:hint="eastAsia"/>
        </w:rPr>
      </w:pPr>
    </w:p>
    <w:p w14:paraId="767F5171" w14:textId="77777777" w:rsidR="00AF25E1" w:rsidRDefault="00AF25E1">
      <w:pPr>
        <w:rPr>
          <w:rFonts w:hint="eastAsia"/>
        </w:rPr>
      </w:pPr>
    </w:p>
    <w:p w14:paraId="5B963991" w14:textId="77777777" w:rsidR="00AF25E1" w:rsidRDefault="00AF25E1">
      <w:pPr>
        <w:rPr>
          <w:rFonts w:hint="eastAsia"/>
        </w:rPr>
      </w:pPr>
    </w:p>
    <w:p w14:paraId="72E0A567" w14:textId="77777777" w:rsidR="00AF25E1" w:rsidRDefault="00AF25E1">
      <w:pPr>
        <w:rPr>
          <w:rFonts w:hint="eastAsia"/>
        </w:rPr>
      </w:pPr>
    </w:p>
    <w:p w14:paraId="5461E2B7" w14:textId="77777777" w:rsidR="00AF25E1" w:rsidRDefault="00AF25E1">
      <w:pPr>
        <w:rPr>
          <w:rFonts w:hint="eastAsia"/>
        </w:rPr>
      </w:pPr>
    </w:p>
    <w:p w14:paraId="1A08EAF7" w14:textId="77777777" w:rsidR="00AF25E1" w:rsidRDefault="00AF25E1">
      <w:pPr>
        <w:rPr>
          <w:rFonts w:hint="eastAsia"/>
        </w:rPr>
      </w:pPr>
    </w:p>
    <w:p w14:paraId="1C272FE3" w14:textId="77777777" w:rsidR="009E0296" w:rsidRDefault="009E0296">
      <w:pPr>
        <w:rPr>
          <w:rFonts w:hint="eastAsia"/>
        </w:rPr>
      </w:pPr>
    </w:p>
    <w:p w14:paraId="076AC774" w14:textId="77777777" w:rsidR="009E0296" w:rsidRDefault="009E0296">
      <w:pPr>
        <w:rPr>
          <w:rFonts w:hint="eastAsia"/>
        </w:rPr>
      </w:pPr>
    </w:p>
    <w:p w14:paraId="7D1DA93C" w14:textId="77777777" w:rsidR="00AF25E1" w:rsidRDefault="00AF25E1">
      <w:pPr>
        <w:rPr>
          <w:rFonts w:hint="eastAsia"/>
        </w:rPr>
      </w:pPr>
    </w:p>
    <w:p w14:paraId="70005AFB" w14:textId="77777777" w:rsidR="00AF25E1" w:rsidRDefault="00AF25E1">
      <w:pPr>
        <w:rPr>
          <w:rFonts w:hint="eastAsia"/>
        </w:rPr>
      </w:pPr>
    </w:p>
    <w:p w14:paraId="57B66406" w14:textId="77777777" w:rsidR="00AF25E1" w:rsidRDefault="00AF25E1">
      <w:pPr>
        <w:rPr>
          <w:rFonts w:hint="eastAsia"/>
        </w:rPr>
      </w:pPr>
    </w:p>
    <w:p w14:paraId="1B07FBD4" w14:textId="77777777" w:rsidR="00AF25E1" w:rsidRDefault="00AF25E1">
      <w:pPr>
        <w:rPr>
          <w:rFonts w:hint="eastAsia"/>
        </w:rPr>
      </w:pPr>
    </w:p>
    <w:p w14:paraId="781D2DC2" w14:textId="77777777" w:rsidR="00AF25E1" w:rsidRDefault="00AF25E1">
      <w:pPr>
        <w:rPr>
          <w:rFonts w:hint="eastAsia"/>
        </w:rPr>
      </w:pPr>
    </w:p>
    <w:p w14:paraId="24FD5B5F" w14:textId="77777777" w:rsidR="00AF25E1" w:rsidRDefault="00AF25E1">
      <w:pPr>
        <w:rPr>
          <w:rFonts w:hint="eastAsia"/>
        </w:rPr>
      </w:pPr>
    </w:p>
    <w:p w14:paraId="7074175D" w14:textId="77777777" w:rsidR="00AF25E1" w:rsidRDefault="00AF25E1">
      <w:pPr>
        <w:rPr>
          <w:rFonts w:hint="eastAsia"/>
        </w:rPr>
      </w:pPr>
    </w:p>
    <w:p w14:paraId="19B99E90" w14:textId="77777777" w:rsidR="00AF25E1" w:rsidRDefault="00AF25E1">
      <w:pPr>
        <w:rPr>
          <w:rFonts w:hint="eastAsia"/>
        </w:rPr>
      </w:pPr>
    </w:p>
    <w:p w14:paraId="2DBC76D6" w14:textId="77777777" w:rsidR="00AF25E1" w:rsidRDefault="00AF25E1">
      <w:pPr>
        <w:rPr>
          <w:rFonts w:hint="eastAsia"/>
        </w:rPr>
      </w:pPr>
    </w:p>
    <w:p w14:paraId="3BA99396" w14:textId="77777777" w:rsidR="00AF25E1" w:rsidRDefault="00AF25E1">
      <w:pPr>
        <w:rPr>
          <w:rFonts w:hint="eastAsia"/>
        </w:rPr>
      </w:pPr>
    </w:p>
    <w:p w14:paraId="172F1A8D" w14:textId="77777777" w:rsidR="00A4002D" w:rsidRPr="00A66FFD" w:rsidRDefault="00A4002D" w:rsidP="00A4002D">
      <w:pPr>
        <w:rPr>
          <w:rFonts w:ascii="Times New Roman" w:hAnsi="Times New Roman"/>
          <w:sz w:val="22"/>
          <w:szCs w:val="24"/>
        </w:rPr>
      </w:pPr>
      <w:r w:rsidRPr="00A66FFD">
        <w:rPr>
          <w:rFonts w:ascii="Times New Roman" w:hAnsi="Times New Roman" w:hint="eastAsia"/>
          <w:sz w:val="22"/>
          <w:szCs w:val="24"/>
        </w:rPr>
        <w:lastRenderedPageBreak/>
        <w:t>Supplementary Figure 1</w:t>
      </w:r>
    </w:p>
    <w:p w14:paraId="4F44D171" w14:textId="782E82F1" w:rsidR="00A4002D" w:rsidRDefault="00C52ABA">
      <w:pPr>
        <w:rPr>
          <w:rFonts w:hint="eastAsia"/>
        </w:rPr>
      </w:pPr>
      <w:r>
        <w:rPr>
          <w:noProof/>
        </w:rPr>
        <w:drawing>
          <wp:inline distT="0" distB="0" distL="0" distR="0" wp14:anchorId="2B624014" wp14:editId="14611C9A">
            <wp:extent cx="5278120" cy="6666865"/>
            <wp:effectExtent l="0" t="0" r="0" b="635"/>
            <wp:docPr id="14261868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18683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66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633BA" w14:textId="77777777" w:rsidR="00A4002D" w:rsidRDefault="00A4002D">
      <w:pPr>
        <w:rPr>
          <w:rFonts w:hint="eastAsia"/>
        </w:rPr>
      </w:pPr>
    </w:p>
    <w:p w14:paraId="265A9ED3" w14:textId="4048FABF" w:rsidR="00AD3004" w:rsidRPr="00C52ABA" w:rsidRDefault="00AD3004" w:rsidP="00C52ABA">
      <w:pPr>
        <w:rPr>
          <w:rFonts w:ascii="Times New Roman" w:hAnsi="Times New Roman"/>
          <w:sz w:val="22"/>
        </w:rPr>
      </w:pPr>
      <w:r w:rsidRPr="00C52ABA">
        <w:rPr>
          <w:rFonts w:ascii="Times New Roman" w:hAnsi="Times New Roman"/>
          <w:b/>
          <w:bCs/>
          <w:sz w:val="22"/>
        </w:rPr>
        <w:t xml:space="preserve">Supplementary Figure </w:t>
      </w:r>
      <w:r w:rsidRPr="00C52ABA">
        <w:rPr>
          <w:rFonts w:ascii="Times New Roman" w:hAnsi="Times New Roman" w:hint="eastAsia"/>
          <w:b/>
          <w:bCs/>
          <w:sz w:val="22"/>
        </w:rPr>
        <w:t>1</w:t>
      </w:r>
      <w:r w:rsidRPr="00527197">
        <w:rPr>
          <w:rFonts w:ascii="Times New Roman" w:hAnsi="Times New Roman" w:cs="Times New Roman"/>
          <w:b/>
          <w:i/>
          <w:iCs/>
          <w:sz w:val="22"/>
        </w:rPr>
        <w:t>.</w:t>
      </w:r>
      <w:r w:rsidRPr="00527197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A</w:t>
      </w:r>
      <w:r w:rsidRPr="00527197">
        <w:rPr>
          <w:rFonts w:ascii="Times New Roman" w:hAnsi="Times New Roman" w:cs="Times New Roman"/>
          <w:sz w:val="22"/>
        </w:rPr>
        <w:t>. CCK-8 assays showing the growth of MDA-MB-</w:t>
      </w:r>
      <w:r>
        <w:rPr>
          <w:rFonts w:ascii="Times New Roman" w:hAnsi="Times New Roman" w:cs="Times New Roman" w:hint="eastAsia"/>
          <w:sz w:val="22"/>
        </w:rPr>
        <w:t>468</w:t>
      </w:r>
      <w:r w:rsidRPr="00527197">
        <w:rPr>
          <w:rFonts w:ascii="Times New Roman" w:hAnsi="Times New Roman" w:cs="Times New Roman"/>
          <w:sz w:val="22"/>
        </w:rPr>
        <w:t xml:space="preserve"> cells treated with sh-AC112721.1.</w:t>
      </w:r>
      <w:r w:rsidRPr="00AD3004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B</w:t>
      </w:r>
      <w:r w:rsidRPr="00527197">
        <w:rPr>
          <w:rFonts w:ascii="Times New Roman" w:hAnsi="Times New Roman" w:cs="Times New Roman"/>
          <w:sz w:val="22"/>
        </w:rPr>
        <w:t>. CCK-8 assays assessed proliferation of MDA-MB-</w:t>
      </w:r>
      <w:r>
        <w:rPr>
          <w:rFonts w:ascii="Times New Roman" w:hAnsi="Times New Roman" w:cs="Times New Roman" w:hint="eastAsia"/>
          <w:sz w:val="22"/>
        </w:rPr>
        <w:t>468</w:t>
      </w:r>
      <w:r w:rsidRPr="00527197">
        <w:rPr>
          <w:rFonts w:ascii="Times New Roman" w:hAnsi="Times New Roman" w:cs="Times New Roman"/>
          <w:sz w:val="22"/>
        </w:rPr>
        <w:t xml:space="preserve"> cells transfected with pcDNA-AC112721.1.</w:t>
      </w:r>
      <w:r w:rsidR="00C52ABA">
        <w:rPr>
          <w:rFonts w:ascii="Times New Roman" w:hAnsi="Times New Roman" w:cs="Times New Roman" w:hint="eastAsia"/>
          <w:sz w:val="22"/>
        </w:rPr>
        <w:t xml:space="preserve"> C. </w:t>
      </w:r>
      <w:r w:rsidR="00C52ABA" w:rsidRPr="001F25BE">
        <w:rPr>
          <w:rFonts w:ascii="Times New Roman" w:hAnsi="Times New Roman" w:cs="Times New Roman"/>
          <w:sz w:val="22"/>
        </w:rPr>
        <w:t xml:space="preserve">Knockdown of </w:t>
      </w:r>
      <w:r w:rsidR="00C52ABA" w:rsidRPr="00527197">
        <w:rPr>
          <w:rFonts w:ascii="Times New Roman" w:hAnsi="Times New Roman" w:cs="Times New Roman"/>
          <w:sz w:val="22"/>
        </w:rPr>
        <w:t>AC112721.1</w:t>
      </w:r>
      <w:r w:rsidR="00C52ABA">
        <w:rPr>
          <w:rFonts w:ascii="Times New Roman" w:hAnsi="Times New Roman" w:cs="Times New Roman"/>
          <w:sz w:val="22"/>
        </w:rPr>
        <w:t xml:space="preserve"> promoted </w:t>
      </w:r>
      <w:r w:rsidR="00CA26F3" w:rsidRPr="00527197">
        <w:rPr>
          <w:rFonts w:ascii="Times New Roman" w:hAnsi="Times New Roman" w:cs="Times New Roman"/>
          <w:sz w:val="22"/>
        </w:rPr>
        <w:t>MDA-MB-</w:t>
      </w:r>
      <w:r w:rsidR="00CA26F3">
        <w:rPr>
          <w:rFonts w:ascii="Times New Roman" w:hAnsi="Times New Roman" w:cs="Times New Roman" w:hint="eastAsia"/>
          <w:sz w:val="22"/>
        </w:rPr>
        <w:t xml:space="preserve">468 </w:t>
      </w:r>
      <w:r w:rsidR="00C52ABA" w:rsidRPr="001F25BE">
        <w:rPr>
          <w:rFonts w:ascii="Times New Roman" w:hAnsi="Times New Roman" w:cs="Times New Roman"/>
          <w:sz w:val="22"/>
        </w:rPr>
        <w:t>cell apoptosis</w:t>
      </w:r>
      <w:r w:rsidR="00C52ABA">
        <w:rPr>
          <w:rFonts w:ascii="Times New Roman" w:hAnsi="Times New Roman" w:cs="Times New Roman"/>
          <w:sz w:val="22"/>
        </w:rPr>
        <w:t xml:space="preserve">. I. </w:t>
      </w:r>
      <w:r w:rsidR="00C52ABA" w:rsidRPr="001F25BE">
        <w:rPr>
          <w:rFonts w:ascii="Times New Roman" w:hAnsi="Times New Roman" w:cs="Times New Roman"/>
          <w:sz w:val="22"/>
        </w:rPr>
        <w:t xml:space="preserve">Knockdown of </w:t>
      </w:r>
      <w:r w:rsidR="00C52ABA" w:rsidRPr="00527197">
        <w:rPr>
          <w:rFonts w:ascii="Times New Roman" w:hAnsi="Times New Roman" w:cs="Times New Roman"/>
          <w:sz w:val="22"/>
        </w:rPr>
        <w:t>AC112721.1</w:t>
      </w:r>
      <w:r w:rsidR="00C52ABA">
        <w:rPr>
          <w:rFonts w:ascii="Times New Roman" w:hAnsi="Times New Roman" w:cs="Times New Roman" w:hint="eastAsia"/>
          <w:sz w:val="22"/>
        </w:rPr>
        <w:t xml:space="preserve"> </w:t>
      </w:r>
      <w:r w:rsidR="00C52ABA">
        <w:rPr>
          <w:rFonts w:ascii="Times New Roman" w:hAnsi="Times New Roman" w:cs="Times New Roman"/>
          <w:sz w:val="22"/>
        </w:rPr>
        <w:t xml:space="preserve">inhibited </w:t>
      </w:r>
      <w:r w:rsidR="00CA26F3" w:rsidRPr="00527197">
        <w:rPr>
          <w:rFonts w:ascii="Times New Roman" w:hAnsi="Times New Roman" w:cs="Times New Roman"/>
          <w:sz w:val="22"/>
        </w:rPr>
        <w:t>MDA-MB-</w:t>
      </w:r>
      <w:r w:rsidR="00CA26F3">
        <w:rPr>
          <w:rFonts w:ascii="Times New Roman" w:hAnsi="Times New Roman" w:cs="Times New Roman" w:hint="eastAsia"/>
          <w:sz w:val="22"/>
        </w:rPr>
        <w:t xml:space="preserve">468 </w:t>
      </w:r>
      <w:r w:rsidR="00C52ABA" w:rsidRPr="001F25BE">
        <w:rPr>
          <w:rFonts w:ascii="Times New Roman" w:hAnsi="Times New Roman" w:cs="Times New Roman"/>
          <w:sz w:val="22"/>
        </w:rPr>
        <w:t xml:space="preserve">cell </w:t>
      </w:r>
      <w:r w:rsidR="00C52ABA" w:rsidRPr="00527197">
        <w:rPr>
          <w:rFonts w:ascii="Times New Roman" w:hAnsi="Times New Roman" w:cs="Times New Roman"/>
          <w:sz w:val="22"/>
        </w:rPr>
        <w:t>migration</w:t>
      </w:r>
      <w:r w:rsidR="00C52ABA">
        <w:rPr>
          <w:rFonts w:ascii="Times New Roman" w:hAnsi="Times New Roman" w:cs="Times New Roman"/>
          <w:sz w:val="22"/>
        </w:rPr>
        <w:t>.</w:t>
      </w:r>
      <w:r w:rsidR="00C52ABA">
        <w:rPr>
          <w:rFonts w:ascii="Times New Roman" w:hAnsi="Times New Roman" w:hint="eastAsia"/>
          <w:sz w:val="22"/>
        </w:rPr>
        <w:t xml:space="preserve"> </w:t>
      </w:r>
      <w:r w:rsidRPr="001E5B45">
        <w:rPr>
          <w:rFonts w:ascii="Times New Roman" w:hAnsi="Times New Roman" w:cs="Times New Roman"/>
          <w:sz w:val="22"/>
        </w:rPr>
        <w:t>All experiments were performed at least thrice with triplicate samples.</w:t>
      </w:r>
      <w:r w:rsidRPr="0054036D">
        <w:rPr>
          <w:rFonts w:ascii="Times New Roman" w:hAnsi="Times New Roman" w:cs="Times New Roman"/>
          <w:sz w:val="22"/>
        </w:rPr>
        <w:t xml:space="preserve"> </w:t>
      </w:r>
      <w:r w:rsidRPr="00527197">
        <w:rPr>
          <w:rFonts w:ascii="Times New Roman" w:hAnsi="Times New Roman" w:cs="Times New Roman"/>
          <w:sz w:val="22"/>
        </w:rPr>
        <w:t>**</w:t>
      </w:r>
      <w:r w:rsidRPr="00527197">
        <w:rPr>
          <w:rFonts w:ascii="Times New Roman" w:hAnsi="Times New Roman" w:cs="Times New Roman"/>
          <w:i/>
          <w:iCs/>
          <w:sz w:val="22"/>
        </w:rPr>
        <w:t>p</w:t>
      </w:r>
      <w:r w:rsidRPr="00527197">
        <w:rPr>
          <w:rFonts w:ascii="Times New Roman" w:hAnsi="Times New Roman" w:cs="Times New Roman"/>
          <w:sz w:val="22"/>
        </w:rPr>
        <w:t xml:space="preserve"> &lt; 0.01, ***</w:t>
      </w:r>
      <w:r w:rsidRPr="00527197">
        <w:rPr>
          <w:rFonts w:ascii="Times New Roman" w:hAnsi="Times New Roman" w:cs="Times New Roman"/>
          <w:i/>
          <w:iCs/>
          <w:sz w:val="22"/>
        </w:rPr>
        <w:t>p</w:t>
      </w:r>
      <w:r w:rsidRPr="00527197">
        <w:rPr>
          <w:rFonts w:ascii="Times New Roman" w:hAnsi="Times New Roman" w:cs="Times New Roman"/>
          <w:sz w:val="22"/>
        </w:rPr>
        <w:t xml:space="preserve"> &lt; 0.001, ****</w:t>
      </w:r>
      <w:r w:rsidRPr="00527197">
        <w:rPr>
          <w:rFonts w:ascii="Times New Roman" w:hAnsi="Times New Roman" w:cs="Times New Roman"/>
          <w:i/>
          <w:iCs/>
          <w:sz w:val="22"/>
        </w:rPr>
        <w:t>p</w:t>
      </w:r>
      <w:r w:rsidRPr="00527197">
        <w:rPr>
          <w:rFonts w:ascii="Times New Roman" w:hAnsi="Times New Roman" w:cs="Times New Roman"/>
          <w:sz w:val="22"/>
        </w:rPr>
        <w:t xml:space="preserve"> &lt; 0.0001.</w:t>
      </w:r>
    </w:p>
    <w:p w14:paraId="02C6A347" w14:textId="77777777" w:rsidR="00A4002D" w:rsidRPr="00AD3004" w:rsidRDefault="00A4002D">
      <w:pPr>
        <w:rPr>
          <w:rFonts w:hint="eastAsia"/>
        </w:rPr>
      </w:pPr>
    </w:p>
    <w:p w14:paraId="57AC8290" w14:textId="77777777" w:rsidR="00A4002D" w:rsidRDefault="00A4002D">
      <w:pPr>
        <w:rPr>
          <w:rFonts w:hint="eastAsia"/>
        </w:rPr>
      </w:pPr>
    </w:p>
    <w:p w14:paraId="16B5AB38" w14:textId="5BFD33DD" w:rsidR="00AF25E1" w:rsidRPr="00A66FFD" w:rsidRDefault="00AF25E1" w:rsidP="00AF25E1">
      <w:pPr>
        <w:rPr>
          <w:rFonts w:ascii="Times New Roman" w:hAnsi="Times New Roman"/>
          <w:sz w:val="22"/>
          <w:szCs w:val="24"/>
        </w:rPr>
      </w:pPr>
      <w:r w:rsidRPr="00A66FFD">
        <w:rPr>
          <w:rFonts w:ascii="Times New Roman" w:hAnsi="Times New Roman" w:hint="eastAsia"/>
          <w:sz w:val="22"/>
          <w:szCs w:val="24"/>
        </w:rPr>
        <w:lastRenderedPageBreak/>
        <w:t xml:space="preserve">Supplementary Figure </w:t>
      </w:r>
      <w:r w:rsidR="00A4002D">
        <w:rPr>
          <w:rFonts w:ascii="Times New Roman" w:hAnsi="Times New Roman" w:hint="eastAsia"/>
          <w:sz w:val="22"/>
          <w:szCs w:val="24"/>
        </w:rPr>
        <w:t>2</w:t>
      </w:r>
    </w:p>
    <w:p w14:paraId="1D415B08" w14:textId="7EFDE0A0" w:rsidR="00AF25E1" w:rsidRDefault="0031683E" w:rsidP="00AF25E1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6C9F6138" wp14:editId="528CDEE2">
            <wp:extent cx="4661431" cy="6497515"/>
            <wp:effectExtent l="0" t="0" r="6350" b="0"/>
            <wp:docPr id="9007294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72948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66537" cy="6504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3B038" w14:textId="3B78444B" w:rsidR="00E17344" w:rsidRDefault="00AF25E1" w:rsidP="00E17344">
      <w:pPr>
        <w:rPr>
          <w:rFonts w:ascii="Times New Roman" w:hAnsi="Times New Roman" w:cs="Times New Roman"/>
          <w:sz w:val="22"/>
        </w:rPr>
      </w:pPr>
      <w:r w:rsidRPr="00CA26F3">
        <w:rPr>
          <w:rFonts w:ascii="Times New Roman" w:hAnsi="Times New Roman"/>
          <w:b/>
          <w:bCs/>
          <w:sz w:val="22"/>
        </w:rPr>
        <w:t xml:space="preserve">Supplementary Figure </w:t>
      </w:r>
      <w:r w:rsidR="00CA3FCD" w:rsidRPr="00CA26F3">
        <w:rPr>
          <w:rFonts w:ascii="Times New Roman" w:hAnsi="Times New Roman" w:hint="eastAsia"/>
          <w:b/>
          <w:bCs/>
          <w:sz w:val="22"/>
        </w:rPr>
        <w:t>2</w:t>
      </w:r>
      <w:r w:rsidRPr="00CA26F3">
        <w:rPr>
          <w:rFonts w:ascii="Times New Roman" w:hAnsi="Times New Roman"/>
          <w:b/>
          <w:bCs/>
          <w:sz w:val="22"/>
        </w:rPr>
        <w:t>.</w:t>
      </w:r>
      <w:r>
        <w:rPr>
          <w:rFonts w:ascii="Times New Roman" w:hAnsi="Times New Roman"/>
          <w:sz w:val="22"/>
        </w:rPr>
        <w:t xml:space="preserve"> A. Mass spectrometry analysis of THBS1. B. </w:t>
      </w:r>
      <w:r w:rsidRPr="004867E4">
        <w:rPr>
          <w:rFonts w:ascii="Times New Roman" w:hAnsi="Times New Roman"/>
          <w:sz w:val="22"/>
        </w:rPr>
        <w:t xml:space="preserve">The relative expression of AC112721.1 </w:t>
      </w:r>
      <w:r>
        <w:rPr>
          <w:rFonts w:ascii="Times New Roman" w:hAnsi="Times New Roman"/>
          <w:sz w:val="22"/>
        </w:rPr>
        <w:t>based on RNA-sequencing.</w:t>
      </w:r>
      <w:r w:rsidR="00E17344">
        <w:rPr>
          <w:rFonts w:ascii="Times New Roman" w:hAnsi="Times New Roman" w:hint="eastAsia"/>
          <w:sz w:val="22"/>
        </w:rPr>
        <w:t xml:space="preserve"> C.</w:t>
      </w:r>
      <w:r w:rsidR="00E17344">
        <w:rPr>
          <w:rFonts w:ascii="Times New Roman" w:hAnsi="Times New Roman" w:cs="Times New Roman"/>
          <w:sz w:val="22"/>
        </w:rPr>
        <w:t xml:space="preserve"> The relative expression level of THBS1 after </w:t>
      </w:r>
      <w:r w:rsidR="00E17344" w:rsidRPr="00C4269C">
        <w:rPr>
          <w:rFonts w:ascii="Times New Roman" w:hAnsi="Times New Roman" w:cs="Times New Roman"/>
          <w:sz w:val="22"/>
        </w:rPr>
        <w:t>AC112721.1</w:t>
      </w:r>
      <w:r w:rsidR="00E17344">
        <w:rPr>
          <w:rFonts w:ascii="Times New Roman" w:hAnsi="Times New Roman" w:cs="Times New Roman"/>
          <w:sz w:val="22"/>
        </w:rPr>
        <w:t xml:space="preserve"> overexpression.</w:t>
      </w:r>
      <w:r w:rsidR="00E17344">
        <w:rPr>
          <w:rFonts w:ascii="Times New Roman" w:hAnsi="Times New Roman" w:cs="Times New Roman" w:hint="eastAsia"/>
          <w:sz w:val="22"/>
        </w:rPr>
        <w:t xml:space="preserve"> D.</w:t>
      </w:r>
      <w:r w:rsidR="00E17344" w:rsidRPr="00E17344">
        <w:rPr>
          <w:rFonts w:ascii="Times New Roman" w:hAnsi="Times New Roman" w:cs="Times New Roman"/>
          <w:sz w:val="22"/>
        </w:rPr>
        <w:t xml:space="preserve"> </w:t>
      </w:r>
      <w:r w:rsidR="00E17344" w:rsidRPr="00527197">
        <w:rPr>
          <w:rFonts w:ascii="Times New Roman" w:hAnsi="Times New Roman" w:cs="Times New Roman"/>
          <w:sz w:val="22"/>
        </w:rPr>
        <w:t xml:space="preserve">The </w:t>
      </w:r>
      <w:r w:rsidR="00E17344" w:rsidRPr="001F25BE">
        <w:rPr>
          <w:rFonts w:ascii="Times New Roman" w:hAnsi="Times New Roman" w:cs="Times New Roman"/>
          <w:sz w:val="22"/>
        </w:rPr>
        <w:t xml:space="preserve">knockdown </w:t>
      </w:r>
      <w:r w:rsidR="00E17344" w:rsidRPr="00527197">
        <w:rPr>
          <w:rFonts w:ascii="Times New Roman" w:hAnsi="Times New Roman" w:cs="Times New Roman"/>
          <w:sz w:val="22"/>
        </w:rPr>
        <w:t>efficiency of</w:t>
      </w:r>
      <w:r w:rsidR="00E17344">
        <w:rPr>
          <w:rFonts w:ascii="Times New Roman" w:hAnsi="Times New Roman" w:cs="Times New Roman"/>
          <w:sz w:val="22"/>
        </w:rPr>
        <w:t xml:space="preserve"> </w:t>
      </w:r>
      <w:r w:rsidR="00E17344">
        <w:rPr>
          <w:rFonts w:ascii="Times New Roman" w:hAnsi="Times New Roman" w:cs="Times New Roman" w:hint="eastAsia"/>
          <w:sz w:val="22"/>
        </w:rPr>
        <w:t>THBS1</w:t>
      </w:r>
      <w:r w:rsidR="00E17344">
        <w:rPr>
          <w:rFonts w:ascii="Times New Roman" w:hAnsi="Times New Roman" w:cs="Times New Roman"/>
          <w:sz w:val="22"/>
        </w:rPr>
        <w:t xml:space="preserve"> was assessed using </w:t>
      </w:r>
      <w:r w:rsidR="00E17344">
        <w:rPr>
          <w:rFonts w:ascii="Times New Roman" w:hAnsi="Times New Roman" w:cs="Times New Roman" w:hint="eastAsia"/>
          <w:sz w:val="22"/>
        </w:rPr>
        <w:t>western blot</w:t>
      </w:r>
      <w:r w:rsidR="00E17344">
        <w:rPr>
          <w:rFonts w:ascii="Times New Roman" w:hAnsi="Times New Roman" w:cs="Times New Roman"/>
          <w:sz w:val="22"/>
        </w:rPr>
        <w:t xml:space="preserve">. </w:t>
      </w:r>
      <w:r w:rsidR="00CA26F3">
        <w:rPr>
          <w:rFonts w:ascii="Times New Roman" w:hAnsi="Times New Roman" w:cs="Times New Roman" w:hint="eastAsia"/>
          <w:sz w:val="22"/>
        </w:rPr>
        <w:t>E</w:t>
      </w:r>
      <w:r w:rsidR="00CA26F3">
        <w:rPr>
          <w:rFonts w:ascii="Times New Roman" w:hAnsi="Times New Roman" w:cs="Times New Roman"/>
          <w:sz w:val="22"/>
        </w:rPr>
        <w:t xml:space="preserve">. Cell proliferation of </w:t>
      </w:r>
      <w:r w:rsidR="00CA26F3" w:rsidRPr="00527197">
        <w:rPr>
          <w:rFonts w:ascii="Times New Roman" w:hAnsi="Times New Roman" w:cs="Times New Roman"/>
          <w:sz w:val="22"/>
        </w:rPr>
        <w:t>MDA-MB-</w:t>
      </w:r>
      <w:r w:rsidR="00CA26F3">
        <w:rPr>
          <w:rFonts w:ascii="Times New Roman" w:hAnsi="Times New Roman" w:cs="Times New Roman" w:hint="eastAsia"/>
          <w:sz w:val="22"/>
        </w:rPr>
        <w:t>468</w:t>
      </w:r>
      <w:r w:rsidR="00CA26F3" w:rsidRPr="00527197">
        <w:rPr>
          <w:rFonts w:ascii="Times New Roman" w:hAnsi="Times New Roman" w:cs="Times New Roman"/>
          <w:sz w:val="22"/>
        </w:rPr>
        <w:t xml:space="preserve"> cells</w:t>
      </w:r>
      <w:r w:rsidR="00CA26F3">
        <w:rPr>
          <w:rFonts w:ascii="Times New Roman" w:hAnsi="Times New Roman" w:cs="Times New Roman"/>
          <w:sz w:val="22"/>
        </w:rPr>
        <w:t xml:space="preserve"> was detected by CCK-8 assay with the indicated treatment. </w:t>
      </w:r>
      <w:r w:rsidR="00CA26F3">
        <w:rPr>
          <w:rFonts w:ascii="Times New Roman" w:hAnsi="Times New Roman" w:cs="Times New Roman" w:hint="eastAsia"/>
          <w:sz w:val="22"/>
        </w:rPr>
        <w:t>F</w:t>
      </w:r>
      <w:r w:rsidR="00CA26F3">
        <w:rPr>
          <w:rFonts w:ascii="Times New Roman" w:hAnsi="Times New Roman" w:cs="Times New Roman"/>
          <w:sz w:val="22"/>
        </w:rPr>
        <w:t xml:space="preserve">. </w:t>
      </w:r>
      <w:r w:rsidR="00CA26F3" w:rsidRPr="00527197">
        <w:rPr>
          <w:rFonts w:ascii="Times New Roman" w:hAnsi="Times New Roman" w:cs="Times New Roman"/>
          <w:sz w:val="22"/>
        </w:rPr>
        <w:t>FACS was performed to determine the apoptosis rate of MDA-MB-</w:t>
      </w:r>
      <w:r w:rsidR="00CA26F3">
        <w:rPr>
          <w:rFonts w:ascii="Times New Roman" w:hAnsi="Times New Roman" w:cs="Times New Roman" w:hint="eastAsia"/>
          <w:sz w:val="22"/>
        </w:rPr>
        <w:t>468</w:t>
      </w:r>
      <w:r w:rsidR="00CA26F3" w:rsidRPr="00527197">
        <w:rPr>
          <w:rFonts w:ascii="Times New Roman" w:hAnsi="Times New Roman" w:cs="Times New Roman"/>
          <w:sz w:val="22"/>
        </w:rPr>
        <w:t xml:space="preserve"> cells after knockdown of </w:t>
      </w:r>
      <w:r w:rsidR="00CA26F3">
        <w:rPr>
          <w:rFonts w:ascii="Times New Roman" w:hAnsi="Times New Roman" w:cs="Times New Roman"/>
          <w:sz w:val="22"/>
        </w:rPr>
        <w:t>THBS1</w:t>
      </w:r>
      <w:r w:rsidR="00CA26F3" w:rsidRPr="00527197">
        <w:rPr>
          <w:rFonts w:ascii="Times New Roman" w:hAnsi="Times New Roman" w:cs="Times New Roman"/>
          <w:sz w:val="22"/>
        </w:rPr>
        <w:t>.</w:t>
      </w:r>
      <w:r w:rsidR="00CA26F3">
        <w:rPr>
          <w:rFonts w:ascii="Times New Roman" w:hAnsi="Times New Roman" w:cs="Times New Roman"/>
          <w:sz w:val="22"/>
        </w:rPr>
        <w:t xml:space="preserve"> </w:t>
      </w:r>
      <w:r w:rsidR="00CA26F3">
        <w:rPr>
          <w:rFonts w:ascii="Times New Roman" w:hAnsi="Times New Roman" w:cs="Times New Roman" w:hint="eastAsia"/>
          <w:sz w:val="22"/>
        </w:rPr>
        <w:t>G</w:t>
      </w:r>
      <w:r w:rsidR="00CA26F3">
        <w:rPr>
          <w:rFonts w:ascii="Times New Roman" w:hAnsi="Times New Roman" w:cs="Times New Roman"/>
          <w:sz w:val="22"/>
        </w:rPr>
        <w:t xml:space="preserve">. </w:t>
      </w:r>
      <w:r w:rsidR="00CA26F3" w:rsidRPr="00527197">
        <w:rPr>
          <w:rFonts w:ascii="Times New Roman" w:hAnsi="Times New Roman" w:cs="Times New Roman"/>
          <w:sz w:val="22"/>
        </w:rPr>
        <w:t xml:space="preserve">Cell migration </w:t>
      </w:r>
      <w:r w:rsidR="00CA26F3">
        <w:rPr>
          <w:rFonts w:ascii="Times New Roman" w:hAnsi="Times New Roman" w:cs="Times New Roman"/>
          <w:sz w:val="22"/>
        </w:rPr>
        <w:t>ability of MDA-MB-</w:t>
      </w:r>
      <w:r w:rsidR="00CA26F3">
        <w:rPr>
          <w:rFonts w:ascii="Times New Roman" w:hAnsi="Times New Roman" w:cs="Times New Roman" w:hint="eastAsia"/>
          <w:sz w:val="22"/>
        </w:rPr>
        <w:t>468</w:t>
      </w:r>
      <w:r w:rsidR="00CA26F3">
        <w:rPr>
          <w:rFonts w:ascii="Times New Roman" w:hAnsi="Times New Roman" w:cs="Times New Roman"/>
          <w:sz w:val="22"/>
        </w:rPr>
        <w:t xml:space="preserve"> cells </w:t>
      </w:r>
      <w:r w:rsidR="00CA26F3" w:rsidRPr="00527197">
        <w:rPr>
          <w:rFonts w:ascii="Times New Roman" w:hAnsi="Times New Roman" w:cs="Times New Roman"/>
          <w:sz w:val="22"/>
        </w:rPr>
        <w:t xml:space="preserve">was determined after </w:t>
      </w:r>
      <w:r w:rsidR="00CA26F3">
        <w:rPr>
          <w:rFonts w:ascii="Times New Roman" w:hAnsi="Times New Roman" w:cs="Times New Roman"/>
          <w:sz w:val="22"/>
        </w:rPr>
        <w:t>transfection</w:t>
      </w:r>
      <w:r w:rsidR="00CA26F3" w:rsidRPr="00527197">
        <w:rPr>
          <w:rFonts w:ascii="Times New Roman" w:hAnsi="Times New Roman" w:cs="Times New Roman"/>
          <w:sz w:val="22"/>
        </w:rPr>
        <w:t xml:space="preserve"> with</w:t>
      </w:r>
      <w:r w:rsidR="00CA26F3">
        <w:rPr>
          <w:rFonts w:ascii="Times New Roman" w:hAnsi="Times New Roman" w:cs="Times New Roman"/>
          <w:sz w:val="22"/>
        </w:rPr>
        <w:t xml:space="preserve"> si-THBS1</w:t>
      </w:r>
      <w:r w:rsidR="00CA26F3" w:rsidRPr="00527197">
        <w:rPr>
          <w:rFonts w:ascii="Times New Roman" w:hAnsi="Times New Roman" w:cs="Times New Roman"/>
          <w:sz w:val="22"/>
        </w:rPr>
        <w:t>.</w:t>
      </w:r>
      <w:r w:rsidR="00CA26F3">
        <w:rPr>
          <w:rFonts w:ascii="Times New Roman" w:hAnsi="Times New Roman" w:cs="Times New Roman"/>
          <w:sz w:val="22"/>
        </w:rPr>
        <w:t xml:space="preserve"> </w:t>
      </w:r>
      <w:r w:rsidR="00CA26F3">
        <w:rPr>
          <w:rFonts w:ascii="Times New Roman" w:hAnsi="Times New Roman" w:cs="Times New Roman" w:hint="eastAsia"/>
          <w:sz w:val="22"/>
        </w:rPr>
        <w:t xml:space="preserve">H. </w:t>
      </w:r>
      <w:r w:rsidR="00E17344" w:rsidRPr="00E17344">
        <w:rPr>
          <w:rFonts w:ascii="Times New Roman" w:hAnsi="Times New Roman" w:cs="Times New Roman"/>
          <w:sz w:val="22"/>
        </w:rPr>
        <w:t xml:space="preserve">The impact of knocking down </w:t>
      </w:r>
      <w:r w:rsidR="00E17344" w:rsidRPr="00C4269C">
        <w:rPr>
          <w:rFonts w:ascii="Times New Roman" w:hAnsi="Times New Roman" w:cs="Times New Roman"/>
          <w:sz w:val="22"/>
        </w:rPr>
        <w:t>AC112721.1</w:t>
      </w:r>
      <w:r w:rsidR="00E17344" w:rsidRPr="00E17344">
        <w:rPr>
          <w:rFonts w:ascii="Times New Roman" w:hAnsi="Times New Roman" w:cs="Times New Roman"/>
          <w:sz w:val="22"/>
        </w:rPr>
        <w:t xml:space="preserve"> on the Ras pathway was measured using Western blot.</w:t>
      </w:r>
      <w:r w:rsidR="00E17344">
        <w:rPr>
          <w:rFonts w:ascii="Times New Roman" w:hAnsi="Times New Roman" w:hint="eastAsia"/>
          <w:sz w:val="22"/>
        </w:rPr>
        <w:t xml:space="preserve"> </w:t>
      </w:r>
      <w:r w:rsidR="00E17344" w:rsidRPr="001E5B45">
        <w:rPr>
          <w:rFonts w:ascii="Times New Roman" w:hAnsi="Times New Roman" w:cs="Times New Roman"/>
          <w:sz w:val="22"/>
        </w:rPr>
        <w:t>All experiments were performed at least thrice with triplicate samples.</w:t>
      </w:r>
      <w:r w:rsidR="00E17344" w:rsidRPr="0054036D">
        <w:rPr>
          <w:rFonts w:ascii="Times New Roman" w:hAnsi="Times New Roman" w:cs="Times New Roman"/>
          <w:sz w:val="22"/>
        </w:rPr>
        <w:t xml:space="preserve"> </w:t>
      </w:r>
      <w:r w:rsidR="00E17344" w:rsidRPr="00527197">
        <w:rPr>
          <w:rFonts w:ascii="Times New Roman" w:hAnsi="Times New Roman" w:cs="Times New Roman"/>
          <w:sz w:val="22"/>
        </w:rPr>
        <w:t>**</w:t>
      </w:r>
      <w:r w:rsidR="00E17344" w:rsidRPr="00527197">
        <w:rPr>
          <w:rFonts w:ascii="Times New Roman" w:hAnsi="Times New Roman" w:cs="Times New Roman"/>
          <w:i/>
          <w:iCs/>
          <w:sz w:val="22"/>
        </w:rPr>
        <w:t>p</w:t>
      </w:r>
      <w:r w:rsidR="00E17344" w:rsidRPr="00527197">
        <w:rPr>
          <w:rFonts w:ascii="Times New Roman" w:hAnsi="Times New Roman" w:cs="Times New Roman"/>
          <w:sz w:val="22"/>
        </w:rPr>
        <w:t xml:space="preserve"> &lt; 0.01, ***</w:t>
      </w:r>
      <w:r w:rsidR="00E17344" w:rsidRPr="00527197">
        <w:rPr>
          <w:rFonts w:ascii="Times New Roman" w:hAnsi="Times New Roman" w:cs="Times New Roman"/>
          <w:i/>
          <w:iCs/>
          <w:sz w:val="22"/>
        </w:rPr>
        <w:t>p</w:t>
      </w:r>
      <w:r w:rsidR="00E17344" w:rsidRPr="00527197">
        <w:rPr>
          <w:rFonts w:ascii="Times New Roman" w:hAnsi="Times New Roman" w:cs="Times New Roman"/>
          <w:sz w:val="22"/>
        </w:rPr>
        <w:t xml:space="preserve"> &lt; 0.001, ****</w:t>
      </w:r>
      <w:r w:rsidR="00E17344" w:rsidRPr="00527197">
        <w:rPr>
          <w:rFonts w:ascii="Times New Roman" w:hAnsi="Times New Roman" w:cs="Times New Roman"/>
          <w:i/>
          <w:iCs/>
          <w:sz w:val="22"/>
        </w:rPr>
        <w:t>p</w:t>
      </w:r>
      <w:r w:rsidR="00E17344" w:rsidRPr="00527197">
        <w:rPr>
          <w:rFonts w:ascii="Times New Roman" w:hAnsi="Times New Roman" w:cs="Times New Roman"/>
          <w:sz w:val="22"/>
        </w:rPr>
        <w:t xml:space="preserve"> &lt; 0.0001.</w:t>
      </w:r>
    </w:p>
    <w:p w14:paraId="5DE4CBEF" w14:textId="77777777" w:rsidR="0031683E" w:rsidRPr="00CA26F3" w:rsidRDefault="0031683E" w:rsidP="00E17344">
      <w:pPr>
        <w:rPr>
          <w:rFonts w:ascii="Times New Roman" w:hAnsi="Times New Roman" w:cs="Times New Roman"/>
          <w:sz w:val="22"/>
        </w:rPr>
      </w:pPr>
    </w:p>
    <w:p w14:paraId="6B8008D7" w14:textId="6606382D" w:rsidR="00AF25E1" w:rsidRPr="00A66FFD" w:rsidRDefault="00AF25E1" w:rsidP="00AF25E1">
      <w:pPr>
        <w:rPr>
          <w:rFonts w:ascii="Times New Roman" w:hAnsi="Times New Roman"/>
          <w:sz w:val="22"/>
          <w:szCs w:val="24"/>
        </w:rPr>
      </w:pPr>
      <w:r w:rsidRPr="00A66FFD">
        <w:rPr>
          <w:rFonts w:ascii="Times New Roman" w:hAnsi="Times New Roman" w:hint="eastAsia"/>
          <w:sz w:val="22"/>
          <w:szCs w:val="24"/>
        </w:rPr>
        <w:lastRenderedPageBreak/>
        <w:t xml:space="preserve">Supplementary Figure </w:t>
      </w:r>
      <w:r w:rsidR="00A4002D">
        <w:rPr>
          <w:rFonts w:ascii="Times New Roman" w:hAnsi="Times New Roman" w:hint="eastAsia"/>
          <w:sz w:val="22"/>
          <w:szCs w:val="24"/>
        </w:rPr>
        <w:t>3</w:t>
      </w:r>
      <w:r w:rsidRPr="00A66FFD">
        <w:rPr>
          <w:rFonts w:ascii="Times New Roman" w:hAnsi="Times New Roman"/>
          <w:sz w:val="22"/>
          <w:szCs w:val="24"/>
        </w:rPr>
        <w:t xml:space="preserve">. </w:t>
      </w:r>
    </w:p>
    <w:p w14:paraId="29E005A3" w14:textId="19B9163C" w:rsidR="00AF25E1" w:rsidRDefault="00CA26F3" w:rsidP="00AF25E1">
      <w:pPr>
        <w:rPr>
          <w:rFonts w:hint="eastAsia"/>
        </w:rPr>
      </w:pPr>
      <w:r>
        <w:rPr>
          <w:noProof/>
        </w:rPr>
        <w:drawing>
          <wp:inline distT="0" distB="0" distL="0" distR="0" wp14:anchorId="6C96BE68" wp14:editId="658F4BC7">
            <wp:extent cx="4968229" cy="6726116"/>
            <wp:effectExtent l="0" t="0" r="4445" b="0"/>
            <wp:docPr id="20331926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19262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72337" cy="6731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4F67D" w14:textId="77777777" w:rsidR="00AF25E1" w:rsidRDefault="00AF25E1" w:rsidP="00AF25E1">
      <w:pPr>
        <w:rPr>
          <w:rFonts w:hint="eastAsia"/>
        </w:rPr>
      </w:pPr>
    </w:p>
    <w:p w14:paraId="06BF2E74" w14:textId="64F7ABB0" w:rsidR="00CA26F3" w:rsidRPr="00527197" w:rsidRDefault="00AF25E1" w:rsidP="00CA26F3">
      <w:pPr>
        <w:rPr>
          <w:rFonts w:ascii="Times New Roman" w:hAnsi="Times New Roman"/>
          <w:sz w:val="22"/>
        </w:rPr>
      </w:pPr>
      <w:r w:rsidRPr="00CA26F3">
        <w:rPr>
          <w:rFonts w:ascii="Times New Roman" w:hAnsi="Times New Roman" w:hint="eastAsia"/>
          <w:b/>
          <w:bCs/>
          <w:sz w:val="22"/>
        </w:rPr>
        <w:t>Sup</w:t>
      </w:r>
      <w:r w:rsidRPr="00CA26F3">
        <w:rPr>
          <w:rFonts w:ascii="Times New Roman" w:hAnsi="Times New Roman"/>
          <w:b/>
          <w:bCs/>
          <w:sz w:val="22"/>
        </w:rPr>
        <w:t>p</w:t>
      </w:r>
      <w:r w:rsidRPr="00CA26F3">
        <w:rPr>
          <w:rFonts w:ascii="Times New Roman" w:hAnsi="Times New Roman" w:hint="eastAsia"/>
          <w:b/>
          <w:bCs/>
          <w:sz w:val="22"/>
        </w:rPr>
        <w:t>lementary</w:t>
      </w:r>
      <w:r w:rsidRPr="00CA26F3">
        <w:rPr>
          <w:rFonts w:ascii="Times New Roman" w:hAnsi="Times New Roman"/>
          <w:b/>
          <w:bCs/>
          <w:sz w:val="22"/>
        </w:rPr>
        <w:t xml:space="preserve"> Figure </w:t>
      </w:r>
      <w:r w:rsidR="00CA26F3" w:rsidRPr="00CA26F3">
        <w:rPr>
          <w:rFonts w:ascii="Times New Roman" w:hAnsi="Times New Roman" w:hint="eastAsia"/>
          <w:b/>
          <w:bCs/>
          <w:sz w:val="22"/>
        </w:rPr>
        <w:t>3</w:t>
      </w:r>
      <w:r w:rsidRPr="00CA26F3">
        <w:rPr>
          <w:rFonts w:ascii="Times New Roman" w:hAnsi="Times New Roman"/>
          <w:b/>
          <w:bCs/>
          <w:sz w:val="22"/>
        </w:rPr>
        <w:t xml:space="preserve">. </w:t>
      </w:r>
      <w:r w:rsidRPr="004867E4">
        <w:rPr>
          <w:rFonts w:ascii="Times New Roman" w:hAnsi="Times New Roman"/>
          <w:sz w:val="22"/>
        </w:rPr>
        <w:t>qRT-PCR analysis of miRNAs expression in MDA-MB-231 cells transfected with si-AC112721.1 (A) or pcDNA- AC112721.1</w:t>
      </w:r>
      <w:r>
        <w:rPr>
          <w:rFonts w:ascii="Times New Roman" w:hAnsi="Times New Roman"/>
          <w:sz w:val="22"/>
        </w:rPr>
        <w:t xml:space="preserve"> </w:t>
      </w:r>
      <w:r w:rsidRPr="004867E4">
        <w:rPr>
          <w:rFonts w:ascii="Times New Roman" w:hAnsi="Times New Roman"/>
          <w:sz w:val="22"/>
        </w:rPr>
        <w:t xml:space="preserve">(B). </w:t>
      </w:r>
      <w:r>
        <w:rPr>
          <w:rFonts w:ascii="Times New Roman" w:hAnsi="Times New Roman"/>
          <w:sz w:val="22"/>
        </w:rPr>
        <w:t xml:space="preserve">C. The relative expression level of miR-491-5p in </w:t>
      </w:r>
      <w:r w:rsidRPr="00B14952">
        <w:rPr>
          <w:rFonts w:ascii="Times New Roman" w:hAnsi="Times New Roman"/>
          <w:sz w:val="22"/>
        </w:rPr>
        <w:t>different cell lines.</w:t>
      </w:r>
      <w:r w:rsidR="00CA26F3">
        <w:rPr>
          <w:rFonts w:ascii="Times New Roman" w:hAnsi="Times New Roman" w:hint="eastAsia"/>
          <w:sz w:val="22"/>
        </w:rPr>
        <w:t xml:space="preserve"> </w:t>
      </w:r>
      <w:r w:rsidR="00CA26F3">
        <w:rPr>
          <w:rFonts w:ascii="Times New Roman" w:hAnsi="Times New Roman" w:cs="Times New Roman" w:hint="eastAsia"/>
          <w:sz w:val="22"/>
        </w:rPr>
        <w:t>D</w:t>
      </w:r>
      <w:r w:rsidR="00360E04">
        <w:rPr>
          <w:rFonts w:ascii="Times New Roman" w:hAnsi="Times New Roman" w:cs="Times New Roman" w:hint="eastAsia"/>
          <w:sz w:val="22"/>
        </w:rPr>
        <w:t>.</w:t>
      </w:r>
      <w:r w:rsidR="00CA26F3">
        <w:rPr>
          <w:rFonts w:ascii="Times New Roman" w:hAnsi="Times New Roman" w:cs="Times New Roman" w:hint="eastAsia"/>
          <w:sz w:val="22"/>
        </w:rPr>
        <w:t xml:space="preserve"> </w:t>
      </w:r>
      <w:r w:rsidR="00CA26F3" w:rsidRPr="001F25BE">
        <w:rPr>
          <w:rFonts w:ascii="Times New Roman" w:hAnsi="Times New Roman" w:cs="Times New Roman"/>
          <w:sz w:val="22"/>
        </w:rPr>
        <w:t xml:space="preserve">Overexpression of </w:t>
      </w:r>
      <w:r w:rsidR="00CA26F3" w:rsidRPr="00CD063F">
        <w:rPr>
          <w:rFonts w:ascii="Times New Roman" w:hAnsi="Times New Roman" w:cs="Times New Roman"/>
          <w:sz w:val="22"/>
        </w:rPr>
        <w:t>miR-491-5p</w:t>
      </w:r>
      <w:r w:rsidR="00CA26F3" w:rsidRPr="001F25BE">
        <w:rPr>
          <w:rFonts w:ascii="Times New Roman" w:hAnsi="Times New Roman" w:cs="Times New Roman"/>
          <w:sz w:val="22"/>
        </w:rPr>
        <w:t xml:space="preserve"> </w:t>
      </w:r>
      <w:r w:rsidR="00CA26F3">
        <w:rPr>
          <w:rFonts w:ascii="Times New Roman" w:hAnsi="Times New Roman" w:cs="Times New Roman"/>
          <w:sz w:val="22"/>
        </w:rPr>
        <w:t xml:space="preserve">inhibited </w:t>
      </w:r>
      <w:r w:rsidR="00CA26F3">
        <w:rPr>
          <w:rFonts w:ascii="Times New Roman" w:hAnsi="Times New Roman" w:cs="Times New Roman" w:hint="eastAsia"/>
          <w:sz w:val="22"/>
        </w:rPr>
        <w:t xml:space="preserve">MDA-MB-468 </w:t>
      </w:r>
      <w:r w:rsidR="00CA26F3" w:rsidRPr="001F25BE">
        <w:rPr>
          <w:rFonts w:ascii="Times New Roman" w:hAnsi="Times New Roman" w:cs="Times New Roman"/>
          <w:sz w:val="22"/>
        </w:rPr>
        <w:t>cell proliferation.</w:t>
      </w:r>
      <w:r w:rsidR="00CA26F3">
        <w:rPr>
          <w:rFonts w:ascii="Times New Roman" w:hAnsi="Times New Roman" w:cs="Times New Roman"/>
          <w:sz w:val="22"/>
        </w:rPr>
        <w:t xml:space="preserve"> D.</w:t>
      </w:r>
      <w:r w:rsidR="00CA26F3" w:rsidRPr="001F25BE">
        <w:rPr>
          <w:rFonts w:ascii="Times New Roman" w:hAnsi="Times New Roman" w:cs="Times New Roman"/>
          <w:sz w:val="22"/>
        </w:rPr>
        <w:t xml:space="preserve"> Overexpression of </w:t>
      </w:r>
      <w:r w:rsidR="00CA26F3" w:rsidRPr="00CD063F">
        <w:rPr>
          <w:rFonts w:ascii="Times New Roman" w:hAnsi="Times New Roman" w:cs="Times New Roman"/>
          <w:sz w:val="22"/>
        </w:rPr>
        <w:t>miR-491-5p</w:t>
      </w:r>
      <w:r w:rsidR="00CA26F3" w:rsidRPr="001F25BE">
        <w:rPr>
          <w:rFonts w:ascii="Times New Roman" w:hAnsi="Times New Roman" w:cs="Times New Roman"/>
          <w:sz w:val="22"/>
        </w:rPr>
        <w:t xml:space="preserve"> promote</w:t>
      </w:r>
      <w:r w:rsidR="00CA26F3">
        <w:rPr>
          <w:rFonts w:ascii="Times New Roman" w:hAnsi="Times New Roman" w:cs="Times New Roman"/>
          <w:sz w:val="22"/>
        </w:rPr>
        <w:t>d</w:t>
      </w:r>
      <w:r w:rsidR="00CA26F3" w:rsidRPr="001F25BE">
        <w:rPr>
          <w:rFonts w:ascii="Times New Roman" w:hAnsi="Times New Roman" w:cs="Times New Roman"/>
          <w:sz w:val="22"/>
        </w:rPr>
        <w:t xml:space="preserve"> </w:t>
      </w:r>
      <w:r w:rsidR="00CA26F3">
        <w:rPr>
          <w:rFonts w:ascii="Times New Roman" w:hAnsi="Times New Roman" w:cs="Times New Roman" w:hint="eastAsia"/>
          <w:sz w:val="22"/>
        </w:rPr>
        <w:t xml:space="preserve">MDA-MB-468 </w:t>
      </w:r>
      <w:r w:rsidR="00CA26F3" w:rsidRPr="001F25BE">
        <w:rPr>
          <w:rFonts w:ascii="Times New Roman" w:hAnsi="Times New Roman" w:cs="Times New Roman"/>
          <w:sz w:val="22"/>
        </w:rPr>
        <w:t>cell apoptosis.</w:t>
      </w:r>
      <w:r w:rsidR="00CA26F3">
        <w:rPr>
          <w:rFonts w:ascii="Times New Roman" w:hAnsi="Times New Roman" w:cs="Times New Roman"/>
          <w:sz w:val="22"/>
        </w:rPr>
        <w:t xml:space="preserve"> E. </w:t>
      </w:r>
      <w:r w:rsidR="00CA26F3" w:rsidRPr="001F25BE">
        <w:rPr>
          <w:rFonts w:ascii="Times New Roman" w:hAnsi="Times New Roman" w:cs="Times New Roman"/>
          <w:sz w:val="22"/>
        </w:rPr>
        <w:t xml:space="preserve">Overexpression of </w:t>
      </w:r>
      <w:r w:rsidR="00CA26F3" w:rsidRPr="00CD063F">
        <w:rPr>
          <w:rFonts w:ascii="Times New Roman" w:hAnsi="Times New Roman" w:cs="Times New Roman"/>
          <w:sz w:val="22"/>
        </w:rPr>
        <w:t>miR-491-5p</w:t>
      </w:r>
      <w:r w:rsidR="00CA26F3" w:rsidRPr="001F25BE">
        <w:rPr>
          <w:rFonts w:ascii="Times New Roman" w:hAnsi="Times New Roman" w:cs="Times New Roman"/>
          <w:sz w:val="22"/>
        </w:rPr>
        <w:t xml:space="preserve"> </w:t>
      </w:r>
      <w:r w:rsidR="00CA26F3">
        <w:rPr>
          <w:rFonts w:ascii="Times New Roman" w:hAnsi="Times New Roman" w:cs="Times New Roman"/>
          <w:sz w:val="22"/>
        </w:rPr>
        <w:t xml:space="preserve">inhibited </w:t>
      </w:r>
      <w:r w:rsidR="00CA26F3">
        <w:rPr>
          <w:rFonts w:ascii="Times New Roman" w:hAnsi="Times New Roman" w:cs="Times New Roman" w:hint="eastAsia"/>
          <w:sz w:val="22"/>
        </w:rPr>
        <w:t xml:space="preserve">MDA-MB-468 </w:t>
      </w:r>
      <w:r w:rsidR="00CA26F3" w:rsidRPr="001F25BE">
        <w:rPr>
          <w:rFonts w:ascii="Times New Roman" w:hAnsi="Times New Roman" w:cs="Times New Roman"/>
          <w:sz w:val="22"/>
        </w:rPr>
        <w:t xml:space="preserve">cell </w:t>
      </w:r>
      <w:r w:rsidR="00CA26F3" w:rsidRPr="00527197">
        <w:rPr>
          <w:rFonts w:ascii="Times New Roman" w:hAnsi="Times New Roman" w:cs="Times New Roman"/>
          <w:sz w:val="22"/>
        </w:rPr>
        <w:t>migration</w:t>
      </w:r>
      <w:r w:rsidR="00CA26F3">
        <w:rPr>
          <w:rFonts w:ascii="Times New Roman" w:hAnsi="Times New Roman" w:cs="Times New Roman"/>
          <w:sz w:val="22"/>
        </w:rPr>
        <w:t>.</w:t>
      </w:r>
      <w:r w:rsidR="00CA26F3">
        <w:rPr>
          <w:rFonts w:ascii="Times New Roman" w:hAnsi="Times New Roman" w:cs="Times New Roman" w:hint="eastAsia"/>
          <w:sz w:val="22"/>
        </w:rPr>
        <w:t xml:space="preserve"> </w:t>
      </w:r>
      <w:r w:rsidR="00CA26F3" w:rsidRPr="001E5B45">
        <w:rPr>
          <w:rFonts w:ascii="Times New Roman" w:hAnsi="Times New Roman" w:cs="Times New Roman"/>
          <w:sz w:val="22"/>
        </w:rPr>
        <w:t>All experiments were performed at least thrice with triplicate samples.</w:t>
      </w:r>
      <w:r w:rsidR="00CA26F3" w:rsidRPr="0054036D">
        <w:rPr>
          <w:rFonts w:ascii="Times New Roman" w:hAnsi="Times New Roman" w:cs="Times New Roman"/>
          <w:sz w:val="22"/>
        </w:rPr>
        <w:t xml:space="preserve"> </w:t>
      </w:r>
      <w:r w:rsidR="00CA26F3" w:rsidRPr="00527197">
        <w:rPr>
          <w:rFonts w:ascii="Times New Roman" w:hAnsi="Times New Roman"/>
          <w:sz w:val="22"/>
        </w:rPr>
        <w:t>*</w:t>
      </w:r>
      <w:r w:rsidR="00CA26F3" w:rsidRPr="00527197">
        <w:rPr>
          <w:rFonts w:ascii="Times New Roman" w:hAnsi="Times New Roman"/>
          <w:i/>
          <w:iCs/>
          <w:sz w:val="22"/>
        </w:rPr>
        <w:t xml:space="preserve">p </w:t>
      </w:r>
      <w:r w:rsidR="00CA26F3" w:rsidRPr="00527197">
        <w:rPr>
          <w:rFonts w:ascii="Times New Roman" w:hAnsi="Times New Roman"/>
          <w:sz w:val="22"/>
        </w:rPr>
        <w:t>&lt; 0.05, **</w:t>
      </w:r>
      <w:r w:rsidR="00CA26F3" w:rsidRPr="00527197">
        <w:rPr>
          <w:rFonts w:ascii="Times New Roman" w:hAnsi="Times New Roman"/>
          <w:i/>
          <w:iCs/>
          <w:sz w:val="22"/>
        </w:rPr>
        <w:t>p</w:t>
      </w:r>
      <w:r w:rsidR="00CA26F3" w:rsidRPr="00527197">
        <w:rPr>
          <w:rFonts w:ascii="Times New Roman" w:hAnsi="Times New Roman"/>
          <w:sz w:val="22"/>
        </w:rPr>
        <w:t xml:space="preserve"> &lt; 0.01, ***</w:t>
      </w:r>
      <w:r w:rsidR="00CA26F3" w:rsidRPr="00527197">
        <w:rPr>
          <w:rFonts w:ascii="Times New Roman" w:hAnsi="Times New Roman"/>
          <w:i/>
          <w:iCs/>
          <w:sz w:val="22"/>
        </w:rPr>
        <w:t>p</w:t>
      </w:r>
      <w:r w:rsidR="00CA26F3" w:rsidRPr="00527197">
        <w:rPr>
          <w:rFonts w:ascii="Times New Roman" w:hAnsi="Times New Roman"/>
          <w:sz w:val="22"/>
        </w:rPr>
        <w:t xml:space="preserve"> &lt; 0.001, ****</w:t>
      </w:r>
      <w:r w:rsidR="00CA26F3" w:rsidRPr="00527197">
        <w:rPr>
          <w:rFonts w:ascii="Times New Roman" w:hAnsi="Times New Roman"/>
          <w:i/>
          <w:iCs/>
          <w:sz w:val="22"/>
        </w:rPr>
        <w:t>p</w:t>
      </w:r>
      <w:r w:rsidR="00CA26F3" w:rsidRPr="00527197">
        <w:rPr>
          <w:rFonts w:ascii="Times New Roman" w:hAnsi="Times New Roman"/>
          <w:sz w:val="22"/>
        </w:rPr>
        <w:t xml:space="preserve"> &lt; 0.0001.</w:t>
      </w:r>
    </w:p>
    <w:p w14:paraId="6F65BAAE" w14:textId="77777777" w:rsidR="00CA26F3" w:rsidRDefault="00CA26F3" w:rsidP="00CA26F3">
      <w:pPr>
        <w:rPr>
          <w:rFonts w:hint="eastAsia"/>
        </w:rPr>
      </w:pPr>
    </w:p>
    <w:p w14:paraId="7AAF397F" w14:textId="7FF80D61" w:rsidR="00AF25E1" w:rsidRDefault="00AF25E1" w:rsidP="00AF25E1">
      <w:pPr>
        <w:rPr>
          <w:rFonts w:ascii="Times New Roman" w:hAnsi="Times New Roman"/>
          <w:sz w:val="22"/>
          <w:szCs w:val="24"/>
        </w:rPr>
      </w:pPr>
      <w:r w:rsidRPr="00A66FFD">
        <w:rPr>
          <w:rFonts w:ascii="Times New Roman" w:hAnsi="Times New Roman" w:hint="eastAsia"/>
          <w:sz w:val="22"/>
          <w:szCs w:val="24"/>
        </w:rPr>
        <w:lastRenderedPageBreak/>
        <w:t xml:space="preserve">Supplementary Figure </w:t>
      </w:r>
      <w:r w:rsidR="00CA26F3">
        <w:rPr>
          <w:rFonts w:ascii="Times New Roman" w:hAnsi="Times New Roman" w:hint="eastAsia"/>
          <w:sz w:val="22"/>
          <w:szCs w:val="24"/>
        </w:rPr>
        <w:t>4</w:t>
      </w:r>
      <w:r w:rsidRPr="00A66FFD">
        <w:rPr>
          <w:rFonts w:ascii="Times New Roman" w:hAnsi="Times New Roman"/>
          <w:sz w:val="22"/>
          <w:szCs w:val="24"/>
        </w:rPr>
        <w:t>.</w:t>
      </w:r>
    </w:p>
    <w:p w14:paraId="0A15A945" w14:textId="448C4013" w:rsidR="001B5D25" w:rsidRDefault="00CC7970" w:rsidP="00AF25E1">
      <w:pPr>
        <w:rPr>
          <w:rFonts w:ascii="Times New Roman" w:hAnsi="Times New Roman"/>
          <w:sz w:val="22"/>
          <w:szCs w:val="24"/>
        </w:rPr>
      </w:pPr>
      <w:r>
        <w:rPr>
          <w:noProof/>
        </w:rPr>
        <w:drawing>
          <wp:inline distT="0" distB="0" distL="0" distR="0" wp14:anchorId="5382FAC2" wp14:editId="29DD2E19">
            <wp:extent cx="4869544" cy="6673361"/>
            <wp:effectExtent l="0" t="0" r="7620" b="0"/>
            <wp:docPr id="198966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665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71802" cy="6676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6BF9F" w14:textId="7E365FF3" w:rsidR="00AF25E1" w:rsidRDefault="00AF25E1" w:rsidP="00AF25E1">
      <w:pPr>
        <w:rPr>
          <w:rFonts w:hint="eastAsia"/>
        </w:rPr>
      </w:pPr>
    </w:p>
    <w:p w14:paraId="56FC6FDB" w14:textId="2B3BEDD7" w:rsidR="00AF25E1" w:rsidRDefault="00AF25E1">
      <w:pPr>
        <w:rPr>
          <w:rFonts w:ascii="Times New Roman" w:hAnsi="Times New Roman" w:cs="Times New Roman"/>
          <w:sz w:val="22"/>
        </w:rPr>
      </w:pPr>
      <w:r w:rsidRPr="00CC7970">
        <w:rPr>
          <w:rFonts w:ascii="Times New Roman" w:hAnsi="Times New Roman" w:hint="eastAsia"/>
          <w:b/>
          <w:bCs/>
          <w:sz w:val="22"/>
        </w:rPr>
        <w:t>Sup</w:t>
      </w:r>
      <w:r w:rsidRPr="00CC7970">
        <w:rPr>
          <w:rFonts w:ascii="Times New Roman" w:hAnsi="Times New Roman"/>
          <w:b/>
          <w:bCs/>
          <w:sz w:val="22"/>
        </w:rPr>
        <w:t>p</w:t>
      </w:r>
      <w:r w:rsidRPr="00CC7970">
        <w:rPr>
          <w:rFonts w:ascii="Times New Roman" w:hAnsi="Times New Roman" w:hint="eastAsia"/>
          <w:b/>
          <w:bCs/>
          <w:sz w:val="22"/>
        </w:rPr>
        <w:t>lementary</w:t>
      </w:r>
      <w:r w:rsidRPr="00CC7970">
        <w:rPr>
          <w:rFonts w:ascii="Times New Roman" w:hAnsi="Times New Roman"/>
          <w:b/>
          <w:bCs/>
          <w:sz w:val="22"/>
        </w:rPr>
        <w:t xml:space="preserve"> Figure </w:t>
      </w:r>
      <w:r w:rsidR="00CC7970" w:rsidRPr="00CC7970">
        <w:rPr>
          <w:rFonts w:ascii="Times New Roman" w:hAnsi="Times New Roman" w:hint="eastAsia"/>
          <w:b/>
          <w:bCs/>
          <w:sz w:val="22"/>
        </w:rPr>
        <w:t>4</w:t>
      </w:r>
      <w:r w:rsidRPr="00CC7970">
        <w:rPr>
          <w:rFonts w:ascii="Times New Roman" w:hAnsi="Times New Roman"/>
          <w:b/>
          <w:bCs/>
          <w:sz w:val="22"/>
        </w:rPr>
        <w:t>.</w:t>
      </w:r>
      <w:r>
        <w:rPr>
          <w:rFonts w:ascii="Times New Roman" w:hAnsi="Times New Roman"/>
          <w:sz w:val="22"/>
        </w:rPr>
        <w:t xml:space="preserve"> </w:t>
      </w:r>
      <w:r w:rsidR="00CC7970">
        <w:rPr>
          <w:rFonts w:ascii="Times New Roman" w:hAnsi="Times New Roman" w:hint="eastAsia"/>
          <w:sz w:val="22"/>
        </w:rPr>
        <w:t xml:space="preserve">A. </w:t>
      </w:r>
      <w:r w:rsidR="00CC7970" w:rsidRPr="00CC7970">
        <w:rPr>
          <w:rFonts w:ascii="Times New Roman" w:hAnsi="Times New Roman"/>
          <w:sz w:val="22"/>
        </w:rPr>
        <w:t xml:space="preserve">The relative expression level of </w:t>
      </w:r>
      <w:r w:rsidR="00CC7970">
        <w:rPr>
          <w:rFonts w:ascii="Times New Roman" w:hAnsi="Times New Roman" w:hint="eastAsia"/>
          <w:sz w:val="22"/>
        </w:rPr>
        <w:t>C2CD2L</w:t>
      </w:r>
      <w:r w:rsidR="00CC7970" w:rsidRPr="00CC7970">
        <w:rPr>
          <w:rFonts w:ascii="Times New Roman" w:hAnsi="Times New Roman"/>
          <w:sz w:val="22"/>
        </w:rPr>
        <w:t xml:space="preserve"> after AC112721.1 overexpression.</w:t>
      </w:r>
      <w:r w:rsidR="00CC7970">
        <w:rPr>
          <w:rFonts w:ascii="Times New Roman" w:hAnsi="Times New Roman" w:hint="eastAsia"/>
          <w:sz w:val="22"/>
        </w:rPr>
        <w:t xml:space="preserve"> B</w:t>
      </w:r>
      <w:r>
        <w:rPr>
          <w:rFonts w:ascii="Times New Roman" w:hAnsi="Times New Roman"/>
          <w:sz w:val="22"/>
        </w:rPr>
        <w:t>.</w:t>
      </w:r>
      <w:r w:rsidRPr="008F403C"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 xml:space="preserve">The relative expression level of C2CD2L in </w:t>
      </w:r>
      <w:r w:rsidRPr="00B14952">
        <w:rPr>
          <w:rFonts w:ascii="Times New Roman" w:hAnsi="Times New Roman"/>
          <w:sz w:val="22"/>
        </w:rPr>
        <w:t>different cell lines.</w:t>
      </w:r>
      <w:r>
        <w:rPr>
          <w:rFonts w:ascii="Times New Roman" w:hAnsi="Times New Roman"/>
          <w:sz w:val="22"/>
        </w:rPr>
        <w:t xml:space="preserve"> </w:t>
      </w:r>
      <w:r w:rsidR="00CC7970">
        <w:rPr>
          <w:rFonts w:ascii="Times New Roman" w:hAnsi="Times New Roman" w:hint="eastAsia"/>
          <w:sz w:val="22"/>
        </w:rPr>
        <w:t>C</w:t>
      </w:r>
      <w:r>
        <w:rPr>
          <w:rFonts w:ascii="Times New Roman" w:hAnsi="Times New Roman"/>
          <w:sz w:val="22"/>
        </w:rPr>
        <w:t xml:space="preserve">. </w:t>
      </w:r>
      <w:r w:rsidRPr="00527197">
        <w:rPr>
          <w:rFonts w:ascii="Times New Roman" w:hAnsi="Times New Roman"/>
          <w:sz w:val="22"/>
        </w:rPr>
        <w:t xml:space="preserve">The expression levels of </w:t>
      </w:r>
      <w:r>
        <w:rPr>
          <w:rFonts w:ascii="Times New Roman" w:hAnsi="Times New Roman"/>
          <w:sz w:val="22"/>
        </w:rPr>
        <w:t>C2CD2L</w:t>
      </w:r>
      <w:r w:rsidRPr="00527197">
        <w:rPr>
          <w:rFonts w:ascii="Times New Roman" w:hAnsi="Times New Roman"/>
          <w:sz w:val="22"/>
        </w:rPr>
        <w:t xml:space="preserve"> in TNBC tissues and normal tissues in the TCGA database.</w:t>
      </w:r>
      <w:r>
        <w:rPr>
          <w:rFonts w:ascii="Times New Roman" w:hAnsi="Times New Roman"/>
          <w:sz w:val="22"/>
        </w:rPr>
        <w:t xml:space="preserve"> </w:t>
      </w:r>
      <w:r w:rsidR="00CC7970">
        <w:rPr>
          <w:rFonts w:ascii="Times New Roman" w:hAnsi="Times New Roman" w:hint="eastAsia"/>
          <w:sz w:val="22"/>
        </w:rPr>
        <w:t>D</w:t>
      </w:r>
      <w:r>
        <w:rPr>
          <w:rFonts w:ascii="Times New Roman" w:hAnsi="Times New Roman"/>
          <w:sz w:val="22"/>
        </w:rPr>
        <w:t xml:space="preserve">. </w:t>
      </w:r>
      <w:r w:rsidRPr="00527197">
        <w:rPr>
          <w:rFonts w:ascii="Times New Roman" w:hAnsi="Times New Roman"/>
          <w:sz w:val="22"/>
        </w:rPr>
        <w:t>Kaplan-Meier survival analysis of TNBC patients stratified by</w:t>
      </w:r>
      <w:r>
        <w:rPr>
          <w:rFonts w:ascii="Times New Roman" w:hAnsi="Times New Roman"/>
          <w:sz w:val="22"/>
        </w:rPr>
        <w:t xml:space="preserve"> C2CD2L</w:t>
      </w:r>
      <w:r w:rsidRPr="00527197">
        <w:rPr>
          <w:rFonts w:ascii="Times New Roman" w:hAnsi="Times New Roman"/>
          <w:sz w:val="22"/>
        </w:rPr>
        <w:t xml:space="preserve"> expression level.</w:t>
      </w:r>
      <w:r w:rsidR="00CC7970">
        <w:rPr>
          <w:rFonts w:ascii="Times New Roman" w:hAnsi="Times New Roman" w:hint="eastAsia"/>
          <w:sz w:val="22"/>
        </w:rPr>
        <w:t xml:space="preserve"> </w:t>
      </w:r>
      <w:r w:rsidR="00CC7970">
        <w:rPr>
          <w:rFonts w:ascii="Times New Roman" w:hAnsi="Times New Roman" w:cs="Times New Roman" w:hint="eastAsia"/>
          <w:sz w:val="22"/>
        </w:rPr>
        <w:t>E</w:t>
      </w:r>
      <w:r w:rsidR="00CC7970">
        <w:rPr>
          <w:rFonts w:ascii="Times New Roman" w:hAnsi="Times New Roman" w:cs="Times New Roman"/>
          <w:sz w:val="22"/>
        </w:rPr>
        <w:t xml:space="preserve">. Cell proliferation of </w:t>
      </w:r>
      <w:r w:rsidR="00CC7970" w:rsidRPr="00527197">
        <w:rPr>
          <w:rFonts w:ascii="Times New Roman" w:hAnsi="Times New Roman" w:cs="Times New Roman"/>
          <w:sz w:val="22"/>
        </w:rPr>
        <w:t>MDA-MB-</w:t>
      </w:r>
      <w:r w:rsidR="00CC7970">
        <w:rPr>
          <w:rFonts w:ascii="Times New Roman" w:hAnsi="Times New Roman" w:cs="Times New Roman" w:hint="eastAsia"/>
          <w:sz w:val="22"/>
        </w:rPr>
        <w:t>468</w:t>
      </w:r>
      <w:r w:rsidR="00CC7970" w:rsidRPr="00527197">
        <w:rPr>
          <w:rFonts w:ascii="Times New Roman" w:hAnsi="Times New Roman" w:cs="Times New Roman"/>
          <w:sz w:val="22"/>
        </w:rPr>
        <w:t xml:space="preserve"> cells</w:t>
      </w:r>
      <w:r w:rsidR="00CC7970">
        <w:rPr>
          <w:rFonts w:ascii="Times New Roman" w:hAnsi="Times New Roman" w:cs="Times New Roman"/>
          <w:sz w:val="22"/>
        </w:rPr>
        <w:t xml:space="preserve"> was detected by CCK-8 assay with the indicated treatment. </w:t>
      </w:r>
      <w:r w:rsidR="00CC7970">
        <w:rPr>
          <w:rFonts w:ascii="Times New Roman" w:hAnsi="Times New Roman" w:cs="Times New Roman" w:hint="eastAsia"/>
          <w:sz w:val="22"/>
        </w:rPr>
        <w:t>F</w:t>
      </w:r>
      <w:r w:rsidR="00CC7970">
        <w:rPr>
          <w:rFonts w:ascii="Times New Roman" w:hAnsi="Times New Roman" w:cs="Times New Roman"/>
          <w:sz w:val="22"/>
        </w:rPr>
        <w:t xml:space="preserve">. </w:t>
      </w:r>
      <w:r w:rsidR="00CC7970" w:rsidRPr="00527197">
        <w:rPr>
          <w:rFonts w:ascii="Times New Roman" w:hAnsi="Times New Roman" w:cs="Times New Roman"/>
          <w:sz w:val="22"/>
        </w:rPr>
        <w:t>FACS was performed to determine the apoptosis rate of MDA-MB-</w:t>
      </w:r>
      <w:r w:rsidR="00CC7970">
        <w:rPr>
          <w:rFonts w:ascii="Times New Roman" w:hAnsi="Times New Roman" w:cs="Times New Roman" w:hint="eastAsia"/>
          <w:sz w:val="22"/>
        </w:rPr>
        <w:t>468</w:t>
      </w:r>
      <w:r w:rsidR="00CC7970" w:rsidRPr="00527197">
        <w:rPr>
          <w:rFonts w:ascii="Times New Roman" w:hAnsi="Times New Roman" w:cs="Times New Roman"/>
          <w:sz w:val="22"/>
        </w:rPr>
        <w:t xml:space="preserve"> cells after knockdown of </w:t>
      </w:r>
      <w:r w:rsidR="00CC7970">
        <w:rPr>
          <w:rFonts w:ascii="Times New Roman" w:hAnsi="Times New Roman" w:cs="Times New Roman" w:hint="eastAsia"/>
          <w:sz w:val="22"/>
        </w:rPr>
        <w:t>C2CD2L</w:t>
      </w:r>
      <w:r w:rsidR="00CC7970" w:rsidRPr="00527197">
        <w:rPr>
          <w:rFonts w:ascii="Times New Roman" w:hAnsi="Times New Roman" w:cs="Times New Roman"/>
          <w:sz w:val="22"/>
        </w:rPr>
        <w:t>.</w:t>
      </w:r>
      <w:r w:rsidR="00CC7970">
        <w:rPr>
          <w:rFonts w:ascii="Times New Roman" w:hAnsi="Times New Roman" w:cs="Times New Roman"/>
          <w:sz w:val="22"/>
        </w:rPr>
        <w:t xml:space="preserve"> </w:t>
      </w:r>
      <w:r w:rsidR="00CC7970">
        <w:rPr>
          <w:rFonts w:ascii="Times New Roman" w:hAnsi="Times New Roman" w:cs="Times New Roman" w:hint="eastAsia"/>
          <w:sz w:val="22"/>
        </w:rPr>
        <w:t>G</w:t>
      </w:r>
      <w:r w:rsidR="00CC7970">
        <w:rPr>
          <w:rFonts w:ascii="Times New Roman" w:hAnsi="Times New Roman" w:cs="Times New Roman"/>
          <w:sz w:val="22"/>
        </w:rPr>
        <w:t xml:space="preserve">. </w:t>
      </w:r>
      <w:r w:rsidR="00CC7970" w:rsidRPr="00527197">
        <w:rPr>
          <w:rFonts w:ascii="Times New Roman" w:hAnsi="Times New Roman" w:cs="Times New Roman"/>
          <w:sz w:val="22"/>
        </w:rPr>
        <w:t xml:space="preserve">Cell migration </w:t>
      </w:r>
      <w:r w:rsidR="00CC7970">
        <w:rPr>
          <w:rFonts w:ascii="Times New Roman" w:hAnsi="Times New Roman" w:cs="Times New Roman"/>
          <w:sz w:val="22"/>
        </w:rPr>
        <w:t>ability of MDA-MB-</w:t>
      </w:r>
      <w:r w:rsidR="00CC7970">
        <w:rPr>
          <w:rFonts w:ascii="Times New Roman" w:hAnsi="Times New Roman" w:cs="Times New Roman" w:hint="eastAsia"/>
          <w:sz w:val="22"/>
        </w:rPr>
        <w:t>468</w:t>
      </w:r>
      <w:r w:rsidR="00CC7970">
        <w:rPr>
          <w:rFonts w:ascii="Times New Roman" w:hAnsi="Times New Roman" w:cs="Times New Roman"/>
          <w:sz w:val="22"/>
        </w:rPr>
        <w:t xml:space="preserve"> cells </w:t>
      </w:r>
      <w:r w:rsidR="00CC7970" w:rsidRPr="00527197">
        <w:rPr>
          <w:rFonts w:ascii="Times New Roman" w:hAnsi="Times New Roman" w:cs="Times New Roman"/>
          <w:sz w:val="22"/>
        </w:rPr>
        <w:t xml:space="preserve">was determined after </w:t>
      </w:r>
      <w:r w:rsidR="00CC7970">
        <w:rPr>
          <w:rFonts w:ascii="Times New Roman" w:hAnsi="Times New Roman" w:cs="Times New Roman"/>
          <w:sz w:val="22"/>
        </w:rPr>
        <w:t>transfection</w:t>
      </w:r>
      <w:r w:rsidR="00CC7970" w:rsidRPr="00527197">
        <w:rPr>
          <w:rFonts w:ascii="Times New Roman" w:hAnsi="Times New Roman" w:cs="Times New Roman"/>
          <w:sz w:val="22"/>
        </w:rPr>
        <w:t xml:space="preserve"> with</w:t>
      </w:r>
      <w:r w:rsidR="00CC7970">
        <w:rPr>
          <w:rFonts w:ascii="Times New Roman" w:hAnsi="Times New Roman" w:cs="Times New Roman"/>
          <w:sz w:val="22"/>
        </w:rPr>
        <w:t xml:space="preserve"> si-</w:t>
      </w:r>
      <w:r w:rsidR="00CC7970">
        <w:rPr>
          <w:rFonts w:ascii="Times New Roman" w:hAnsi="Times New Roman" w:cs="Times New Roman" w:hint="eastAsia"/>
          <w:sz w:val="22"/>
        </w:rPr>
        <w:t>C2CD2L</w:t>
      </w:r>
      <w:r w:rsidR="00CC7970" w:rsidRPr="00527197">
        <w:rPr>
          <w:rFonts w:ascii="Times New Roman" w:hAnsi="Times New Roman" w:cs="Times New Roman"/>
          <w:sz w:val="22"/>
        </w:rPr>
        <w:t>.</w:t>
      </w:r>
      <w:r w:rsidR="00CC7970">
        <w:rPr>
          <w:rFonts w:ascii="Times New Roman" w:hAnsi="Times New Roman" w:cs="Times New Roman"/>
          <w:sz w:val="22"/>
        </w:rPr>
        <w:t xml:space="preserve"> </w:t>
      </w:r>
      <w:r w:rsidR="00CC7970" w:rsidRPr="00527197">
        <w:rPr>
          <w:rFonts w:ascii="Times New Roman" w:hAnsi="Times New Roman" w:cs="Times New Roman"/>
          <w:sz w:val="22"/>
        </w:rPr>
        <w:t>**</w:t>
      </w:r>
      <w:r w:rsidR="00CC7970" w:rsidRPr="00527197">
        <w:rPr>
          <w:rFonts w:ascii="Times New Roman" w:hAnsi="Times New Roman" w:cs="Times New Roman"/>
          <w:i/>
          <w:iCs/>
          <w:sz w:val="22"/>
        </w:rPr>
        <w:t>p</w:t>
      </w:r>
      <w:r w:rsidR="00CC7970" w:rsidRPr="00527197">
        <w:rPr>
          <w:rFonts w:ascii="Times New Roman" w:hAnsi="Times New Roman" w:cs="Times New Roman"/>
          <w:sz w:val="22"/>
        </w:rPr>
        <w:t xml:space="preserve"> &lt; 0.01, ***</w:t>
      </w:r>
      <w:r w:rsidR="00CC7970" w:rsidRPr="00527197">
        <w:rPr>
          <w:rFonts w:ascii="Times New Roman" w:hAnsi="Times New Roman" w:cs="Times New Roman"/>
          <w:i/>
          <w:iCs/>
          <w:sz w:val="22"/>
        </w:rPr>
        <w:t>p</w:t>
      </w:r>
      <w:r w:rsidR="00CC7970" w:rsidRPr="00527197">
        <w:rPr>
          <w:rFonts w:ascii="Times New Roman" w:hAnsi="Times New Roman" w:cs="Times New Roman"/>
          <w:sz w:val="22"/>
        </w:rPr>
        <w:t xml:space="preserve"> &lt; 0.001,</w:t>
      </w:r>
      <w:r w:rsidR="00CC7970">
        <w:rPr>
          <w:rFonts w:ascii="Times New Roman" w:hAnsi="Times New Roman" w:cs="Times New Roman" w:hint="eastAsia"/>
          <w:sz w:val="22"/>
        </w:rPr>
        <w:t>.</w:t>
      </w:r>
    </w:p>
    <w:sectPr w:rsidR="00AF25E1" w:rsidSect="00AF25E1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37A7C7" w14:textId="77777777" w:rsidR="00AE34DC" w:rsidRDefault="00AE34DC" w:rsidP="00AF25E1">
      <w:pPr>
        <w:rPr>
          <w:rFonts w:hint="eastAsia"/>
        </w:rPr>
      </w:pPr>
      <w:r>
        <w:separator/>
      </w:r>
    </w:p>
  </w:endnote>
  <w:endnote w:type="continuationSeparator" w:id="0">
    <w:p w14:paraId="5ACA6B0B" w14:textId="77777777" w:rsidR="00AE34DC" w:rsidRDefault="00AE34DC" w:rsidP="00AF25E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382C0C" w14:textId="77777777" w:rsidR="00AE34DC" w:rsidRDefault="00AE34DC" w:rsidP="00AF25E1">
      <w:pPr>
        <w:rPr>
          <w:rFonts w:hint="eastAsia"/>
        </w:rPr>
      </w:pPr>
      <w:r>
        <w:separator/>
      </w:r>
    </w:p>
  </w:footnote>
  <w:footnote w:type="continuationSeparator" w:id="0">
    <w:p w14:paraId="680CDBFB" w14:textId="77777777" w:rsidR="00AE34DC" w:rsidRDefault="00AE34DC" w:rsidP="00AF25E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93E"/>
    <w:rsid w:val="0007293E"/>
    <w:rsid w:val="000F0038"/>
    <w:rsid w:val="000F2E2C"/>
    <w:rsid w:val="00185508"/>
    <w:rsid w:val="001A582A"/>
    <w:rsid w:val="001B5D25"/>
    <w:rsid w:val="00210F90"/>
    <w:rsid w:val="00213932"/>
    <w:rsid w:val="002A5CD5"/>
    <w:rsid w:val="002D31DD"/>
    <w:rsid w:val="003114CA"/>
    <w:rsid w:val="0031683E"/>
    <w:rsid w:val="00340F43"/>
    <w:rsid w:val="00360E04"/>
    <w:rsid w:val="00397FF0"/>
    <w:rsid w:val="004B4FE8"/>
    <w:rsid w:val="00577717"/>
    <w:rsid w:val="005A0694"/>
    <w:rsid w:val="00602362"/>
    <w:rsid w:val="007A63F9"/>
    <w:rsid w:val="007D3333"/>
    <w:rsid w:val="008359A1"/>
    <w:rsid w:val="0093083D"/>
    <w:rsid w:val="0093099D"/>
    <w:rsid w:val="009B1218"/>
    <w:rsid w:val="009E0296"/>
    <w:rsid w:val="00A16D14"/>
    <w:rsid w:val="00A4002D"/>
    <w:rsid w:val="00AB30A9"/>
    <w:rsid w:val="00AD3004"/>
    <w:rsid w:val="00AE34DC"/>
    <w:rsid w:val="00AF25E1"/>
    <w:rsid w:val="00B33684"/>
    <w:rsid w:val="00B8069A"/>
    <w:rsid w:val="00B8234E"/>
    <w:rsid w:val="00BA19AF"/>
    <w:rsid w:val="00BA2DF8"/>
    <w:rsid w:val="00C46A8C"/>
    <w:rsid w:val="00C52ABA"/>
    <w:rsid w:val="00C9097F"/>
    <w:rsid w:val="00CA26F3"/>
    <w:rsid w:val="00CA3FCD"/>
    <w:rsid w:val="00CC7970"/>
    <w:rsid w:val="00D85E7C"/>
    <w:rsid w:val="00DA016E"/>
    <w:rsid w:val="00E17344"/>
    <w:rsid w:val="00E702C7"/>
    <w:rsid w:val="00EC7DD8"/>
    <w:rsid w:val="00ED02C7"/>
    <w:rsid w:val="00F15D78"/>
    <w:rsid w:val="00FC2260"/>
    <w:rsid w:val="00FD3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9C0968"/>
  <w15:chartTrackingRefBased/>
  <w15:docId w15:val="{D964C18A-3D4E-45D0-86EC-255CED912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25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25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2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25E1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F25E1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AF25E1"/>
    <w:rPr>
      <w:color w:val="954F72"/>
      <w:u w:val="single"/>
    </w:rPr>
  </w:style>
  <w:style w:type="paragraph" w:customStyle="1" w:styleId="msonormal0">
    <w:name w:val="msonormal"/>
    <w:basedOn w:val="a"/>
    <w:rsid w:val="00AF25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AF25E1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AF25E1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AF25E1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customStyle="1" w:styleId="xl65">
    <w:name w:val="xl65"/>
    <w:basedOn w:val="a"/>
    <w:rsid w:val="00AF25E1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6">
    <w:name w:val="xl66"/>
    <w:basedOn w:val="a"/>
    <w:rsid w:val="00AF25E1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AF25E1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8">
    <w:name w:val="xl68"/>
    <w:basedOn w:val="a"/>
    <w:rsid w:val="00AF25E1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AF25E1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AF25E1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32"/>
      <w:szCs w:val="32"/>
    </w:rPr>
  </w:style>
  <w:style w:type="table" w:styleId="a9">
    <w:name w:val="Table Grid"/>
    <w:basedOn w:val="a1"/>
    <w:uiPriority w:val="39"/>
    <w:rsid w:val="009E02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22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5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5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3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2920</Words>
  <Characters>16649</Characters>
  <Application>Microsoft Office Word</Application>
  <DocSecurity>0</DocSecurity>
  <Lines>138</Lines>
  <Paragraphs>39</Paragraphs>
  <ScaleCrop>false</ScaleCrop>
  <Company/>
  <LinksUpToDate>false</LinksUpToDate>
  <CharactersWithSpaces>19530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miao sheng</dc:creator>
  <cp:keywords/>
  <dc:description/>
  <cp:lastModifiedBy>a</cp:lastModifiedBy>
  <cp:revision>19</cp:revision>
  <cp:lastPrinted>2023-09-03T10:36:00Z</cp:lastPrinted>
  <dcterms:created xsi:type="dcterms:W3CDTF">2023-09-03T10:28:00Z</dcterms:created>
  <dcterms:modified xsi:type="dcterms:W3CDTF">2024-07-25T07:25:00Z</dcterms:modified>
</cp:coreProperties>
</file>