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FF481" w14:textId="77777777" w:rsidR="00382155" w:rsidRDefault="00382155" w:rsidP="00382155">
      <w:pPr>
        <w:jc w:val="both"/>
        <w:rPr>
          <w:rFonts w:ascii="Times New Roman" w:hAnsi="Times New Roman" w:cs="Times New Roman"/>
          <w:sz w:val="22"/>
          <w:szCs w:val="22"/>
        </w:rPr>
        <w:sectPr w:rsidR="00382155" w:rsidSect="00382155">
          <w:footerReference w:type="even" r:id="rId4"/>
          <w:footerReference w:type="default" r:id="rId5"/>
          <w:pgSz w:w="16838" w:h="11906" w:orient="landscape"/>
          <w:pgMar w:top="1440" w:right="1440" w:bottom="1440" w:left="1440" w:header="708" w:footer="708" w:gutter="0"/>
          <w:cols w:space="708"/>
          <w:docGrid w:linePitch="360"/>
        </w:sectPr>
      </w:pPr>
    </w:p>
    <w:tbl>
      <w:tblPr>
        <w:tblpPr w:leftFromText="180" w:rightFromText="180" w:vertAnchor="text" w:tblpX="-572" w:tblpY="1"/>
        <w:tblOverlap w:val="never"/>
        <w:tblW w:w="55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42"/>
        <w:gridCol w:w="1156"/>
        <w:gridCol w:w="2348"/>
        <w:gridCol w:w="748"/>
        <w:gridCol w:w="2345"/>
        <w:gridCol w:w="1134"/>
        <w:gridCol w:w="1276"/>
        <w:gridCol w:w="2119"/>
        <w:gridCol w:w="2978"/>
      </w:tblGrid>
      <w:tr w:rsidR="00382155" w:rsidRPr="00A40F90" w14:paraId="5D3D4062" w14:textId="77777777" w:rsidTr="00382155">
        <w:trPr>
          <w:trHeight w:val="315"/>
        </w:trPr>
        <w:tc>
          <w:tcPr>
            <w:tcW w:w="434" w:type="pct"/>
            <w:shd w:val="clear" w:color="auto" w:fill="DBDBDB"/>
            <w:tcMar>
              <w:top w:w="30" w:type="dxa"/>
              <w:left w:w="45" w:type="dxa"/>
              <w:bottom w:w="30" w:type="dxa"/>
              <w:right w:w="45" w:type="dxa"/>
            </w:tcMar>
            <w:hideMark/>
          </w:tcPr>
          <w:p w14:paraId="2133DB79"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noProof/>
                <w:sz w:val="20"/>
                <w:szCs w:val="20"/>
              </w:rPr>
              <w:lastRenderedPageBreak/>
              <mc:AlternateContent>
                <mc:Choice Requires="wps">
                  <w:drawing>
                    <wp:anchor distT="0" distB="0" distL="114300" distR="114300" simplePos="0" relativeHeight="251659264" behindDoc="0" locked="0" layoutInCell="1" allowOverlap="1" wp14:anchorId="0CC2BA94" wp14:editId="257C7471">
                      <wp:simplePos x="0" y="0"/>
                      <wp:positionH relativeFrom="column">
                        <wp:posOffset>312420</wp:posOffset>
                      </wp:positionH>
                      <wp:positionV relativeFrom="paragraph">
                        <wp:posOffset>-591042</wp:posOffset>
                      </wp:positionV>
                      <wp:extent cx="7059562" cy="294967"/>
                      <wp:effectExtent l="0" t="0" r="0" b="0"/>
                      <wp:wrapNone/>
                      <wp:docPr id="2124679834" name="Text Box 1"/>
                      <wp:cNvGraphicFramePr/>
                      <a:graphic xmlns:a="http://schemas.openxmlformats.org/drawingml/2006/main">
                        <a:graphicData uri="http://schemas.microsoft.com/office/word/2010/wordprocessingShape">
                          <wps:wsp>
                            <wps:cNvSpPr txBox="1"/>
                            <wps:spPr>
                              <a:xfrm>
                                <a:off x="0" y="0"/>
                                <a:ext cx="7059562" cy="294967"/>
                              </a:xfrm>
                              <a:prstGeom prst="rect">
                                <a:avLst/>
                              </a:prstGeom>
                              <a:noFill/>
                              <a:ln w="6350">
                                <a:noFill/>
                              </a:ln>
                            </wps:spPr>
                            <wps:txbx>
                              <w:txbxContent>
                                <w:p w14:paraId="348B1AB7" w14:textId="77777777" w:rsidR="00382155" w:rsidRPr="001023B3" w:rsidRDefault="00382155" w:rsidP="00382155">
                                  <w:pPr>
                                    <w:rPr>
                                      <w:rFonts w:ascii="Times New Roman" w:hAnsi="Times New Roman" w:cs="Times New Roman"/>
                                      <w:b/>
                                      <w:bCs/>
                                      <w:i/>
                                      <w:iCs/>
                                    </w:rPr>
                                  </w:pPr>
                                  <w:r w:rsidRPr="001023B3">
                                    <w:rPr>
                                      <w:rFonts w:ascii="Times New Roman" w:hAnsi="Times New Roman" w:cs="Times New Roman"/>
                                      <w:b/>
                                      <w:bCs/>
                                      <w:i/>
                                      <w:iCs/>
                                    </w:rPr>
                                    <w:t>Supplementary file 1: Descriptive data of included studies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CC2BA94" id="_x0000_t202" coordsize="21600,21600" o:spt="202" path="m,l,21600r21600,l21600,xe">
                      <v:stroke joinstyle="miter"/>
                      <v:path gradientshapeok="t" o:connecttype="rect"/>
                    </v:shapetype>
                    <v:shape id="Text Box 1" o:spid="_x0000_s1026" type="#_x0000_t202" style="position:absolute;left:0;text-align:left;margin-left:24.6pt;margin-top:-46.55pt;width:555.85pt;height:23.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" filled="f" stroked="f" strokeweight=".5pt">
                      <v:textbox>
                        <w:txbxContent>
                          <w:p w14:paraId="348B1AB7" w14:textId="77777777" w:rsidR="00382155" w:rsidRPr="001023B3" w:rsidRDefault="00382155" w:rsidP="00382155">
                            <w:pPr>
                              <w:rPr>
                                <w:rFonts w:ascii="Times New Roman" w:hAnsi="Times New Roman" w:cs="Times New Roman"/>
                                <w:b/>
                                <w:bCs/>
                                <w:i/>
                                <w:iCs/>
                              </w:rPr>
                            </w:pPr>
                            <w:r w:rsidRPr="001023B3">
                              <w:rPr>
                                <w:rFonts w:ascii="Times New Roman" w:hAnsi="Times New Roman" w:cs="Times New Roman"/>
                                <w:b/>
                                <w:bCs/>
                                <w:i/>
                                <w:iCs/>
                              </w:rPr>
                              <w:t>Supplementary file 1: Descriptive data of included studies</w:t>
                            </w:r>
                          </w:p>
                        </w:txbxContent>
                      </v:textbox>
                    </v:shape>
                  </w:pict>
                </mc:Fallback>
              </mc:AlternateContent>
            </w:r>
            <w:r w:rsidRPr="00A40F90">
              <w:rPr>
                <w:rFonts w:ascii="Times New Roman" w:hAnsi="Times New Roman" w:cs="Times New Roman"/>
                <w:b/>
                <w:bCs/>
                <w:i/>
                <w:iCs/>
                <w:sz w:val="20"/>
                <w:szCs w:val="20"/>
              </w:rPr>
              <w:t xml:space="preserve">Source </w:t>
            </w:r>
          </w:p>
          <w:p w14:paraId="5D7765EE" w14:textId="77777777" w:rsidR="00382155" w:rsidRPr="00A40F90" w:rsidRDefault="00382155" w:rsidP="006F35F5">
            <w:pPr>
              <w:jc w:val="center"/>
              <w:rPr>
                <w:rFonts w:ascii="Times New Roman" w:hAnsi="Times New Roman" w:cs="Times New Roman"/>
                <w:b/>
                <w:bCs/>
                <w:i/>
                <w:iCs/>
                <w:sz w:val="20"/>
                <w:szCs w:val="20"/>
              </w:rPr>
            </w:pPr>
          </w:p>
        </w:tc>
        <w:tc>
          <w:tcPr>
            <w:tcW w:w="374" w:type="pct"/>
            <w:shd w:val="clear" w:color="auto" w:fill="DBDBDB"/>
            <w:tcMar>
              <w:top w:w="30" w:type="dxa"/>
              <w:left w:w="45" w:type="dxa"/>
              <w:bottom w:w="30" w:type="dxa"/>
              <w:right w:w="45" w:type="dxa"/>
            </w:tcMar>
            <w:hideMark/>
          </w:tcPr>
          <w:p w14:paraId="488E4569"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Title &amp; Journal </w:t>
            </w:r>
          </w:p>
        </w:tc>
        <w:tc>
          <w:tcPr>
            <w:tcW w:w="760" w:type="pct"/>
            <w:shd w:val="clear" w:color="auto" w:fill="DBDBDB"/>
            <w:tcMar>
              <w:top w:w="30" w:type="dxa"/>
              <w:left w:w="45" w:type="dxa"/>
              <w:bottom w:w="30" w:type="dxa"/>
              <w:right w:w="45" w:type="dxa"/>
            </w:tcMar>
            <w:hideMark/>
          </w:tcPr>
          <w:p w14:paraId="1509A0D8"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Type of study and participant characteristic</w:t>
            </w:r>
          </w:p>
        </w:tc>
        <w:tc>
          <w:tcPr>
            <w:tcW w:w="242" w:type="pct"/>
            <w:shd w:val="clear" w:color="auto" w:fill="DBDBDB"/>
            <w:tcMar>
              <w:top w:w="30" w:type="dxa"/>
              <w:left w:w="45" w:type="dxa"/>
              <w:bottom w:w="30" w:type="dxa"/>
              <w:right w:w="45" w:type="dxa"/>
            </w:tcMar>
            <w:hideMark/>
          </w:tcPr>
          <w:p w14:paraId="2D6C2DD3"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Study setting</w:t>
            </w:r>
          </w:p>
        </w:tc>
        <w:tc>
          <w:tcPr>
            <w:tcW w:w="759" w:type="pct"/>
            <w:shd w:val="clear" w:color="auto" w:fill="DBDBDB"/>
            <w:tcMar>
              <w:top w:w="30" w:type="dxa"/>
              <w:left w:w="45" w:type="dxa"/>
              <w:bottom w:w="30" w:type="dxa"/>
              <w:right w:w="45" w:type="dxa"/>
            </w:tcMar>
            <w:hideMark/>
          </w:tcPr>
          <w:p w14:paraId="2A26C9B3"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Key research question/aim</w:t>
            </w:r>
          </w:p>
        </w:tc>
        <w:tc>
          <w:tcPr>
            <w:tcW w:w="367" w:type="pct"/>
            <w:shd w:val="clear" w:color="auto" w:fill="DBDBDB"/>
            <w:tcMar>
              <w:top w:w="30" w:type="dxa"/>
              <w:left w:w="45" w:type="dxa"/>
              <w:bottom w:w="30" w:type="dxa"/>
              <w:right w:w="45" w:type="dxa"/>
            </w:tcMar>
            <w:hideMark/>
          </w:tcPr>
          <w:p w14:paraId="2D14ADE6"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Number of participants and characteristics</w:t>
            </w:r>
          </w:p>
        </w:tc>
        <w:tc>
          <w:tcPr>
            <w:tcW w:w="413" w:type="pct"/>
            <w:shd w:val="clear" w:color="auto" w:fill="DBDBDB"/>
            <w:tcMar>
              <w:top w:w="30" w:type="dxa"/>
              <w:left w:w="45" w:type="dxa"/>
              <w:bottom w:w="30" w:type="dxa"/>
              <w:right w:w="45" w:type="dxa"/>
            </w:tcMar>
            <w:hideMark/>
          </w:tcPr>
          <w:p w14:paraId="0D600A2E"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Participant origin</w:t>
            </w:r>
          </w:p>
        </w:tc>
        <w:tc>
          <w:tcPr>
            <w:tcW w:w="686" w:type="pct"/>
            <w:shd w:val="clear" w:color="auto" w:fill="DBDBDB"/>
            <w:tcMar>
              <w:top w:w="30" w:type="dxa"/>
              <w:left w:w="45" w:type="dxa"/>
              <w:bottom w:w="30" w:type="dxa"/>
              <w:right w:w="45" w:type="dxa"/>
            </w:tcMar>
            <w:hideMark/>
          </w:tcPr>
          <w:p w14:paraId="38732DF9"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Definition of South Asia</w:t>
            </w:r>
          </w:p>
        </w:tc>
        <w:tc>
          <w:tcPr>
            <w:tcW w:w="964" w:type="pct"/>
            <w:shd w:val="clear" w:color="auto" w:fill="DBDBDB"/>
            <w:tcMar>
              <w:top w:w="30" w:type="dxa"/>
              <w:left w:w="45" w:type="dxa"/>
              <w:bottom w:w="30" w:type="dxa"/>
              <w:right w:w="45" w:type="dxa"/>
            </w:tcMar>
            <w:hideMark/>
          </w:tcPr>
          <w:p w14:paraId="35B78A31"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Immigrant/non-immigrant status of south Asian people in each study</w:t>
            </w:r>
          </w:p>
        </w:tc>
      </w:tr>
      <w:tr w:rsidR="00382155" w:rsidRPr="00A40F90" w14:paraId="663838BD" w14:textId="77777777" w:rsidTr="00382155">
        <w:trPr>
          <w:trHeight w:val="315"/>
        </w:trPr>
        <w:tc>
          <w:tcPr>
            <w:tcW w:w="434" w:type="pct"/>
            <w:shd w:val="clear" w:color="auto" w:fill="E7E6E6" w:themeFill="background2"/>
            <w:tcMar>
              <w:top w:w="30" w:type="dxa"/>
              <w:left w:w="45" w:type="dxa"/>
              <w:bottom w:w="30" w:type="dxa"/>
              <w:right w:w="45" w:type="dxa"/>
            </w:tcMar>
            <w:hideMark/>
          </w:tcPr>
          <w:p w14:paraId="11DBCD7D" w14:textId="77777777" w:rsidR="00382155" w:rsidRPr="00A40F90" w:rsidRDefault="00382155" w:rsidP="006F35F5">
            <w:pPr>
              <w:rPr>
                <w:rFonts w:ascii="Times New Roman" w:hAnsi="Times New Roman" w:cs="Times New Roman"/>
                <w:i/>
                <w:iCs/>
                <w:sz w:val="20"/>
                <w:szCs w:val="20"/>
              </w:rPr>
            </w:pPr>
          </w:p>
          <w:p w14:paraId="3866FEB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fldData xml:space="preserve">PEVuZE5vdGU+PENpdGUgQXV0aG9yWWVhcj0iMSI+PEF1dGhvcj5Jc2xhbTwvQXV0aG9yPjxZZWFy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PEVuZE5vdGU+PENpdGUgQXV0aG9yWWVhcj0iMSI+PEF1dGhvcj5Jc2xhbTwvQXV0aG9yPjxZZWFy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Islam, Multaniet al., 2017 (42)</w:t>
            </w:r>
            <w:r w:rsidRPr="00A40F90">
              <w:rPr>
                <w:rFonts w:ascii="Times New Roman" w:hAnsi="Times New Roman" w:cs="Times New Roman"/>
                <w:sz w:val="20"/>
                <w:szCs w:val="20"/>
              </w:rPr>
              <w:fldChar w:fldCharType="end"/>
            </w:r>
          </w:p>
        </w:tc>
        <w:tc>
          <w:tcPr>
            <w:tcW w:w="374" w:type="pct"/>
            <w:shd w:val="clear" w:color="auto" w:fill="FFFFFF"/>
            <w:tcMar>
              <w:top w:w="30" w:type="dxa"/>
              <w:left w:w="45" w:type="dxa"/>
              <w:bottom w:w="30" w:type="dxa"/>
              <w:right w:w="45" w:type="dxa"/>
            </w:tcMar>
            <w:hideMark/>
          </w:tcPr>
          <w:p w14:paraId="624779B1"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Mental health of South Asian youth in Peel Region, Toronto, Canada: a qualitative study of determinants, coping </w:t>
            </w:r>
            <w:proofErr w:type="gramStart"/>
            <w:r w:rsidRPr="00A40F90">
              <w:rPr>
                <w:rFonts w:ascii="Times New Roman" w:hAnsi="Times New Roman" w:cs="Times New Roman"/>
                <w:b/>
                <w:bCs/>
                <w:i/>
                <w:iCs/>
                <w:sz w:val="20"/>
                <w:szCs w:val="20"/>
              </w:rPr>
              <w:t>strategies</w:t>
            </w:r>
            <w:proofErr w:type="gramEnd"/>
            <w:r w:rsidRPr="00A40F90">
              <w:rPr>
                <w:rFonts w:ascii="Times New Roman" w:hAnsi="Times New Roman" w:cs="Times New Roman"/>
                <w:b/>
                <w:bCs/>
                <w:i/>
                <w:iCs/>
                <w:sz w:val="20"/>
                <w:szCs w:val="20"/>
              </w:rPr>
              <w:t xml:space="preserve"> and service access</w:t>
            </w:r>
          </w:p>
          <w:p w14:paraId="6B145DC1" w14:textId="77777777" w:rsidR="00382155" w:rsidRPr="00A40F90" w:rsidRDefault="00382155" w:rsidP="006F35F5">
            <w:pPr>
              <w:jc w:val="center"/>
              <w:rPr>
                <w:rFonts w:ascii="Times New Roman" w:hAnsi="Times New Roman" w:cs="Times New Roman"/>
                <w:b/>
                <w:bCs/>
                <w:i/>
                <w:iCs/>
                <w:sz w:val="20"/>
                <w:szCs w:val="20"/>
              </w:rPr>
            </w:pPr>
          </w:p>
          <w:p w14:paraId="075DA8E2"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BMJ Open</w:t>
            </w:r>
          </w:p>
        </w:tc>
        <w:tc>
          <w:tcPr>
            <w:tcW w:w="760" w:type="pct"/>
            <w:shd w:val="clear" w:color="auto" w:fill="FFFFFF"/>
            <w:tcMar>
              <w:top w:w="30" w:type="dxa"/>
              <w:left w:w="45" w:type="dxa"/>
              <w:bottom w:w="30" w:type="dxa"/>
              <w:right w:w="45" w:type="dxa"/>
            </w:tcMar>
            <w:hideMark/>
          </w:tcPr>
          <w:p w14:paraId="2F248BA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Qualitative analysis of in-depth semi structured interview (developed from interviews with youth workers in Peel Region related to mental health challenges and service access challenges for South Asian youth), participants: South Asian youth (13–24 years old) living in Peel Region</w:t>
            </w:r>
            <w:r w:rsidRPr="00A40F90">
              <w:rPr>
                <w:rFonts w:ascii="Times New Roman" w:hAnsi="Times New Roman" w:cs="Times New Roman"/>
                <w:sz w:val="20"/>
                <w:szCs w:val="20"/>
              </w:rPr>
              <w:br/>
              <w:t xml:space="preserve">in-depth semi structured interviews offered in English, Punjabi, Urdu, </w:t>
            </w:r>
            <w:proofErr w:type="gramStart"/>
            <w:r w:rsidRPr="00A40F90">
              <w:rPr>
                <w:rFonts w:ascii="Times New Roman" w:hAnsi="Times New Roman" w:cs="Times New Roman"/>
                <w:sz w:val="20"/>
                <w:szCs w:val="20"/>
              </w:rPr>
              <w:t>Hindi</w:t>
            </w:r>
            <w:proofErr w:type="gramEnd"/>
            <w:r w:rsidRPr="00A40F90">
              <w:rPr>
                <w:rFonts w:ascii="Times New Roman" w:hAnsi="Times New Roman" w:cs="Times New Roman"/>
                <w:sz w:val="20"/>
                <w:szCs w:val="20"/>
              </w:rPr>
              <w:t xml:space="preserve"> and Bengali in unspecified location</w:t>
            </w:r>
          </w:p>
        </w:tc>
        <w:tc>
          <w:tcPr>
            <w:tcW w:w="242" w:type="pct"/>
            <w:shd w:val="clear" w:color="auto" w:fill="FFFFFF"/>
            <w:tcMar>
              <w:top w:w="30" w:type="dxa"/>
              <w:left w:w="45" w:type="dxa"/>
              <w:bottom w:w="30" w:type="dxa"/>
              <w:right w:w="45" w:type="dxa"/>
            </w:tcMar>
            <w:hideMark/>
          </w:tcPr>
          <w:p w14:paraId="280DEC7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Canada</w:t>
            </w:r>
          </w:p>
        </w:tc>
        <w:tc>
          <w:tcPr>
            <w:tcW w:w="759" w:type="pct"/>
            <w:shd w:val="clear" w:color="auto" w:fill="FFFFFF"/>
            <w:tcMar>
              <w:top w:w="30" w:type="dxa"/>
              <w:left w:w="45" w:type="dxa"/>
              <w:bottom w:w="30" w:type="dxa"/>
              <w:right w:w="45" w:type="dxa"/>
            </w:tcMar>
            <w:hideMark/>
          </w:tcPr>
          <w:p w14:paraId="3936766A"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1. How do South Asian youth define ‘mental health’ and ‘recovery’? </w:t>
            </w:r>
            <w:r w:rsidRPr="00A40F90">
              <w:rPr>
                <w:rFonts w:ascii="Times New Roman" w:hAnsi="Times New Roman" w:cs="Times New Roman"/>
                <w:sz w:val="20"/>
                <w:szCs w:val="20"/>
              </w:rPr>
              <w:br/>
              <w:t xml:space="preserve">2. What are the major mental health concerns of South Asian youth? </w:t>
            </w:r>
            <w:r w:rsidRPr="00A40F90">
              <w:rPr>
                <w:rFonts w:ascii="Times New Roman" w:hAnsi="Times New Roman" w:cs="Times New Roman"/>
                <w:sz w:val="20"/>
                <w:szCs w:val="20"/>
              </w:rPr>
              <w:br/>
              <w:t xml:space="preserve">3. What are the challenges to mental health service access for South Asian youth living in Peel Region? </w:t>
            </w:r>
            <w:r w:rsidRPr="00A40F90">
              <w:rPr>
                <w:rFonts w:ascii="Times New Roman" w:hAnsi="Times New Roman" w:cs="Times New Roman"/>
                <w:sz w:val="20"/>
                <w:szCs w:val="20"/>
              </w:rPr>
              <w:br/>
              <w:t xml:space="preserve">4. Which mental health services are South Asian youth familiar with? </w:t>
            </w:r>
            <w:r w:rsidRPr="00A40F90">
              <w:rPr>
                <w:rFonts w:ascii="Times New Roman" w:hAnsi="Times New Roman" w:cs="Times New Roman"/>
                <w:sz w:val="20"/>
                <w:szCs w:val="20"/>
              </w:rPr>
              <w:br/>
              <w:t>5. What recommendations do South Asian youth have for improving mental health service access in Peel Region?</w:t>
            </w:r>
          </w:p>
        </w:tc>
        <w:tc>
          <w:tcPr>
            <w:tcW w:w="367" w:type="pct"/>
            <w:shd w:val="clear" w:color="auto" w:fill="FFFFFF"/>
            <w:tcMar>
              <w:top w:w="30" w:type="dxa"/>
              <w:left w:w="45" w:type="dxa"/>
              <w:bottom w:w="30" w:type="dxa"/>
              <w:right w:w="45" w:type="dxa"/>
            </w:tcMar>
            <w:hideMark/>
          </w:tcPr>
          <w:p w14:paraId="796995C6"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10</w:t>
            </w:r>
          </w:p>
        </w:tc>
        <w:tc>
          <w:tcPr>
            <w:tcW w:w="413" w:type="pct"/>
            <w:shd w:val="clear" w:color="auto" w:fill="FFFFFF"/>
            <w:tcMar>
              <w:top w:w="30" w:type="dxa"/>
              <w:left w:w="45" w:type="dxa"/>
              <w:bottom w:w="30" w:type="dxa"/>
              <w:right w:w="45" w:type="dxa"/>
            </w:tcMar>
            <w:hideMark/>
          </w:tcPr>
          <w:p w14:paraId="62A3C1E4"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South Asian</w:t>
            </w:r>
          </w:p>
        </w:tc>
        <w:tc>
          <w:tcPr>
            <w:tcW w:w="686" w:type="pct"/>
            <w:shd w:val="clear" w:color="auto" w:fill="FFFFFF"/>
            <w:tcMar>
              <w:top w:w="30" w:type="dxa"/>
              <w:left w:w="45" w:type="dxa"/>
              <w:bottom w:w="30" w:type="dxa"/>
              <w:right w:w="45" w:type="dxa"/>
            </w:tcMar>
            <w:hideMark/>
          </w:tcPr>
          <w:p w14:paraId="3F52367F"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South Asian ancestry: India, Pakistan, Bangladesh, </w:t>
            </w:r>
            <w:proofErr w:type="gramStart"/>
            <w:r w:rsidRPr="00A40F90">
              <w:rPr>
                <w:rFonts w:ascii="Times New Roman" w:hAnsi="Times New Roman" w:cs="Times New Roman"/>
                <w:sz w:val="20"/>
                <w:szCs w:val="20"/>
              </w:rPr>
              <w:t>Trinidad</w:t>
            </w:r>
            <w:proofErr w:type="gramEnd"/>
            <w:r w:rsidRPr="00A40F90">
              <w:rPr>
                <w:rFonts w:ascii="Times New Roman" w:hAnsi="Times New Roman" w:cs="Times New Roman"/>
                <w:sz w:val="20"/>
                <w:szCs w:val="20"/>
              </w:rPr>
              <w:t xml:space="preserve"> and Guyana</w:t>
            </w:r>
          </w:p>
        </w:tc>
        <w:tc>
          <w:tcPr>
            <w:tcW w:w="964" w:type="pct"/>
            <w:shd w:val="clear" w:color="auto" w:fill="FFFFFF"/>
            <w:tcMar>
              <w:top w:w="30" w:type="dxa"/>
              <w:left w:w="45" w:type="dxa"/>
              <w:bottom w:w="30" w:type="dxa"/>
              <w:right w:w="45" w:type="dxa"/>
            </w:tcMar>
            <w:hideMark/>
          </w:tcPr>
          <w:p w14:paraId="50018AD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3 participants - Canadian Born, 7 = immigrant participants, note: generation of migration not outlined</w:t>
            </w:r>
          </w:p>
        </w:tc>
      </w:tr>
      <w:tr w:rsidR="00382155" w:rsidRPr="00A40F90" w14:paraId="05678EF0" w14:textId="77777777" w:rsidTr="00382155">
        <w:trPr>
          <w:trHeight w:val="315"/>
        </w:trPr>
        <w:tc>
          <w:tcPr>
            <w:tcW w:w="434" w:type="pct"/>
            <w:shd w:val="clear" w:color="auto" w:fill="E7E6E6" w:themeFill="background2"/>
            <w:tcMar>
              <w:top w:w="30" w:type="dxa"/>
              <w:left w:w="45" w:type="dxa"/>
              <w:bottom w:w="30" w:type="dxa"/>
              <w:right w:w="45" w:type="dxa"/>
            </w:tcMar>
            <w:hideMark/>
          </w:tcPr>
          <w:p w14:paraId="15E59450" w14:textId="77777777" w:rsidR="00382155" w:rsidRPr="00A40F90" w:rsidRDefault="00382155" w:rsidP="006F35F5">
            <w:pPr>
              <w:jc w:val="center"/>
              <w:rPr>
                <w:rFonts w:ascii="Times New Roman" w:hAnsi="Times New Roman" w:cs="Times New Roman"/>
                <w:sz w:val="20"/>
                <w:szCs w:val="20"/>
              </w:rPr>
            </w:pPr>
          </w:p>
          <w:p w14:paraId="237778E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AuthorYear="1"&gt;&lt;Author&gt;Moller&lt;/Author&gt;&lt;Year&gt;2016&lt;/Year&gt;&lt;RecNum&gt;54&lt;/RecNum&gt;&lt;DisplayText&gt;Moller, Burgess &amp;amp; Jogiyat, 2016 (57)&lt;/DisplayText&gt;&lt;record&gt;&lt;rec-number&gt;54&lt;/rec-number&gt;&lt;foreign-keys&gt;&lt;key app="EN" db-id="axxazezsn9f2wpe0ds9pvxx1pvfz02ppad9x" timestamp="1721709301"&gt;54&lt;/key&gt;&lt;/foreign-keys&gt;&lt;ref-type name="Journal Article"&gt;17&lt;/ref-type&gt;&lt;contributors&gt;&lt;authors&gt;&lt;author&gt;Moller, Naomi&lt;/author&gt;&lt;author&gt;Burgess, Victoria&lt;/author&gt;&lt;author&gt;Jogiyat, Zainab&lt;/author&gt;&lt;/authors&gt;&lt;/contributors&gt;&lt;titles&gt;&lt;title&gt;Barriers to counselling experienced by British South Asian women: A thematic analysis exploration&lt;/title&gt;&lt;secondary-title&gt;Couns Psychother Res&lt;/secondary-title&gt;&lt;/titles&gt;&lt;periodical&gt;&lt;full-title&gt;Couns Psychother Res&lt;/full-title&gt;&lt;/periodical&gt;&lt;pages&gt;201-210&lt;/pages&gt;&lt;volume&gt;16&lt;/volume&gt;&lt;number&gt;3&lt;/number&gt;&lt;keywords&gt;&lt;keyword&gt;counselling&lt;/keyword&gt;&lt;keyword&gt;help-seeking&lt;/keyword&gt;&lt;keyword&gt;British South Asian&lt;/keyword&gt;&lt;keyword&gt;Women&lt;/keyword&gt;&lt;/keywords&gt;&lt;dates&gt;&lt;year&gt;2016&lt;/year&gt;&lt;pub-dates&gt;&lt;date&gt;2016/09/01&lt;/date&gt;&lt;/pub-dates&gt;&lt;/dates&gt;&lt;publisher&gt;John Wiley &amp;amp; Sons, Ltd&lt;/publisher&gt;&lt;isbn&gt;1473-3145&lt;/isbn&gt;&lt;work-type&gt;https://doi.org/10.1002/capr.12076&lt;/work-type&gt;&lt;urls&gt;&lt;related-urls&gt;&lt;url&gt;https://doi.org/10.1002/capr.12076&lt;/url&gt;&lt;/related-urls&gt;&lt;/urls&gt;&lt;electronic-resource-num&gt;https://doi.org/10.1002/capr.12076&lt;/electronic-resource-num&gt;&lt;access-date&gt;2023/07/29&lt;/access-date&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Moller, Burgess &amp; Jogiyat, 2016 (57)</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39655C4E" w14:textId="77777777" w:rsidR="00382155" w:rsidRPr="00A40F90" w:rsidRDefault="00382155" w:rsidP="006F35F5">
            <w:pPr>
              <w:jc w:val="center"/>
              <w:rPr>
                <w:rFonts w:ascii="Times New Roman" w:hAnsi="Times New Roman" w:cs="Times New Roman"/>
                <w:b/>
                <w:bCs/>
                <w:i/>
                <w:iCs/>
                <w:sz w:val="20"/>
                <w:szCs w:val="20"/>
                <w:lang w:val="en-GB"/>
              </w:rPr>
            </w:pPr>
            <w:r w:rsidRPr="00A40F90">
              <w:rPr>
                <w:rFonts w:ascii="Times New Roman" w:hAnsi="Times New Roman" w:cs="Times New Roman"/>
                <w:b/>
                <w:bCs/>
                <w:i/>
                <w:iCs/>
                <w:sz w:val="20"/>
                <w:szCs w:val="20"/>
                <w:lang w:val="en-GB"/>
              </w:rPr>
              <w:t xml:space="preserve">Barriers to counselling experienced by British South Asian women: A thematic analysis </w:t>
            </w:r>
            <w:proofErr w:type="gramStart"/>
            <w:r w:rsidRPr="00A40F90">
              <w:rPr>
                <w:rFonts w:ascii="Times New Roman" w:hAnsi="Times New Roman" w:cs="Times New Roman"/>
                <w:b/>
                <w:bCs/>
                <w:i/>
                <w:iCs/>
                <w:sz w:val="20"/>
                <w:szCs w:val="20"/>
                <w:lang w:val="en-GB"/>
              </w:rPr>
              <w:t>exploration</w:t>
            </w:r>
            <w:proofErr w:type="gramEnd"/>
          </w:p>
          <w:p w14:paraId="0092ECE3" w14:textId="77777777" w:rsidR="00382155" w:rsidRPr="00A40F90" w:rsidRDefault="00382155" w:rsidP="006F35F5">
            <w:pPr>
              <w:jc w:val="center"/>
              <w:rPr>
                <w:rFonts w:ascii="Times New Roman" w:hAnsi="Times New Roman" w:cs="Times New Roman"/>
                <w:b/>
                <w:bCs/>
                <w:i/>
                <w:iCs/>
                <w:sz w:val="20"/>
                <w:szCs w:val="20"/>
                <w:lang w:val="en-GB"/>
              </w:rPr>
            </w:pPr>
          </w:p>
          <w:p w14:paraId="1F967E0F"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lastRenderedPageBreak/>
              <w:t>Couns Psychother Res</w:t>
            </w:r>
          </w:p>
        </w:tc>
        <w:tc>
          <w:tcPr>
            <w:tcW w:w="760" w:type="pct"/>
            <w:tcMar>
              <w:top w:w="30" w:type="dxa"/>
              <w:left w:w="45" w:type="dxa"/>
              <w:bottom w:w="30" w:type="dxa"/>
              <w:right w:w="45" w:type="dxa"/>
            </w:tcMar>
            <w:hideMark/>
          </w:tcPr>
          <w:p w14:paraId="6B6EC4C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qualitative survey and thematic analysis</w:t>
            </w:r>
          </w:p>
        </w:tc>
        <w:tc>
          <w:tcPr>
            <w:tcW w:w="242" w:type="pct"/>
            <w:tcMar>
              <w:top w:w="30" w:type="dxa"/>
              <w:left w:w="45" w:type="dxa"/>
              <w:bottom w:w="30" w:type="dxa"/>
              <w:right w:w="45" w:type="dxa"/>
            </w:tcMar>
            <w:hideMark/>
          </w:tcPr>
          <w:p w14:paraId="137F64D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194C4EDF"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(1) What kind of reasons do you think prevent South Asian women from seeking help from a counsellor, psychotherapist or similar?</w:t>
            </w:r>
            <w:r w:rsidRPr="00A40F90">
              <w:rPr>
                <w:rFonts w:ascii="Times New Roman" w:hAnsi="Times New Roman" w:cs="Times New Roman"/>
                <w:sz w:val="20"/>
                <w:szCs w:val="20"/>
              </w:rPr>
              <w:br/>
              <w:t>- (2) Would the ethnic background of a counsellor/ psychotherapist affect your choice of a counsellor? Please give reasons.</w:t>
            </w:r>
            <w:r w:rsidRPr="00A40F90">
              <w:rPr>
                <w:rFonts w:ascii="Times New Roman" w:hAnsi="Times New Roman" w:cs="Times New Roman"/>
                <w:sz w:val="20"/>
                <w:szCs w:val="20"/>
              </w:rPr>
              <w:br/>
              <w:t xml:space="preserve">(3) What kind of characteristics do you look </w:t>
            </w:r>
            <w:r w:rsidRPr="00A40F90">
              <w:rPr>
                <w:rFonts w:ascii="Times New Roman" w:hAnsi="Times New Roman" w:cs="Times New Roman"/>
                <w:sz w:val="20"/>
                <w:szCs w:val="20"/>
              </w:rPr>
              <w:lastRenderedPageBreak/>
              <w:t>for in a counsellor? Please give reasons for your choices.</w:t>
            </w:r>
            <w:r w:rsidRPr="00A40F90">
              <w:rPr>
                <w:rFonts w:ascii="Times New Roman" w:hAnsi="Times New Roman" w:cs="Times New Roman"/>
                <w:sz w:val="20"/>
                <w:szCs w:val="20"/>
              </w:rPr>
              <w:br/>
              <w:t>(4) What types of ways do you think South Asian women find help OTHER than from a counsellor/ psychotherapist? Please give details.</w:t>
            </w:r>
            <w:r w:rsidRPr="00A40F90">
              <w:rPr>
                <w:rFonts w:ascii="Times New Roman" w:hAnsi="Times New Roman" w:cs="Times New Roman"/>
                <w:sz w:val="20"/>
                <w:szCs w:val="20"/>
              </w:rPr>
              <w:br/>
              <w:t>overall aim: explore the attitudes and beliefs that second-generation South Asian women living in Britain hold about counselling, with a particular focus on how these beliefs may impact on the process of help-seeking for psychological distress.</w:t>
            </w:r>
          </w:p>
        </w:tc>
        <w:tc>
          <w:tcPr>
            <w:tcW w:w="367" w:type="pct"/>
            <w:tcMar>
              <w:top w:w="30" w:type="dxa"/>
              <w:left w:w="45" w:type="dxa"/>
              <w:bottom w:w="30" w:type="dxa"/>
              <w:right w:w="45" w:type="dxa"/>
            </w:tcMar>
            <w:hideMark/>
          </w:tcPr>
          <w:p w14:paraId="1F7A6E6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82</w:t>
            </w:r>
          </w:p>
        </w:tc>
        <w:tc>
          <w:tcPr>
            <w:tcW w:w="413" w:type="pct"/>
            <w:tcMar>
              <w:top w:w="30" w:type="dxa"/>
              <w:left w:w="45" w:type="dxa"/>
              <w:bottom w:w="30" w:type="dxa"/>
              <w:right w:w="45" w:type="dxa"/>
            </w:tcMar>
            <w:hideMark/>
          </w:tcPr>
          <w:p w14:paraId="36EADB8F"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British South Asian women</w:t>
            </w:r>
          </w:p>
        </w:tc>
        <w:tc>
          <w:tcPr>
            <w:tcW w:w="686" w:type="pct"/>
            <w:shd w:val="clear" w:color="auto" w:fill="FFFFFF"/>
            <w:tcMar>
              <w:top w:w="30" w:type="dxa"/>
              <w:left w:w="45" w:type="dxa"/>
              <w:bottom w:w="30" w:type="dxa"/>
              <w:right w:w="45" w:type="dxa"/>
            </w:tcMar>
            <w:hideMark/>
          </w:tcPr>
          <w:p w14:paraId="6AF5CADF"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(Indian, Pakistani, Bangladeshi, mixed </w:t>
            </w:r>
            <w:proofErr w:type="gramStart"/>
            <w:r w:rsidRPr="00A40F90">
              <w:rPr>
                <w:rFonts w:ascii="Times New Roman" w:hAnsi="Times New Roman" w:cs="Times New Roman"/>
                <w:sz w:val="20"/>
                <w:szCs w:val="20"/>
              </w:rPr>
              <w:t>ethnicity</w:t>
            </w:r>
            <w:proofErr w:type="gramEnd"/>
            <w:r w:rsidRPr="00A40F90">
              <w:rPr>
                <w:rFonts w:ascii="Times New Roman" w:hAnsi="Times New Roman" w:cs="Times New Roman"/>
                <w:sz w:val="20"/>
                <w:szCs w:val="20"/>
              </w:rPr>
              <w:t xml:space="preserve"> and other ethnicity) </w:t>
            </w:r>
            <w:r w:rsidRPr="00A40F90">
              <w:rPr>
                <w:rFonts w:ascii="Times New Roman" w:hAnsi="Times New Roman" w:cs="Times New Roman"/>
                <w:sz w:val="20"/>
                <w:szCs w:val="20"/>
              </w:rPr>
              <w:br/>
              <w:t>self-reported participant identities included: south Asian and British, south Asian only and British only</w:t>
            </w:r>
          </w:p>
        </w:tc>
        <w:tc>
          <w:tcPr>
            <w:tcW w:w="964" w:type="pct"/>
            <w:tcMar>
              <w:top w:w="30" w:type="dxa"/>
              <w:left w:w="45" w:type="dxa"/>
              <w:bottom w:w="30" w:type="dxa"/>
              <w:right w:w="45" w:type="dxa"/>
            </w:tcMar>
            <w:hideMark/>
          </w:tcPr>
          <w:p w14:paraId="7274C99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second generation migrant (born and raised in Britain)</w:t>
            </w:r>
          </w:p>
        </w:tc>
      </w:tr>
      <w:tr w:rsidR="00382155" w:rsidRPr="00A40F90" w14:paraId="14F127D5" w14:textId="77777777" w:rsidTr="00382155">
        <w:trPr>
          <w:trHeight w:val="315"/>
        </w:trPr>
        <w:tc>
          <w:tcPr>
            <w:tcW w:w="434" w:type="pct"/>
            <w:shd w:val="clear" w:color="auto" w:fill="E7E6E6" w:themeFill="background2"/>
            <w:tcMar>
              <w:top w:w="30" w:type="dxa"/>
              <w:left w:w="45" w:type="dxa"/>
              <w:bottom w:w="30" w:type="dxa"/>
              <w:right w:w="45" w:type="dxa"/>
            </w:tcMar>
            <w:hideMark/>
          </w:tcPr>
          <w:p w14:paraId="70E34D40" w14:textId="77777777" w:rsidR="00382155" w:rsidRPr="00A40F90" w:rsidRDefault="00382155" w:rsidP="006F35F5">
            <w:pPr>
              <w:jc w:val="center"/>
              <w:rPr>
                <w:rFonts w:ascii="Times New Roman" w:hAnsi="Times New Roman" w:cs="Times New Roman"/>
                <w:sz w:val="20"/>
                <w:szCs w:val="20"/>
              </w:rPr>
            </w:pPr>
          </w:p>
          <w:p w14:paraId="5B1775B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fldData xml:space="preserve">PEVuZE5vdGU+PENpdGUgQXV0aG9yWWVhcj0iMSI+PEF1dGhvcj5SYXN0b2dpPC9BdXRob3I+PFll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==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PEVuZE5vdGU+PENpdGUgQXV0aG9yWWVhcj0iMSI+PEF1dGhvcj5SYXN0b2dpPC9BdXRob3I+PFll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==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Rastogi, Khushalaniet al., 2014 (54)</w:t>
            </w:r>
            <w:r w:rsidRPr="00A40F90">
              <w:rPr>
                <w:rFonts w:ascii="Times New Roman" w:hAnsi="Times New Roman" w:cs="Times New Roman"/>
                <w:sz w:val="20"/>
                <w:szCs w:val="20"/>
              </w:rPr>
              <w:fldChar w:fldCharType="end"/>
            </w:r>
          </w:p>
          <w:p w14:paraId="2E0B51FC" w14:textId="77777777" w:rsidR="00382155" w:rsidRPr="00A40F90" w:rsidRDefault="00382155" w:rsidP="006F35F5">
            <w:pPr>
              <w:jc w:val="center"/>
              <w:rPr>
                <w:rFonts w:ascii="Times New Roman" w:hAnsi="Times New Roman" w:cs="Times New Roman"/>
                <w:sz w:val="20"/>
                <w:szCs w:val="20"/>
              </w:rPr>
            </w:pPr>
          </w:p>
          <w:p w14:paraId="0354F0FD" w14:textId="77777777" w:rsidR="00382155" w:rsidRPr="00A40F90" w:rsidRDefault="00382155" w:rsidP="006F35F5">
            <w:pPr>
              <w:jc w:val="center"/>
              <w:rPr>
                <w:rFonts w:ascii="Times New Roman" w:hAnsi="Times New Roman" w:cs="Times New Roman"/>
                <w:sz w:val="20"/>
                <w:szCs w:val="20"/>
              </w:rPr>
            </w:pPr>
          </w:p>
          <w:p w14:paraId="6CADD57A" w14:textId="77777777" w:rsidR="00382155" w:rsidRPr="00A40F90" w:rsidRDefault="00382155" w:rsidP="006F35F5">
            <w:pPr>
              <w:jc w:val="center"/>
              <w:rPr>
                <w:rFonts w:ascii="Times New Roman" w:hAnsi="Times New Roman" w:cs="Times New Roman"/>
                <w:sz w:val="20"/>
                <w:szCs w:val="20"/>
              </w:rPr>
            </w:pPr>
          </w:p>
          <w:p w14:paraId="63E392AC" w14:textId="77777777" w:rsidR="00382155" w:rsidRPr="00A40F90" w:rsidRDefault="00382155" w:rsidP="006F35F5">
            <w:pPr>
              <w:jc w:val="center"/>
              <w:rPr>
                <w:rFonts w:ascii="Times New Roman" w:hAnsi="Times New Roman" w:cs="Times New Roman"/>
                <w:sz w:val="20"/>
                <w:szCs w:val="20"/>
              </w:rPr>
            </w:pPr>
          </w:p>
        </w:tc>
        <w:tc>
          <w:tcPr>
            <w:tcW w:w="374" w:type="pct"/>
            <w:tcMar>
              <w:top w:w="30" w:type="dxa"/>
              <w:left w:w="45" w:type="dxa"/>
              <w:bottom w:w="30" w:type="dxa"/>
              <w:right w:w="45" w:type="dxa"/>
            </w:tcMar>
            <w:hideMark/>
          </w:tcPr>
          <w:p w14:paraId="2C7EA9BA"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Understanding clinician perception of common presentations in South Asians seeking mental health treatment and determining challenges and opportunitie</w:t>
            </w:r>
            <w:r w:rsidRPr="00A40F90">
              <w:rPr>
                <w:rFonts w:ascii="Times New Roman" w:hAnsi="Times New Roman" w:cs="Times New Roman"/>
                <w:b/>
                <w:bCs/>
                <w:i/>
                <w:iCs/>
                <w:sz w:val="20"/>
                <w:szCs w:val="20"/>
              </w:rPr>
              <w:lastRenderedPageBreak/>
              <w:t>s to treatment</w:t>
            </w:r>
          </w:p>
          <w:p w14:paraId="124204DD" w14:textId="77777777" w:rsidR="00382155" w:rsidRPr="00A40F90" w:rsidRDefault="00382155" w:rsidP="006F35F5">
            <w:pPr>
              <w:jc w:val="center"/>
              <w:rPr>
                <w:rFonts w:ascii="Times New Roman" w:hAnsi="Times New Roman" w:cs="Times New Roman"/>
                <w:b/>
                <w:bCs/>
                <w:i/>
                <w:iCs/>
                <w:sz w:val="20"/>
                <w:szCs w:val="20"/>
              </w:rPr>
            </w:pPr>
          </w:p>
          <w:p w14:paraId="09C13FEC"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Asian J Psychiatr</w:t>
            </w:r>
          </w:p>
        </w:tc>
        <w:tc>
          <w:tcPr>
            <w:tcW w:w="760" w:type="pct"/>
            <w:tcMar>
              <w:top w:w="30" w:type="dxa"/>
              <w:left w:w="45" w:type="dxa"/>
              <w:bottom w:w="30" w:type="dxa"/>
              <w:right w:w="45" w:type="dxa"/>
            </w:tcMar>
            <w:hideMark/>
          </w:tcPr>
          <w:p w14:paraId="55BDE59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Focus group + qualitative content analysis</w:t>
            </w:r>
          </w:p>
        </w:tc>
        <w:tc>
          <w:tcPr>
            <w:tcW w:w="242" w:type="pct"/>
            <w:tcMar>
              <w:top w:w="30" w:type="dxa"/>
              <w:left w:w="45" w:type="dxa"/>
              <w:bottom w:w="30" w:type="dxa"/>
              <w:right w:w="45" w:type="dxa"/>
            </w:tcMar>
            <w:hideMark/>
          </w:tcPr>
          <w:p w14:paraId="711E068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USA</w:t>
            </w:r>
          </w:p>
        </w:tc>
        <w:tc>
          <w:tcPr>
            <w:tcW w:w="759" w:type="pct"/>
            <w:tcMar>
              <w:top w:w="30" w:type="dxa"/>
              <w:left w:w="45" w:type="dxa"/>
              <w:bottom w:w="30" w:type="dxa"/>
              <w:right w:w="45" w:type="dxa"/>
            </w:tcMar>
            <w:hideMark/>
          </w:tcPr>
          <w:p w14:paraId="27EC809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(1) explore the perspectives of clinicians on the presentation of mental health symptoms among South Asians in the US</w:t>
            </w:r>
            <w:r w:rsidRPr="00A40F90">
              <w:rPr>
                <w:rFonts w:ascii="Times New Roman" w:hAnsi="Times New Roman" w:cs="Times New Roman"/>
                <w:sz w:val="20"/>
                <w:szCs w:val="20"/>
              </w:rPr>
              <w:br/>
              <w:t>(2) identify opportunities and challenges to treatment of South Asians with mental health issues.</w:t>
            </w:r>
          </w:p>
        </w:tc>
        <w:tc>
          <w:tcPr>
            <w:tcW w:w="367" w:type="pct"/>
            <w:tcMar>
              <w:top w:w="30" w:type="dxa"/>
              <w:left w:w="45" w:type="dxa"/>
              <w:bottom w:w="30" w:type="dxa"/>
              <w:right w:w="45" w:type="dxa"/>
            </w:tcMar>
            <w:hideMark/>
          </w:tcPr>
          <w:p w14:paraId="370E191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four focus groups with 7-8 people each (28 clinicians) who had been involved in the care of at least 5 South Asian patients/clients</w:t>
            </w:r>
          </w:p>
        </w:tc>
        <w:tc>
          <w:tcPr>
            <w:tcW w:w="413" w:type="pct"/>
            <w:shd w:val="clear" w:color="auto" w:fill="FFFFFF"/>
            <w:tcMar>
              <w:top w:w="30" w:type="dxa"/>
              <w:left w:w="45" w:type="dxa"/>
              <w:bottom w:w="30" w:type="dxa"/>
              <w:right w:w="45" w:type="dxa"/>
            </w:tcMar>
            <w:hideMark/>
          </w:tcPr>
          <w:p w14:paraId="32E65BD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Born in India, US (Caucasian african American and south Asian) and Pakistan</w:t>
            </w:r>
          </w:p>
        </w:tc>
        <w:tc>
          <w:tcPr>
            <w:tcW w:w="686" w:type="pct"/>
            <w:shd w:val="clear" w:color="auto" w:fill="FFFFFF"/>
            <w:tcMar>
              <w:top w:w="30" w:type="dxa"/>
              <w:left w:w="45" w:type="dxa"/>
              <w:bottom w:w="30" w:type="dxa"/>
              <w:right w:w="45" w:type="dxa"/>
            </w:tcMar>
            <w:hideMark/>
          </w:tcPr>
          <w:p w14:paraId="4A5DBC3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individuals who trace their origins to India, Pakistan, Bangladesh, Nepal, or Sri Lanka</w:t>
            </w:r>
          </w:p>
        </w:tc>
        <w:tc>
          <w:tcPr>
            <w:tcW w:w="964" w:type="pct"/>
            <w:tcMar>
              <w:top w:w="30" w:type="dxa"/>
              <w:left w:w="45" w:type="dxa"/>
              <w:bottom w:w="30" w:type="dxa"/>
              <w:right w:w="45" w:type="dxa"/>
            </w:tcMar>
            <w:hideMark/>
          </w:tcPr>
          <w:p w14:paraId="090B636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status of immigration of SA people who worked with the clinicians included in this study not outlined</w:t>
            </w:r>
          </w:p>
        </w:tc>
      </w:tr>
      <w:tr w:rsidR="00382155" w:rsidRPr="00A40F90" w14:paraId="29C828AE" w14:textId="77777777" w:rsidTr="00382155">
        <w:trPr>
          <w:trHeight w:val="315"/>
        </w:trPr>
        <w:tc>
          <w:tcPr>
            <w:tcW w:w="434" w:type="pct"/>
            <w:shd w:val="clear" w:color="auto" w:fill="E7E6E6" w:themeFill="background2"/>
            <w:tcMar>
              <w:top w:w="30" w:type="dxa"/>
              <w:left w:w="45" w:type="dxa"/>
              <w:bottom w:w="30" w:type="dxa"/>
              <w:right w:w="45" w:type="dxa"/>
            </w:tcMar>
            <w:hideMark/>
          </w:tcPr>
          <w:p w14:paraId="0291DFD0" w14:textId="77777777" w:rsidR="00382155" w:rsidRPr="00A40F90" w:rsidRDefault="00382155" w:rsidP="006F35F5">
            <w:pPr>
              <w:jc w:val="center"/>
              <w:rPr>
                <w:rFonts w:ascii="Times New Roman" w:hAnsi="Times New Roman" w:cs="Times New Roman"/>
                <w:sz w:val="20"/>
                <w:szCs w:val="20"/>
              </w:rPr>
            </w:pPr>
          </w:p>
          <w:p w14:paraId="3143E25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AuthorYear="1"&gt;&lt;Author&gt;Ali&lt;/Author&gt;&lt;Year&gt;2017&lt;/Year&gt;&lt;RecNum&gt;45&lt;/RecNum&gt;&lt;DisplayText&gt;Ali, McLachlanet al., 2017 (46)&lt;/DisplayText&gt;&lt;record&gt;&lt;rec-number&gt;45&lt;/rec-number&gt;&lt;foreign-keys&gt;&lt;key app="EN" db-id="axxazezsn9f2wpe0ds9pvxx1pvfz02ppad9x" timestamp="1721709301"&gt;45&lt;/key&gt;&lt;/foreign-keys&gt;&lt;ref-type name="Journal Article"&gt;17&lt;/ref-type&gt;&lt;contributors&gt;&lt;authors&gt;&lt;author&gt;Ali, Nasreen&lt;/author&gt;&lt;author&gt;McLachlan, Niel&lt;/author&gt;&lt;author&gt;Kanwar, Shama&lt;/author&gt;&lt;author&gt;Randhawa, Gurch&lt;/author&gt;&lt;/authors&gt;&lt;/contributors&gt;&lt;titles&gt;&lt;title&gt;Pakistani young people’s views on barriers to accessing mental health services&lt;/title&gt;&lt;secondary-title&gt; Int J Cult Ment Health&lt;/secondary-title&gt;&lt;/titles&gt;&lt;pages&gt;33-43&lt;/pages&gt;&lt;volume&gt;10&lt;/volume&gt;&lt;number&gt;1&lt;/number&gt;&lt;dates&gt;&lt;year&gt;2017&lt;/year&gt;&lt;pub-dates&gt;&lt;date&gt;2017/01/02&lt;/date&gt;&lt;/pub-dates&gt;&lt;/dates&gt;&lt;publisher&gt;Routledge&lt;/publisher&gt;&lt;isbn&gt;1754-2863&lt;/isbn&gt;&lt;urls&gt;&lt;related-urls&gt;&lt;url&gt;https://doi.org/10.1080/17542863.2016.1248456&lt;/url&gt;&lt;/related-urls&gt;&lt;/urls&gt;&lt;electronic-resource-num&gt;10.1080/17542863.2016.1248456&lt;/electronic-resource-num&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Ali, McLachlanet al., 2017 (46)</w:t>
            </w:r>
            <w:r w:rsidRPr="00A40F90">
              <w:rPr>
                <w:rFonts w:ascii="Times New Roman" w:hAnsi="Times New Roman" w:cs="Times New Roman"/>
                <w:sz w:val="20"/>
                <w:szCs w:val="20"/>
              </w:rPr>
              <w:fldChar w:fldCharType="end"/>
            </w:r>
          </w:p>
          <w:p w14:paraId="144EEACB" w14:textId="77777777" w:rsidR="00382155" w:rsidRPr="00A40F90" w:rsidRDefault="00382155" w:rsidP="006F35F5">
            <w:pPr>
              <w:jc w:val="center"/>
              <w:rPr>
                <w:rFonts w:ascii="Times New Roman" w:hAnsi="Times New Roman" w:cs="Times New Roman"/>
                <w:sz w:val="20"/>
                <w:szCs w:val="20"/>
              </w:rPr>
            </w:pPr>
          </w:p>
          <w:p w14:paraId="3292274B" w14:textId="77777777" w:rsidR="00382155" w:rsidRPr="00A40F90" w:rsidRDefault="00382155" w:rsidP="006F35F5">
            <w:pPr>
              <w:jc w:val="center"/>
              <w:rPr>
                <w:rFonts w:ascii="Times New Roman" w:hAnsi="Times New Roman" w:cs="Times New Roman"/>
                <w:sz w:val="20"/>
                <w:szCs w:val="20"/>
              </w:rPr>
            </w:pPr>
          </w:p>
          <w:p w14:paraId="2BFA2EE8" w14:textId="77777777" w:rsidR="00382155" w:rsidRPr="00A40F90" w:rsidRDefault="00382155" w:rsidP="006F35F5">
            <w:pPr>
              <w:jc w:val="center"/>
              <w:rPr>
                <w:rFonts w:ascii="Times New Roman" w:hAnsi="Times New Roman" w:cs="Times New Roman"/>
                <w:sz w:val="20"/>
                <w:szCs w:val="20"/>
              </w:rPr>
            </w:pPr>
          </w:p>
        </w:tc>
        <w:tc>
          <w:tcPr>
            <w:tcW w:w="374" w:type="pct"/>
            <w:tcMar>
              <w:top w:w="30" w:type="dxa"/>
              <w:left w:w="45" w:type="dxa"/>
              <w:bottom w:w="30" w:type="dxa"/>
              <w:right w:w="45" w:type="dxa"/>
            </w:tcMar>
            <w:hideMark/>
          </w:tcPr>
          <w:p w14:paraId="37E638C6"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Pakistani young people’s views on challenges to accessing mental health </w:t>
            </w:r>
            <w:proofErr w:type="gramStart"/>
            <w:r w:rsidRPr="00A40F90">
              <w:rPr>
                <w:rFonts w:ascii="Times New Roman" w:hAnsi="Times New Roman" w:cs="Times New Roman"/>
                <w:b/>
                <w:bCs/>
                <w:i/>
                <w:iCs/>
                <w:sz w:val="20"/>
                <w:szCs w:val="20"/>
              </w:rPr>
              <w:t>services</w:t>
            </w:r>
            <w:proofErr w:type="gramEnd"/>
          </w:p>
          <w:p w14:paraId="161CCA24" w14:textId="77777777" w:rsidR="00382155" w:rsidRPr="00A40F90" w:rsidRDefault="00382155" w:rsidP="006F35F5">
            <w:pPr>
              <w:jc w:val="center"/>
              <w:rPr>
                <w:rFonts w:ascii="Times New Roman" w:hAnsi="Times New Roman" w:cs="Times New Roman"/>
                <w:b/>
                <w:bCs/>
                <w:i/>
                <w:iCs/>
                <w:sz w:val="20"/>
                <w:szCs w:val="20"/>
              </w:rPr>
            </w:pPr>
          </w:p>
          <w:p w14:paraId="6983821F"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Int J Cult Ment Health</w:t>
            </w:r>
          </w:p>
        </w:tc>
        <w:tc>
          <w:tcPr>
            <w:tcW w:w="760" w:type="pct"/>
            <w:tcMar>
              <w:top w:w="30" w:type="dxa"/>
              <w:left w:w="45" w:type="dxa"/>
              <w:bottom w:w="30" w:type="dxa"/>
              <w:right w:w="45" w:type="dxa"/>
            </w:tcMar>
            <w:hideMark/>
          </w:tcPr>
          <w:p w14:paraId="7523BE3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focus group -&gt; analysed through a framework approach</w:t>
            </w:r>
          </w:p>
        </w:tc>
        <w:tc>
          <w:tcPr>
            <w:tcW w:w="242" w:type="pct"/>
            <w:tcMar>
              <w:top w:w="30" w:type="dxa"/>
              <w:left w:w="45" w:type="dxa"/>
              <w:bottom w:w="30" w:type="dxa"/>
              <w:right w:w="45" w:type="dxa"/>
            </w:tcMar>
            <w:hideMark/>
          </w:tcPr>
          <w:p w14:paraId="77446352"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15A334DB" w14:textId="77777777" w:rsidR="00382155" w:rsidRPr="00A40F90" w:rsidRDefault="00382155" w:rsidP="006F35F5">
            <w:pPr>
              <w:jc w:val="center"/>
              <w:rPr>
                <w:rFonts w:ascii="Times New Roman" w:hAnsi="Times New Roman" w:cs="Times New Roman"/>
                <w:sz w:val="20"/>
                <w:szCs w:val="20"/>
              </w:rPr>
            </w:pPr>
          </w:p>
        </w:tc>
        <w:tc>
          <w:tcPr>
            <w:tcW w:w="367" w:type="pct"/>
            <w:tcMar>
              <w:top w:w="30" w:type="dxa"/>
              <w:left w:w="45" w:type="dxa"/>
              <w:bottom w:w="30" w:type="dxa"/>
              <w:right w:w="45" w:type="dxa"/>
            </w:tcMar>
            <w:hideMark/>
          </w:tcPr>
          <w:p w14:paraId="312F76F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33 participants in 4 focus groups</w:t>
            </w:r>
          </w:p>
        </w:tc>
        <w:tc>
          <w:tcPr>
            <w:tcW w:w="413" w:type="pct"/>
            <w:shd w:val="clear" w:color="auto" w:fill="FFFFFF"/>
            <w:tcMar>
              <w:top w:w="30" w:type="dxa"/>
              <w:left w:w="45" w:type="dxa"/>
              <w:bottom w:w="30" w:type="dxa"/>
              <w:right w:w="45" w:type="dxa"/>
            </w:tcMar>
            <w:hideMark/>
          </w:tcPr>
          <w:p w14:paraId="04F3F7E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11–19-year-old Pakistani boys and girls, Participants self-identified as Pakistani or Pakistani/Kashmiri or British Pakistani. That is, respondents held or were descended from those who held Pakistani passports. All young people who participated in the focus groups were born in the UK except two who were</w:t>
            </w:r>
            <w:r w:rsidRPr="00A40F90">
              <w:rPr>
                <w:rFonts w:ascii="Times New Roman" w:hAnsi="Times New Roman" w:cs="Times New Roman"/>
                <w:sz w:val="20"/>
                <w:szCs w:val="20"/>
              </w:rPr>
              <w:br/>
              <w:t xml:space="preserve">born in Pakistan and came to Peterborough as babies with </w:t>
            </w:r>
            <w:r w:rsidRPr="00A40F90">
              <w:rPr>
                <w:rFonts w:ascii="Times New Roman" w:hAnsi="Times New Roman" w:cs="Times New Roman"/>
                <w:sz w:val="20"/>
                <w:szCs w:val="20"/>
              </w:rPr>
              <w:lastRenderedPageBreak/>
              <w:t>their mothers for family reunification.</w:t>
            </w:r>
          </w:p>
        </w:tc>
        <w:tc>
          <w:tcPr>
            <w:tcW w:w="686" w:type="pct"/>
            <w:tcMar>
              <w:top w:w="30" w:type="dxa"/>
              <w:left w:w="45" w:type="dxa"/>
              <w:bottom w:w="30" w:type="dxa"/>
              <w:right w:w="45" w:type="dxa"/>
            </w:tcMar>
            <w:hideMark/>
          </w:tcPr>
          <w:p w14:paraId="1E79999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Pakistani, Kashmiri/Pakistani or British Pakistani</w:t>
            </w:r>
          </w:p>
        </w:tc>
        <w:tc>
          <w:tcPr>
            <w:tcW w:w="964" w:type="pct"/>
            <w:shd w:val="clear" w:color="auto" w:fill="FFFFFF"/>
            <w:tcMar>
              <w:top w:w="30" w:type="dxa"/>
              <w:left w:w="45" w:type="dxa"/>
              <w:bottom w:w="30" w:type="dxa"/>
              <w:right w:w="45" w:type="dxa"/>
            </w:tcMar>
            <w:hideMark/>
          </w:tcPr>
          <w:p w14:paraId="3A06967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11–19-year-old Pakistani boys and girls, Participants self-identified as Pakistani or Pakistani/Kashmiri or British Pakistani. That is, respondents held or were descended from those who held Pakistani passports.</w:t>
            </w:r>
          </w:p>
        </w:tc>
      </w:tr>
      <w:tr w:rsidR="00382155" w:rsidRPr="00A40F90" w14:paraId="702C318A" w14:textId="77777777" w:rsidTr="00382155">
        <w:trPr>
          <w:trHeight w:val="315"/>
        </w:trPr>
        <w:tc>
          <w:tcPr>
            <w:tcW w:w="434" w:type="pct"/>
            <w:shd w:val="clear" w:color="auto" w:fill="E7E6E6" w:themeFill="background2"/>
            <w:tcMar>
              <w:top w:w="30" w:type="dxa"/>
              <w:left w:w="45" w:type="dxa"/>
              <w:bottom w:w="30" w:type="dxa"/>
              <w:right w:w="45" w:type="dxa"/>
            </w:tcMar>
            <w:hideMark/>
          </w:tcPr>
          <w:p w14:paraId="7ECD6AEE" w14:textId="77777777" w:rsidR="00382155" w:rsidRPr="00A40F90" w:rsidRDefault="00382155" w:rsidP="006F35F5">
            <w:pPr>
              <w:jc w:val="center"/>
              <w:rPr>
                <w:rFonts w:ascii="Times New Roman" w:hAnsi="Times New Roman" w:cs="Times New Roman"/>
                <w:sz w:val="20"/>
                <w:szCs w:val="20"/>
              </w:rPr>
            </w:pPr>
          </w:p>
          <w:p w14:paraId="298C36D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fldData xml:space="preserve">PEVuZE5vdGU+PENpdGUgQXV0aG9yWWVhcj0iMSI+PEF1dGhvcj5CcmFkYnk8L0F1dGhvcj48WWVh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PEVuZE5vdGU+PENpdGUgQXV0aG9yWWVhcj0iMSI+PEF1dGhvcj5CcmFkYnk8L0F1dGhvcj48WWVh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Bradby, Varyaniet al., 2007 (55)</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032135EC"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British Asian families and the use of child and adolescent mental </w:t>
            </w:r>
            <w:r w:rsidRPr="00A40F90">
              <w:rPr>
                <w:rFonts w:ascii="Times New Roman" w:hAnsi="Times New Roman" w:cs="Times New Roman"/>
                <w:b/>
                <w:bCs/>
                <w:i/>
                <w:iCs/>
                <w:sz w:val="20"/>
                <w:szCs w:val="20"/>
              </w:rPr>
              <w:br/>
              <w:t>health services: A qualitative study of a hard-to-reach group</w:t>
            </w:r>
          </w:p>
          <w:p w14:paraId="2C1E415A" w14:textId="77777777" w:rsidR="00382155" w:rsidRPr="00A40F90" w:rsidRDefault="00382155" w:rsidP="006F35F5">
            <w:pPr>
              <w:jc w:val="center"/>
              <w:rPr>
                <w:rFonts w:ascii="Times New Roman" w:hAnsi="Times New Roman" w:cs="Times New Roman"/>
                <w:b/>
                <w:bCs/>
                <w:i/>
                <w:iCs/>
                <w:sz w:val="20"/>
                <w:szCs w:val="20"/>
              </w:rPr>
            </w:pPr>
          </w:p>
          <w:p w14:paraId="1FBDF064"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Soc Sci Med</w:t>
            </w:r>
          </w:p>
        </w:tc>
        <w:tc>
          <w:tcPr>
            <w:tcW w:w="760" w:type="pct"/>
            <w:tcMar>
              <w:top w:w="30" w:type="dxa"/>
              <w:left w:w="45" w:type="dxa"/>
              <w:bottom w:w="30" w:type="dxa"/>
              <w:right w:w="45" w:type="dxa"/>
            </w:tcMar>
            <w:hideMark/>
          </w:tcPr>
          <w:p w14:paraId="54BBFCE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Phase 1: focus groups (6) with community members</w:t>
            </w:r>
            <w:r w:rsidRPr="00A40F90">
              <w:rPr>
                <w:rFonts w:ascii="Times New Roman" w:hAnsi="Times New Roman" w:cs="Times New Roman"/>
                <w:sz w:val="20"/>
                <w:szCs w:val="20"/>
              </w:rPr>
              <w:br/>
              <w:t>phase 2: family and professional interviews</w:t>
            </w:r>
            <w:r w:rsidRPr="00A40F90">
              <w:rPr>
                <w:rFonts w:ascii="Times New Roman" w:hAnsi="Times New Roman" w:cs="Times New Roman"/>
                <w:sz w:val="20"/>
                <w:szCs w:val="20"/>
              </w:rPr>
              <w:br/>
              <w:t xml:space="preserve">CAMHS professionals -&gt; interviewed at home </w:t>
            </w:r>
            <w:r w:rsidRPr="00A40F90">
              <w:rPr>
                <w:rFonts w:ascii="Times New Roman" w:hAnsi="Times New Roman" w:cs="Times New Roman"/>
                <w:sz w:val="20"/>
                <w:szCs w:val="20"/>
              </w:rPr>
              <w:br/>
              <w:t>family interviews in their own home (exception of one participant in community and 2 in private setting) -</w:t>
            </w:r>
          </w:p>
        </w:tc>
        <w:tc>
          <w:tcPr>
            <w:tcW w:w="242" w:type="pct"/>
            <w:tcMar>
              <w:top w:w="30" w:type="dxa"/>
              <w:left w:w="45" w:type="dxa"/>
              <w:bottom w:w="30" w:type="dxa"/>
              <w:right w:w="45" w:type="dxa"/>
            </w:tcMar>
            <w:hideMark/>
          </w:tcPr>
          <w:p w14:paraId="4AE1015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34FCD932"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What are Asian families’ attitudes to children and </w:t>
            </w:r>
            <w:r w:rsidRPr="00A40F90">
              <w:rPr>
                <w:rFonts w:ascii="Times New Roman" w:hAnsi="Times New Roman" w:cs="Times New Roman"/>
                <w:sz w:val="20"/>
                <w:szCs w:val="20"/>
              </w:rPr>
              <w:br/>
              <w:t xml:space="preserve">adolescents’ mental health problems and to help </w:t>
            </w:r>
            <w:r w:rsidRPr="00A40F90">
              <w:rPr>
                <w:rFonts w:ascii="Times New Roman" w:hAnsi="Times New Roman" w:cs="Times New Roman"/>
                <w:sz w:val="20"/>
                <w:szCs w:val="20"/>
              </w:rPr>
              <w:br/>
              <w:t xml:space="preserve">seeking for such problems? For Asian families whose children have mental </w:t>
            </w:r>
            <w:r w:rsidRPr="00A40F90">
              <w:rPr>
                <w:rFonts w:ascii="Times New Roman" w:hAnsi="Times New Roman" w:cs="Times New Roman"/>
                <w:sz w:val="20"/>
                <w:szCs w:val="20"/>
              </w:rPr>
              <w:br/>
              <w:t xml:space="preserve">health problems, what is their experience of help- </w:t>
            </w:r>
            <w:r w:rsidRPr="00A40F90">
              <w:rPr>
                <w:rFonts w:ascii="Times New Roman" w:hAnsi="Times New Roman" w:cs="Times New Roman"/>
                <w:sz w:val="20"/>
                <w:szCs w:val="20"/>
              </w:rPr>
              <w:br/>
              <w:t>seeking?</w:t>
            </w:r>
          </w:p>
        </w:tc>
        <w:tc>
          <w:tcPr>
            <w:tcW w:w="367" w:type="pct"/>
            <w:tcMar>
              <w:top w:w="30" w:type="dxa"/>
              <w:left w:w="45" w:type="dxa"/>
              <w:bottom w:w="30" w:type="dxa"/>
              <w:right w:w="45" w:type="dxa"/>
            </w:tcMar>
            <w:hideMark/>
          </w:tcPr>
          <w:p w14:paraId="6325194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35 adults who identiﬁed themselves as Asian and had children; 7 parents and/or the young </w:t>
            </w:r>
            <w:r w:rsidRPr="00A40F90">
              <w:rPr>
                <w:rFonts w:ascii="Times New Roman" w:hAnsi="Times New Roman" w:cs="Times New Roman"/>
                <w:sz w:val="20"/>
                <w:szCs w:val="20"/>
              </w:rPr>
              <w:br/>
              <w:t xml:space="preserve">service users him-herself; 7 health care professionals involved in the young person’s care plus 5 carers of 6 young people </w:t>
            </w:r>
            <w:r w:rsidRPr="00A40F90">
              <w:rPr>
                <w:rFonts w:ascii="Times New Roman" w:hAnsi="Times New Roman" w:cs="Times New Roman"/>
                <w:sz w:val="20"/>
                <w:szCs w:val="20"/>
              </w:rPr>
              <w:br/>
              <w:t>who had not been referred to CAMHS, despite having suitable problems.</w:t>
            </w:r>
          </w:p>
        </w:tc>
        <w:tc>
          <w:tcPr>
            <w:tcW w:w="413" w:type="pct"/>
            <w:tcMar>
              <w:top w:w="30" w:type="dxa"/>
              <w:left w:w="45" w:type="dxa"/>
              <w:bottom w:w="30" w:type="dxa"/>
              <w:right w:w="45" w:type="dxa"/>
            </w:tcMar>
            <w:hideMark/>
          </w:tcPr>
          <w:p w14:paraId="2148530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participants self-identifying as south Asian</w:t>
            </w:r>
          </w:p>
        </w:tc>
        <w:tc>
          <w:tcPr>
            <w:tcW w:w="686" w:type="pct"/>
            <w:shd w:val="clear" w:color="auto" w:fill="FFFFFF"/>
            <w:tcMar>
              <w:top w:w="30" w:type="dxa"/>
              <w:left w:w="45" w:type="dxa"/>
              <w:bottom w:w="30" w:type="dxa"/>
              <w:right w:w="45" w:type="dxa"/>
            </w:tcMar>
            <w:hideMark/>
          </w:tcPr>
          <w:p w14:paraId="6EA6D66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(alludes to India, </w:t>
            </w:r>
            <w:proofErr w:type="gramStart"/>
            <w:r w:rsidRPr="00A40F90">
              <w:rPr>
                <w:rFonts w:ascii="Times New Roman" w:hAnsi="Times New Roman" w:cs="Times New Roman"/>
                <w:sz w:val="20"/>
                <w:szCs w:val="20"/>
              </w:rPr>
              <w:t>Pakistan</w:t>
            </w:r>
            <w:proofErr w:type="gramEnd"/>
            <w:r w:rsidRPr="00A40F90">
              <w:rPr>
                <w:rFonts w:ascii="Times New Roman" w:hAnsi="Times New Roman" w:cs="Times New Roman"/>
                <w:sz w:val="20"/>
                <w:szCs w:val="20"/>
              </w:rPr>
              <w:t xml:space="preserve"> or Bangladesh in reference to another study quoted in the introduction)</w:t>
            </w:r>
          </w:p>
        </w:tc>
        <w:tc>
          <w:tcPr>
            <w:tcW w:w="964" w:type="pct"/>
            <w:tcMar>
              <w:top w:w="30" w:type="dxa"/>
              <w:left w:w="45" w:type="dxa"/>
              <w:bottom w:w="30" w:type="dxa"/>
              <w:right w:w="45" w:type="dxa"/>
            </w:tcMar>
            <w:hideMark/>
          </w:tcPr>
          <w:p w14:paraId="117C7F4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not outlined</w:t>
            </w:r>
          </w:p>
        </w:tc>
      </w:tr>
      <w:tr w:rsidR="00382155" w:rsidRPr="00A40F90" w14:paraId="51E88E67" w14:textId="77777777" w:rsidTr="00382155">
        <w:trPr>
          <w:trHeight w:val="315"/>
        </w:trPr>
        <w:tc>
          <w:tcPr>
            <w:tcW w:w="434" w:type="pct"/>
            <w:shd w:val="clear" w:color="auto" w:fill="E7E6E6" w:themeFill="background2"/>
            <w:tcMar>
              <w:top w:w="30" w:type="dxa"/>
              <w:left w:w="45" w:type="dxa"/>
              <w:bottom w:w="30" w:type="dxa"/>
              <w:right w:w="45" w:type="dxa"/>
            </w:tcMar>
            <w:hideMark/>
          </w:tcPr>
          <w:p w14:paraId="6A757E68" w14:textId="77777777" w:rsidR="00382155" w:rsidRPr="00A40F90" w:rsidRDefault="00382155" w:rsidP="006F35F5">
            <w:pPr>
              <w:jc w:val="center"/>
              <w:rPr>
                <w:rFonts w:ascii="Times New Roman" w:hAnsi="Times New Roman" w:cs="Times New Roman"/>
                <w:sz w:val="20"/>
                <w:szCs w:val="20"/>
              </w:rPr>
            </w:pPr>
          </w:p>
          <w:p w14:paraId="387F3E9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AuthorYear="1"&gt;&lt;Author&gt;Basri&lt;/Author&gt;&lt;Year&gt;2022&lt;/Year&gt;&lt;RecNum&gt;40&lt;/RecNum&gt;&lt;DisplayText&gt;Basri, Radhakrishnan &amp;amp; Rolin, 2022 (41)&lt;/DisplayText&gt;&lt;record&gt;&lt;rec-number&gt;40&lt;/rec-number&gt;&lt;foreign-keys&gt;&lt;key app="EN" db-id="axxazezsn9f2wpe0ds9pvxx1pvfz02ppad9x" timestamp="1721709301"&gt;40&lt;/key&gt;&lt;/foreign-keys&gt;&lt;ref-type name="Journal Article"&gt;17&lt;/ref-type&gt;&lt;contributors&gt;&lt;authors&gt;&lt;author&gt;Basri, T.&lt;/author&gt;&lt;author&gt;Radhakrishnan, K.&lt;/author&gt;&lt;author&gt;Rolin, D.&lt;/author&gt;&lt;/authors&gt;&lt;/contributors&gt;&lt;titles&gt;&lt;title&gt;Barriers to and Facilitators of Mental Health Help-Seeking Behaviors Among South Asian American College Students&lt;/title&gt;&lt;secondary-title&gt;J Psychosoc Nurs Ment Health Serv&lt;/secondary-title&gt;&lt;/titles&gt;&lt;periodical&gt;&lt;full-title&gt;J Psychosoc Nurs Ment Health Serv&lt;/full-title&gt;&lt;/periodical&gt;&lt;pages&gt;32-38&lt;/pages&gt;&lt;volume&gt;60&lt;/volume&gt;&lt;number&gt;7&lt;/number&gt;&lt;edition&gt;2021/12/22&lt;/edition&gt;&lt;keywords&gt;&lt;keyword&gt;Adolescent&lt;/keyword&gt;&lt;keyword&gt;Adult&lt;/keyword&gt;&lt;keyword&gt;Asian/psychology&lt;/keyword&gt;&lt;keyword&gt;*Help-Seeking Behavior&lt;/keyword&gt;&lt;keyword&gt;Humans&lt;/keyword&gt;&lt;keyword&gt;*Mental Health&lt;/keyword&gt;&lt;keyword&gt;Patient Acceptance of Health Care&lt;/keyword&gt;&lt;keyword&gt;Students/psychology&lt;/keyword&gt;&lt;keyword&gt;United States&lt;/keyword&gt;&lt;/keywords&gt;&lt;dates&gt;&lt;year&gt;2022&lt;/year&gt;&lt;pub-dates&gt;&lt;date&gt;Jul&lt;/date&gt;&lt;/pub-dates&gt;&lt;/dates&gt;&lt;isbn&gt;0279-3695 (Print)&amp;#xD;0279-3695&lt;/isbn&gt;&lt;accession-num&gt;34932419&lt;/accession-num&gt;&lt;urls&gt;&lt;/urls&gt;&lt;electronic-resource-num&gt;10.3928/02793695-20211215-01&lt;/electronic-resource-num&gt;&lt;remote-database-provider&gt;NLM&lt;/remote-database-provider&gt;&lt;language&gt;eng&lt;/language&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 xml:space="preserve">Basri, Radhakrishnan </w:t>
            </w:r>
            <w:r>
              <w:rPr>
                <w:rFonts w:ascii="Times New Roman" w:hAnsi="Times New Roman" w:cs="Times New Roman"/>
                <w:noProof/>
                <w:sz w:val="20"/>
                <w:szCs w:val="20"/>
              </w:rPr>
              <w:lastRenderedPageBreak/>
              <w:t>&amp; Rolin, 2022 (41)</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0491D6EB" w14:textId="77777777" w:rsidR="00382155" w:rsidRPr="00A40F90" w:rsidRDefault="00382155" w:rsidP="006F35F5">
            <w:pPr>
              <w:jc w:val="center"/>
              <w:rPr>
                <w:rFonts w:ascii="Times New Roman" w:hAnsi="Times New Roman" w:cs="Times New Roman"/>
                <w:b/>
                <w:bCs/>
                <w:i/>
                <w:iCs/>
                <w:sz w:val="20"/>
                <w:szCs w:val="20"/>
                <w:lang w:val="en-GB"/>
              </w:rPr>
            </w:pPr>
            <w:r w:rsidRPr="00A40F90">
              <w:rPr>
                <w:rFonts w:ascii="Times New Roman" w:hAnsi="Times New Roman" w:cs="Times New Roman"/>
                <w:b/>
                <w:bCs/>
                <w:i/>
                <w:iCs/>
                <w:sz w:val="20"/>
                <w:szCs w:val="20"/>
                <w:lang w:val="en-GB"/>
              </w:rPr>
              <w:lastRenderedPageBreak/>
              <w:t xml:space="preserve">Barriers to and Facilitators of Mental </w:t>
            </w:r>
            <w:r w:rsidRPr="00A40F90">
              <w:rPr>
                <w:rFonts w:ascii="Times New Roman" w:hAnsi="Times New Roman" w:cs="Times New Roman"/>
                <w:b/>
                <w:bCs/>
                <w:i/>
                <w:iCs/>
                <w:sz w:val="20"/>
                <w:szCs w:val="20"/>
                <w:lang w:val="en-GB"/>
              </w:rPr>
              <w:lastRenderedPageBreak/>
              <w:t>Health Help-Seeking Behaviors Among South Asian American College Students</w:t>
            </w:r>
          </w:p>
          <w:p w14:paraId="69EEAC97" w14:textId="77777777" w:rsidR="00382155" w:rsidRPr="00A40F90" w:rsidRDefault="00382155" w:rsidP="006F35F5">
            <w:pPr>
              <w:jc w:val="center"/>
              <w:rPr>
                <w:rFonts w:ascii="Times New Roman" w:hAnsi="Times New Roman" w:cs="Times New Roman"/>
                <w:b/>
                <w:bCs/>
                <w:i/>
                <w:iCs/>
                <w:sz w:val="20"/>
                <w:szCs w:val="20"/>
                <w:lang w:val="en-GB"/>
              </w:rPr>
            </w:pPr>
          </w:p>
          <w:p w14:paraId="0460180B"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J Psychosoc Nurs Ment Health Serv</w:t>
            </w:r>
          </w:p>
        </w:tc>
        <w:tc>
          <w:tcPr>
            <w:tcW w:w="760" w:type="pct"/>
            <w:tcMar>
              <w:top w:w="30" w:type="dxa"/>
              <w:left w:w="45" w:type="dxa"/>
              <w:bottom w:w="30" w:type="dxa"/>
              <w:right w:w="45" w:type="dxa"/>
            </w:tcMar>
            <w:hideMark/>
          </w:tcPr>
          <w:p w14:paraId="758702C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 xml:space="preserve">semi-structured interview format plus questions about their demographics with </w:t>
            </w:r>
            <w:r w:rsidRPr="00A40F90">
              <w:rPr>
                <w:rFonts w:ascii="Times New Roman" w:hAnsi="Times New Roman" w:cs="Times New Roman"/>
                <w:sz w:val="20"/>
                <w:szCs w:val="20"/>
              </w:rPr>
              <w:lastRenderedPageBreak/>
              <w:t>qualitative content analysis with coding categories</w:t>
            </w:r>
          </w:p>
        </w:tc>
        <w:tc>
          <w:tcPr>
            <w:tcW w:w="242" w:type="pct"/>
            <w:tcMar>
              <w:top w:w="30" w:type="dxa"/>
              <w:left w:w="45" w:type="dxa"/>
              <w:bottom w:w="30" w:type="dxa"/>
              <w:right w:w="45" w:type="dxa"/>
            </w:tcMar>
            <w:hideMark/>
          </w:tcPr>
          <w:p w14:paraId="5782B9FA"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USA</w:t>
            </w:r>
          </w:p>
        </w:tc>
        <w:tc>
          <w:tcPr>
            <w:tcW w:w="759" w:type="pct"/>
            <w:tcMar>
              <w:top w:w="30" w:type="dxa"/>
              <w:left w:w="45" w:type="dxa"/>
              <w:bottom w:w="30" w:type="dxa"/>
              <w:right w:w="45" w:type="dxa"/>
            </w:tcMar>
            <w:hideMark/>
          </w:tcPr>
          <w:p w14:paraId="4D25874F" w14:textId="77777777" w:rsidR="00382155" w:rsidRPr="00A40F90" w:rsidRDefault="00382155" w:rsidP="006F35F5">
            <w:pPr>
              <w:jc w:val="center"/>
              <w:rPr>
                <w:rFonts w:ascii="Times New Roman" w:hAnsi="Times New Roman" w:cs="Times New Roman"/>
                <w:sz w:val="20"/>
                <w:szCs w:val="20"/>
              </w:rPr>
            </w:pPr>
          </w:p>
        </w:tc>
        <w:tc>
          <w:tcPr>
            <w:tcW w:w="367" w:type="pct"/>
            <w:tcMar>
              <w:top w:w="30" w:type="dxa"/>
              <w:left w:w="45" w:type="dxa"/>
              <w:bottom w:w="30" w:type="dxa"/>
              <w:right w:w="45" w:type="dxa"/>
            </w:tcMar>
            <w:hideMark/>
          </w:tcPr>
          <w:p w14:paraId="33C4B33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14 -&gt; college students (ages 18 - </w:t>
            </w:r>
            <w:r w:rsidRPr="00A40F90">
              <w:rPr>
                <w:rFonts w:ascii="Times New Roman" w:hAnsi="Times New Roman" w:cs="Times New Roman"/>
                <w:sz w:val="20"/>
                <w:szCs w:val="20"/>
              </w:rPr>
              <w:lastRenderedPageBreak/>
              <w:t xml:space="preserve">&gt;21) at a large </w:t>
            </w:r>
            <w:r w:rsidRPr="00A40F90">
              <w:rPr>
                <w:rFonts w:ascii="Times New Roman" w:hAnsi="Times New Roman" w:cs="Times New Roman"/>
                <w:sz w:val="20"/>
                <w:szCs w:val="20"/>
              </w:rPr>
              <w:br/>
              <w:t xml:space="preserve">central Texas university who were aged </w:t>
            </w:r>
            <w:r w:rsidRPr="00A40F90">
              <w:rPr>
                <w:rFonts w:ascii="Times New Roman" w:hAnsi="Times New Roman" w:cs="Times New Roman"/>
                <w:sz w:val="20"/>
                <w:szCs w:val="20"/>
              </w:rPr>
              <w:br/>
              <w:t xml:space="preserve">at least 18 years, were fluent in English, </w:t>
            </w:r>
            <w:r w:rsidRPr="00A40F90">
              <w:rPr>
                <w:rFonts w:ascii="Times New Roman" w:hAnsi="Times New Roman" w:cs="Times New Roman"/>
                <w:sz w:val="20"/>
                <w:szCs w:val="20"/>
              </w:rPr>
              <w:br/>
              <w:t>and identified ethnically as South Asian-&gt; all of whom had at least one of the 13 most common mental illnesses (not including suicidal ideation)</w:t>
            </w:r>
          </w:p>
        </w:tc>
        <w:tc>
          <w:tcPr>
            <w:tcW w:w="413" w:type="pct"/>
            <w:tcMar>
              <w:top w:w="30" w:type="dxa"/>
              <w:left w:w="45" w:type="dxa"/>
              <w:bottom w:w="30" w:type="dxa"/>
              <w:right w:w="45" w:type="dxa"/>
            </w:tcMar>
            <w:hideMark/>
          </w:tcPr>
          <w:p w14:paraId="1C1C5D2A"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ethnicity -&gt; 10 Indian, 4 Pakistani</w:t>
            </w:r>
          </w:p>
        </w:tc>
        <w:tc>
          <w:tcPr>
            <w:tcW w:w="686" w:type="pct"/>
            <w:tcMar>
              <w:top w:w="30" w:type="dxa"/>
              <w:left w:w="45" w:type="dxa"/>
              <w:bottom w:w="30" w:type="dxa"/>
              <w:right w:w="45" w:type="dxa"/>
            </w:tcMar>
            <w:hideMark/>
          </w:tcPr>
          <w:p w14:paraId="072EC45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self-identifying as being from India, Pakistan, Bangladesh, </w:t>
            </w:r>
            <w:r w:rsidRPr="00A40F90">
              <w:rPr>
                <w:rFonts w:ascii="Times New Roman" w:hAnsi="Times New Roman" w:cs="Times New Roman"/>
                <w:sz w:val="20"/>
                <w:szCs w:val="20"/>
              </w:rPr>
              <w:br/>
              <w:t xml:space="preserve">Sri Lanka, Nepal, </w:t>
            </w:r>
            <w:r w:rsidRPr="00A40F90">
              <w:rPr>
                <w:rFonts w:ascii="Times New Roman" w:hAnsi="Times New Roman" w:cs="Times New Roman"/>
                <w:sz w:val="20"/>
                <w:szCs w:val="20"/>
              </w:rPr>
              <w:lastRenderedPageBreak/>
              <w:t xml:space="preserve">Afghanistan, Bhutan, </w:t>
            </w:r>
            <w:r w:rsidRPr="00A40F90">
              <w:rPr>
                <w:rFonts w:ascii="Times New Roman" w:hAnsi="Times New Roman" w:cs="Times New Roman"/>
                <w:sz w:val="20"/>
                <w:szCs w:val="20"/>
              </w:rPr>
              <w:br/>
              <w:t>and Maldives</w:t>
            </w:r>
          </w:p>
        </w:tc>
        <w:tc>
          <w:tcPr>
            <w:tcW w:w="964" w:type="pct"/>
            <w:tcMar>
              <w:top w:w="30" w:type="dxa"/>
              <w:left w:w="45" w:type="dxa"/>
              <w:bottom w:w="30" w:type="dxa"/>
              <w:right w:w="45" w:type="dxa"/>
            </w:tcMar>
            <w:hideMark/>
          </w:tcPr>
          <w:p w14:paraId="282FEECA"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4= first generation immigrants to US (experienced education in the US from high school and beyond)</w:t>
            </w:r>
            <w:r w:rsidRPr="00A40F90">
              <w:rPr>
                <w:rFonts w:ascii="Times New Roman" w:hAnsi="Times New Roman" w:cs="Times New Roman"/>
                <w:sz w:val="20"/>
                <w:szCs w:val="20"/>
              </w:rPr>
              <w:br/>
              <w:t>10 = second generation immigrants</w:t>
            </w:r>
          </w:p>
        </w:tc>
      </w:tr>
      <w:tr w:rsidR="00382155" w:rsidRPr="00A40F90" w14:paraId="32E359C8" w14:textId="77777777" w:rsidTr="00382155">
        <w:trPr>
          <w:trHeight w:val="315"/>
        </w:trPr>
        <w:tc>
          <w:tcPr>
            <w:tcW w:w="434" w:type="pct"/>
            <w:shd w:val="clear" w:color="auto" w:fill="E7E6E6" w:themeFill="background2"/>
            <w:tcMar>
              <w:top w:w="30" w:type="dxa"/>
              <w:left w:w="45" w:type="dxa"/>
              <w:bottom w:w="30" w:type="dxa"/>
              <w:right w:w="45" w:type="dxa"/>
            </w:tcMar>
            <w:hideMark/>
          </w:tcPr>
          <w:p w14:paraId="61ABE925" w14:textId="77777777" w:rsidR="00382155" w:rsidRPr="00A40F90" w:rsidRDefault="00382155" w:rsidP="006F35F5">
            <w:pPr>
              <w:jc w:val="center"/>
              <w:rPr>
                <w:rFonts w:ascii="Times New Roman" w:hAnsi="Times New Roman" w:cs="Times New Roman"/>
                <w:sz w:val="20"/>
                <w:szCs w:val="20"/>
              </w:rPr>
            </w:pPr>
          </w:p>
          <w:p w14:paraId="1B1C279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fldData xml:space="preserve">PEVuZE5vdGU+PENpdGUgQXV0aG9yWWVhcj0iMSI+PEF1dGhvcj5MYXdyZW5jZTwvQXV0aG9yPjxZ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=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PEVuZE5vdGU+PENpdGUgQXV0aG9yWWVhcj0iMSI+PEF1dGhvcj5MYXdyZW5jZTwvQXV0aG9yPjxZ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=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Lawrence, Banerjeeet al., 2006 (49)</w:t>
            </w:r>
            <w:r w:rsidRPr="00A40F90">
              <w:rPr>
                <w:rFonts w:ascii="Times New Roman" w:hAnsi="Times New Roman" w:cs="Times New Roman"/>
                <w:sz w:val="20"/>
                <w:szCs w:val="20"/>
              </w:rPr>
              <w:fldChar w:fldCharType="end"/>
            </w:r>
          </w:p>
          <w:p w14:paraId="22272B44" w14:textId="77777777" w:rsidR="00382155" w:rsidRPr="00A40F90" w:rsidRDefault="00382155" w:rsidP="006F35F5">
            <w:pPr>
              <w:jc w:val="center"/>
              <w:rPr>
                <w:rFonts w:ascii="Times New Roman" w:hAnsi="Times New Roman" w:cs="Times New Roman"/>
                <w:sz w:val="20"/>
                <w:szCs w:val="20"/>
              </w:rPr>
            </w:pPr>
          </w:p>
          <w:p w14:paraId="53B382A7" w14:textId="77777777" w:rsidR="00382155" w:rsidRPr="00A40F90" w:rsidRDefault="00382155" w:rsidP="006F35F5">
            <w:pPr>
              <w:jc w:val="center"/>
              <w:rPr>
                <w:rFonts w:ascii="Times New Roman" w:hAnsi="Times New Roman" w:cs="Times New Roman"/>
                <w:sz w:val="20"/>
                <w:szCs w:val="20"/>
              </w:rPr>
            </w:pPr>
          </w:p>
        </w:tc>
        <w:tc>
          <w:tcPr>
            <w:tcW w:w="374" w:type="pct"/>
            <w:tcMar>
              <w:top w:w="30" w:type="dxa"/>
              <w:left w:w="45" w:type="dxa"/>
              <w:bottom w:w="30" w:type="dxa"/>
              <w:right w:w="45" w:type="dxa"/>
            </w:tcMar>
            <w:hideMark/>
          </w:tcPr>
          <w:p w14:paraId="28A82E4A"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Coping with depression in later life: a qualitative study of help-seeking in three ethnic groups</w:t>
            </w:r>
          </w:p>
          <w:p w14:paraId="57049CC1" w14:textId="77777777" w:rsidR="00382155" w:rsidRPr="00A40F90" w:rsidRDefault="00382155" w:rsidP="006F35F5">
            <w:pPr>
              <w:jc w:val="center"/>
              <w:rPr>
                <w:rFonts w:ascii="Times New Roman" w:hAnsi="Times New Roman" w:cs="Times New Roman"/>
                <w:b/>
                <w:bCs/>
                <w:i/>
                <w:iCs/>
                <w:sz w:val="20"/>
                <w:szCs w:val="20"/>
              </w:rPr>
            </w:pPr>
          </w:p>
          <w:p w14:paraId="66FE8A14"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lastRenderedPageBreak/>
              <w:t>Psychol Med</w:t>
            </w:r>
          </w:p>
        </w:tc>
        <w:tc>
          <w:tcPr>
            <w:tcW w:w="760" w:type="pct"/>
            <w:tcMar>
              <w:top w:w="30" w:type="dxa"/>
              <w:left w:w="45" w:type="dxa"/>
              <w:bottom w:w="30" w:type="dxa"/>
              <w:right w:w="45" w:type="dxa"/>
            </w:tcMar>
            <w:hideMark/>
          </w:tcPr>
          <w:p w14:paraId="4E0405A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in-depth individual interviews</w:t>
            </w:r>
          </w:p>
        </w:tc>
        <w:tc>
          <w:tcPr>
            <w:tcW w:w="242" w:type="pct"/>
            <w:tcMar>
              <w:top w:w="30" w:type="dxa"/>
              <w:left w:w="45" w:type="dxa"/>
              <w:bottom w:w="30" w:type="dxa"/>
              <w:right w:w="45" w:type="dxa"/>
            </w:tcMar>
            <w:hideMark/>
          </w:tcPr>
          <w:p w14:paraId="0B5A5A4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2444F6A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This study aimed to explore older adults’ attitudes </w:t>
            </w:r>
            <w:r w:rsidRPr="00A40F90">
              <w:rPr>
                <w:rFonts w:ascii="Times New Roman" w:hAnsi="Times New Roman" w:cs="Times New Roman"/>
                <w:sz w:val="20"/>
                <w:szCs w:val="20"/>
              </w:rPr>
              <w:br/>
              <w:t xml:space="preserve">and beliefs regarding what would help someone with depression, and to consider how these may </w:t>
            </w:r>
            <w:r w:rsidRPr="00A40F90">
              <w:rPr>
                <w:rFonts w:ascii="Times New Roman" w:hAnsi="Times New Roman" w:cs="Times New Roman"/>
                <w:sz w:val="20"/>
                <w:szCs w:val="20"/>
              </w:rPr>
              <w:br/>
              <w:t>facilitate or deter older people from accessing treatment.</w:t>
            </w:r>
          </w:p>
        </w:tc>
        <w:tc>
          <w:tcPr>
            <w:tcW w:w="367" w:type="pct"/>
            <w:tcMar>
              <w:top w:w="30" w:type="dxa"/>
              <w:left w:w="45" w:type="dxa"/>
              <w:bottom w:w="30" w:type="dxa"/>
              <w:right w:w="45" w:type="dxa"/>
            </w:tcMar>
            <w:hideMark/>
          </w:tcPr>
          <w:p w14:paraId="04B767B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100</w:t>
            </w:r>
          </w:p>
        </w:tc>
        <w:tc>
          <w:tcPr>
            <w:tcW w:w="413" w:type="pct"/>
            <w:tcMar>
              <w:top w:w="30" w:type="dxa"/>
              <w:left w:w="45" w:type="dxa"/>
              <w:bottom w:w="30" w:type="dxa"/>
              <w:right w:w="45" w:type="dxa"/>
            </w:tcMar>
            <w:hideMark/>
          </w:tcPr>
          <w:p w14:paraId="0B12CBC6"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32 black Caribbean, 33 South Asian and </w:t>
            </w:r>
            <w:r w:rsidRPr="00A40F90">
              <w:rPr>
                <w:rFonts w:ascii="Times New Roman" w:hAnsi="Times New Roman" w:cs="Times New Roman"/>
                <w:sz w:val="20"/>
                <w:szCs w:val="20"/>
              </w:rPr>
              <w:br/>
              <w:t>45 white British older adult</w:t>
            </w:r>
          </w:p>
        </w:tc>
        <w:tc>
          <w:tcPr>
            <w:tcW w:w="686" w:type="pct"/>
            <w:tcMar>
              <w:top w:w="30" w:type="dxa"/>
              <w:left w:w="45" w:type="dxa"/>
              <w:bottom w:w="30" w:type="dxa"/>
              <w:right w:w="45" w:type="dxa"/>
            </w:tcMar>
            <w:hideMark/>
          </w:tcPr>
          <w:p w14:paraId="6B201AC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India, Pakistan nd east africa and other</w:t>
            </w:r>
          </w:p>
        </w:tc>
        <w:tc>
          <w:tcPr>
            <w:tcW w:w="964" w:type="pct"/>
            <w:tcMar>
              <w:top w:w="30" w:type="dxa"/>
              <w:left w:w="45" w:type="dxa"/>
              <w:bottom w:w="30" w:type="dxa"/>
              <w:right w:w="45" w:type="dxa"/>
            </w:tcMar>
            <w:hideMark/>
          </w:tcPr>
          <w:p w14:paraId="49B153A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not outlined</w:t>
            </w:r>
          </w:p>
        </w:tc>
      </w:tr>
      <w:tr w:rsidR="00382155" w:rsidRPr="00A40F90" w14:paraId="1DFD194C" w14:textId="77777777" w:rsidTr="00382155">
        <w:trPr>
          <w:trHeight w:val="315"/>
        </w:trPr>
        <w:tc>
          <w:tcPr>
            <w:tcW w:w="434" w:type="pct"/>
            <w:shd w:val="clear" w:color="auto" w:fill="E7E6E6" w:themeFill="background2"/>
            <w:tcMar>
              <w:top w:w="30" w:type="dxa"/>
              <w:left w:w="45" w:type="dxa"/>
              <w:bottom w:w="30" w:type="dxa"/>
              <w:right w:w="45" w:type="dxa"/>
            </w:tcMar>
            <w:hideMark/>
          </w:tcPr>
          <w:p w14:paraId="56F809E6" w14:textId="77777777" w:rsidR="00382155" w:rsidRPr="00A40F90" w:rsidRDefault="00382155" w:rsidP="006F35F5">
            <w:pPr>
              <w:jc w:val="center"/>
              <w:rPr>
                <w:rFonts w:ascii="Times New Roman" w:hAnsi="Times New Roman" w:cs="Times New Roman"/>
                <w:sz w:val="20"/>
                <w:szCs w:val="20"/>
              </w:rPr>
            </w:pPr>
          </w:p>
          <w:p w14:paraId="04A097E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AuthorYear="1"&gt;&lt;Author&gt;Yasmin-Qureshi&lt;/Author&gt;&lt;Year&gt;2021&lt;/Year&gt;&lt;RecNum&gt;55&lt;/RecNum&gt;&lt;DisplayText&gt;Yasmin-Qureshi &amp;amp; Ledwith, 2021 (58)&lt;/DisplayText&gt;&lt;record&gt;&lt;rec-number&gt;55&lt;/rec-number&gt;&lt;foreign-keys&gt;&lt;key app="EN" db-id="axxazezsn9f2wpe0ds9pvxx1pvfz02ppad9x" timestamp="1721709301"&gt;55&lt;/key&gt;&lt;/foreign-keys&gt;&lt;ref-type name="Journal Article"&gt;17&lt;/ref-type&gt;&lt;contributors&gt;&lt;authors&gt;&lt;author&gt;Yasmin-Qureshi, Saimah&lt;/author&gt;&lt;author&gt;Ledwith, Susan&lt;/author&gt;&lt;/authors&gt;&lt;/contributors&gt;&lt;titles&gt;&lt;title&gt;Beyond the barriers: South Asian women’s experience of accessing and receiving psychological therapy in primary care&lt;/title&gt;&lt;secondary-title&gt;J Public Ment Health&lt;/secondary-title&gt;&lt;/titles&gt;&lt;periodical&gt;&lt;full-title&gt;J Public Ment Health&lt;/full-title&gt;&lt;/periodical&gt;&lt;pages&gt;3-14&lt;/pages&gt;&lt;volume&gt;20&lt;/volume&gt;&lt;number&gt;1&lt;/number&gt;&lt;dates&gt;&lt;year&gt;2021&lt;/year&gt;&lt;/dates&gt;&lt;publisher&gt;Emerald Publishing Limited&lt;/publisher&gt;&lt;isbn&gt;1746-5729&lt;/isbn&gt;&lt;urls&gt;&lt;related-urls&gt;&lt;url&gt;https://doi.org/10.1108/JPMH-06-2020-0058&lt;/url&gt;&lt;/related-urls&gt;&lt;/urls&gt;&lt;electronic-resource-num&gt;10.1108/JPMH-06-2020-0058&lt;/electronic-resource-num&gt;&lt;access-date&gt;2023/07/30&lt;/access-date&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Yasmin-Qureshi &amp; Ledwith, 2021 (58)</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1FEFEFC7"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Beyond the challenges: South Asian women’s </w:t>
            </w:r>
            <w:r w:rsidRPr="00A40F90">
              <w:rPr>
                <w:rFonts w:ascii="Times New Roman" w:hAnsi="Times New Roman" w:cs="Times New Roman"/>
                <w:b/>
                <w:bCs/>
                <w:i/>
                <w:iCs/>
                <w:sz w:val="20"/>
                <w:szCs w:val="20"/>
              </w:rPr>
              <w:br/>
              <w:t xml:space="preserve">experience of accessing and receiving </w:t>
            </w:r>
            <w:r w:rsidRPr="00A40F90">
              <w:rPr>
                <w:rFonts w:ascii="Times New Roman" w:hAnsi="Times New Roman" w:cs="Times New Roman"/>
                <w:b/>
                <w:bCs/>
                <w:i/>
                <w:iCs/>
                <w:sz w:val="20"/>
                <w:szCs w:val="20"/>
              </w:rPr>
              <w:br/>
              <w:t xml:space="preserve">psychological therapy in primary </w:t>
            </w:r>
            <w:proofErr w:type="gramStart"/>
            <w:r w:rsidRPr="00A40F90">
              <w:rPr>
                <w:rFonts w:ascii="Times New Roman" w:hAnsi="Times New Roman" w:cs="Times New Roman"/>
                <w:b/>
                <w:bCs/>
                <w:i/>
                <w:iCs/>
                <w:sz w:val="20"/>
                <w:szCs w:val="20"/>
              </w:rPr>
              <w:t>care</w:t>
            </w:r>
            <w:proofErr w:type="gramEnd"/>
          </w:p>
          <w:p w14:paraId="52CE78FD" w14:textId="77777777" w:rsidR="00382155" w:rsidRPr="00A40F90" w:rsidRDefault="00382155" w:rsidP="006F35F5">
            <w:pPr>
              <w:jc w:val="center"/>
              <w:rPr>
                <w:rFonts w:ascii="Times New Roman" w:hAnsi="Times New Roman" w:cs="Times New Roman"/>
                <w:b/>
                <w:bCs/>
                <w:i/>
                <w:iCs/>
                <w:sz w:val="20"/>
                <w:szCs w:val="20"/>
              </w:rPr>
            </w:pPr>
          </w:p>
          <w:p w14:paraId="560457A1"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J Public Ment Health</w:t>
            </w:r>
          </w:p>
        </w:tc>
        <w:tc>
          <w:tcPr>
            <w:tcW w:w="760" w:type="pct"/>
            <w:tcMar>
              <w:top w:w="30" w:type="dxa"/>
              <w:left w:w="45" w:type="dxa"/>
              <w:bottom w:w="30" w:type="dxa"/>
              <w:right w:w="45" w:type="dxa"/>
            </w:tcMar>
            <w:hideMark/>
          </w:tcPr>
          <w:p w14:paraId="7FA28D8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semi-structure interviews </w:t>
            </w:r>
            <w:r w:rsidRPr="00A40F90">
              <w:rPr>
                <w:rFonts w:ascii="Times New Roman" w:hAnsi="Times New Roman" w:cs="Times New Roman"/>
                <w:sz w:val="20"/>
                <w:szCs w:val="20"/>
              </w:rPr>
              <w:br/>
              <w:t>face to face or in their homes</w:t>
            </w:r>
          </w:p>
        </w:tc>
        <w:tc>
          <w:tcPr>
            <w:tcW w:w="242" w:type="pct"/>
            <w:tcMar>
              <w:top w:w="30" w:type="dxa"/>
              <w:left w:w="45" w:type="dxa"/>
              <w:bottom w:w="30" w:type="dxa"/>
              <w:right w:w="45" w:type="dxa"/>
            </w:tcMar>
            <w:hideMark/>
          </w:tcPr>
          <w:p w14:paraId="1A1C96A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55CBCB32"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What aspects of the service make </w:t>
            </w:r>
            <w:r w:rsidRPr="00A40F90">
              <w:rPr>
                <w:rFonts w:ascii="Times New Roman" w:hAnsi="Times New Roman" w:cs="Times New Roman"/>
                <w:sz w:val="20"/>
                <w:szCs w:val="20"/>
              </w:rPr>
              <w:br/>
              <w:t xml:space="preserve">psychological therapy accessible for South Asian women? Second, does therapy within </w:t>
            </w:r>
            <w:r w:rsidRPr="00A40F90">
              <w:rPr>
                <w:rFonts w:ascii="Times New Roman" w:hAnsi="Times New Roman" w:cs="Times New Roman"/>
                <w:sz w:val="20"/>
                <w:szCs w:val="20"/>
              </w:rPr>
              <w:br/>
              <w:t>IAPT enable individuals to frame their experiences within their own cultural context?</w:t>
            </w:r>
          </w:p>
        </w:tc>
        <w:tc>
          <w:tcPr>
            <w:tcW w:w="367" w:type="pct"/>
            <w:tcMar>
              <w:top w:w="30" w:type="dxa"/>
              <w:left w:w="45" w:type="dxa"/>
              <w:bottom w:w="30" w:type="dxa"/>
              <w:right w:w="45" w:type="dxa"/>
            </w:tcMar>
            <w:hideMark/>
          </w:tcPr>
          <w:p w14:paraId="063F312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10</w:t>
            </w:r>
          </w:p>
        </w:tc>
        <w:tc>
          <w:tcPr>
            <w:tcW w:w="413" w:type="pct"/>
            <w:tcMar>
              <w:top w:w="30" w:type="dxa"/>
              <w:left w:w="45" w:type="dxa"/>
              <w:bottom w:w="30" w:type="dxa"/>
              <w:right w:w="45" w:type="dxa"/>
            </w:tcMar>
            <w:hideMark/>
          </w:tcPr>
          <w:p w14:paraId="414D85E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Pakistani, Indian or Bangladeshi ethnic background</w:t>
            </w:r>
          </w:p>
        </w:tc>
        <w:tc>
          <w:tcPr>
            <w:tcW w:w="686" w:type="pct"/>
            <w:tcMar>
              <w:top w:w="30" w:type="dxa"/>
              <w:left w:w="45" w:type="dxa"/>
              <w:bottom w:w="30" w:type="dxa"/>
              <w:right w:w="45" w:type="dxa"/>
            </w:tcMar>
            <w:hideMark/>
          </w:tcPr>
          <w:p w14:paraId="5616B58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Pakistani, Indian or Bangladeshi ethnic background</w:t>
            </w:r>
          </w:p>
        </w:tc>
        <w:tc>
          <w:tcPr>
            <w:tcW w:w="964" w:type="pct"/>
            <w:tcMar>
              <w:top w:w="30" w:type="dxa"/>
              <w:left w:w="45" w:type="dxa"/>
              <w:bottom w:w="30" w:type="dxa"/>
              <w:right w:w="45" w:type="dxa"/>
            </w:tcMar>
            <w:hideMark/>
          </w:tcPr>
          <w:p w14:paraId="403DCD6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6 UK born; 4 non-UK born but not outlined where they were born</w:t>
            </w:r>
          </w:p>
        </w:tc>
      </w:tr>
      <w:tr w:rsidR="00382155" w:rsidRPr="00A40F90" w14:paraId="55B1593F" w14:textId="77777777" w:rsidTr="00382155">
        <w:trPr>
          <w:trHeight w:val="315"/>
        </w:trPr>
        <w:tc>
          <w:tcPr>
            <w:tcW w:w="434" w:type="pct"/>
            <w:shd w:val="clear" w:color="auto" w:fill="E7E6E6" w:themeFill="background2"/>
            <w:tcMar>
              <w:top w:w="30" w:type="dxa"/>
              <w:left w:w="45" w:type="dxa"/>
              <w:bottom w:w="30" w:type="dxa"/>
              <w:right w:w="45" w:type="dxa"/>
            </w:tcMar>
            <w:hideMark/>
          </w:tcPr>
          <w:p w14:paraId="11C03348" w14:textId="77777777" w:rsidR="00382155" w:rsidRPr="00A40F90" w:rsidRDefault="00382155" w:rsidP="006F35F5">
            <w:pPr>
              <w:jc w:val="center"/>
              <w:rPr>
                <w:rFonts w:ascii="Times New Roman" w:hAnsi="Times New Roman" w:cs="Times New Roman"/>
                <w:sz w:val="20"/>
                <w:szCs w:val="20"/>
              </w:rPr>
            </w:pPr>
          </w:p>
          <w:p w14:paraId="157C0D4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AuthorYear="1"&gt;&lt;Author&gt;Poudel-Tandukar&lt;/Author&gt;&lt;Year&gt;2019&lt;/Year&gt;&lt;RecNum&gt;48&lt;/RecNum&gt;&lt;DisplayText&gt;Poudel-Tandukar, Jacelonet al., 2019 (56)&lt;/DisplayText&gt;&lt;record&gt;&lt;rec-number&gt;48&lt;/rec-number&gt;&lt;foreign-keys&gt;&lt;key app="EN" db-id="axxazezsn9f2wpe0ds9pvxx1pvfz02ppad9x" timestamp="1721709301"&gt;48&lt;/key&gt;&lt;/foreign-keys&gt;&lt;ref-type name="Journal Article"&gt;17&lt;/ref-type&gt;&lt;contributors&gt;&lt;authors&gt;&lt;author&gt;Poudel-Tandukar, Kalpana&lt;/author&gt;&lt;author&gt;Jacelon, Cynthia S.&lt;/author&gt;&lt;author&gt;Chandler, Genevieve E.&lt;/author&gt;&lt;author&gt;Gautam, Bhuwan&lt;/author&gt;&lt;author&gt;Palmer, Paula H.&lt;/author&gt;&lt;/authors&gt;&lt;/contributors&gt;&lt;titles&gt;&lt;title&gt;Sociocultural Perceptions and Enablers to Seeking Mental Health Support Among Bhutanese Refugees in Western Massachusetts&lt;/title&gt;&lt;secondary-title&gt;Int. Q. Community Health Educ.&lt;/secondary-title&gt;&lt;/titles&gt;&lt;periodical&gt;&lt;full-title&gt;Int. Q. Community Health Educ.&lt;/full-title&gt;&lt;/periodical&gt;&lt;pages&gt;135-145&lt;/pages&gt;&lt;volume&gt;39&lt;/volume&gt;&lt;number&gt;3&lt;/number&gt;&lt;dates&gt;&lt;year&gt;2019&lt;/year&gt;&lt;pub-dates&gt;&lt;date&gt;2019/04/01&lt;/date&gt;&lt;/pub-dates&gt;&lt;/dates&gt;&lt;publisher&gt;SAGE Publications Inc&lt;/publisher&gt;&lt;isbn&gt;0272-684X&lt;/isbn&gt;&lt;urls&gt;&lt;related-urls&gt;&lt;url&gt;https://doi.org/10.1177/0272684X18819962&lt;/url&gt;&lt;/related-urls&gt;&lt;/urls&gt;&lt;electronic-resource-num&gt;10.1177/0272684X18819962&lt;/electronic-resource-num&gt;&lt;access-date&gt;2023/07/29&lt;/access-date&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Poudel-Tandukar, Jacelonet al., 2019 (56)</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53151DA6"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Sociocultural Perceptions and Enablers to </w:t>
            </w:r>
            <w:r w:rsidRPr="00A40F90">
              <w:rPr>
                <w:rFonts w:ascii="Times New Roman" w:hAnsi="Times New Roman" w:cs="Times New Roman"/>
                <w:b/>
                <w:bCs/>
                <w:i/>
                <w:iCs/>
                <w:sz w:val="20"/>
                <w:szCs w:val="20"/>
              </w:rPr>
              <w:br/>
              <w:t>Seeking Mental Health Support Among</w:t>
            </w:r>
            <w:r w:rsidRPr="00A40F90">
              <w:rPr>
                <w:rFonts w:ascii="Times New Roman" w:hAnsi="Times New Roman" w:cs="Times New Roman"/>
                <w:b/>
                <w:bCs/>
                <w:i/>
                <w:iCs/>
                <w:sz w:val="20"/>
                <w:szCs w:val="20"/>
              </w:rPr>
              <w:br/>
              <w:t>Bhutanese Refugees in Western Massachusetts</w:t>
            </w:r>
          </w:p>
          <w:p w14:paraId="6C1F5B7E" w14:textId="77777777" w:rsidR="00382155" w:rsidRPr="00A40F90" w:rsidRDefault="00382155" w:rsidP="006F35F5">
            <w:pPr>
              <w:jc w:val="center"/>
              <w:rPr>
                <w:rFonts w:ascii="Times New Roman" w:hAnsi="Times New Roman" w:cs="Times New Roman"/>
                <w:b/>
                <w:bCs/>
                <w:i/>
                <w:iCs/>
                <w:sz w:val="20"/>
                <w:szCs w:val="20"/>
              </w:rPr>
            </w:pPr>
          </w:p>
          <w:p w14:paraId="0A05EA16"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Int. Q. Community Health Educ.</w:t>
            </w:r>
          </w:p>
        </w:tc>
        <w:tc>
          <w:tcPr>
            <w:tcW w:w="760" w:type="pct"/>
            <w:tcMar>
              <w:top w:w="30" w:type="dxa"/>
              <w:left w:w="45" w:type="dxa"/>
              <w:bottom w:w="30" w:type="dxa"/>
              <w:right w:w="45" w:type="dxa"/>
            </w:tcMar>
            <w:hideMark/>
          </w:tcPr>
          <w:p w14:paraId="1FF2047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focus group </w:t>
            </w:r>
            <w:r w:rsidRPr="00A40F90">
              <w:rPr>
                <w:rFonts w:ascii="Times New Roman" w:hAnsi="Times New Roman" w:cs="Times New Roman"/>
                <w:sz w:val="20"/>
                <w:szCs w:val="20"/>
              </w:rPr>
              <w:br/>
              <w:t>discussion (FGD) methodology in community settings</w:t>
            </w:r>
          </w:p>
        </w:tc>
        <w:tc>
          <w:tcPr>
            <w:tcW w:w="242" w:type="pct"/>
            <w:tcMar>
              <w:top w:w="30" w:type="dxa"/>
              <w:left w:w="45" w:type="dxa"/>
              <w:bottom w:w="30" w:type="dxa"/>
              <w:right w:w="45" w:type="dxa"/>
            </w:tcMar>
            <w:hideMark/>
          </w:tcPr>
          <w:p w14:paraId="22A2251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USA</w:t>
            </w:r>
          </w:p>
        </w:tc>
        <w:tc>
          <w:tcPr>
            <w:tcW w:w="759" w:type="pct"/>
            <w:tcMar>
              <w:top w:w="30" w:type="dxa"/>
              <w:left w:w="45" w:type="dxa"/>
              <w:bottom w:w="30" w:type="dxa"/>
              <w:right w:w="45" w:type="dxa"/>
            </w:tcMar>
            <w:hideMark/>
          </w:tcPr>
          <w:p w14:paraId="4175D7B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this </w:t>
            </w:r>
            <w:r w:rsidRPr="00A40F90">
              <w:rPr>
                <w:rFonts w:ascii="Times New Roman" w:hAnsi="Times New Roman" w:cs="Times New Roman"/>
                <w:sz w:val="20"/>
                <w:szCs w:val="20"/>
              </w:rPr>
              <w:br/>
              <w:t xml:space="preserve">study aimed to identify cultural factors that affect mental </w:t>
            </w:r>
            <w:r w:rsidRPr="00A40F90">
              <w:rPr>
                <w:rFonts w:ascii="Times New Roman" w:hAnsi="Times New Roman" w:cs="Times New Roman"/>
                <w:sz w:val="20"/>
                <w:szCs w:val="20"/>
              </w:rPr>
              <w:br/>
              <w:t xml:space="preserve">health-seeking support among Bhutanese refugees living in </w:t>
            </w:r>
            <w:r w:rsidRPr="00A40F90">
              <w:rPr>
                <w:rFonts w:ascii="Times New Roman" w:hAnsi="Times New Roman" w:cs="Times New Roman"/>
                <w:sz w:val="20"/>
                <w:szCs w:val="20"/>
              </w:rPr>
              <w:br/>
              <w:t>Western Massachusetts</w:t>
            </w:r>
          </w:p>
        </w:tc>
        <w:tc>
          <w:tcPr>
            <w:tcW w:w="367" w:type="pct"/>
            <w:tcMar>
              <w:top w:w="30" w:type="dxa"/>
              <w:left w:w="45" w:type="dxa"/>
              <w:bottom w:w="30" w:type="dxa"/>
              <w:right w:w="45" w:type="dxa"/>
            </w:tcMar>
            <w:hideMark/>
          </w:tcPr>
          <w:p w14:paraId="60E18B0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67</w:t>
            </w:r>
          </w:p>
        </w:tc>
        <w:tc>
          <w:tcPr>
            <w:tcW w:w="413" w:type="pct"/>
            <w:tcMar>
              <w:top w:w="30" w:type="dxa"/>
              <w:left w:w="45" w:type="dxa"/>
              <w:bottom w:w="30" w:type="dxa"/>
              <w:right w:w="45" w:type="dxa"/>
            </w:tcMar>
            <w:hideMark/>
          </w:tcPr>
          <w:p w14:paraId="47A0706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Bhutanese refugee participants from the </w:t>
            </w:r>
            <w:r w:rsidRPr="00A40F90">
              <w:rPr>
                <w:rFonts w:ascii="Times New Roman" w:hAnsi="Times New Roman" w:cs="Times New Roman"/>
                <w:sz w:val="20"/>
                <w:szCs w:val="20"/>
              </w:rPr>
              <w:br/>
              <w:t xml:space="preserve">Springﬁeld, Western Springﬁeld, and Westﬁeld areas of </w:t>
            </w:r>
            <w:r w:rsidRPr="00A40F90">
              <w:rPr>
                <w:rFonts w:ascii="Times New Roman" w:hAnsi="Times New Roman" w:cs="Times New Roman"/>
                <w:sz w:val="20"/>
                <w:szCs w:val="20"/>
              </w:rPr>
              <w:br/>
              <w:t>Massachusetts</w:t>
            </w:r>
          </w:p>
        </w:tc>
        <w:tc>
          <w:tcPr>
            <w:tcW w:w="686" w:type="pct"/>
            <w:tcMar>
              <w:top w:w="30" w:type="dxa"/>
              <w:left w:w="45" w:type="dxa"/>
              <w:bottom w:w="30" w:type="dxa"/>
              <w:right w:w="45" w:type="dxa"/>
            </w:tcMar>
            <w:hideMark/>
          </w:tcPr>
          <w:p w14:paraId="7105E55A"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Bhutanese people (as belonging to south Asia)</w:t>
            </w:r>
          </w:p>
        </w:tc>
        <w:tc>
          <w:tcPr>
            <w:tcW w:w="964" w:type="pct"/>
            <w:tcMar>
              <w:top w:w="30" w:type="dxa"/>
              <w:left w:w="45" w:type="dxa"/>
              <w:bottom w:w="30" w:type="dxa"/>
              <w:right w:w="45" w:type="dxa"/>
            </w:tcMar>
            <w:hideMark/>
          </w:tcPr>
          <w:p w14:paraId="0A3CB32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refugees *born in Bhutan)</w:t>
            </w:r>
          </w:p>
        </w:tc>
      </w:tr>
      <w:tr w:rsidR="00382155" w:rsidRPr="00A40F90" w14:paraId="6FBC3100" w14:textId="77777777" w:rsidTr="00382155">
        <w:trPr>
          <w:trHeight w:val="315"/>
        </w:trPr>
        <w:tc>
          <w:tcPr>
            <w:tcW w:w="434" w:type="pct"/>
            <w:shd w:val="clear" w:color="auto" w:fill="E7E6E6" w:themeFill="background2"/>
            <w:tcMar>
              <w:top w:w="30" w:type="dxa"/>
              <w:left w:w="45" w:type="dxa"/>
              <w:bottom w:w="30" w:type="dxa"/>
              <w:right w:w="45" w:type="dxa"/>
            </w:tcMar>
            <w:hideMark/>
          </w:tcPr>
          <w:p w14:paraId="0FB9B8AE" w14:textId="77777777" w:rsidR="00382155" w:rsidRPr="00A40F90" w:rsidRDefault="00382155" w:rsidP="006F35F5">
            <w:pPr>
              <w:jc w:val="center"/>
              <w:rPr>
                <w:rFonts w:ascii="Times New Roman" w:hAnsi="Times New Roman" w:cs="Times New Roman"/>
                <w:sz w:val="20"/>
                <w:szCs w:val="20"/>
              </w:rPr>
            </w:pPr>
          </w:p>
          <w:p w14:paraId="62EEA92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AuthorYear="1"&gt;&lt;Author&gt;Antoniades&lt;/Author&gt;&lt;Year&gt;2018&lt;/Year&gt;&lt;RecNum&gt;44&lt;/RecNum&gt;&lt;DisplayText&gt;Antoniades, Mazza &amp;amp; Brijnath, 2018 (45)&lt;/DisplayText&gt;&lt;record&gt;&lt;rec-number&gt;44&lt;/rec-number&gt;&lt;foreign-keys&gt;&lt;key app="EN" db-id="axxazezsn9f2wpe0ds9pvxx1pvfz02ppad9x" timestamp="1721709301"&gt;44&lt;/key&gt;&lt;/foreign-keys&gt;&lt;ref-type name="Journal Article"&gt;17&lt;/ref-type&gt;&lt;contributors&gt;&lt;authors&gt;&lt;author&gt;Antoniades, J.&lt;/author&gt;&lt;author&gt;Mazza, D.&lt;/author&gt;&lt;author&gt;Brijnath, B.&lt;/author&gt;&lt;/authors&gt;&lt;/contributors&gt;&lt;auth-address&gt;National Ageing Research Institute, Social Gerontology, Victoria, Australia.&amp;#xD;Department of General Practice, Monash University, Victoria, Australia.&lt;/auth-address&gt;&lt;titles&gt;&lt;title&gt;Agency, activation and compatriots: the influence of social networks on health-seeking behaviours among Sri Lankan migrants and Anglo-Australians with depression&lt;/title&gt;&lt;secondary-title&gt;Sociol Health Illn&lt;/secondary-title&gt;&lt;/titles&gt;&lt;periodical&gt;&lt;full-title&gt;Sociol Health Illn&lt;/full-title&gt;&lt;/periodical&gt;&lt;pages&gt;1376-1390&lt;/pages&gt;&lt;volume&gt;40&lt;/volume&gt;&lt;number&gt;8&lt;/number&gt;&lt;edition&gt;2018/07/13&lt;/edition&gt;&lt;keywords&gt;&lt;keyword&gt;Adult&lt;/keyword&gt;&lt;keyword&gt;Asian People&lt;/keyword&gt;&lt;keyword&gt;Australia&lt;/keyword&gt;&lt;keyword&gt;Culture&lt;/keyword&gt;&lt;keyword&gt;Depression/*ethnology&lt;/keyword&gt;&lt;keyword&gt;Female&lt;/keyword&gt;&lt;keyword&gt;Health Behavior&lt;/keyword&gt;&lt;keyword&gt;*Health Services Accessibility&lt;/keyword&gt;&lt;keyword&gt;Humans&lt;/keyword&gt;&lt;keyword&gt;Interviews as Topic&lt;/keyword&gt;&lt;keyword&gt;Male&lt;/keyword&gt;&lt;keyword&gt;*Social Networking&lt;/keyword&gt;&lt;keyword&gt;Sri Lanka/ethnology&lt;/keyword&gt;&lt;keyword&gt;*Transients and Migrants&lt;/keyword&gt;&lt;keyword&gt;White People&lt;/keyword&gt;&lt;keyword&gt;Depression&lt;/keyword&gt;&lt;keyword&gt;Ethnicity&lt;/keyword&gt;&lt;keyword&gt;Health beliefs&lt;/keyword&gt;&lt;/keywords&gt;&lt;dates&gt;&lt;year&gt;2018&lt;/year&gt;&lt;pub-dates&gt;&lt;date&gt;Nov&lt;/date&gt;&lt;/pub-dates&gt;&lt;/dates&gt;&lt;isbn&gt;0141-9889&lt;/isbn&gt;&lt;accession-num&gt;29998582&lt;/accession-num&gt;&lt;urls&gt;&lt;/urls&gt;&lt;electronic-resource-num&gt;10.1111/1467-9566.12764&lt;/electronic-resource-num&gt;&lt;remote-database-provider&gt;NLM&lt;/remote-database-provider&gt;&lt;language&gt;eng&lt;/language&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Antoniades, Mazza &amp; Brijnath, 2018 (45)</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78DD0580"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Agency, </w:t>
            </w:r>
            <w:proofErr w:type="gramStart"/>
            <w:r w:rsidRPr="00A40F90">
              <w:rPr>
                <w:rFonts w:ascii="Times New Roman" w:hAnsi="Times New Roman" w:cs="Times New Roman"/>
                <w:b/>
                <w:bCs/>
                <w:i/>
                <w:iCs/>
                <w:sz w:val="20"/>
                <w:szCs w:val="20"/>
              </w:rPr>
              <w:t>activation</w:t>
            </w:r>
            <w:proofErr w:type="gramEnd"/>
            <w:r w:rsidRPr="00A40F90">
              <w:rPr>
                <w:rFonts w:ascii="Times New Roman" w:hAnsi="Times New Roman" w:cs="Times New Roman"/>
                <w:b/>
                <w:bCs/>
                <w:i/>
                <w:iCs/>
                <w:sz w:val="20"/>
                <w:szCs w:val="20"/>
              </w:rPr>
              <w:t xml:space="preserve"> and compatriots: the inﬂuence of </w:t>
            </w:r>
            <w:r w:rsidRPr="00A40F90">
              <w:rPr>
                <w:rFonts w:ascii="Times New Roman" w:hAnsi="Times New Roman" w:cs="Times New Roman"/>
                <w:b/>
                <w:bCs/>
                <w:i/>
                <w:iCs/>
                <w:sz w:val="20"/>
                <w:szCs w:val="20"/>
              </w:rPr>
              <w:br/>
              <w:t xml:space="preserve">social networks on health-seeking behaviours among Sri </w:t>
            </w:r>
            <w:r w:rsidRPr="00A40F90">
              <w:rPr>
                <w:rFonts w:ascii="Times New Roman" w:hAnsi="Times New Roman" w:cs="Times New Roman"/>
                <w:b/>
                <w:bCs/>
                <w:i/>
                <w:iCs/>
                <w:sz w:val="20"/>
                <w:szCs w:val="20"/>
              </w:rPr>
              <w:br/>
              <w:t xml:space="preserve">Lankan migrants and Anglo-Australians with </w:t>
            </w:r>
            <w:r w:rsidRPr="00A40F90">
              <w:rPr>
                <w:rFonts w:ascii="Times New Roman" w:hAnsi="Times New Roman" w:cs="Times New Roman"/>
                <w:b/>
                <w:bCs/>
                <w:i/>
                <w:iCs/>
                <w:sz w:val="20"/>
                <w:szCs w:val="20"/>
              </w:rPr>
              <w:br/>
              <w:t>depression</w:t>
            </w:r>
          </w:p>
          <w:p w14:paraId="5228FDC1" w14:textId="77777777" w:rsidR="00382155" w:rsidRPr="00A40F90" w:rsidRDefault="00382155" w:rsidP="006F35F5">
            <w:pPr>
              <w:jc w:val="center"/>
              <w:rPr>
                <w:rFonts w:ascii="Times New Roman" w:hAnsi="Times New Roman" w:cs="Times New Roman"/>
                <w:b/>
                <w:bCs/>
                <w:i/>
                <w:iCs/>
                <w:sz w:val="20"/>
                <w:szCs w:val="20"/>
              </w:rPr>
            </w:pPr>
          </w:p>
          <w:p w14:paraId="099BB181"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Sociol Health Illn</w:t>
            </w:r>
          </w:p>
        </w:tc>
        <w:tc>
          <w:tcPr>
            <w:tcW w:w="760" w:type="pct"/>
            <w:tcMar>
              <w:top w:w="30" w:type="dxa"/>
              <w:left w:w="45" w:type="dxa"/>
              <w:bottom w:w="30" w:type="dxa"/>
              <w:right w:w="45" w:type="dxa"/>
            </w:tcMar>
            <w:hideMark/>
          </w:tcPr>
          <w:p w14:paraId="34F553E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in-depth interviews</w:t>
            </w:r>
          </w:p>
        </w:tc>
        <w:tc>
          <w:tcPr>
            <w:tcW w:w="242" w:type="pct"/>
            <w:tcMar>
              <w:top w:w="30" w:type="dxa"/>
              <w:left w:w="45" w:type="dxa"/>
              <w:bottom w:w="30" w:type="dxa"/>
              <w:right w:w="45" w:type="dxa"/>
            </w:tcMar>
            <w:hideMark/>
          </w:tcPr>
          <w:p w14:paraId="42A11EB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Australia</w:t>
            </w:r>
          </w:p>
        </w:tc>
        <w:tc>
          <w:tcPr>
            <w:tcW w:w="759" w:type="pct"/>
            <w:tcMar>
              <w:top w:w="30" w:type="dxa"/>
              <w:left w:w="45" w:type="dxa"/>
              <w:bottom w:w="30" w:type="dxa"/>
              <w:right w:w="45" w:type="dxa"/>
            </w:tcMar>
            <w:hideMark/>
          </w:tcPr>
          <w:p w14:paraId="3A24ED4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examine the interplay between culture, social networks and </w:t>
            </w:r>
            <w:r w:rsidRPr="00A40F90">
              <w:rPr>
                <w:rFonts w:ascii="Times New Roman" w:hAnsi="Times New Roman" w:cs="Times New Roman"/>
                <w:sz w:val="20"/>
                <w:szCs w:val="20"/>
              </w:rPr>
              <w:br/>
              <w:t xml:space="preserve">health seeking behaviours across two culturally distinct communities; Sri Lankans residing in </w:t>
            </w:r>
            <w:r w:rsidRPr="00A40F90">
              <w:rPr>
                <w:rFonts w:ascii="Times New Roman" w:hAnsi="Times New Roman" w:cs="Times New Roman"/>
                <w:sz w:val="20"/>
                <w:szCs w:val="20"/>
              </w:rPr>
              <w:br/>
              <w:t xml:space="preserve">Australia and Anglo-Australians. Embedded in this exploration, we aimed to disentangle how </w:t>
            </w:r>
            <w:r w:rsidRPr="00A40F90">
              <w:rPr>
                <w:rFonts w:ascii="Times New Roman" w:hAnsi="Times New Roman" w:cs="Times New Roman"/>
                <w:sz w:val="20"/>
                <w:szCs w:val="20"/>
              </w:rPr>
              <w:br/>
              <w:t xml:space="preserve">and why people engage with social networks. To do this we examined our data through the </w:t>
            </w:r>
            <w:r w:rsidRPr="00A40F90">
              <w:rPr>
                <w:rFonts w:ascii="Times New Roman" w:hAnsi="Times New Roman" w:cs="Times New Roman"/>
                <w:sz w:val="20"/>
                <w:szCs w:val="20"/>
              </w:rPr>
              <w:br/>
              <w:t>theoretical prism of the NEM</w:t>
            </w:r>
          </w:p>
        </w:tc>
        <w:tc>
          <w:tcPr>
            <w:tcW w:w="367" w:type="pct"/>
            <w:tcMar>
              <w:top w:w="30" w:type="dxa"/>
              <w:left w:w="45" w:type="dxa"/>
              <w:bottom w:w="30" w:type="dxa"/>
              <w:right w:w="45" w:type="dxa"/>
            </w:tcMar>
            <w:hideMark/>
          </w:tcPr>
          <w:p w14:paraId="35AEEA7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30 Anglo-Australians (Anglo-Australian) and 18 Sri Lankan migrants (Sri Lankan)</w:t>
            </w:r>
          </w:p>
        </w:tc>
        <w:tc>
          <w:tcPr>
            <w:tcW w:w="413" w:type="pct"/>
            <w:tcMar>
              <w:top w:w="30" w:type="dxa"/>
              <w:left w:w="45" w:type="dxa"/>
              <w:bottom w:w="30" w:type="dxa"/>
              <w:right w:w="45" w:type="dxa"/>
            </w:tcMar>
            <w:hideMark/>
          </w:tcPr>
          <w:p w14:paraId="1264FFB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individuals who self-identiﬁed as being either a ﬁrst or second-generation Sri Lankan </w:t>
            </w:r>
            <w:r w:rsidRPr="00A40F90">
              <w:rPr>
                <w:rFonts w:ascii="Times New Roman" w:hAnsi="Times New Roman" w:cs="Times New Roman"/>
                <w:sz w:val="20"/>
                <w:szCs w:val="20"/>
              </w:rPr>
              <w:br/>
              <w:t>migrant residing in Australia, or as Anglo-Australian</w:t>
            </w:r>
          </w:p>
        </w:tc>
        <w:tc>
          <w:tcPr>
            <w:tcW w:w="686" w:type="pct"/>
            <w:tcMar>
              <w:top w:w="30" w:type="dxa"/>
              <w:left w:w="45" w:type="dxa"/>
              <w:bottom w:w="30" w:type="dxa"/>
              <w:right w:w="45" w:type="dxa"/>
            </w:tcMar>
            <w:hideMark/>
          </w:tcPr>
          <w:p w14:paraId="47B2E35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Sri Lanka (one of the fastest growing </w:t>
            </w:r>
            <w:r w:rsidRPr="00A40F90">
              <w:rPr>
                <w:rFonts w:ascii="Times New Roman" w:hAnsi="Times New Roman" w:cs="Times New Roman"/>
                <w:sz w:val="20"/>
                <w:szCs w:val="20"/>
              </w:rPr>
              <w:br/>
              <w:t>migrant groups in Australia)</w:t>
            </w:r>
          </w:p>
        </w:tc>
        <w:tc>
          <w:tcPr>
            <w:tcW w:w="964" w:type="pct"/>
            <w:tcMar>
              <w:top w:w="30" w:type="dxa"/>
              <w:left w:w="45" w:type="dxa"/>
              <w:bottom w:w="30" w:type="dxa"/>
              <w:right w:w="45" w:type="dxa"/>
            </w:tcMar>
            <w:hideMark/>
          </w:tcPr>
          <w:p w14:paraId="34C7CACF"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either ﬁrst or second-generation Sri Lankan </w:t>
            </w:r>
            <w:r w:rsidRPr="00A40F90">
              <w:rPr>
                <w:rFonts w:ascii="Times New Roman" w:hAnsi="Times New Roman" w:cs="Times New Roman"/>
                <w:sz w:val="20"/>
                <w:szCs w:val="20"/>
              </w:rPr>
              <w:br/>
              <w:t>migrant residing in Australia</w:t>
            </w:r>
          </w:p>
        </w:tc>
      </w:tr>
      <w:tr w:rsidR="00382155" w:rsidRPr="00A40F90" w14:paraId="57484300" w14:textId="77777777" w:rsidTr="00382155">
        <w:trPr>
          <w:trHeight w:val="315"/>
        </w:trPr>
        <w:tc>
          <w:tcPr>
            <w:tcW w:w="434" w:type="pct"/>
            <w:shd w:val="clear" w:color="auto" w:fill="E7E6E6" w:themeFill="background2"/>
            <w:tcMar>
              <w:top w:w="30" w:type="dxa"/>
              <w:left w:w="45" w:type="dxa"/>
              <w:bottom w:w="30" w:type="dxa"/>
              <w:right w:w="45" w:type="dxa"/>
            </w:tcMar>
            <w:hideMark/>
          </w:tcPr>
          <w:p w14:paraId="21B0C9FC" w14:textId="77777777" w:rsidR="00382155" w:rsidRPr="00A40F90" w:rsidRDefault="00382155" w:rsidP="006F35F5">
            <w:pPr>
              <w:jc w:val="center"/>
              <w:rPr>
                <w:rFonts w:ascii="Times New Roman" w:hAnsi="Times New Roman" w:cs="Times New Roman"/>
                <w:sz w:val="20"/>
                <w:szCs w:val="20"/>
              </w:rPr>
            </w:pPr>
          </w:p>
          <w:p w14:paraId="16417B2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AuthorYear="1"&gt;&lt;Author&gt;Sangar&lt;/Author&gt;&lt;Year&gt;2021&lt;/Year&gt;&lt;RecNum&gt;38&lt;/RecNum&gt;&lt;DisplayText&gt;Sangar &amp;amp; Howe, 2021 (39)&lt;/DisplayText&gt;&lt;record&gt;&lt;rec-number&gt;38&lt;/rec-number&gt;&lt;foreign-keys&gt;&lt;key app="EN" db-id="axxazezsn9f2wpe0ds9pvxx1pvfz02ppad9x" timestamp="1721709301"&gt;38&lt;/key&gt;&lt;/foreign-keys&gt;&lt;ref-type name="Journal Article"&gt;17&lt;/ref-type&gt;&lt;contributors&gt;&lt;authors&gt;&lt;author&gt;Sangar, Maninder&lt;/author&gt;&lt;author&gt;Howe, Julia&lt;/author&gt;&lt;/authors&gt;&lt;/contributors&gt;&lt;titles&gt;&lt;title&gt;How discourses of sharam (shame) and mental health influence the help-seeking behaviours of British born girls of South Asian heritage&lt;/title&gt;&lt;secondary-title&gt;Educ. Psychol. Pract.&lt;/secondary-title&gt;&lt;/titles&gt;&lt;periodical&gt;&lt;full-title&gt;Educ. Psychol. Pract.&lt;/full-title&gt;&lt;/periodical&gt;&lt;pages&gt;343-361&lt;/pages&gt;&lt;volume&gt;37&lt;/volume&gt;&lt;number&gt;4&lt;/number&gt;&lt;dates&gt;&lt;year&gt;2021&lt;/year&gt;&lt;pub-dates&gt;&lt;date&gt;2021/10/02&lt;/date&gt;&lt;/pub-dates&gt;&lt;/dates&gt;&lt;publisher&gt;Routledge&lt;/publisher&gt;&lt;isbn&gt;0266-7363&lt;/isbn&gt;&lt;urls&gt;&lt;related-urls&gt;&lt;url&gt;https://doi.org/10.1080/02667363.2021.1951676&lt;/url&gt;&lt;/related-urls&gt;&lt;/urls&gt;&lt;electronic-resource-num&gt;10.1080/02667363.2021.1951676&lt;/electronic-resource-num&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Sangar &amp; Howe, 2021 (39)</w:t>
            </w:r>
            <w:r w:rsidRPr="00A40F90">
              <w:rPr>
                <w:rFonts w:ascii="Times New Roman" w:hAnsi="Times New Roman" w:cs="Times New Roman"/>
                <w:sz w:val="20"/>
                <w:szCs w:val="20"/>
              </w:rPr>
              <w:fldChar w:fldCharType="end"/>
            </w:r>
          </w:p>
          <w:p w14:paraId="691D4567" w14:textId="77777777" w:rsidR="00382155" w:rsidRPr="00A40F90" w:rsidRDefault="00382155" w:rsidP="006F35F5">
            <w:pPr>
              <w:jc w:val="center"/>
              <w:rPr>
                <w:rFonts w:ascii="Times New Roman" w:hAnsi="Times New Roman" w:cs="Times New Roman"/>
                <w:sz w:val="20"/>
                <w:szCs w:val="20"/>
              </w:rPr>
            </w:pPr>
          </w:p>
          <w:p w14:paraId="22FC64E6" w14:textId="77777777" w:rsidR="00382155" w:rsidRPr="00A40F90" w:rsidRDefault="00382155" w:rsidP="006F35F5">
            <w:pPr>
              <w:jc w:val="center"/>
              <w:rPr>
                <w:rFonts w:ascii="Times New Roman" w:hAnsi="Times New Roman" w:cs="Times New Roman"/>
                <w:sz w:val="20"/>
                <w:szCs w:val="20"/>
              </w:rPr>
            </w:pPr>
          </w:p>
        </w:tc>
        <w:tc>
          <w:tcPr>
            <w:tcW w:w="374" w:type="pct"/>
            <w:tcMar>
              <w:top w:w="30" w:type="dxa"/>
              <w:left w:w="45" w:type="dxa"/>
              <w:bottom w:w="30" w:type="dxa"/>
              <w:right w:w="45" w:type="dxa"/>
            </w:tcMar>
            <w:hideMark/>
          </w:tcPr>
          <w:p w14:paraId="47B79549"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How discourses of haram (shame) and mental </w:t>
            </w:r>
            <w:r w:rsidRPr="00A40F90">
              <w:rPr>
                <w:rFonts w:ascii="Times New Roman" w:hAnsi="Times New Roman" w:cs="Times New Roman"/>
                <w:b/>
                <w:bCs/>
                <w:i/>
                <w:iCs/>
                <w:sz w:val="20"/>
                <w:szCs w:val="20"/>
              </w:rPr>
              <w:br/>
              <w:t xml:space="preserve">health influence the help-seeking behaviours of </w:t>
            </w:r>
            <w:r w:rsidRPr="00A40F90">
              <w:rPr>
                <w:rFonts w:ascii="Times New Roman" w:hAnsi="Times New Roman" w:cs="Times New Roman"/>
                <w:b/>
                <w:bCs/>
                <w:i/>
                <w:iCs/>
                <w:sz w:val="20"/>
                <w:szCs w:val="20"/>
              </w:rPr>
              <w:br/>
              <w:t xml:space="preserve">British born girls of South Asian </w:t>
            </w:r>
            <w:proofErr w:type="gramStart"/>
            <w:r w:rsidRPr="00A40F90">
              <w:rPr>
                <w:rFonts w:ascii="Times New Roman" w:hAnsi="Times New Roman" w:cs="Times New Roman"/>
                <w:b/>
                <w:bCs/>
                <w:i/>
                <w:iCs/>
                <w:sz w:val="20"/>
                <w:szCs w:val="20"/>
              </w:rPr>
              <w:t>heritage</w:t>
            </w:r>
            <w:proofErr w:type="gramEnd"/>
          </w:p>
          <w:p w14:paraId="68E6E12B" w14:textId="77777777" w:rsidR="00382155" w:rsidRPr="00A40F90" w:rsidRDefault="00382155" w:rsidP="006F35F5">
            <w:pPr>
              <w:jc w:val="center"/>
              <w:rPr>
                <w:rFonts w:ascii="Times New Roman" w:hAnsi="Times New Roman" w:cs="Times New Roman"/>
                <w:b/>
                <w:bCs/>
                <w:i/>
                <w:iCs/>
                <w:sz w:val="20"/>
                <w:szCs w:val="20"/>
              </w:rPr>
            </w:pPr>
          </w:p>
          <w:p w14:paraId="7C590BAE"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Educ. Psychol. Pract.</w:t>
            </w:r>
          </w:p>
        </w:tc>
        <w:tc>
          <w:tcPr>
            <w:tcW w:w="760" w:type="pct"/>
            <w:tcMar>
              <w:top w:w="30" w:type="dxa"/>
              <w:left w:w="45" w:type="dxa"/>
              <w:bottom w:w="30" w:type="dxa"/>
              <w:right w:w="45" w:type="dxa"/>
            </w:tcMar>
            <w:hideMark/>
          </w:tcPr>
          <w:p w14:paraId="7F2202F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semi-structured interviews</w:t>
            </w:r>
          </w:p>
        </w:tc>
        <w:tc>
          <w:tcPr>
            <w:tcW w:w="242" w:type="pct"/>
            <w:tcMar>
              <w:top w:w="30" w:type="dxa"/>
              <w:left w:w="45" w:type="dxa"/>
              <w:bottom w:w="30" w:type="dxa"/>
              <w:right w:w="45" w:type="dxa"/>
            </w:tcMar>
            <w:hideMark/>
          </w:tcPr>
          <w:p w14:paraId="56D918E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619CEE9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(1) How do South Asian girls construct shame?</w:t>
            </w:r>
            <w:r w:rsidRPr="00A40F90">
              <w:rPr>
                <w:rFonts w:ascii="Times New Roman" w:hAnsi="Times New Roman" w:cs="Times New Roman"/>
                <w:sz w:val="20"/>
                <w:szCs w:val="20"/>
              </w:rPr>
              <w:br/>
              <w:t>(2) How do constructions of shame regulate the behaviour of South Asian girls?</w:t>
            </w:r>
            <w:r w:rsidRPr="00A40F90">
              <w:rPr>
                <w:rFonts w:ascii="Times New Roman" w:hAnsi="Times New Roman" w:cs="Times New Roman"/>
                <w:sz w:val="20"/>
                <w:szCs w:val="20"/>
              </w:rPr>
              <w:br/>
              <w:t>(3) How do South Asian girls construct mental health?</w:t>
            </w:r>
            <w:r w:rsidRPr="00A40F90">
              <w:rPr>
                <w:rFonts w:ascii="Times New Roman" w:hAnsi="Times New Roman" w:cs="Times New Roman"/>
                <w:sz w:val="20"/>
                <w:szCs w:val="20"/>
              </w:rPr>
              <w:br/>
              <w:t xml:space="preserve">(4) How do these constructions of shame and mental health </w:t>
            </w:r>
            <w:proofErr w:type="gramStart"/>
            <w:r w:rsidRPr="00A40F90">
              <w:rPr>
                <w:rFonts w:ascii="Times New Roman" w:hAnsi="Times New Roman" w:cs="Times New Roman"/>
                <w:sz w:val="20"/>
                <w:szCs w:val="20"/>
              </w:rPr>
              <w:t>open up</w:t>
            </w:r>
            <w:proofErr w:type="gramEnd"/>
            <w:r w:rsidRPr="00A40F90">
              <w:rPr>
                <w:rFonts w:ascii="Times New Roman" w:hAnsi="Times New Roman" w:cs="Times New Roman"/>
                <w:sz w:val="20"/>
                <w:szCs w:val="20"/>
              </w:rPr>
              <w:t xml:space="preserve"> or close down </w:t>
            </w:r>
            <w:r w:rsidRPr="00A40F90">
              <w:rPr>
                <w:rFonts w:ascii="Times New Roman" w:hAnsi="Times New Roman" w:cs="Times New Roman"/>
                <w:sz w:val="20"/>
                <w:szCs w:val="20"/>
              </w:rPr>
              <w:br/>
              <w:t>opportunities for help-seeking?</w:t>
            </w:r>
          </w:p>
        </w:tc>
        <w:tc>
          <w:tcPr>
            <w:tcW w:w="367" w:type="pct"/>
            <w:tcMar>
              <w:top w:w="30" w:type="dxa"/>
              <w:left w:w="45" w:type="dxa"/>
              <w:bottom w:w="30" w:type="dxa"/>
              <w:right w:w="45" w:type="dxa"/>
            </w:tcMar>
            <w:hideMark/>
          </w:tcPr>
          <w:p w14:paraId="5C7927A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7</w:t>
            </w:r>
          </w:p>
        </w:tc>
        <w:tc>
          <w:tcPr>
            <w:tcW w:w="413" w:type="pct"/>
            <w:tcMar>
              <w:top w:w="30" w:type="dxa"/>
              <w:left w:w="45" w:type="dxa"/>
              <w:bottom w:w="30" w:type="dxa"/>
              <w:right w:w="45" w:type="dxa"/>
            </w:tcMar>
            <w:hideMark/>
          </w:tcPr>
          <w:p w14:paraId="2EF36952"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born in the UK and were </w:t>
            </w:r>
            <w:r w:rsidRPr="00A40F90">
              <w:rPr>
                <w:rFonts w:ascii="Times New Roman" w:hAnsi="Times New Roman" w:cs="Times New Roman"/>
                <w:sz w:val="20"/>
                <w:szCs w:val="20"/>
              </w:rPr>
              <w:br/>
              <w:t xml:space="preserve">members of families with South Asian heritage (Pakistan, </w:t>
            </w:r>
            <w:proofErr w:type="gramStart"/>
            <w:r w:rsidRPr="00A40F90">
              <w:rPr>
                <w:rFonts w:ascii="Times New Roman" w:hAnsi="Times New Roman" w:cs="Times New Roman"/>
                <w:sz w:val="20"/>
                <w:szCs w:val="20"/>
              </w:rPr>
              <w:t>Afghanistan</w:t>
            </w:r>
            <w:proofErr w:type="gramEnd"/>
            <w:r w:rsidRPr="00A40F90">
              <w:rPr>
                <w:rFonts w:ascii="Times New Roman" w:hAnsi="Times New Roman" w:cs="Times New Roman"/>
                <w:sz w:val="20"/>
                <w:szCs w:val="20"/>
              </w:rPr>
              <w:t xml:space="preserve"> or Bangladesh)</w:t>
            </w:r>
          </w:p>
        </w:tc>
        <w:tc>
          <w:tcPr>
            <w:tcW w:w="686" w:type="pct"/>
            <w:tcMar>
              <w:top w:w="30" w:type="dxa"/>
              <w:left w:w="45" w:type="dxa"/>
              <w:bottom w:w="30" w:type="dxa"/>
              <w:right w:w="45" w:type="dxa"/>
            </w:tcMar>
            <w:hideMark/>
          </w:tcPr>
          <w:p w14:paraId="4B1C29F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family country of origin: Bangladesh, Pakistan and/or afghnaistan</w:t>
            </w:r>
          </w:p>
        </w:tc>
        <w:tc>
          <w:tcPr>
            <w:tcW w:w="964" w:type="pct"/>
            <w:tcMar>
              <w:top w:w="30" w:type="dxa"/>
              <w:left w:w="45" w:type="dxa"/>
              <w:bottom w:w="30" w:type="dxa"/>
              <w:right w:w="45" w:type="dxa"/>
            </w:tcMar>
            <w:hideMark/>
          </w:tcPr>
          <w:p w14:paraId="12836F0F"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1 participant 3rd generation migrant, 6 participants 2nd generation migrant (parents born in south Asia)</w:t>
            </w:r>
          </w:p>
        </w:tc>
      </w:tr>
      <w:tr w:rsidR="00382155" w:rsidRPr="00A40F90" w14:paraId="48AE931C" w14:textId="77777777" w:rsidTr="00382155">
        <w:trPr>
          <w:trHeight w:val="315"/>
        </w:trPr>
        <w:tc>
          <w:tcPr>
            <w:tcW w:w="434" w:type="pct"/>
            <w:shd w:val="clear" w:color="auto" w:fill="E7E6E6" w:themeFill="background2"/>
            <w:tcMar>
              <w:top w:w="30" w:type="dxa"/>
              <w:left w:w="45" w:type="dxa"/>
              <w:bottom w:w="30" w:type="dxa"/>
              <w:right w:w="45" w:type="dxa"/>
            </w:tcMar>
            <w:hideMark/>
          </w:tcPr>
          <w:p w14:paraId="0A3F4BD1" w14:textId="77777777" w:rsidR="00382155" w:rsidRPr="00A40F90" w:rsidRDefault="00382155" w:rsidP="006F35F5">
            <w:pPr>
              <w:jc w:val="center"/>
              <w:rPr>
                <w:rFonts w:ascii="Times New Roman" w:hAnsi="Times New Roman" w:cs="Times New Roman"/>
                <w:sz w:val="20"/>
                <w:szCs w:val="20"/>
              </w:rPr>
            </w:pPr>
          </w:p>
          <w:p w14:paraId="394C4B3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AuthorYear="1"&gt;&lt;Author&gt;Islam&lt;/Author&gt;&lt;Year&gt;2015&lt;/Year&gt;&lt;RecNum&gt;46&lt;/RecNum&gt;&lt;DisplayText&gt;Islam, Rabiee &amp;amp; Singh, 2015 (47)&lt;/DisplayText&gt;&lt;record&gt;&lt;rec-number&gt;46&lt;/rec-number&gt;&lt;foreign-keys&gt;&lt;key app="EN" db-id="axxazezsn9f2wpe0ds9pvxx1pvfz02ppad9x" timestamp="1721709301"&gt;46&lt;/key&gt;&lt;/foreign-keys&gt;&lt;ref-type name="Journal Article"&gt;17&lt;/ref-type&gt;&lt;contributors&gt;&lt;authors&gt;&lt;author&gt;Islam, Zoebia&lt;/author&gt;&lt;author&gt;Rabiee, Fatemeh&lt;/author&gt;&lt;author&gt;Singh, Swaran P.&lt;/author&gt;&lt;/authors&gt;&lt;/contributors&gt;&lt;titles&gt;&lt;title&gt;Black and Minority Ethnic Groups’ Perception and Experience of Early Intervention in Psychosis Services in the United Kingdom&lt;/title&gt;&lt;secondary-title&gt;J. Cross-Cult. Psychol.&lt;/secondary-title&gt;&lt;/titles&gt;&lt;periodical&gt;&lt;full-title&gt;J. Cross-Cult. Psychol.&lt;/full-title&gt;&lt;/periodical&gt;&lt;pages&gt;737-753&lt;/pages&gt;&lt;volume&gt;46&lt;/volume&gt;&lt;number&gt;5&lt;/number&gt;&lt;dates&gt;&lt;year&gt;2015&lt;/year&gt;&lt;pub-dates&gt;&lt;date&gt;2015/06/01&lt;/date&gt;&lt;/pub-dates&gt;&lt;/dates&gt;&lt;publisher&gt;SAGE Publications Inc&lt;/publisher&gt;&lt;isbn&gt;0022-0221&lt;/isbn&gt;&lt;urls&gt;&lt;related-urls&gt;&lt;url&gt;https://doi.org/10.1177/0022022115575737&lt;/url&gt;&lt;/related-urls&gt;&lt;/urls&gt;&lt;electronic-resource-num&gt;10.1177/0022022115575737&lt;/electronic-resource-num&gt;&lt;access-date&gt;2023/07/29&lt;/access-date&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Islam, Rabiee &amp; Singh, 2015 (47)</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3EEE8952"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Black and minority ethnic groups' perception and experiences of early intervention in psychosis services in the United Kingdom</w:t>
            </w:r>
          </w:p>
          <w:p w14:paraId="6016F0CB" w14:textId="77777777" w:rsidR="00382155" w:rsidRPr="00A40F90" w:rsidRDefault="00382155" w:rsidP="006F35F5">
            <w:pPr>
              <w:jc w:val="center"/>
              <w:rPr>
                <w:rFonts w:ascii="Times New Roman" w:hAnsi="Times New Roman" w:cs="Times New Roman"/>
                <w:b/>
                <w:bCs/>
                <w:i/>
                <w:iCs/>
                <w:sz w:val="20"/>
                <w:szCs w:val="20"/>
              </w:rPr>
            </w:pPr>
          </w:p>
          <w:p w14:paraId="6B208C10"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J. Cross-Cult. Psychol.</w:t>
            </w:r>
          </w:p>
        </w:tc>
        <w:tc>
          <w:tcPr>
            <w:tcW w:w="760" w:type="pct"/>
            <w:tcMar>
              <w:top w:w="30" w:type="dxa"/>
              <w:left w:w="45" w:type="dxa"/>
              <w:bottom w:w="30" w:type="dxa"/>
              <w:right w:w="45" w:type="dxa"/>
            </w:tcMar>
            <w:hideMark/>
          </w:tcPr>
          <w:p w14:paraId="5AAA265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Focus groups</w:t>
            </w:r>
          </w:p>
        </w:tc>
        <w:tc>
          <w:tcPr>
            <w:tcW w:w="242" w:type="pct"/>
            <w:tcMar>
              <w:top w:w="30" w:type="dxa"/>
              <w:left w:w="45" w:type="dxa"/>
              <w:bottom w:w="30" w:type="dxa"/>
              <w:right w:w="45" w:type="dxa"/>
            </w:tcMar>
            <w:hideMark/>
          </w:tcPr>
          <w:p w14:paraId="4C8EB4D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19BCB45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“How easily reached and suitable are Early Intervention Services for the ethnic and cultural needs of BME communities in Birmingham?” and “How can these be improved?”</w:t>
            </w:r>
          </w:p>
        </w:tc>
        <w:tc>
          <w:tcPr>
            <w:tcW w:w="367" w:type="pct"/>
            <w:tcMar>
              <w:top w:w="30" w:type="dxa"/>
              <w:left w:w="45" w:type="dxa"/>
              <w:bottom w:w="30" w:type="dxa"/>
              <w:right w:w="45" w:type="dxa"/>
            </w:tcMar>
            <w:hideMark/>
          </w:tcPr>
          <w:p w14:paraId="77600AD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EI service users (n = 22), carers (n = 11), community and voluntary sector organizations (n = 6), service commissioners (n = 10), EI professionals (n = 9), and spiritual care representatives (n = 8) </w:t>
            </w:r>
            <w:r w:rsidRPr="00A40F90">
              <w:rPr>
                <w:rFonts w:ascii="Times New Roman" w:hAnsi="Times New Roman" w:cs="Times New Roman"/>
                <w:sz w:val="20"/>
                <w:szCs w:val="20"/>
              </w:rPr>
              <w:br/>
            </w:r>
            <w:r w:rsidRPr="00A40F90">
              <w:rPr>
                <w:rFonts w:ascii="Times New Roman" w:hAnsi="Times New Roman" w:cs="Times New Roman"/>
                <w:sz w:val="20"/>
                <w:szCs w:val="20"/>
              </w:rPr>
              <w:br/>
            </w:r>
            <w:r w:rsidRPr="00A40F90">
              <w:rPr>
                <w:rFonts w:ascii="Times New Roman" w:hAnsi="Times New Roman" w:cs="Times New Roman"/>
                <w:b/>
                <w:bCs/>
                <w:sz w:val="20"/>
                <w:szCs w:val="20"/>
              </w:rPr>
              <w:t xml:space="preserve">ethnicity: </w:t>
            </w:r>
            <w:r w:rsidRPr="00A40F90">
              <w:rPr>
                <w:rFonts w:ascii="Times New Roman" w:hAnsi="Times New Roman" w:cs="Times New Roman"/>
                <w:sz w:val="20"/>
                <w:szCs w:val="20"/>
              </w:rPr>
              <w:t xml:space="preserve">Asian/Asian British Pakistani, Asian/Asian British-Bengali, Black/Black British-African and Black/Black </w:t>
            </w:r>
            <w:r w:rsidRPr="00A40F90">
              <w:rPr>
                <w:rFonts w:ascii="Times New Roman" w:hAnsi="Times New Roman" w:cs="Times New Roman"/>
                <w:sz w:val="20"/>
                <w:szCs w:val="20"/>
              </w:rPr>
              <w:lastRenderedPageBreak/>
              <w:t>British-Caribbean and other</w:t>
            </w:r>
          </w:p>
        </w:tc>
        <w:tc>
          <w:tcPr>
            <w:tcW w:w="413" w:type="pct"/>
            <w:tcMar>
              <w:top w:w="30" w:type="dxa"/>
              <w:left w:w="45" w:type="dxa"/>
              <w:bottom w:w="30" w:type="dxa"/>
              <w:right w:w="45" w:type="dxa"/>
            </w:tcMar>
            <w:hideMark/>
          </w:tcPr>
          <w:p w14:paraId="3A8D60C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ethnicity: Asian/Asian British Pakistani, Asian/Asian British-Bengali, Black/Black British-African and Black/Black British-Caribbean and other</w:t>
            </w:r>
          </w:p>
        </w:tc>
        <w:tc>
          <w:tcPr>
            <w:tcW w:w="686" w:type="pct"/>
            <w:tcMar>
              <w:top w:w="30" w:type="dxa"/>
              <w:left w:w="45" w:type="dxa"/>
              <w:bottom w:w="30" w:type="dxa"/>
              <w:right w:w="45" w:type="dxa"/>
            </w:tcMar>
            <w:hideMark/>
          </w:tcPr>
          <w:p w14:paraId="5CC7923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Pakistani or Bangladeshi ethnic background</w:t>
            </w:r>
          </w:p>
        </w:tc>
        <w:tc>
          <w:tcPr>
            <w:tcW w:w="964" w:type="pct"/>
            <w:tcMar>
              <w:top w:w="30" w:type="dxa"/>
              <w:left w:w="45" w:type="dxa"/>
              <w:bottom w:w="30" w:type="dxa"/>
              <w:right w:w="45" w:type="dxa"/>
            </w:tcMar>
            <w:hideMark/>
          </w:tcPr>
          <w:p w14:paraId="6F41C1A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not outlined</w:t>
            </w:r>
          </w:p>
        </w:tc>
      </w:tr>
      <w:tr w:rsidR="00382155" w:rsidRPr="00A40F90" w14:paraId="0C677EC5" w14:textId="77777777" w:rsidTr="00382155">
        <w:trPr>
          <w:trHeight w:val="315"/>
        </w:trPr>
        <w:tc>
          <w:tcPr>
            <w:tcW w:w="434" w:type="pct"/>
            <w:shd w:val="clear" w:color="auto" w:fill="E7E6E6" w:themeFill="background2"/>
            <w:tcMar>
              <w:top w:w="30" w:type="dxa"/>
              <w:left w:w="45" w:type="dxa"/>
              <w:bottom w:w="30" w:type="dxa"/>
              <w:right w:w="45" w:type="dxa"/>
            </w:tcMar>
            <w:hideMark/>
          </w:tcPr>
          <w:p w14:paraId="6C4E6D9D" w14:textId="77777777" w:rsidR="00382155" w:rsidRPr="00A40F90" w:rsidRDefault="00382155" w:rsidP="006F35F5">
            <w:pPr>
              <w:jc w:val="center"/>
              <w:rPr>
                <w:rFonts w:ascii="Times New Roman" w:hAnsi="Times New Roman" w:cs="Times New Roman"/>
                <w:sz w:val="20"/>
                <w:szCs w:val="20"/>
              </w:rPr>
            </w:pPr>
          </w:p>
          <w:p w14:paraId="17D0151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fldData xml:space="preserve">PEVuZE5vdGU+PENpdGUgQXV0aG9yWWVhcj0iMSI+PEF1dGhvcj5BbnRvbmlhZGVzPC9BdXRob3I+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PEVuZE5vdGU+PENpdGUgQXV0aG9yWWVhcj0iMSI+PEF1dGhvcj5BbnRvbmlhZGVzPC9BdXRob3I+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Antoniades, Mazza &amp; Brijnath, 2017 (64)</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24C5491B"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Becoming a patient-illness representations of depression of Anglo-Australian and Sri Lankan patients through the lens of Leventhal’s illness representational model</w:t>
            </w:r>
          </w:p>
          <w:p w14:paraId="3F92440F" w14:textId="77777777" w:rsidR="00382155" w:rsidRPr="00A40F90" w:rsidRDefault="00382155" w:rsidP="006F35F5">
            <w:pPr>
              <w:jc w:val="center"/>
              <w:rPr>
                <w:rFonts w:ascii="Times New Roman" w:hAnsi="Times New Roman" w:cs="Times New Roman"/>
                <w:b/>
                <w:bCs/>
                <w:i/>
                <w:iCs/>
                <w:sz w:val="20"/>
                <w:szCs w:val="20"/>
              </w:rPr>
            </w:pPr>
          </w:p>
          <w:p w14:paraId="6949D694"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Int J Soc Psychiatry</w:t>
            </w:r>
          </w:p>
        </w:tc>
        <w:tc>
          <w:tcPr>
            <w:tcW w:w="760" w:type="pct"/>
            <w:tcMar>
              <w:top w:w="30" w:type="dxa"/>
              <w:left w:w="45" w:type="dxa"/>
              <w:bottom w:w="30" w:type="dxa"/>
              <w:right w:w="45" w:type="dxa"/>
            </w:tcMar>
            <w:hideMark/>
          </w:tcPr>
          <w:p w14:paraId="50B9D18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Semi-structured interviews</w:t>
            </w:r>
          </w:p>
        </w:tc>
        <w:tc>
          <w:tcPr>
            <w:tcW w:w="242" w:type="pct"/>
            <w:tcMar>
              <w:top w:w="30" w:type="dxa"/>
              <w:left w:w="45" w:type="dxa"/>
              <w:bottom w:w="30" w:type="dxa"/>
              <w:right w:w="45" w:type="dxa"/>
            </w:tcMar>
            <w:hideMark/>
          </w:tcPr>
          <w:p w14:paraId="03A7A86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Australia</w:t>
            </w:r>
          </w:p>
        </w:tc>
        <w:tc>
          <w:tcPr>
            <w:tcW w:w="759" w:type="pct"/>
            <w:tcMar>
              <w:top w:w="30" w:type="dxa"/>
              <w:left w:w="45" w:type="dxa"/>
              <w:bottom w:w="30" w:type="dxa"/>
              <w:right w:w="45" w:type="dxa"/>
            </w:tcMar>
            <w:hideMark/>
          </w:tcPr>
          <w:p w14:paraId="51F4E73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To verify how differing cultural aetiologies about depression influence mental health service use, this study investigated illness representational models of depression held by Sri Lankan migrants and Anglo-Australians living with depression.</w:t>
            </w:r>
          </w:p>
        </w:tc>
        <w:tc>
          <w:tcPr>
            <w:tcW w:w="367" w:type="pct"/>
            <w:tcMar>
              <w:top w:w="30" w:type="dxa"/>
              <w:left w:w="45" w:type="dxa"/>
              <w:bottom w:w="30" w:type="dxa"/>
              <w:right w:w="45" w:type="dxa"/>
            </w:tcMar>
            <w:hideMark/>
          </w:tcPr>
          <w:p w14:paraId="3B55FFD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48</w:t>
            </w:r>
          </w:p>
        </w:tc>
        <w:tc>
          <w:tcPr>
            <w:tcW w:w="413" w:type="pct"/>
            <w:tcMar>
              <w:top w:w="30" w:type="dxa"/>
              <w:left w:w="45" w:type="dxa"/>
              <w:bottom w:w="30" w:type="dxa"/>
              <w:right w:w="45" w:type="dxa"/>
            </w:tcMar>
            <w:hideMark/>
          </w:tcPr>
          <w:p w14:paraId="6D45C2E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Sri Lankan migrants and Anglo-Australians</w:t>
            </w:r>
          </w:p>
        </w:tc>
        <w:tc>
          <w:tcPr>
            <w:tcW w:w="686" w:type="pct"/>
            <w:tcMar>
              <w:top w:w="30" w:type="dxa"/>
              <w:left w:w="45" w:type="dxa"/>
              <w:bottom w:w="30" w:type="dxa"/>
              <w:right w:w="45" w:type="dxa"/>
            </w:tcMar>
            <w:hideMark/>
          </w:tcPr>
          <w:p w14:paraId="285347A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Sri Lanka (single SA origin study)</w:t>
            </w:r>
          </w:p>
        </w:tc>
        <w:tc>
          <w:tcPr>
            <w:tcW w:w="964" w:type="pct"/>
            <w:tcMar>
              <w:top w:w="30" w:type="dxa"/>
              <w:left w:w="45" w:type="dxa"/>
              <w:bottom w:w="30" w:type="dxa"/>
              <w:right w:w="45" w:type="dxa"/>
            </w:tcMar>
            <w:hideMark/>
          </w:tcPr>
          <w:p w14:paraId="1DEF9D0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Sri Lankan migrants (1.5-40 years in Australia)</w:t>
            </w:r>
          </w:p>
        </w:tc>
      </w:tr>
      <w:tr w:rsidR="00382155" w:rsidRPr="00A40F90" w14:paraId="70023F9C" w14:textId="77777777" w:rsidTr="00382155">
        <w:trPr>
          <w:trHeight w:val="315"/>
        </w:trPr>
        <w:tc>
          <w:tcPr>
            <w:tcW w:w="434" w:type="pct"/>
            <w:shd w:val="clear" w:color="auto" w:fill="E7E6E6" w:themeFill="background2"/>
            <w:tcMar>
              <w:top w:w="30" w:type="dxa"/>
              <w:left w:w="45" w:type="dxa"/>
              <w:bottom w:w="30" w:type="dxa"/>
              <w:right w:w="45" w:type="dxa"/>
            </w:tcMar>
            <w:hideMark/>
          </w:tcPr>
          <w:p w14:paraId="7976F6A6" w14:textId="77777777" w:rsidR="00382155" w:rsidRPr="00A40F90" w:rsidRDefault="00382155" w:rsidP="006F35F5">
            <w:pPr>
              <w:jc w:val="center"/>
              <w:rPr>
                <w:rFonts w:ascii="Times New Roman" w:hAnsi="Times New Roman" w:cs="Times New Roman"/>
                <w:sz w:val="20"/>
                <w:szCs w:val="20"/>
              </w:rPr>
            </w:pPr>
          </w:p>
          <w:p w14:paraId="63E1292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AuthorYear="1"&gt;&lt;Author&gt;Sharma&lt;/Author&gt;&lt;Year&gt;2023&lt;/Year&gt;&lt;RecNum&gt;42&lt;/RecNum&gt;&lt;DisplayText&gt;Sharma, Consoli &amp;amp; Abdel-Haq, 2023 (43)&lt;/DisplayText&gt;&lt;record&gt;&lt;rec-number&gt;42&lt;/rec-number&gt;&lt;foreign-keys&gt;&lt;key app="EN" db-id="axxazezsn9f2wpe0ds9pvxx1pvfz02ppad9x" timestamp="1721709301"&gt;42&lt;/key&gt;&lt;/foreign-keys&gt;&lt;ref-type name="Journal Article"&gt;17&lt;/ref-type&gt;&lt;contributors&gt;&lt;authors&gt;&lt;author&gt;Sharma, Himadhari&lt;/author&gt;&lt;author&gt;Consoli, Andrés J.&lt;/author&gt;&lt;author&gt;Abdel-Haq, Noor&lt;/author&gt;&lt;/authors&gt;&lt;/contributors&gt;&lt;auth-address&gt;Sharma, Himadhari: Department of Counseling, Clinical, and School Psychology, Gevirtz Graduate School of Education, University of California, Santa Barbara, Santa Barbara, CA, US, 93106-9490, himadhari.sharma@gmail.com&lt;/auth-address&gt;&lt;titles&gt;&lt;title&gt;“Break down these walls”: Stories of mental health service access by Asian Indian Americans&lt;/title&gt;&lt;secondary-title&gt;Asian Am. J. Psychol.&lt;/secondary-title&gt;&lt;/titles&gt;&lt;periodical&gt;&lt;full-title&gt;Asian Am. J. Psychol.&lt;/full-title&gt;&lt;/periodical&gt;&lt;pages&gt;86-95&lt;/pages&gt;&lt;volume&gt;14&lt;/volume&gt;&lt;number&gt;1&lt;/number&gt;&lt;keywords&gt;&lt;keyword&gt;*Asians&lt;/keyword&gt;&lt;keyword&gt;*Community Mental Health Services&lt;/keyword&gt;&lt;keyword&gt;*Mental Health Services&lt;/keyword&gt;&lt;keyword&gt;*Treatment Withholding&lt;/keyword&gt;&lt;keyword&gt;*Health Care Access&lt;/keyword&gt;&lt;keyword&gt;Awareness&lt;/keyword&gt;&lt;keyword&gt;Psychoeducation&lt;/keyword&gt;&lt;keyword&gt;Stigma&lt;/keyword&gt;&lt;/keywords&gt;&lt;dates&gt;&lt;year&gt;2023&lt;/year&gt;&lt;/dates&gt;&lt;pub-location&gt;US&lt;/pub-location&gt;&lt;publisher&gt;Educational Publishing Foundation&lt;/publisher&gt;&lt;isbn&gt;1948-1993(Electronic),1948-1985(Print)&lt;/isbn&gt;&lt;urls&gt;&lt;/urls&gt;&lt;electronic-resource-num&gt;10.1037/aap0000269&lt;/electronic-resource-num&gt;&lt;/record&gt;&lt;/Cite&gt;&lt;/EndNote&gt;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Sharma, Consoli &amp; Abdel-Haq, 2023 (43)</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4FF497C1"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“Break Down These Walls”: Stories of Mental Health Service Access by</w:t>
            </w:r>
            <w:r w:rsidRPr="00A40F90">
              <w:rPr>
                <w:rFonts w:ascii="Times New Roman" w:hAnsi="Times New Roman" w:cs="Times New Roman"/>
                <w:b/>
                <w:bCs/>
                <w:i/>
                <w:iCs/>
                <w:sz w:val="20"/>
                <w:szCs w:val="20"/>
              </w:rPr>
              <w:br/>
              <w:t>Asian Indian Americans</w:t>
            </w:r>
          </w:p>
          <w:p w14:paraId="756EB81A" w14:textId="77777777" w:rsidR="00382155" w:rsidRPr="00A40F90" w:rsidRDefault="00382155" w:rsidP="006F35F5">
            <w:pPr>
              <w:jc w:val="center"/>
              <w:rPr>
                <w:rFonts w:ascii="Times New Roman" w:hAnsi="Times New Roman" w:cs="Times New Roman"/>
                <w:b/>
                <w:bCs/>
                <w:i/>
                <w:iCs/>
                <w:sz w:val="20"/>
                <w:szCs w:val="20"/>
              </w:rPr>
            </w:pPr>
          </w:p>
          <w:p w14:paraId="3399BA5A" w14:textId="77777777" w:rsidR="00382155" w:rsidRPr="00A40F90" w:rsidRDefault="00382155" w:rsidP="006F35F5">
            <w:pPr>
              <w:jc w:val="center"/>
              <w:rPr>
                <w:rFonts w:ascii="Times New Roman" w:hAnsi="Times New Roman" w:cs="Times New Roman"/>
                <w:b/>
                <w:bCs/>
                <w:i/>
                <w:iCs/>
                <w:sz w:val="20"/>
                <w:szCs w:val="20"/>
                <w:lang w:val="en-GB"/>
              </w:rPr>
            </w:pPr>
            <w:r w:rsidRPr="00A40F90">
              <w:rPr>
                <w:rFonts w:ascii="Times New Roman" w:hAnsi="Times New Roman" w:cs="Times New Roman"/>
                <w:b/>
                <w:bCs/>
                <w:i/>
                <w:iCs/>
                <w:sz w:val="20"/>
                <w:szCs w:val="20"/>
                <w:lang w:val="en-GB"/>
              </w:rPr>
              <w:lastRenderedPageBreak/>
              <w:t>Asian Am. J. Psychol.</w:t>
            </w:r>
          </w:p>
          <w:p w14:paraId="2B8EE0BE" w14:textId="77777777" w:rsidR="00382155" w:rsidRPr="00A40F90" w:rsidRDefault="00382155" w:rsidP="006F35F5">
            <w:pPr>
              <w:jc w:val="center"/>
              <w:rPr>
                <w:rFonts w:ascii="Times New Roman" w:hAnsi="Times New Roman" w:cs="Times New Roman"/>
                <w:b/>
                <w:bCs/>
                <w:i/>
                <w:iCs/>
                <w:sz w:val="20"/>
                <w:szCs w:val="20"/>
              </w:rPr>
            </w:pPr>
          </w:p>
        </w:tc>
        <w:tc>
          <w:tcPr>
            <w:tcW w:w="760" w:type="pct"/>
            <w:tcMar>
              <w:top w:w="30" w:type="dxa"/>
              <w:left w:w="45" w:type="dxa"/>
              <w:bottom w:w="30" w:type="dxa"/>
              <w:right w:w="45" w:type="dxa"/>
            </w:tcMar>
            <w:hideMark/>
          </w:tcPr>
          <w:p w14:paraId="2350AEE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multiple case study approach -&gt; following the Pescosolido et al. (1998) Network Episode Mode</w:t>
            </w:r>
          </w:p>
        </w:tc>
        <w:tc>
          <w:tcPr>
            <w:tcW w:w="242" w:type="pct"/>
            <w:tcMar>
              <w:top w:w="30" w:type="dxa"/>
              <w:left w:w="45" w:type="dxa"/>
              <w:bottom w:w="30" w:type="dxa"/>
              <w:right w:w="45" w:type="dxa"/>
            </w:tcMar>
            <w:hideMark/>
          </w:tcPr>
          <w:p w14:paraId="695240CF"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USA</w:t>
            </w:r>
          </w:p>
        </w:tc>
        <w:tc>
          <w:tcPr>
            <w:tcW w:w="759" w:type="pct"/>
            <w:tcMar>
              <w:top w:w="30" w:type="dxa"/>
              <w:left w:w="45" w:type="dxa"/>
              <w:bottom w:w="30" w:type="dxa"/>
              <w:right w:w="45" w:type="dxa"/>
            </w:tcMar>
            <w:hideMark/>
          </w:tcPr>
          <w:p w14:paraId="138D393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present study sought to gain a multifaceted understanding of the personal stories of Asian Indian Americans when accessing mental health services. Specifically, it explored the difficulties that seven adult participants faced and how they overcame such difficulties when accessing services while focusing on potential </w:t>
            </w:r>
            <w:r w:rsidRPr="00A40F90">
              <w:rPr>
                <w:rFonts w:ascii="Times New Roman" w:hAnsi="Times New Roman" w:cs="Times New Roman"/>
                <w:sz w:val="20"/>
                <w:szCs w:val="20"/>
              </w:rPr>
              <w:lastRenderedPageBreak/>
              <w:t>family and cultural factors involved.</w:t>
            </w:r>
          </w:p>
        </w:tc>
        <w:tc>
          <w:tcPr>
            <w:tcW w:w="367" w:type="pct"/>
            <w:tcMar>
              <w:top w:w="30" w:type="dxa"/>
              <w:left w:w="45" w:type="dxa"/>
              <w:bottom w:w="30" w:type="dxa"/>
              <w:right w:w="45" w:type="dxa"/>
            </w:tcMar>
            <w:hideMark/>
          </w:tcPr>
          <w:p w14:paraId="2BD7C72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7</w:t>
            </w:r>
          </w:p>
        </w:tc>
        <w:tc>
          <w:tcPr>
            <w:tcW w:w="413" w:type="pct"/>
            <w:tcMar>
              <w:top w:w="30" w:type="dxa"/>
              <w:left w:w="45" w:type="dxa"/>
              <w:bottom w:w="30" w:type="dxa"/>
              <w:right w:w="45" w:type="dxa"/>
            </w:tcMar>
            <w:hideMark/>
          </w:tcPr>
          <w:p w14:paraId="1000A992"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Asian Indian Americans</w:t>
            </w:r>
          </w:p>
        </w:tc>
        <w:tc>
          <w:tcPr>
            <w:tcW w:w="686" w:type="pct"/>
            <w:tcMar>
              <w:top w:w="30" w:type="dxa"/>
              <w:left w:w="45" w:type="dxa"/>
              <w:bottom w:w="30" w:type="dxa"/>
              <w:right w:w="45" w:type="dxa"/>
            </w:tcMar>
            <w:hideMark/>
          </w:tcPr>
          <w:p w14:paraId="0475FD9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Indian (single origin study)</w:t>
            </w:r>
          </w:p>
        </w:tc>
        <w:tc>
          <w:tcPr>
            <w:tcW w:w="964" w:type="pct"/>
            <w:tcMar>
              <w:top w:w="30" w:type="dxa"/>
              <w:left w:w="45" w:type="dxa"/>
              <w:bottom w:w="30" w:type="dxa"/>
              <w:right w:w="45" w:type="dxa"/>
            </w:tcMar>
            <w:hideMark/>
          </w:tcPr>
          <w:p w14:paraId="3D8D47A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four were first-generation Asian Indian Americans and three were second-generation Asian Indian Americans</w:t>
            </w:r>
          </w:p>
        </w:tc>
      </w:tr>
      <w:tr w:rsidR="00382155" w:rsidRPr="00A40F90" w14:paraId="6A9B599A" w14:textId="77777777" w:rsidTr="00382155">
        <w:trPr>
          <w:trHeight w:val="315"/>
        </w:trPr>
        <w:tc>
          <w:tcPr>
            <w:tcW w:w="434" w:type="pct"/>
            <w:shd w:val="clear" w:color="auto" w:fill="E7E6E6" w:themeFill="background2"/>
            <w:tcMar>
              <w:top w:w="30" w:type="dxa"/>
              <w:left w:w="45" w:type="dxa"/>
              <w:bottom w:w="30" w:type="dxa"/>
              <w:right w:w="45" w:type="dxa"/>
            </w:tcMar>
            <w:hideMark/>
          </w:tcPr>
          <w:p w14:paraId="214F2621" w14:textId="77777777" w:rsidR="00382155" w:rsidRPr="00A40F90" w:rsidRDefault="00382155" w:rsidP="006F35F5">
            <w:pPr>
              <w:jc w:val="center"/>
              <w:rPr>
                <w:rFonts w:ascii="Times New Roman" w:hAnsi="Times New Roman" w:cs="Times New Roman"/>
                <w:sz w:val="20"/>
                <w:szCs w:val="20"/>
              </w:rPr>
            </w:pPr>
          </w:p>
          <w:p w14:paraId="74768D6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AuthorYear="1"&gt;&lt;Author&gt;Chew-Graham&lt;/Author&gt;&lt;Year&gt;2002&lt;/Year&gt;&lt;RecNum&gt;39&lt;/RecNum&gt;&lt;DisplayText&gt;Chew-Graham, Bashiret al., 2002 (40)&lt;/DisplayText&gt;&lt;record&gt;&lt;rec-number&gt;39&lt;/rec-number&gt;&lt;foreign-keys&gt;&lt;key app="EN" db-id="axxazezsn9f2wpe0ds9pvxx1pvfz02ppad9x" timestamp="1721709301"&gt;39&lt;/key&gt;&lt;/foreign-keys&gt;&lt;ref-type name="Journal Article"&gt;17&lt;/ref-type&gt;&lt;contributors&gt;&lt;authors&gt;&lt;author&gt;Chew-Graham, Carolyn&lt;/author&gt;&lt;author&gt;Bashir, Col&lt;/author&gt;&lt;author&gt;Chantler, Khatidja&lt;/author&gt;&lt;author&gt;Burman, Erica&lt;/author&gt;&lt;author&gt;Batsleer, Janet&lt;/author&gt;&lt;/authors&gt;&lt;/contributors&gt;&lt;titles&gt;&lt;title&gt;South Asian women, psychological distress and self-harm: lessons for primary care trusts&lt;/title&gt;&lt;secondary-title&gt;Health Soc Care Community&lt;/secondary-title&gt;&lt;/titles&gt;&lt;periodical&gt;&lt;full-title&gt;Health Soc Care Community&lt;/full-title&gt;&lt;/periodical&gt;&lt;pages&gt;339-347&lt;/pages&gt;&lt;volume&gt;10&lt;/volume&gt;&lt;number&gt;5&lt;/number&gt;&lt;keywords&gt;&lt;keyword&gt;distress&lt;/keyword&gt;&lt;keyword&gt;self-harm&lt;/keyword&gt;&lt;keyword&gt;South Asian women&lt;/keyword&gt;&lt;keyword&gt;suicide&lt;/keyword&gt;&lt;/keywords&gt;&lt;dates&gt;&lt;year&gt;2002&lt;/year&gt;&lt;pub-dates&gt;&lt;date&gt;2002/09/01&lt;/date&gt;&lt;/pub-dates&gt;&lt;/dates&gt;&lt;publisher&gt;John Wiley &amp;amp; Sons, Ltd&lt;/publisher&gt;&lt;isbn&gt;0966-0410&lt;/isbn&gt;&lt;work-type&gt;https://doi.org/10.1046/j.1365-2524.2002.00382.x&lt;/work-type&gt;&lt;urls&gt;&lt;related-urls&gt;&lt;url&gt;https://doi.org/10.1046/j.1365-2524.2002.00382.x&lt;/url&gt;&lt;/related-urls&gt;&lt;/urls&gt;&lt;electronic-resource-num&gt;https://doi.org/10.1046/j.1365-2524.2002.00382.x&lt;/electronic-resource-num&gt;&lt;access-date&gt;2023/07/29&lt;/access-date&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Chew-Graham, Bashiret al., 2002 (40)</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031B0129"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South Asian women, psychological </w:t>
            </w:r>
            <w:proofErr w:type="gramStart"/>
            <w:r w:rsidRPr="00A40F90">
              <w:rPr>
                <w:rFonts w:ascii="Times New Roman" w:hAnsi="Times New Roman" w:cs="Times New Roman"/>
                <w:b/>
                <w:bCs/>
                <w:i/>
                <w:iCs/>
                <w:sz w:val="20"/>
                <w:szCs w:val="20"/>
              </w:rPr>
              <w:t>distress</w:t>
            </w:r>
            <w:proofErr w:type="gramEnd"/>
            <w:r w:rsidRPr="00A40F90">
              <w:rPr>
                <w:rFonts w:ascii="Times New Roman" w:hAnsi="Times New Roman" w:cs="Times New Roman"/>
                <w:b/>
                <w:bCs/>
                <w:i/>
                <w:iCs/>
                <w:sz w:val="20"/>
                <w:szCs w:val="20"/>
              </w:rPr>
              <w:t xml:space="preserve"> and self-harm: lessons for primary care trusts</w:t>
            </w:r>
          </w:p>
          <w:p w14:paraId="3E082E7A" w14:textId="77777777" w:rsidR="00382155" w:rsidRPr="00A40F90" w:rsidRDefault="00382155" w:rsidP="006F35F5">
            <w:pPr>
              <w:jc w:val="center"/>
              <w:rPr>
                <w:rFonts w:ascii="Times New Roman" w:hAnsi="Times New Roman" w:cs="Times New Roman"/>
                <w:b/>
                <w:bCs/>
                <w:i/>
                <w:iCs/>
                <w:sz w:val="20"/>
                <w:szCs w:val="20"/>
              </w:rPr>
            </w:pPr>
          </w:p>
          <w:p w14:paraId="5AEBDB15"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Health Soc Care Community</w:t>
            </w:r>
          </w:p>
        </w:tc>
        <w:tc>
          <w:tcPr>
            <w:tcW w:w="760" w:type="pct"/>
            <w:tcMar>
              <w:top w:w="30" w:type="dxa"/>
              <w:left w:w="45" w:type="dxa"/>
              <w:bottom w:w="30" w:type="dxa"/>
              <w:right w:w="45" w:type="dxa"/>
            </w:tcMar>
            <w:hideMark/>
          </w:tcPr>
          <w:p w14:paraId="2540A08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Focus group</w:t>
            </w:r>
          </w:p>
        </w:tc>
        <w:tc>
          <w:tcPr>
            <w:tcW w:w="242" w:type="pct"/>
            <w:tcMar>
              <w:top w:w="30" w:type="dxa"/>
              <w:left w:w="45" w:type="dxa"/>
              <w:bottom w:w="30" w:type="dxa"/>
              <w:right w:w="45" w:type="dxa"/>
            </w:tcMar>
            <w:hideMark/>
          </w:tcPr>
          <w:p w14:paraId="3B5B241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3284B0B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To generate a range of perspectives of attempted suicide and self-harm amongst South Asian women who had attempted suicide and/or self-harm; and South Asian women’s groups for community perspectives.</w:t>
            </w:r>
          </w:p>
        </w:tc>
        <w:tc>
          <w:tcPr>
            <w:tcW w:w="367" w:type="pct"/>
            <w:tcMar>
              <w:top w:w="30" w:type="dxa"/>
              <w:left w:w="45" w:type="dxa"/>
              <w:bottom w:w="30" w:type="dxa"/>
              <w:right w:w="45" w:type="dxa"/>
            </w:tcMar>
            <w:hideMark/>
          </w:tcPr>
          <w:p w14:paraId="277D44D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Saheli, an Asian women's refuge residents’ group (five women aged between 19 and 33 years).</w:t>
            </w:r>
          </w:p>
          <w:p w14:paraId="0BC5A699" w14:textId="77777777" w:rsidR="00382155" w:rsidRPr="00A40F90" w:rsidRDefault="00382155" w:rsidP="006F35F5">
            <w:pPr>
              <w:jc w:val="center"/>
              <w:rPr>
                <w:rFonts w:ascii="Times New Roman" w:hAnsi="Times New Roman" w:cs="Times New Roman"/>
                <w:sz w:val="20"/>
                <w:szCs w:val="20"/>
              </w:rPr>
            </w:pPr>
          </w:p>
          <w:p w14:paraId="3894F68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42nd Street, a young women's group (seven women aged between 17 and 22 years).</w:t>
            </w:r>
          </w:p>
          <w:p w14:paraId="45C3573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Women Working Together, a Salford community health project (seven women aged between 22 and 45 years); and</w:t>
            </w:r>
          </w:p>
          <w:p w14:paraId="71F4AFB7" w14:textId="77777777" w:rsidR="00382155" w:rsidRPr="00A40F90" w:rsidRDefault="00382155" w:rsidP="006F35F5">
            <w:pPr>
              <w:jc w:val="center"/>
              <w:rPr>
                <w:rFonts w:ascii="Times New Roman" w:hAnsi="Times New Roman" w:cs="Times New Roman"/>
                <w:sz w:val="20"/>
                <w:szCs w:val="20"/>
              </w:rPr>
            </w:pPr>
          </w:p>
          <w:p w14:paraId="5305F32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Bangladeshi Women's Project (BWP; 12 women aged between 25 and 50 years).</w:t>
            </w:r>
          </w:p>
          <w:p w14:paraId="264EA3D8" w14:textId="77777777" w:rsidR="00382155" w:rsidRPr="00A40F90" w:rsidRDefault="00382155" w:rsidP="006F35F5">
            <w:pPr>
              <w:jc w:val="center"/>
              <w:rPr>
                <w:rFonts w:ascii="Times New Roman" w:hAnsi="Times New Roman" w:cs="Times New Roman"/>
                <w:sz w:val="20"/>
                <w:szCs w:val="20"/>
              </w:rPr>
            </w:pPr>
          </w:p>
          <w:p w14:paraId="31F06C8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shd w:val="clear" w:color="auto" w:fill="FFFFFF"/>
              </w:rPr>
              <w:t>The age range of participants was 17–50 years.</w:t>
            </w:r>
          </w:p>
          <w:p w14:paraId="6F80A027" w14:textId="77777777" w:rsidR="00382155" w:rsidRPr="00A40F90" w:rsidRDefault="00382155" w:rsidP="006F35F5">
            <w:pPr>
              <w:jc w:val="center"/>
              <w:rPr>
                <w:rFonts w:ascii="Times New Roman" w:hAnsi="Times New Roman" w:cs="Times New Roman"/>
                <w:sz w:val="20"/>
                <w:szCs w:val="20"/>
              </w:rPr>
            </w:pPr>
          </w:p>
        </w:tc>
        <w:tc>
          <w:tcPr>
            <w:tcW w:w="413" w:type="pct"/>
            <w:tcMar>
              <w:top w:w="30" w:type="dxa"/>
              <w:left w:w="45" w:type="dxa"/>
              <w:bottom w:w="30" w:type="dxa"/>
              <w:right w:w="45" w:type="dxa"/>
            </w:tcMar>
            <w:hideMark/>
          </w:tcPr>
          <w:p w14:paraId="348CF6F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Pakistani (majority of participants), Bangladeshi (one group) and Indian (1 participant)</w:t>
            </w:r>
          </w:p>
        </w:tc>
        <w:tc>
          <w:tcPr>
            <w:tcW w:w="686" w:type="pct"/>
            <w:tcMar>
              <w:top w:w="30" w:type="dxa"/>
              <w:left w:w="45" w:type="dxa"/>
              <w:bottom w:w="30" w:type="dxa"/>
              <w:right w:w="45" w:type="dxa"/>
            </w:tcMar>
            <w:hideMark/>
          </w:tcPr>
          <w:p w14:paraId="1EEA88A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Pakistani, Bangladeshi and Indian</w:t>
            </w:r>
          </w:p>
        </w:tc>
        <w:tc>
          <w:tcPr>
            <w:tcW w:w="964" w:type="pct"/>
            <w:tcMar>
              <w:top w:w="30" w:type="dxa"/>
              <w:left w:w="45" w:type="dxa"/>
              <w:bottom w:w="30" w:type="dxa"/>
              <w:right w:w="45" w:type="dxa"/>
            </w:tcMar>
            <w:hideMark/>
          </w:tcPr>
          <w:p w14:paraId="2688D68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Not outlined</w:t>
            </w:r>
          </w:p>
        </w:tc>
      </w:tr>
      <w:tr w:rsidR="00382155" w:rsidRPr="00A40F90" w14:paraId="2E1DF9C1" w14:textId="77777777" w:rsidTr="00382155">
        <w:trPr>
          <w:trHeight w:val="315"/>
        </w:trPr>
        <w:tc>
          <w:tcPr>
            <w:tcW w:w="434" w:type="pct"/>
            <w:shd w:val="clear" w:color="auto" w:fill="E7E6E6" w:themeFill="background2"/>
            <w:tcMar>
              <w:top w:w="30" w:type="dxa"/>
              <w:left w:w="45" w:type="dxa"/>
              <w:bottom w:w="30" w:type="dxa"/>
              <w:right w:w="45" w:type="dxa"/>
            </w:tcMar>
            <w:hideMark/>
          </w:tcPr>
          <w:p w14:paraId="64C9513E" w14:textId="77777777" w:rsidR="00382155" w:rsidRPr="00A40F90" w:rsidRDefault="00382155" w:rsidP="006F35F5">
            <w:pPr>
              <w:jc w:val="center"/>
              <w:rPr>
                <w:rFonts w:ascii="Times New Roman" w:hAnsi="Times New Roman" w:cs="Times New Roman"/>
                <w:sz w:val="20"/>
                <w:szCs w:val="20"/>
              </w:rPr>
            </w:pPr>
          </w:p>
          <w:p w14:paraId="1A3EB1B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AuthorYear="1"&gt;&lt;Author&gt;Olaniyan&lt;/Author&gt;&lt;Year&gt;2022&lt;/Year&gt;&lt;RecNum&gt;50&lt;/RecNum&gt;&lt;DisplayText&gt;Olaniyan &amp;amp; Hayes, 2022 (51)&lt;/DisplayText&gt;&lt;record&gt;&lt;rec-number&gt;50&lt;/rec-number&gt;&lt;foreign-keys&gt;&lt;key app="EN" db-id="axxazezsn9f2wpe0ds9pvxx1pvfz02ppad9x" timestamp="1721709301"&gt;50&lt;/key&gt;&lt;/foreign-keys&gt;&lt;ref-type name="Journal Article"&gt;17&lt;/ref-type&gt;&lt;contributors&gt;&lt;authors&gt;&lt;author&gt;Olaniyan, Funmi-Victoria&lt;/author&gt;&lt;author&gt;Hayes, Graeme&lt;/author&gt;&lt;/authors&gt;&lt;/contributors&gt;&lt;titles&gt;&lt;title&gt;Just ethnic matching? Racial and ethnic minority students and culturally appropriate mental health provision at British universities&lt;/title&gt;&lt;secondary-title&gt;Int J Qual Stud Health Well-being&lt;/secondary-title&gt;&lt;/titles&gt;&lt;periodical&gt;&lt;full-title&gt;Int J Qual Stud Health Well-being&lt;/full-title&gt;&lt;/periodical&gt;&lt;volume&gt;17&lt;/volume&gt;&lt;number&gt;1&lt;/number&gt;&lt;dates&gt;&lt;year&gt;2022&lt;/year&gt;&lt;pub-dates&gt;&lt;date&gt;2022/12/31&lt;/date&gt;&lt;/pub-dates&gt;&lt;/dates&gt;&lt;publisher&gt;Taylor &amp;amp; Francis&lt;/publisher&gt;&lt;isbn&gt;null&lt;/isbn&gt;&lt;urls&gt;&lt;related-urls&gt;&lt;url&gt;https://doi.org/10.1080/17482631.2022.2117444&lt;/url&gt;&lt;/related-urls&gt;&lt;/urls&gt;&lt;electronic-resource-num&gt;10.1080/17482631.2022.2117444&lt;/electronic-resource-num&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Olaniyan &amp; Hayes, 2022 (51)</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72353696"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Just ethnic matching? Racial and ethnic minority students and culturally appropriate mental health provision at British universities</w:t>
            </w:r>
          </w:p>
        </w:tc>
        <w:tc>
          <w:tcPr>
            <w:tcW w:w="760" w:type="pct"/>
            <w:tcMar>
              <w:top w:w="30" w:type="dxa"/>
              <w:left w:w="45" w:type="dxa"/>
              <w:bottom w:w="30" w:type="dxa"/>
              <w:right w:w="45" w:type="dxa"/>
            </w:tcMar>
            <w:hideMark/>
          </w:tcPr>
          <w:p w14:paraId="7E7C08A8"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Semi-structured interviews</w:t>
            </w:r>
          </w:p>
        </w:tc>
        <w:tc>
          <w:tcPr>
            <w:tcW w:w="242" w:type="pct"/>
            <w:tcMar>
              <w:top w:w="30" w:type="dxa"/>
              <w:left w:w="45" w:type="dxa"/>
              <w:bottom w:w="30" w:type="dxa"/>
              <w:right w:w="45" w:type="dxa"/>
            </w:tcMar>
            <w:hideMark/>
          </w:tcPr>
          <w:p w14:paraId="7765121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7B73B5F9" w14:textId="77777777" w:rsidR="00382155" w:rsidRPr="00A40F90" w:rsidRDefault="00382155" w:rsidP="006F35F5">
            <w:pPr>
              <w:jc w:val="center"/>
              <w:rPr>
                <w:rFonts w:ascii="Times New Roman" w:hAnsi="Times New Roman" w:cs="Times New Roman"/>
                <w:sz w:val="20"/>
                <w:szCs w:val="20"/>
              </w:rPr>
            </w:pPr>
          </w:p>
          <w:p w14:paraId="21190586"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when REM (racial and ethnic minority) students request culturally appropriate support, do they specifically mean “ethnically matched” support? Can culturally appropriate support only be offered by REM MHPs, or can any MHP, regardless of their ethnicity, offer appropriate support provided they are sensitive to the cultural background and experiences of the student?</w:t>
            </w:r>
          </w:p>
          <w:p w14:paraId="57F5A717" w14:textId="77777777" w:rsidR="00382155" w:rsidRPr="00A40F90" w:rsidRDefault="00382155" w:rsidP="006F35F5">
            <w:pPr>
              <w:jc w:val="center"/>
              <w:rPr>
                <w:rFonts w:ascii="Times New Roman" w:hAnsi="Times New Roman" w:cs="Times New Roman"/>
                <w:sz w:val="20"/>
                <w:szCs w:val="20"/>
              </w:rPr>
            </w:pPr>
          </w:p>
        </w:tc>
        <w:tc>
          <w:tcPr>
            <w:tcW w:w="367" w:type="pct"/>
            <w:tcMar>
              <w:top w:w="30" w:type="dxa"/>
              <w:left w:w="45" w:type="dxa"/>
              <w:bottom w:w="30" w:type="dxa"/>
              <w:right w:w="45" w:type="dxa"/>
            </w:tcMar>
            <w:hideMark/>
          </w:tcPr>
          <w:p w14:paraId="06180D2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48 REM UK-domiciled (students who were either born in the UK or have permanent residency i.e., non-international students) students in 2 British universities</w:t>
            </w:r>
          </w:p>
        </w:tc>
        <w:tc>
          <w:tcPr>
            <w:tcW w:w="413" w:type="pct"/>
            <w:tcMar>
              <w:top w:w="30" w:type="dxa"/>
              <w:left w:w="45" w:type="dxa"/>
              <w:bottom w:w="30" w:type="dxa"/>
              <w:right w:w="45" w:type="dxa"/>
            </w:tcMar>
            <w:hideMark/>
          </w:tcPr>
          <w:p w14:paraId="63BD44F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Black British (n = 32) and South Asian-British background (n = 16)</w:t>
            </w:r>
          </w:p>
        </w:tc>
        <w:tc>
          <w:tcPr>
            <w:tcW w:w="686" w:type="pct"/>
            <w:tcMar>
              <w:top w:w="30" w:type="dxa"/>
              <w:left w:w="45" w:type="dxa"/>
              <w:bottom w:w="30" w:type="dxa"/>
              <w:right w:w="45" w:type="dxa"/>
            </w:tcMar>
            <w:hideMark/>
          </w:tcPr>
          <w:p w14:paraId="6F0ABF1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South Asian (undefined)</w:t>
            </w:r>
          </w:p>
        </w:tc>
        <w:tc>
          <w:tcPr>
            <w:tcW w:w="964" w:type="pct"/>
            <w:tcMar>
              <w:top w:w="30" w:type="dxa"/>
              <w:left w:w="45" w:type="dxa"/>
              <w:bottom w:w="30" w:type="dxa"/>
              <w:right w:w="45" w:type="dxa"/>
            </w:tcMar>
            <w:hideMark/>
          </w:tcPr>
          <w:p w14:paraId="0A51EAFE" w14:textId="77777777" w:rsidR="00382155" w:rsidRPr="00A40F90" w:rsidRDefault="00382155" w:rsidP="006F35F5">
            <w:pPr>
              <w:rPr>
                <w:rFonts w:ascii="Times New Roman" w:hAnsi="Times New Roman" w:cs="Times New Roman"/>
                <w:sz w:val="20"/>
                <w:szCs w:val="20"/>
              </w:rPr>
            </w:pPr>
            <w:r w:rsidRPr="00A40F90">
              <w:rPr>
                <w:rFonts w:ascii="Times New Roman" w:hAnsi="Times New Roman" w:cs="Times New Roman"/>
                <w:sz w:val="20"/>
                <w:szCs w:val="20"/>
              </w:rPr>
              <w:t>either born in the UK or have permanent residency i.e., non-international students. -</w:t>
            </w:r>
            <w:proofErr w:type="gramStart"/>
            <w:r w:rsidRPr="00A40F90">
              <w:rPr>
                <w:rFonts w:ascii="Times New Roman" w:hAnsi="Times New Roman" w:cs="Times New Roman"/>
                <w:sz w:val="20"/>
                <w:szCs w:val="20"/>
              </w:rPr>
              <w:t>&gt;</w:t>
            </w:r>
            <w:proofErr w:type="gramEnd"/>
            <w:r w:rsidRPr="00A40F90">
              <w:rPr>
                <w:rFonts w:ascii="Times New Roman" w:hAnsi="Times New Roman" w:cs="Times New Roman"/>
                <w:sz w:val="20"/>
                <w:szCs w:val="20"/>
              </w:rPr>
              <w:t xml:space="preserve"> therefore. Immigration status was unclear.</w:t>
            </w:r>
          </w:p>
          <w:p w14:paraId="03B0BBB6" w14:textId="77777777" w:rsidR="00382155" w:rsidRPr="00A40F90" w:rsidRDefault="00382155" w:rsidP="006F35F5">
            <w:pPr>
              <w:jc w:val="center"/>
              <w:rPr>
                <w:rFonts w:ascii="Times New Roman" w:hAnsi="Times New Roman" w:cs="Times New Roman"/>
                <w:sz w:val="20"/>
                <w:szCs w:val="20"/>
              </w:rPr>
            </w:pPr>
          </w:p>
        </w:tc>
      </w:tr>
      <w:tr w:rsidR="00382155" w:rsidRPr="00A40F90" w14:paraId="0EA18855" w14:textId="77777777" w:rsidTr="00382155">
        <w:trPr>
          <w:trHeight w:val="315"/>
        </w:trPr>
        <w:tc>
          <w:tcPr>
            <w:tcW w:w="434" w:type="pct"/>
            <w:shd w:val="clear" w:color="auto" w:fill="E7E6E6" w:themeFill="background2"/>
            <w:tcMar>
              <w:top w:w="30" w:type="dxa"/>
              <w:left w:w="45" w:type="dxa"/>
              <w:bottom w:w="30" w:type="dxa"/>
              <w:right w:w="45" w:type="dxa"/>
            </w:tcMar>
            <w:hideMark/>
          </w:tcPr>
          <w:p w14:paraId="4F032346" w14:textId="77777777" w:rsidR="00382155" w:rsidRPr="00A40F90" w:rsidRDefault="00382155" w:rsidP="006F35F5">
            <w:pPr>
              <w:jc w:val="center"/>
              <w:rPr>
                <w:rFonts w:ascii="Times New Roman" w:hAnsi="Times New Roman" w:cs="Times New Roman"/>
                <w:sz w:val="20"/>
                <w:szCs w:val="20"/>
              </w:rPr>
            </w:pPr>
          </w:p>
          <w:p w14:paraId="466D1D2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fldData xml:space="preserve">PEVuZE5vdGU+PENpdGUgQXV0aG9yWWVhcj0iMSI+PEF1dGhvcj5Jc2xhbTwvQXV0aG9yPjxZZWFy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PEVuZE5vdGU+PENpdGUgQXV0aG9yWWVhcj0iMSI+PEF1dGhvcj5Jc2xhbTwvQXV0aG9yPjxZZWFy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Islam, Qasimet al., 2023 (44)</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63054500"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South Asian youth mental </w:t>
            </w:r>
            <w:r w:rsidRPr="00A40F90">
              <w:rPr>
                <w:rFonts w:ascii="Times New Roman" w:hAnsi="Times New Roman" w:cs="Times New Roman"/>
                <w:b/>
                <w:bCs/>
                <w:i/>
                <w:iCs/>
                <w:sz w:val="20"/>
                <w:szCs w:val="20"/>
              </w:rPr>
              <w:lastRenderedPageBreak/>
              <w:t>health in Peel Region, Canada: Service provider perspectives</w:t>
            </w:r>
          </w:p>
          <w:p w14:paraId="5C35024A" w14:textId="77777777" w:rsidR="00382155" w:rsidRPr="00A40F90" w:rsidRDefault="00382155" w:rsidP="006F35F5">
            <w:pPr>
              <w:jc w:val="center"/>
              <w:rPr>
                <w:rFonts w:ascii="Times New Roman" w:hAnsi="Times New Roman" w:cs="Times New Roman"/>
                <w:b/>
                <w:bCs/>
                <w:i/>
                <w:iCs/>
                <w:sz w:val="20"/>
                <w:szCs w:val="20"/>
              </w:rPr>
            </w:pPr>
          </w:p>
          <w:p w14:paraId="78A5C34C"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Transcult Psychiatry</w:t>
            </w:r>
          </w:p>
        </w:tc>
        <w:tc>
          <w:tcPr>
            <w:tcW w:w="760" w:type="pct"/>
            <w:tcMar>
              <w:top w:w="30" w:type="dxa"/>
              <w:left w:w="45" w:type="dxa"/>
              <w:bottom w:w="30" w:type="dxa"/>
              <w:right w:w="45" w:type="dxa"/>
            </w:tcMar>
            <w:hideMark/>
          </w:tcPr>
          <w:p w14:paraId="0A42227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in-depth semi-structured interviews (analysed with thematic analysis)</w:t>
            </w:r>
          </w:p>
        </w:tc>
        <w:tc>
          <w:tcPr>
            <w:tcW w:w="242" w:type="pct"/>
            <w:tcMar>
              <w:top w:w="30" w:type="dxa"/>
              <w:left w:w="45" w:type="dxa"/>
              <w:bottom w:w="30" w:type="dxa"/>
              <w:right w:w="45" w:type="dxa"/>
            </w:tcMar>
            <w:hideMark/>
          </w:tcPr>
          <w:p w14:paraId="2630D94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Canada</w:t>
            </w:r>
          </w:p>
        </w:tc>
        <w:tc>
          <w:tcPr>
            <w:tcW w:w="759" w:type="pct"/>
            <w:tcMar>
              <w:top w:w="30" w:type="dxa"/>
              <w:left w:w="45" w:type="dxa"/>
              <w:bottom w:w="30" w:type="dxa"/>
              <w:right w:w="45" w:type="dxa"/>
            </w:tcMar>
            <w:hideMark/>
          </w:tcPr>
          <w:p w14:paraId="3B0BDBB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This qualitative study set out to understand the mental health concerns and </w:t>
            </w:r>
            <w:r w:rsidRPr="00A40F90">
              <w:rPr>
                <w:rFonts w:ascii="Times New Roman" w:hAnsi="Times New Roman" w:cs="Times New Roman"/>
                <w:sz w:val="20"/>
                <w:szCs w:val="20"/>
              </w:rPr>
              <w:lastRenderedPageBreak/>
              <w:t>service access challenges experienced by South Asian youth populations in the Peel Region of Toronto, Canada from the perspective of mental health service providers</w:t>
            </w:r>
          </w:p>
        </w:tc>
        <w:tc>
          <w:tcPr>
            <w:tcW w:w="367" w:type="pct"/>
            <w:tcMar>
              <w:top w:w="30" w:type="dxa"/>
              <w:left w:w="45" w:type="dxa"/>
              <w:bottom w:w="30" w:type="dxa"/>
              <w:right w:w="45" w:type="dxa"/>
            </w:tcMar>
            <w:hideMark/>
          </w:tcPr>
          <w:p w14:paraId="50F90FC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 xml:space="preserve">mental health service </w:t>
            </w:r>
            <w:r w:rsidRPr="00A40F90">
              <w:rPr>
                <w:rFonts w:ascii="Times New Roman" w:hAnsi="Times New Roman" w:cs="Times New Roman"/>
                <w:sz w:val="20"/>
                <w:szCs w:val="20"/>
              </w:rPr>
              <w:lastRenderedPageBreak/>
              <w:t>providers (n = 22) who work with South Asian youth living in Peel Region</w:t>
            </w:r>
          </w:p>
        </w:tc>
        <w:tc>
          <w:tcPr>
            <w:tcW w:w="413" w:type="pct"/>
            <w:tcMar>
              <w:top w:w="30" w:type="dxa"/>
              <w:left w:w="45" w:type="dxa"/>
              <w:bottom w:w="30" w:type="dxa"/>
              <w:right w:w="45" w:type="dxa"/>
            </w:tcMar>
            <w:hideMark/>
          </w:tcPr>
          <w:p w14:paraId="7DDE979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75% of participants south Asian</w:t>
            </w:r>
          </w:p>
        </w:tc>
        <w:tc>
          <w:tcPr>
            <w:tcW w:w="686" w:type="pct"/>
            <w:tcMar>
              <w:top w:w="30" w:type="dxa"/>
              <w:left w:w="45" w:type="dxa"/>
              <w:bottom w:w="30" w:type="dxa"/>
              <w:right w:w="45" w:type="dxa"/>
            </w:tcMar>
            <w:hideMark/>
          </w:tcPr>
          <w:p w14:paraId="5F6A36F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South Asian diaspora (e.g., from South Asian countries such as India, </w:t>
            </w:r>
            <w:r w:rsidRPr="00A40F90">
              <w:rPr>
                <w:rFonts w:ascii="Times New Roman" w:hAnsi="Times New Roman" w:cs="Times New Roman"/>
                <w:sz w:val="20"/>
                <w:szCs w:val="20"/>
              </w:rPr>
              <w:lastRenderedPageBreak/>
              <w:t>Pakistan, Bangladesh, Sri Lanka, or Nepal)</w:t>
            </w:r>
          </w:p>
        </w:tc>
        <w:tc>
          <w:tcPr>
            <w:tcW w:w="964" w:type="pct"/>
            <w:tcMar>
              <w:top w:w="30" w:type="dxa"/>
              <w:left w:w="45" w:type="dxa"/>
              <w:bottom w:w="30" w:type="dxa"/>
              <w:right w:w="45" w:type="dxa"/>
            </w:tcMar>
            <w:hideMark/>
          </w:tcPr>
          <w:p w14:paraId="08CBD47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Undetermined</w:t>
            </w:r>
          </w:p>
        </w:tc>
      </w:tr>
      <w:tr w:rsidR="00382155" w:rsidRPr="00A40F90" w14:paraId="6ADF0349" w14:textId="77777777" w:rsidTr="00382155">
        <w:trPr>
          <w:trHeight w:val="315"/>
        </w:trPr>
        <w:tc>
          <w:tcPr>
            <w:tcW w:w="434" w:type="pct"/>
            <w:shd w:val="clear" w:color="auto" w:fill="E7E6E6" w:themeFill="background2"/>
            <w:tcMar>
              <w:top w:w="30" w:type="dxa"/>
              <w:left w:w="45" w:type="dxa"/>
              <w:bottom w:w="30" w:type="dxa"/>
              <w:right w:w="45" w:type="dxa"/>
            </w:tcMar>
            <w:hideMark/>
          </w:tcPr>
          <w:p w14:paraId="65F7EED5" w14:textId="77777777" w:rsidR="00382155" w:rsidRPr="00A40F90" w:rsidRDefault="00382155" w:rsidP="006F35F5">
            <w:pPr>
              <w:jc w:val="center"/>
              <w:rPr>
                <w:rFonts w:ascii="Times New Roman" w:hAnsi="Times New Roman" w:cs="Times New Roman"/>
                <w:sz w:val="20"/>
                <w:szCs w:val="20"/>
              </w:rPr>
            </w:pPr>
          </w:p>
          <w:p w14:paraId="739245E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fldData xml:space="preserve">PEVuZE5vdGU+PENpdGUgQXV0aG9yWWVhcj0iMSI+PEF1dGhvcj5TaW1raGFkYTwvQXV0aG9yPjxZ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PEVuZE5vdGU+PENpdGUgQXV0aG9yWWVhcj0iMSI+PEF1dGhvcj5TaW1raGFkYTwvQXV0aG9yPjxZ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Simkhada, Vahdaniniaet al., 2021 (50)</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4D91B286"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Cultural issues on accessing mental health services in Nepali and Iranian migrants’ communities in the </w:t>
            </w:r>
            <w:proofErr w:type="gramStart"/>
            <w:r w:rsidRPr="00A40F90">
              <w:rPr>
                <w:rFonts w:ascii="Times New Roman" w:hAnsi="Times New Roman" w:cs="Times New Roman"/>
                <w:b/>
                <w:bCs/>
                <w:i/>
                <w:iCs/>
                <w:sz w:val="20"/>
                <w:szCs w:val="20"/>
              </w:rPr>
              <w:t>UK</w:t>
            </w:r>
            <w:proofErr w:type="gramEnd"/>
          </w:p>
          <w:p w14:paraId="697A8A48" w14:textId="77777777" w:rsidR="00382155" w:rsidRPr="00A40F90" w:rsidRDefault="00382155" w:rsidP="006F35F5">
            <w:pPr>
              <w:jc w:val="center"/>
              <w:rPr>
                <w:rFonts w:ascii="Times New Roman" w:hAnsi="Times New Roman" w:cs="Times New Roman"/>
                <w:b/>
                <w:bCs/>
                <w:i/>
                <w:iCs/>
                <w:sz w:val="20"/>
                <w:szCs w:val="20"/>
              </w:rPr>
            </w:pPr>
          </w:p>
          <w:p w14:paraId="1D17D090"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Int J Ment Health Nurs</w:t>
            </w:r>
          </w:p>
        </w:tc>
        <w:tc>
          <w:tcPr>
            <w:tcW w:w="760" w:type="pct"/>
            <w:tcMar>
              <w:top w:w="30" w:type="dxa"/>
              <w:left w:w="45" w:type="dxa"/>
              <w:bottom w:w="30" w:type="dxa"/>
              <w:right w:w="45" w:type="dxa"/>
            </w:tcMar>
            <w:hideMark/>
          </w:tcPr>
          <w:p w14:paraId="35A8E71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qualitative in-depth interviews</w:t>
            </w:r>
          </w:p>
        </w:tc>
        <w:tc>
          <w:tcPr>
            <w:tcW w:w="242" w:type="pct"/>
            <w:tcMar>
              <w:top w:w="30" w:type="dxa"/>
              <w:left w:w="45" w:type="dxa"/>
              <w:bottom w:w="30" w:type="dxa"/>
              <w:right w:w="45" w:type="dxa"/>
            </w:tcMar>
            <w:hideMark/>
          </w:tcPr>
          <w:p w14:paraId="2BB597A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70887E2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shd w:val="clear" w:color="auto" w:fill="FFFFFF"/>
              </w:rPr>
              <w:t>this study aims to explore the major factors affecting access to, and engagement with NHS mental health services</w:t>
            </w:r>
          </w:p>
        </w:tc>
        <w:tc>
          <w:tcPr>
            <w:tcW w:w="367" w:type="pct"/>
            <w:tcMar>
              <w:top w:w="30" w:type="dxa"/>
              <w:left w:w="45" w:type="dxa"/>
              <w:bottom w:w="30" w:type="dxa"/>
              <w:right w:w="45" w:type="dxa"/>
            </w:tcMar>
            <w:hideMark/>
          </w:tcPr>
          <w:p w14:paraId="3F5D2BE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Six interviews were con ducted with Community Mental Health Workers (CMHWs) comprising four females and two males, eight with Iranians and seven with Nepali in the south of England with a mixture of seven males and eight females from across the two community</w:t>
            </w:r>
          </w:p>
        </w:tc>
        <w:tc>
          <w:tcPr>
            <w:tcW w:w="413" w:type="pct"/>
            <w:tcMar>
              <w:top w:w="30" w:type="dxa"/>
              <w:left w:w="45" w:type="dxa"/>
              <w:bottom w:w="30" w:type="dxa"/>
              <w:right w:w="45" w:type="dxa"/>
            </w:tcMar>
            <w:hideMark/>
          </w:tcPr>
          <w:p w14:paraId="746A5FE2"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Iranian = 8</w:t>
            </w:r>
            <w:r w:rsidRPr="00A40F90">
              <w:rPr>
                <w:rFonts w:ascii="Times New Roman" w:hAnsi="Times New Roman" w:cs="Times New Roman"/>
                <w:sz w:val="20"/>
                <w:szCs w:val="20"/>
              </w:rPr>
              <w:br/>
              <w:t>Nepali = 7</w:t>
            </w:r>
          </w:p>
        </w:tc>
        <w:tc>
          <w:tcPr>
            <w:tcW w:w="686" w:type="pct"/>
            <w:tcMar>
              <w:top w:w="30" w:type="dxa"/>
              <w:left w:w="45" w:type="dxa"/>
              <w:bottom w:w="30" w:type="dxa"/>
              <w:right w:w="45" w:type="dxa"/>
            </w:tcMar>
            <w:hideMark/>
          </w:tcPr>
          <w:p w14:paraId="2FED63E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Nepal</w:t>
            </w:r>
          </w:p>
        </w:tc>
        <w:tc>
          <w:tcPr>
            <w:tcW w:w="964" w:type="pct"/>
            <w:tcMar>
              <w:top w:w="30" w:type="dxa"/>
              <w:left w:w="45" w:type="dxa"/>
              <w:bottom w:w="30" w:type="dxa"/>
              <w:right w:w="45" w:type="dxa"/>
            </w:tcMar>
            <w:hideMark/>
          </w:tcPr>
          <w:p w14:paraId="411F5A7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Undetermined</w:t>
            </w:r>
          </w:p>
        </w:tc>
      </w:tr>
      <w:tr w:rsidR="00382155" w:rsidRPr="00A40F90" w14:paraId="18C6F5BD" w14:textId="77777777" w:rsidTr="00382155">
        <w:trPr>
          <w:trHeight w:val="315"/>
        </w:trPr>
        <w:tc>
          <w:tcPr>
            <w:tcW w:w="434" w:type="pct"/>
            <w:shd w:val="clear" w:color="auto" w:fill="E7E6E6" w:themeFill="background2"/>
            <w:tcMar>
              <w:top w:w="30" w:type="dxa"/>
              <w:left w:w="45" w:type="dxa"/>
              <w:bottom w:w="30" w:type="dxa"/>
              <w:right w:w="45" w:type="dxa"/>
            </w:tcMar>
            <w:hideMark/>
          </w:tcPr>
          <w:p w14:paraId="088E0939" w14:textId="77777777" w:rsidR="00382155" w:rsidRPr="00A40F90" w:rsidRDefault="00382155" w:rsidP="006F35F5">
            <w:pPr>
              <w:jc w:val="center"/>
              <w:rPr>
                <w:rFonts w:ascii="Times New Roman" w:hAnsi="Times New Roman" w:cs="Times New Roman"/>
                <w:sz w:val="20"/>
                <w:szCs w:val="20"/>
              </w:rPr>
            </w:pPr>
          </w:p>
          <w:p w14:paraId="4C04935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fldData xml:space="preserve">PEVuZE5vdGU+PENpdGUgQXV0aG9yWWVhcj0iMSI+PEF1dGhvcj5MYW1iPC9BdXRob3I+PFllYXI+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PEVuZE5vdGU+PENpdGUgQXV0aG9yWWVhcj0iMSI+PEF1dGhvcj5MYW1iPC9BdXRob3I+PFllYXI+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Lamb, Dowricket al., 2015 (53)</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669657CF"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Community Engagement in a complex intervention to improve access to primary mental health care for hard-to-reach </w:t>
            </w:r>
            <w:proofErr w:type="gramStart"/>
            <w:r w:rsidRPr="00A40F90">
              <w:rPr>
                <w:rFonts w:ascii="Times New Roman" w:hAnsi="Times New Roman" w:cs="Times New Roman"/>
                <w:b/>
                <w:bCs/>
                <w:i/>
                <w:iCs/>
                <w:sz w:val="20"/>
                <w:szCs w:val="20"/>
              </w:rPr>
              <w:t>groups</w:t>
            </w:r>
            <w:proofErr w:type="gramEnd"/>
          </w:p>
          <w:p w14:paraId="30B39829" w14:textId="77777777" w:rsidR="00382155" w:rsidRPr="00A40F90" w:rsidRDefault="00382155" w:rsidP="006F35F5">
            <w:pPr>
              <w:jc w:val="center"/>
              <w:rPr>
                <w:rFonts w:ascii="Times New Roman" w:hAnsi="Times New Roman" w:cs="Times New Roman"/>
                <w:b/>
                <w:bCs/>
                <w:i/>
                <w:iCs/>
                <w:sz w:val="20"/>
                <w:szCs w:val="20"/>
              </w:rPr>
            </w:pPr>
          </w:p>
          <w:p w14:paraId="74E12F50"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Health Expect</w:t>
            </w:r>
          </w:p>
        </w:tc>
        <w:tc>
          <w:tcPr>
            <w:tcW w:w="760" w:type="pct"/>
            <w:tcMar>
              <w:top w:w="30" w:type="dxa"/>
              <w:left w:w="45" w:type="dxa"/>
              <w:bottom w:w="30" w:type="dxa"/>
              <w:right w:w="45" w:type="dxa"/>
            </w:tcMar>
            <w:hideMark/>
          </w:tcPr>
          <w:p w14:paraId="7DE108C5"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Community engagement evaluation through process data, qualitative interviews and focus groups</w:t>
            </w:r>
          </w:p>
        </w:tc>
        <w:tc>
          <w:tcPr>
            <w:tcW w:w="242" w:type="pct"/>
            <w:tcMar>
              <w:top w:w="30" w:type="dxa"/>
              <w:left w:w="45" w:type="dxa"/>
              <w:bottom w:w="30" w:type="dxa"/>
              <w:right w:w="45" w:type="dxa"/>
            </w:tcMar>
            <w:hideMark/>
          </w:tcPr>
          <w:p w14:paraId="3D1A5F62"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shd w:val="clear" w:color="auto" w:fill="FFFFFF"/>
            <w:tcMar>
              <w:top w:w="30" w:type="dxa"/>
              <w:left w:w="0" w:type="dxa"/>
              <w:bottom w:w="30" w:type="dxa"/>
              <w:right w:w="0" w:type="dxa"/>
            </w:tcMar>
            <w:hideMark/>
          </w:tcPr>
          <w:p w14:paraId="37CA092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exploring relationships between stakeholders, their engagement with the issue of access to mental health and with the programme through the CE model between 2010 and 2012.</w:t>
            </w:r>
          </w:p>
        </w:tc>
        <w:tc>
          <w:tcPr>
            <w:tcW w:w="367" w:type="pct"/>
            <w:tcMar>
              <w:top w:w="30" w:type="dxa"/>
              <w:left w:w="45" w:type="dxa"/>
              <w:bottom w:w="30" w:type="dxa"/>
              <w:right w:w="45" w:type="dxa"/>
            </w:tcMar>
            <w:hideMark/>
          </w:tcPr>
          <w:p w14:paraId="5CCDA26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Third sector (n=19), third sector (Bangladeshi, n=5), policy (n=2), faith leaders (n=1), GP’s (n=3), practice manages (5), MH counsellors (GP’s) (n=4), domestic violence counsellors (n=2), teacher (secondary) (n=1), AMP research team (n=21), community champion (n=3)</w:t>
            </w:r>
          </w:p>
        </w:tc>
        <w:tc>
          <w:tcPr>
            <w:tcW w:w="413" w:type="pct"/>
            <w:tcMar>
              <w:top w:w="30" w:type="dxa"/>
              <w:left w:w="45" w:type="dxa"/>
              <w:bottom w:w="30" w:type="dxa"/>
              <w:right w:w="45" w:type="dxa"/>
            </w:tcMar>
            <w:hideMark/>
          </w:tcPr>
          <w:p w14:paraId="57DC8B6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Pakistani (unsure of number due to layout of the study) and Bangladeshi people (only 5 people </w:t>
            </w:r>
            <w:proofErr w:type="gramStart"/>
            <w:r w:rsidRPr="00A40F90">
              <w:rPr>
                <w:rFonts w:ascii="Times New Roman" w:hAnsi="Times New Roman" w:cs="Times New Roman"/>
                <w:sz w:val="20"/>
                <w:szCs w:val="20"/>
              </w:rPr>
              <w:t>specified</w:t>
            </w:r>
            <w:proofErr w:type="gramEnd"/>
            <w:r w:rsidRPr="00A40F90">
              <w:rPr>
                <w:rFonts w:ascii="Times New Roman" w:hAnsi="Times New Roman" w:cs="Times New Roman"/>
                <w:sz w:val="20"/>
                <w:szCs w:val="20"/>
              </w:rPr>
              <w:t xml:space="preserve"> and they were third sector members but could be more)</w:t>
            </w:r>
          </w:p>
        </w:tc>
        <w:tc>
          <w:tcPr>
            <w:tcW w:w="686" w:type="pct"/>
            <w:tcMar>
              <w:top w:w="30" w:type="dxa"/>
              <w:left w:w="45" w:type="dxa"/>
              <w:bottom w:w="30" w:type="dxa"/>
              <w:right w:w="45" w:type="dxa"/>
            </w:tcMar>
            <w:hideMark/>
          </w:tcPr>
          <w:p w14:paraId="42DCF8E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Unsure</w:t>
            </w:r>
          </w:p>
        </w:tc>
        <w:tc>
          <w:tcPr>
            <w:tcW w:w="964" w:type="pct"/>
            <w:tcMar>
              <w:top w:w="30" w:type="dxa"/>
              <w:left w:w="45" w:type="dxa"/>
              <w:bottom w:w="30" w:type="dxa"/>
              <w:right w:w="45" w:type="dxa"/>
            </w:tcMar>
            <w:hideMark/>
          </w:tcPr>
          <w:p w14:paraId="3244E9B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Undetermined</w:t>
            </w:r>
          </w:p>
        </w:tc>
      </w:tr>
      <w:tr w:rsidR="00382155" w:rsidRPr="00A40F90" w14:paraId="577F80B4" w14:textId="77777777" w:rsidTr="00382155">
        <w:trPr>
          <w:trHeight w:val="315"/>
        </w:trPr>
        <w:tc>
          <w:tcPr>
            <w:tcW w:w="434" w:type="pct"/>
            <w:shd w:val="clear" w:color="auto" w:fill="E7E6E6" w:themeFill="background2"/>
            <w:tcMar>
              <w:top w:w="30" w:type="dxa"/>
              <w:left w:w="45" w:type="dxa"/>
              <w:bottom w:w="30" w:type="dxa"/>
              <w:right w:w="45" w:type="dxa"/>
            </w:tcMar>
            <w:hideMark/>
          </w:tcPr>
          <w:p w14:paraId="23CE087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AuthorYear="1"&gt;&lt;Author&gt;Javier&lt;/Author&gt;&lt;Year&gt;2019&lt;/Year&gt;&lt;RecNum&gt;58&lt;/RecNum&gt;&lt;DisplayText&gt;Javier &amp;amp; Belgrave, 2019 (61)&lt;/DisplayText&gt;&lt;record&gt;&lt;rec-number&gt;58&lt;/rec-number&gt;&lt;foreign-keys&gt;&lt;key app="EN" db-id="axxazezsn9f2wpe0ds9pvxx1pvfz02ppad9x" timestamp="1721709301"&gt;58&lt;/key&gt;&lt;/foreign-keys&gt;&lt;ref-type name="Journal Article"&gt;17&lt;/ref-type&gt;&lt;contributors&gt;&lt;authors&gt;&lt;author&gt;Javier, S. J.&lt;/author&gt;&lt;author&gt;Belgrave, F. Z.&lt;/author&gt;&lt;/authors&gt;&lt;/contributors&gt;&lt;auth-address&gt;Department of Psychology, Virginia Commonwealth University, Richmond, VA.&lt;/auth-address&gt;&lt;titles&gt;&lt;title&gt;&amp;quot;I&amp;apos;m not White, I have to be pretty and skinny&amp;quot;: A qualitative exploration of body image and eating disorders among Asian American women&lt;/title&gt;&lt;secondary-title&gt;Asian Am J Psychol&lt;/secondary-title&gt;&lt;/titles&gt;&lt;periodical&gt;&lt;full-title&gt;Asian Am J Psychol&lt;/full-title&gt;&lt;/periodical&gt;&lt;pages&gt;141-153&lt;/pages&gt;&lt;volume&gt;10&lt;/volume&gt;&lt;number&gt;2&lt;/number&gt;&lt;edition&gt;2019/06/04&lt;/edition&gt;&lt;keywords&gt;&lt;keyword&gt;Asian American&lt;/keyword&gt;&lt;keyword&gt;body image&lt;/keyword&gt;&lt;keyword&gt;eating disorders&lt;/keyword&gt;&lt;keyword&gt;focus groups&lt;/keyword&gt;&lt;keyword&gt;qualitative&lt;/keyword&gt;&lt;/keywords&gt;&lt;dates&gt;&lt;year&gt;2019&lt;/year&gt;&lt;pub-dates&gt;&lt;date&gt;Jun&lt;/date&gt;&lt;/pub-dates&gt;&lt;/dates&gt;&lt;isbn&gt;1948-1985 (Print)&amp;#xD;1948-1993&lt;/isbn&gt;&lt;accession-num&gt;31156760&lt;/accession-num&gt;&lt;urls&gt;&lt;/urls&gt;&lt;custom2&gt;PMC6538263&lt;/custom2&gt;&lt;custom6&gt;NIHMS1003119&lt;/custom6&gt;&lt;electronic-resource-num&gt;10.1037/aap0000133&lt;/electronic-resource-num&gt;&lt;remote-database-provider&gt;NLM&lt;/remote-database-provider&gt;&lt;language&gt;eng&lt;/language&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Javier &amp; Belgrave, 2019 (61)</w:t>
            </w:r>
            <w:r w:rsidRPr="00A40F90">
              <w:rPr>
                <w:rFonts w:ascii="Times New Roman" w:hAnsi="Times New Roman" w:cs="Times New Roman"/>
                <w:sz w:val="20"/>
                <w:szCs w:val="20"/>
              </w:rPr>
              <w:fldChar w:fldCharType="end"/>
            </w:r>
          </w:p>
          <w:p w14:paraId="3228590F" w14:textId="77777777" w:rsidR="00382155" w:rsidRPr="00A40F90" w:rsidRDefault="00382155" w:rsidP="006F35F5">
            <w:pPr>
              <w:jc w:val="center"/>
              <w:rPr>
                <w:rFonts w:ascii="Times New Roman" w:hAnsi="Times New Roman" w:cs="Times New Roman"/>
                <w:sz w:val="20"/>
                <w:szCs w:val="20"/>
              </w:rPr>
            </w:pPr>
          </w:p>
          <w:p w14:paraId="50ED7063" w14:textId="77777777" w:rsidR="00382155" w:rsidRPr="00A40F90" w:rsidRDefault="00382155" w:rsidP="006F35F5">
            <w:pPr>
              <w:jc w:val="center"/>
              <w:rPr>
                <w:rFonts w:ascii="Times New Roman" w:hAnsi="Times New Roman" w:cs="Times New Roman"/>
                <w:sz w:val="20"/>
                <w:szCs w:val="20"/>
              </w:rPr>
            </w:pPr>
          </w:p>
        </w:tc>
        <w:tc>
          <w:tcPr>
            <w:tcW w:w="374" w:type="pct"/>
            <w:shd w:val="clear" w:color="auto" w:fill="FFFFFF"/>
            <w:tcMar>
              <w:top w:w="30" w:type="dxa"/>
              <w:left w:w="45" w:type="dxa"/>
              <w:bottom w:w="30" w:type="dxa"/>
              <w:right w:w="45" w:type="dxa"/>
            </w:tcMar>
            <w:hideMark/>
          </w:tcPr>
          <w:p w14:paraId="3FFD5AEF"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“I’m not White, I have to be pretty and skinny”: A qualitative exploration of body </w:t>
            </w:r>
            <w:r w:rsidRPr="00A40F90">
              <w:rPr>
                <w:rFonts w:ascii="Times New Roman" w:hAnsi="Times New Roman" w:cs="Times New Roman"/>
                <w:b/>
                <w:bCs/>
                <w:i/>
                <w:iCs/>
                <w:sz w:val="20"/>
                <w:szCs w:val="20"/>
              </w:rPr>
              <w:lastRenderedPageBreak/>
              <w:t xml:space="preserve">image and eating disorders among Asian American </w:t>
            </w:r>
            <w:proofErr w:type="gramStart"/>
            <w:r w:rsidRPr="00A40F90">
              <w:rPr>
                <w:rFonts w:ascii="Times New Roman" w:hAnsi="Times New Roman" w:cs="Times New Roman"/>
                <w:b/>
                <w:bCs/>
                <w:i/>
                <w:iCs/>
                <w:sz w:val="20"/>
                <w:szCs w:val="20"/>
              </w:rPr>
              <w:t>women</w:t>
            </w:r>
            <w:proofErr w:type="gramEnd"/>
          </w:p>
          <w:p w14:paraId="75965BE9" w14:textId="77777777" w:rsidR="00382155" w:rsidRPr="00A40F90" w:rsidRDefault="00382155" w:rsidP="006F35F5">
            <w:pPr>
              <w:jc w:val="center"/>
              <w:rPr>
                <w:rFonts w:ascii="Times New Roman" w:hAnsi="Times New Roman" w:cs="Times New Roman"/>
                <w:b/>
                <w:bCs/>
                <w:i/>
                <w:iCs/>
                <w:sz w:val="20"/>
                <w:szCs w:val="20"/>
              </w:rPr>
            </w:pPr>
          </w:p>
          <w:p w14:paraId="2450F8BA"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Asian Am J Psychol</w:t>
            </w:r>
          </w:p>
        </w:tc>
        <w:tc>
          <w:tcPr>
            <w:tcW w:w="760" w:type="pct"/>
            <w:tcMar>
              <w:top w:w="30" w:type="dxa"/>
              <w:left w:w="45" w:type="dxa"/>
              <w:bottom w:w="30" w:type="dxa"/>
              <w:right w:w="45" w:type="dxa"/>
            </w:tcMar>
            <w:hideMark/>
          </w:tcPr>
          <w:p w14:paraId="5162AD7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Qualitative focus groups (analysed through constructivist grounded theory)</w:t>
            </w:r>
          </w:p>
        </w:tc>
        <w:tc>
          <w:tcPr>
            <w:tcW w:w="242" w:type="pct"/>
            <w:tcMar>
              <w:top w:w="30" w:type="dxa"/>
              <w:left w:w="45" w:type="dxa"/>
              <w:bottom w:w="30" w:type="dxa"/>
              <w:right w:w="45" w:type="dxa"/>
            </w:tcMar>
            <w:hideMark/>
          </w:tcPr>
          <w:p w14:paraId="51A4B8E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USA</w:t>
            </w:r>
          </w:p>
        </w:tc>
        <w:tc>
          <w:tcPr>
            <w:tcW w:w="759" w:type="pct"/>
            <w:tcMar>
              <w:top w:w="30" w:type="dxa"/>
              <w:left w:w="45" w:type="dxa"/>
              <w:bottom w:w="30" w:type="dxa"/>
              <w:right w:w="45" w:type="dxa"/>
            </w:tcMar>
            <w:hideMark/>
          </w:tcPr>
          <w:p w14:paraId="3755F1C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purpose of the current study was to examine the relationships between body image, eating disorders, and treatment-seeking motivations among Asian American women in </w:t>
            </w:r>
            <w:r w:rsidRPr="00A40F90">
              <w:rPr>
                <w:rFonts w:ascii="Times New Roman" w:hAnsi="Times New Roman" w:cs="Times New Roman"/>
                <w:sz w:val="20"/>
                <w:szCs w:val="20"/>
              </w:rPr>
              <w:lastRenderedPageBreak/>
              <w:t>emerging adulthood (ages 18–24)</w:t>
            </w:r>
          </w:p>
        </w:tc>
        <w:tc>
          <w:tcPr>
            <w:tcW w:w="367" w:type="pct"/>
            <w:tcMar>
              <w:top w:w="30" w:type="dxa"/>
              <w:left w:w="45" w:type="dxa"/>
              <w:bottom w:w="30" w:type="dxa"/>
              <w:right w:w="45" w:type="dxa"/>
            </w:tcMar>
            <w:hideMark/>
          </w:tcPr>
          <w:p w14:paraId="7729F952"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26</w:t>
            </w:r>
          </w:p>
          <w:p w14:paraId="204EB34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Asian American women (between 18-24) - (Korean: N = 6; </w:t>
            </w:r>
            <w:r w:rsidRPr="00A40F90">
              <w:rPr>
                <w:rFonts w:ascii="Times New Roman" w:hAnsi="Times New Roman" w:cs="Times New Roman"/>
                <w:sz w:val="20"/>
                <w:szCs w:val="20"/>
              </w:rPr>
              <w:lastRenderedPageBreak/>
              <w:t>Chinese: N = 1; Vietnamese: N = 5; Indian N = 6; Filipino: N = 3; Pakistani: N = 3; Nepali: N = 1; Half-Vietnamese, Half-Lao: N = 1)</w:t>
            </w:r>
          </w:p>
        </w:tc>
        <w:tc>
          <w:tcPr>
            <w:tcW w:w="413" w:type="pct"/>
            <w:tcMar>
              <w:top w:w="30" w:type="dxa"/>
              <w:left w:w="45" w:type="dxa"/>
              <w:bottom w:w="30" w:type="dxa"/>
              <w:right w:w="45" w:type="dxa"/>
            </w:tcMar>
            <w:hideMark/>
          </w:tcPr>
          <w:p w14:paraId="06417C3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Pakistani, Indian, Nepali</w:t>
            </w:r>
          </w:p>
        </w:tc>
        <w:tc>
          <w:tcPr>
            <w:tcW w:w="686" w:type="pct"/>
            <w:tcMar>
              <w:top w:w="30" w:type="dxa"/>
              <w:left w:w="45" w:type="dxa"/>
              <w:bottom w:w="30" w:type="dxa"/>
              <w:right w:w="45" w:type="dxa"/>
            </w:tcMar>
            <w:hideMark/>
          </w:tcPr>
          <w:p w14:paraId="1946613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Pakistani, Indian, Nepali</w:t>
            </w:r>
          </w:p>
        </w:tc>
        <w:tc>
          <w:tcPr>
            <w:tcW w:w="964" w:type="pct"/>
            <w:tcMar>
              <w:top w:w="30" w:type="dxa"/>
              <w:left w:w="45" w:type="dxa"/>
              <w:bottom w:w="30" w:type="dxa"/>
              <w:right w:w="45" w:type="dxa"/>
            </w:tcMar>
            <w:hideMark/>
          </w:tcPr>
          <w:p w14:paraId="3C0CF0D2"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Undetermined</w:t>
            </w:r>
          </w:p>
        </w:tc>
      </w:tr>
      <w:tr w:rsidR="00382155" w:rsidRPr="00A40F90" w14:paraId="06527B86" w14:textId="77777777" w:rsidTr="00382155">
        <w:trPr>
          <w:trHeight w:val="315"/>
        </w:trPr>
        <w:tc>
          <w:tcPr>
            <w:tcW w:w="434" w:type="pct"/>
            <w:shd w:val="clear" w:color="auto" w:fill="E7E6E6" w:themeFill="background2"/>
            <w:tcMar>
              <w:top w:w="30" w:type="dxa"/>
              <w:left w:w="45" w:type="dxa"/>
              <w:bottom w:w="30" w:type="dxa"/>
              <w:right w:w="45" w:type="dxa"/>
            </w:tcMar>
            <w:hideMark/>
          </w:tcPr>
          <w:p w14:paraId="5179601E" w14:textId="77777777" w:rsidR="00382155" w:rsidRPr="00A40F90" w:rsidRDefault="00382155" w:rsidP="006F35F5">
            <w:pPr>
              <w:jc w:val="center"/>
              <w:rPr>
                <w:rFonts w:ascii="Times New Roman" w:hAnsi="Times New Roman" w:cs="Times New Roman"/>
                <w:sz w:val="20"/>
                <w:szCs w:val="20"/>
              </w:rPr>
            </w:pPr>
          </w:p>
          <w:p w14:paraId="386939D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fldData xml:space="preserve">PEVuZE5vdGU+PENpdGUgQXV0aG9yWWVhcj0iMSI+PEF1dGhvcj5DaGFubmE8L0F1dGhvcj48WWVh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PEVuZE5vdGU+PENpdGUgQXV0aG9yWWVhcj0iMSI+PEF1dGhvcj5DaGFubmE8L0F1dGhvcj48WWVh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Channa, Laviset al., 2019 (63)</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37DD9A65"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Overlaps and Disjuncture’s: A Cultural Case Study of a British Indian Young Woman’s Experiences of Bulimia Nervosa</w:t>
            </w:r>
          </w:p>
          <w:p w14:paraId="4B78D6A1" w14:textId="77777777" w:rsidR="00382155" w:rsidRPr="00A40F90" w:rsidRDefault="00382155" w:rsidP="006F35F5">
            <w:pPr>
              <w:jc w:val="center"/>
              <w:rPr>
                <w:rFonts w:ascii="Times New Roman" w:hAnsi="Times New Roman" w:cs="Times New Roman"/>
                <w:b/>
                <w:bCs/>
                <w:i/>
                <w:iCs/>
                <w:sz w:val="20"/>
                <w:szCs w:val="20"/>
              </w:rPr>
            </w:pPr>
          </w:p>
          <w:p w14:paraId="75CEB255"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Cult Med Psychiatry</w:t>
            </w:r>
          </w:p>
        </w:tc>
        <w:tc>
          <w:tcPr>
            <w:tcW w:w="760" w:type="pct"/>
            <w:tcMar>
              <w:top w:w="30" w:type="dxa"/>
              <w:left w:w="45" w:type="dxa"/>
              <w:bottom w:w="30" w:type="dxa"/>
              <w:right w:w="45" w:type="dxa"/>
            </w:tcMar>
            <w:hideMark/>
          </w:tcPr>
          <w:p w14:paraId="159C4A8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Cultural case study - semi-structured interviews</w:t>
            </w:r>
          </w:p>
        </w:tc>
        <w:tc>
          <w:tcPr>
            <w:tcW w:w="242" w:type="pct"/>
            <w:tcMar>
              <w:top w:w="30" w:type="dxa"/>
              <w:left w:w="45" w:type="dxa"/>
              <w:bottom w:w="30" w:type="dxa"/>
              <w:right w:w="45" w:type="dxa"/>
            </w:tcMar>
            <w:hideMark/>
          </w:tcPr>
          <w:p w14:paraId="27E4339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789B650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Aim of the study was to deepen understandings of how eating disorders develop by listening to individuals’ accounts of their illness onset, and each participant took part in a semi-structured interview</w:t>
            </w:r>
          </w:p>
        </w:tc>
        <w:tc>
          <w:tcPr>
            <w:tcW w:w="367" w:type="pct"/>
            <w:tcMar>
              <w:top w:w="30" w:type="dxa"/>
              <w:left w:w="45" w:type="dxa"/>
              <w:bottom w:w="30" w:type="dxa"/>
              <w:right w:w="45" w:type="dxa"/>
            </w:tcMar>
            <w:hideMark/>
          </w:tcPr>
          <w:p w14:paraId="7C7F49C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30 service user participants -(white British (n=22), Asian Phillippine(n=1), Asian Indian (n=1), Asian Pakistani (n=1), Chinese (n=1), Other-mixed (n=4)) and 15 (family members/friends) -&gt; this case study explores a British </w:t>
            </w:r>
            <w:proofErr w:type="gramStart"/>
            <w:r w:rsidRPr="00A40F90">
              <w:rPr>
                <w:rFonts w:ascii="Times New Roman" w:hAnsi="Times New Roman" w:cs="Times New Roman"/>
                <w:sz w:val="20"/>
                <w:szCs w:val="20"/>
              </w:rPr>
              <w:lastRenderedPageBreak/>
              <w:t>Indian young</w:t>
            </w:r>
            <w:proofErr w:type="gramEnd"/>
            <w:r w:rsidRPr="00A40F90">
              <w:rPr>
                <w:rFonts w:ascii="Times New Roman" w:hAnsi="Times New Roman" w:cs="Times New Roman"/>
                <w:sz w:val="20"/>
                <w:szCs w:val="20"/>
              </w:rPr>
              <w:t xml:space="preserve"> woman's (Reeya) born in Britain</w:t>
            </w:r>
          </w:p>
        </w:tc>
        <w:tc>
          <w:tcPr>
            <w:tcW w:w="413" w:type="pct"/>
            <w:shd w:val="clear" w:color="auto" w:fill="FFFFFF"/>
            <w:tcMar>
              <w:top w:w="30" w:type="dxa"/>
              <w:left w:w="45" w:type="dxa"/>
              <w:bottom w:w="30" w:type="dxa"/>
              <w:right w:w="45" w:type="dxa"/>
            </w:tcMar>
            <w:hideMark/>
          </w:tcPr>
          <w:p w14:paraId="3A3D625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 xml:space="preserve">30 service user participants -(white British (n=22), Asian phillippne (n=1), Asian Indian (n=1), Asian Pakistani (n=1), Chinese (n=1), Other-mixed (n=4)) and 15 (family members/friends) -&gt; this case study explores a British </w:t>
            </w:r>
            <w:proofErr w:type="gramStart"/>
            <w:r w:rsidRPr="00A40F90">
              <w:rPr>
                <w:rFonts w:ascii="Times New Roman" w:hAnsi="Times New Roman" w:cs="Times New Roman"/>
                <w:sz w:val="20"/>
                <w:szCs w:val="20"/>
              </w:rPr>
              <w:t>Indian young</w:t>
            </w:r>
            <w:proofErr w:type="gramEnd"/>
            <w:r w:rsidRPr="00A40F90">
              <w:rPr>
                <w:rFonts w:ascii="Times New Roman" w:hAnsi="Times New Roman" w:cs="Times New Roman"/>
                <w:sz w:val="20"/>
                <w:szCs w:val="20"/>
              </w:rPr>
              <w:t xml:space="preserve"> woman's </w:t>
            </w:r>
            <w:r w:rsidRPr="00A40F90">
              <w:rPr>
                <w:rFonts w:ascii="Times New Roman" w:hAnsi="Times New Roman" w:cs="Times New Roman"/>
                <w:sz w:val="20"/>
                <w:szCs w:val="20"/>
              </w:rPr>
              <w:lastRenderedPageBreak/>
              <w:t>(Reeya) born in Britain</w:t>
            </w:r>
          </w:p>
        </w:tc>
        <w:tc>
          <w:tcPr>
            <w:tcW w:w="686" w:type="pct"/>
            <w:tcMar>
              <w:top w:w="30" w:type="dxa"/>
              <w:left w:w="45" w:type="dxa"/>
              <w:bottom w:w="30" w:type="dxa"/>
              <w:right w:w="45" w:type="dxa"/>
            </w:tcMar>
            <w:hideMark/>
          </w:tcPr>
          <w:p w14:paraId="5FF21C0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Indian and Pakistani</w:t>
            </w:r>
          </w:p>
        </w:tc>
        <w:tc>
          <w:tcPr>
            <w:tcW w:w="964" w:type="pct"/>
            <w:tcMar>
              <w:top w:w="30" w:type="dxa"/>
              <w:left w:w="45" w:type="dxa"/>
              <w:bottom w:w="30" w:type="dxa"/>
              <w:right w:w="45" w:type="dxa"/>
            </w:tcMar>
            <w:hideMark/>
          </w:tcPr>
          <w:p w14:paraId="662A7835"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Reeya (main case study) - Indian born in Britain</w:t>
            </w:r>
          </w:p>
        </w:tc>
      </w:tr>
      <w:tr w:rsidR="00382155" w:rsidRPr="00A40F90" w14:paraId="6C14FD75" w14:textId="77777777" w:rsidTr="00382155">
        <w:trPr>
          <w:trHeight w:val="315"/>
        </w:trPr>
        <w:tc>
          <w:tcPr>
            <w:tcW w:w="434" w:type="pct"/>
            <w:shd w:val="clear" w:color="auto" w:fill="E7E6E6" w:themeFill="background2"/>
            <w:tcMar>
              <w:top w:w="30" w:type="dxa"/>
              <w:left w:w="45" w:type="dxa"/>
              <w:bottom w:w="30" w:type="dxa"/>
              <w:right w:w="45" w:type="dxa"/>
            </w:tcMar>
            <w:hideMark/>
          </w:tcPr>
          <w:p w14:paraId="2559773B" w14:textId="77777777" w:rsidR="00382155" w:rsidRPr="00A40F90" w:rsidRDefault="00382155" w:rsidP="006F35F5">
            <w:pPr>
              <w:jc w:val="center"/>
              <w:rPr>
                <w:rFonts w:ascii="Times New Roman" w:hAnsi="Times New Roman" w:cs="Times New Roman"/>
                <w:sz w:val="20"/>
                <w:szCs w:val="20"/>
              </w:rPr>
            </w:pPr>
          </w:p>
          <w:p w14:paraId="743FEB12"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fldData xml:space="preserve">PEVuZE5vdGU+PENpdGUgQXV0aG9yWWVhcj0iMSI+PEF1dGhvcj5Fa2V6aWU8L0F1dGhvcj48WWVh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PEVuZE5vdGU+PENpdGUgQXV0aG9yWWVhcj0iMSI+PEF1dGhvcj5Fa2V6aWU8L0F1dGhvcj48WWVh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Ekezie, Maxwellet al., 2022 (59)</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532A0D2B"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Health Communication and Inequalities in Primary Care Access during the COVID-19 Pandemic among Ethnic Minorities in the United Kingdom: Lived Experiences and Recommendations</w:t>
            </w:r>
          </w:p>
          <w:p w14:paraId="0F481F96" w14:textId="77777777" w:rsidR="00382155" w:rsidRPr="00A40F90" w:rsidRDefault="00382155" w:rsidP="006F35F5">
            <w:pPr>
              <w:jc w:val="center"/>
              <w:rPr>
                <w:rFonts w:ascii="Times New Roman" w:hAnsi="Times New Roman" w:cs="Times New Roman"/>
                <w:b/>
                <w:bCs/>
                <w:i/>
                <w:iCs/>
                <w:sz w:val="20"/>
                <w:szCs w:val="20"/>
              </w:rPr>
            </w:pPr>
          </w:p>
          <w:p w14:paraId="5CF085B9" w14:textId="77777777" w:rsidR="00382155" w:rsidRPr="00A40F90" w:rsidRDefault="00382155" w:rsidP="006F35F5">
            <w:pPr>
              <w:jc w:val="center"/>
              <w:rPr>
                <w:rFonts w:ascii="Times New Roman" w:hAnsi="Times New Roman" w:cs="Times New Roman"/>
                <w:b/>
                <w:bCs/>
                <w:i/>
                <w:iCs/>
                <w:sz w:val="20"/>
                <w:szCs w:val="20"/>
                <w:lang w:val="en-GB"/>
              </w:rPr>
            </w:pPr>
            <w:r w:rsidRPr="00A40F90">
              <w:rPr>
                <w:rFonts w:ascii="Times New Roman" w:hAnsi="Times New Roman" w:cs="Times New Roman"/>
                <w:b/>
                <w:bCs/>
                <w:i/>
                <w:iCs/>
                <w:sz w:val="20"/>
                <w:szCs w:val="20"/>
                <w:lang w:val="en-GB"/>
              </w:rPr>
              <w:t>Int J Environ Res Public Health</w:t>
            </w:r>
          </w:p>
          <w:p w14:paraId="1246E7F2" w14:textId="77777777" w:rsidR="00382155" w:rsidRPr="00A40F90" w:rsidRDefault="00382155" w:rsidP="006F35F5">
            <w:pPr>
              <w:rPr>
                <w:rFonts w:ascii="Times New Roman" w:hAnsi="Times New Roman" w:cs="Times New Roman"/>
                <w:b/>
                <w:bCs/>
                <w:i/>
                <w:iCs/>
                <w:sz w:val="20"/>
                <w:szCs w:val="20"/>
              </w:rPr>
            </w:pPr>
          </w:p>
        </w:tc>
        <w:tc>
          <w:tcPr>
            <w:tcW w:w="760" w:type="pct"/>
            <w:tcMar>
              <w:top w:w="30" w:type="dxa"/>
              <w:left w:w="45" w:type="dxa"/>
              <w:bottom w:w="30" w:type="dxa"/>
              <w:right w:w="45" w:type="dxa"/>
            </w:tcMar>
            <w:hideMark/>
          </w:tcPr>
          <w:p w14:paraId="453CEB4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qualitative study comprised focus group discussions with community members and semi-structured interviews with community leaders from three ethnic minority groups: Asian, Somali and African-Caribbean</w:t>
            </w:r>
          </w:p>
        </w:tc>
        <w:tc>
          <w:tcPr>
            <w:tcW w:w="242" w:type="pct"/>
            <w:tcMar>
              <w:top w:w="30" w:type="dxa"/>
              <w:left w:w="45" w:type="dxa"/>
              <w:bottom w:w="30" w:type="dxa"/>
              <w:right w:w="45" w:type="dxa"/>
            </w:tcMar>
            <w:hideMark/>
          </w:tcPr>
          <w:p w14:paraId="4D1BF89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451D5A6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This study aims to explore the health information communication amongst ethnic communities in relation to their experiences with primary health care services during the COVID-19pandemic</w:t>
            </w:r>
          </w:p>
        </w:tc>
        <w:tc>
          <w:tcPr>
            <w:tcW w:w="367" w:type="pct"/>
            <w:tcMar>
              <w:top w:w="30" w:type="dxa"/>
              <w:left w:w="45" w:type="dxa"/>
              <w:bottom w:w="30" w:type="dxa"/>
              <w:right w:w="45" w:type="dxa"/>
            </w:tcMar>
            <w:hideMark/>
          </w:tcPr>
          <w:p w14:paraId="12210FB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 xml:space="preserve">A total of 42 individuals, 14 participants from the three ethnic groups (African-Caribbean, Somali and South Asian), participated in the study. Focus groups were conducted with 36 community members (12 from each ethnic group) and one-to-one interviews with six community leaders (two from each </w:t>
            </w:r>
            <w:r w:rsidRPr="00A40F90">
              <w:rPr>
                <w:rFonts w:ascii="Times New Roman" w:hAnsi="Times New Roman" w:cs="Times New Roman"/>
                <w:sz w:val="20"/>
                <w:szCs w:val="20"/>
              </w:rPr>
              <w:lastRenderedPageBreak/>
              <w:t>ethnic group).</w:t>
            </w:r>
          </w:p>
        </w:tc>
        <w:tc>
          <w:tcPr>
            <w:tcW w:w="413" w:type="pct"/>
            <w:tcMar>
              <w:top w:w="30" w:type="dxa"/>
              <w:left w:w="45" w:type="dxa"/>
              <w:bottom w:w="30" w:type="dxa"/>
              <w:right w:w="45" w:type="dxa"/>
            </w:tcMar>
            <w:hideMark/>
          </w:tcPr>
          <w:p w14:paraId="19637B4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African Caribbean, Somali and South Asian</w:t>
            </w:r>
          </w:p>
        </w:tc>
        <w:tc>
          <w:tcPr>
            <w:tcW w:w="686" w:type="pct"/>
            <w:tcMar>
              <w:top w:w="30" w:type="dxa"/>
              <w:left w:w="45" w:type="dxa"/>
              <w:bottom w:w="30" w:type="dxa"/>
              <w:right w:w="45" w:type="dxa"/>
            </w:tcMar>
            <w:hideMark/>
          </w:tcPr>
          <w:p w14:paraId="187C157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South Asia (specific countries undefined)</w:t>
            </w:r>
          </w:p>
        </w:tc>
        <w:tc>
          <w:tcPr>
            <w:tcW w:w="964" w:type="pct"/>
            <w:tcMar>
              <w:top w:w="30" w:type="dxa"/>
              <w:left w:w="45" w:type="dxa"/>
              <w:bottom w:w="30" w:type="dxa"/>
              <w:right w:w="45" w:type="dxa"/>
            </w:tcMar>
            <w:hideMark/>
          </w:tcPr>
          <w:p w14:paraId="6B4FB66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Undefined</w:t>
            </w:r>
          </w:p>
        </w:tc>
      </w:tr>
      <w:tr w:rsidR="00382155" w:rsidRPr="00A40F90" w14:paraId="230E5FD7" w14:textId="77777777" w:rsidTr="00382155">
        <w:trPr>
          <w:trHeight w:val="315"/>
        </w:trPr>
        <w:tc>
          <w:tcPr>
            <w:tcW w:w="434" w:type="pct"/>
            <w:shd w:val="clear" w:color="auto" w:fill="E7E6E6" w:themeFill="background2"/>
            <w:tcMar>
              <w:top w:w="30" w:type="dxa"/>
              <w:left w:w="45" w:type="dxa"/>
              <w:bottom w:w="30" w:type="dxa"/>
              <w:right w:w="45" w:type="dxa"/>
            </w:tcMar>
            <w:hideMark/>
          </w:tcPr>
          <w:p w14:paraId="7C4C5754" w14:textId="77777777" w:rsidR="00382155" w:rsidRPr="00A40F90" w:rsidRDefault="00382155" w:rsidP="006F35F5">
            <w:pPr>
              <w:jc w:val="center"/>
              <w:rPr>
                <w:rFonts w:ascii="Times New Roman" w:hAnsi="Times New Roman" w:cs="Times New Roman"/>
                <w:sz w:val="20"/>
                <w:szCs w:val="20"/>
              </w:rPr>
            </w:pPr>
          </w:p>
          <w:p w14:paraId="17BF2C0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fldData xml:space="preserve">PEVuZE5vdGU+PENpdGUgQXV0aG9yWWVhcj0iMSI+PEF1dGhvcj5LaGFuPC9BdXRob3I+PFllYXI+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PEVuZE5vdGU+PENpdGUgQXV0aG9yWWVhcj0iMSI+PEF1dGhvcj5LaGFuPC9BdXRob3I+PFllYXI+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Khan, Lovellet al., 2019 (52)</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1C08BB6C"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Culturally adapted cognitive behavioural</w:t>
            </w:r>
            <w:r w:rsidRPr="00A40F90">
              <w:rPr>
                <w:rFonts w:ascii="Times New Roman" w:hAnsi="Times New Roman" w:cs="Times New Roman"/>
                <w:b/>
                <w:bCs/>
                <w:i/>
                <w:iCs/>
                <w:sz w:val="20"/>
                <w:szCs w:val="20"/>
              </w:rPr>
              <w:br/>
              <w:t>therapy-based intervention for maternal</w:t>
            </w:r>
            <w:r w:rsidRPr="00A40F90">
              <w:rPr>
                <w:rFonts w:ascii="Times New Roman" w:hAnsi="Times New Roman" w:cs="Times New Roman"/>
                <w:b/>
                <w:bCs/>
                <w:i/>
                <w:iCs/>
                <w:sz w:val="20"/>
                <w:szCs w:val="20"/>
              </w:rPr>
              <w:br/>
              <w:t>depression: a mixed-methods feasibility</w:t>
            </w:r>
            <w:r w:rsidRPr="00A40F90">
              <w:rPr>
                <w:rFonts w:ascii="Times New Roman" w:hAnsi="Times New Roman" w:cs="Times New Roman"/>
                <w:b/>
                <w:bCs/>
                <w:i/>
                <w:iCs/>
                <w:sz w:val="20"/>
                <w:szCs w:val="20"/>
              </w:rPr>
              <w:br/>
              <w:t>study</w:t>
            </w:r>
          </w:p>
          <w:p w14:paraId="160ADE87" w14:textId="77777777" w:rsidR="00382155" w:rsidRPr="00A40F90" w:rsidRDefault="00382155" w:rsidP="006F35F5">
            <w:pPr>
              <w:jc w:val="center"/>
              <w:rPr>
                <w:rFonts w:ascii="Times New Roman" w:hAnsi="Times New Roman" w:cs="Times New Roman"/>
                <w:b/>
                <w:bCs/>
                <w:i/>
                <w:iCs/>
                <w:sz w:val="20"/>
                <w:szCs w:val="20"/>
              </w:rPr>
            </w:pPr>
          </w:p>
          <w:p w14:paraId="3A078EAD"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BMC Womens Health</w:t>
            </w:r>
          </w:p>
        </w:tc>
        <w:tc>
          <w:tcPr>
            <w:tcW w:w="760" w:type="pct"/>
            <w:tcMar>
              <w:top w:w="30" w:type="dxa"/>
              <w:left w:w="45" w:type="dxa"/>
              <w:bottom w:w="30" w:type="dxa"/>
              <w:right w:w="45" w:type="dxa"/>
            </w:tcMar>
            <w:hideMark/>
          </w:tcPr>
          <w:p w14:paraId="4EF94E1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Mixed-methods feasibility study - qualitative (in-depth) interviews and CBT-based, annual assisted intervention (Positive Health Program (PHP))</w:t>
            </w:r>
          </w:p>
        </w:tc>
        <w:tc>
          <w:tcPr>
            <w:tcW w:w="242" w:type="pct"/>
            <w:tcMar>
              <w:top w:w="30" w:type="dxa"/>
              <w:left w:w="45" w:type="dxa"/>
              <w:bottom w:w="30" w:type="dxa"/>
              <w:right w:w="45" w:type="dxa"/>
            </w:tcMar>
            <w:hideMark/>
          </w:tcPr>
          <w:p w14:paraId="4D3516D4"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tcMar>
              <w:top w:w="30" w:type="dxa"/>
              <w:left w:w="45" w:type="dxa"/>
              <w:bottom w:w="30" w:type="dxa"/>
              <w:right w:w="45" w:type="dxa"/>
            </w:tcMar>
            <w:hideMark/>
          </w:tcPr>
          <w:p w14:paraId="08B99A63"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This study presents British Pakistani women’s experiences of depression, their explanatory models about depression, and their views about the type of help they may find acceptable, through in-depth interviews. The study also explores the acceptability and feasibility of a CBT-based, manual-assisted intervention called the Positive Health Program (PHP) in this group of women</w:t>
            </w:r>
          </w:p>
        </w:tc>
        <w:tc>
          <w:tcPr>
            <w:tcW w:w="367" w:type="pct"/>
            <w:tcMar>
              <w:top w:w="30" w:type="dxa"/>
              <w:left w:w="45" w:type="dxa"/>
              <w:bottom w:w="30" w:type="dxa"/>
              <w:right w:w="45" w:type="dxa"/>
            </w:tcMar>
            <w:hideMark/>
          </w:tcPr>
          <w:p w14:paraId="5364737F"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15 British Pakistani mothers aged 18 years and above and scoring ≥12 on EPDS (Edinburgh Post-natal Depression Scale (EPDS))</w:t>
            </w:r>
          </w:p>
        </w:tc>
        <w:tc>
          <w:tcPr>
            <w:tcW w:w="413" w:type="pct"/>
            <w:tcMar>
              <w:top w:w="30" w:type="dxa"/>
              <w:left w:w="45" w:type="dxa"/>
              <w:bottom w:w="30" w:type="dxa"/>
              <w:right w:w="45" w:type="dxa"/>
            </w:tcMar>
            <w:hideMark/>
          </w:tcPr>
          <w:p w14:paraId="4FAFBD6E"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British Pakistani (8 = first generation migrants, 7= born in the UK)</w:t>
            </w:r>
          </w:p>
        </w:tc>
        <w:tc>
          <w:tcPr>
            <w:tcW w:w="686" w:type="pct"/>
            <w:tcMar>
              <w:top w:w="30" w:type="dxa"/>
              <w:left w:w="45" w:type="dxa"/>
              <w:bottom w:w="30" w:type="dxa"/>
              <w:right w:w="45" w:type="dxa"/>
            </w:tcMar>
            <w:hideMark/>
          </w:tcPr>
          <w:p w14:paraId="24030D3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Pakistani background</w:t>
            </w:r>
          </w:p>
        </w:tc>
        <w:tc>
          <w:tcPr>
            <w:tcW w:w="964" w:type="pct"/>
            <w:shd w:val="clear" w:color="auto" w:fill="FFFFFF"/>
            <w:tcMar>
              <w:top w:w="30" w:type="dxa"/>
              <w:left w:w="45" w:type="dxa"/>
              <w:bottom w:w="30" w:type="dxa"/>
              <w:right w:w="45" w:type="dxa"/>
            </w:tcMar>
            <w:hideMark/>
          </w:tcPr>
          <w:p w14:paraId="241DB75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British Pakistani (8 = first generation migrants, 7= born in the UK)</w:t>
            </w:r>
          </w:p>
        </w:tc>
      </w:tr>
      <w:tr w:rsidR="00382155" w:rsidRPr="00A40F90" w14:paraId="1C1F42F6" w14:textId="77777777" w:rsidTr="00382155">
        <w:trPr>
          <w:trHeight w:val="315"/>
        </w:trPr>
        <w:tc>
          <w:tcPr>
            <w:tcW w:w="434" w:type="pct"/>
            <w:shd w:val="clear" w:color="auto" w:fill="E7E6E6" w:themeFill="background2"/>
            <w:tcMar>
              <w:top w:w="30" w:type="dxa"/>
              <w:left w:w="45" w:type="dxa"/>
              <w:bottom w:w="30" w:type="dxa"/>
              <w:right w:w="45" w:type="dxa"/>
            </w:tcMar>
            <w:hideMark/>
          </w:tcPr>
          <w:p w14:paraId="797F8488" w14:textId="77777777" w:rsidR="00382155" w:rsidRPr="00A40F90" w:rsidRDefault="00382155" w:rsidP="006F35F5">
            <w:pPr>
              <w:jc w:val="center"/>
              <w:rPr>
                <w:rFonts w:ascii="Times New Roman" w:hAnsi="Times New Roman" w:cs="Times New Roman"/>
                <w:sz w:val="20"/>
                <w:szCs w:val="20"/>
              </w:rPr>
            </w:pPr>
          </w:p>
          <w:p w14:paraId="2C0C55E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AuthorYear="1"&gt;&lt;Author&gt;Hakim&lt;/Author&gt;&lt;Year&gt;2019&lt;/Year&gt;&lt;RecNum&gt;60&lt;/RecNum&gt;&lt;DisplayText&gt;Hakim, Thompson &amp;amp; Coleman-Oluwabusola, 2019 (62)&lt;/DisplayText&gt;&lt;record&gt;&lt;rec-number&gt;60&lt;/rec-number&gt;&lt;foreign-keys&gt;&lt;key app="EN" db-id="axxazezsn9f2wpe0ds9pvxx1pvfz02ppad9x" timestamp="1721709301"&gt;60&lt;/key&gt;&lt;/foreign-keys&gt;&lt;ref-type name="Journal Article"&gt;17&lt;/ref-type&gt;&lt;contributors&gt;&lt;authors&gt;&lt;author&gt;Hakim, Naheem&lt;/author&gt;&lt;author&gt;Thompson, Andrew R.&lt;/author&gt;&lt;author&gt;Coleman-Oluwabusola, Gail&lt;/author&gt;&lt;/authors&gt;&lt;/contributors&gt;&lt;titles&gt;&lt;title&gt;An evaluation of the transition from BAME community mental health worker to IAPT low intensity psychological wellbeing practitioner&lt;/title&gt;&lt;secondary-title&gt;Cogn. Behav. Ther.&lt;/secondary-title&gt;&lt;/titles&gt;&lt;periodical&gt;&lt;full-title&gt;Cogn. Behav. Ther.&lt;/full-title&gt;&lt;/periodical&gt;&lt;pages&gt;e15&lt;/pages&gt;&lt;volume&gt;12&lt;/volume&gt;&lt;edition&gt;2019/01/18&lt;/edition&gt;&lt;keywords&gt;&lt;keyword&gt;BAME&lt;/keyword&gt;&lt;keyword&gt;cultural sensitivity&lt;/keyword&gt;&lt;keyword&gt;diversity&lt;/keyword&gt;&lt;keyword&gt;IAPT&lt;/keyword&gt;&lt;keyword&gt;low-intensity CBT&lt;/keyword&gt;&lt;keyword&gt;psychological training&lt;/keyword&gt;&lt;/keywords&gt;&lt;dates&gt;&lt;year&gt;2019&lt;/year&gt;&lt;/dates&gt;&lt;publisher&gt;Cambridge University Press&lt;/publisher&gt;&lt;urls&gt;&lt;related-urls&gt;&lt;url&gt;https://www.cambridge.org/core/article/an-evaluation-of-the-transition-from-bame-community-mental-health-worker-to-iapt-low-intensity-psychological-wellbeing-practitioner/9398F116D02EAE7571F19FB1982EC558&lt;/url&gt;&lt;/related-urls&gt;&lt;/urls&gt;&lt;custom7&gt;e15&lt;/custom7&gt;&lt;electronic-resource-num&gt;10.1017/S1754470X18000296&lt;/electronic-resource-num&gt;&lt;remote-database-name&gt;Cambridge Core&lt;/remote-database-name&gt;&lt;remote-database-provider&gt;Cambridge University Press&lt;/remote-database-provider&gt;&lt;/record&gt;&lt;/Cite&gt;&lt;/EndNote&gt;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Hakim, Thompson &amp; Coleman-Oluwabusola, 2019 (62)</w:t>
            </w:r>
            <w:r w:rsidRPr="00A40F90">
              <w:rPr>
                <w:rFonts w:ascii="Times New Roman" w:hAnsi="Times New Roman" w:cs="Times New Roman"/>
                <w:sz w:val="20"/>
                <w:szCs w:val="20"/>
              </w:rPr>
              <w:fldChar w:fldCharType="end"/>
            </w:r>
          </w:p>
        </w:tc>
        <w:tc>
          <w:tcPr>
            <w:tcW w:w="374" w:type="pct"/>
            <w:shd w:val="clear" w:color="auto" w:fill="FFFFFF"/>
            <w:tcMar>
              <w:top w:w="30" w:type="dxa"/>
              <w:left w:w="45" w:type="dxa"/>
              <w:bottom w:w="30" w:type="dxa"/>
              <w:right w:w="45" w:type="dxa"/>
            </w:tcMar>
            <w:hideMark/>
          </w:tcPr>
          <w:p w14:paraId="704892E6"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An evaluation of the transition from BAME community mental health worker to IAPT low intensity psychological wellbeing practitioner</w:t>
            </w:r>
          </w:p>
          <w:p w14:paraId="2B3877CB" w14:textId="77777777" w:rsidR="00382155" w:rsidRPr="00A40F90" w:rsidRDefault="00382155" w:rsidP="006F35F5">
            <w:pPr>
              <w:jc w:val="center"/>
              <w:rPr>
                <w:rFonts w:ascii="Times New Roman" w:hAnsi="Times New Roman" w:cs="Times New Roman"/>
                <w:b/>
                <w:bCs/>
                <w:i/>
                <w:iCs/>
                <w:sz w:val="20"/>
                <w:szCs w:val="20"/>
              </w:rPr>
            </w:pPr>
          </w:p>
          <w:p w14:paraId="3058725A" w14:textId="77777777" w:rsidR="00382155" w:rsidRPr="00A40F90" w:rsidRDefault="00382155" w:rsidP="006F35F5">
            <w:pPr>
              <w:jc w:val="center"/>
              <w:rPr>
                <w:rFonts w:ascii="Times New Roman" w:hAnsi="Times New Roman" w:cs="Times New Roman"/>
                <w:b/>
                <w:bCs/>
                <w:i/>
                <w:iCs/>
                <w:sz w:val="20"/>
                <w:szCs w:val="20"/>
              </w:rPr>
            </w:pPr>
          </w:p>
          <w:p w14:paraId="4C27A4BC"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lastRenderedPageBreak/>
              <w:t>Cogn. Behav. Ther.</w:t>
            </w:r>
          </w:p>
        </w:tc>
        <w:tc>
          <w:tcPr>
            <w:tcW w:w="760" w:type="pct"/>
            <w:tcMar>
              <w:top w:w="30" w:type="dxa"/>
              <w:left w:w="45" w:type="dxa"/>
              <w:bottom w:w="30" w:type="dxa"/>
              <w:right w:w="45" w:type="dxa"/>
            </w:tcMar>
            <w:hideMark/>
          </w:tcPr>
          <w:p w14:paraId="27E7A96C"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lastRenderedPageBreak/>
              <w:t>Semi-structured interview</w:t>
            </w:r>
          </w:p>
        </w:tc>
        <w:tc>
          <w:tcPr>
            <w:tcW w:w="242" w:type="pct"/>
            <w:tcMar>
              <w:top w:w="30" w:type="dxa"/>
              <w:left w:w="45" w:type="dxa"/>
              <w:bottom w:w="30" w:type="dxa"/>
              <w:right w:w="45" w:type="dxa"/>
            </w:tcMar>
            <w:hideMark/>
          </w:tcPr>
          <w:p w14:paraId="7D5B680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UK</w:t>
            </w:r>
          </w:p>
        </w:tc>
        <w:tc>
          <w:tcPr>
            <w:tcW w:w="759" w:type="pct"/>
            <w:shd w:val="clear" w:color="auto" w:fill="FFFFFF"/>
            <w:tcMar>
              <w:top w:w="30" w:type="dxa"/>
              <w:left w:w="45" w:type="dxa"/>
              <w:bottom w:w="30" w:type="dxa"/>
              <w:right w:w="45" w:type="dxa"/>
            </w:tcMar>
            <w:hideMark/>
          </w:tcPr>
          <w:p w14:paraId="36B1CB0D"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This study aimed to look at the experience of transitioning from CMHW to IAPTPWP and the possible gains and losses of making this transition.</w:t>
            </w:r>
          </w:p>
        </w:tc>
        <w:tc>
          <w:tcPr>
            <w:tcW w:w="367" w:type="pct"/>
            <w:tcMar>
              <w:top w:w="30" w:type="dxa"/>
              <w:left w:w="45" w:type="dxa"/>
              <w:bottom w:w="30" w:type="dxa"/>
              <w:right w:w="45" w:type="dxa"/>
            </w:tcMar>
            <w:hideMark/>
          </w:tcPr>
          <w:p w14:paraId="5DC77FB9"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4 participants</w:t>
            </w:r>
          </w:p>
        </w:tc>
        <w:tc>
          <w:tcPr>
            <w:tcW w:w="413" w:type="pct"/>
            <w:tcMar>
              <w:top w:w="30" w:type="dxa"/>
              <w:left w:w="45" w:type="dxa"/>
              <w:bottom w:w="30" w:type="dxa"/>
              <w:right w:w="45" w:type="dxa"/>
            </w:tcMar>
            <w:hideMark/>
          </w:tcPr>
          <w:p w14:paraId="497BB96B"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two females (Asian British Pakistani and Yemeni) and two men (Asian British Pakistani and Yemeni)</w:t>
            </w:r>
          </w:p>
        </w:tc>
        <w:tc>
          <w:tcPr>
            <w:tcW w:w="686" w:type="pct"/>
            <w:tcMar>
              <w:top w:w="30" w:type="dxa"/>
              <w:left w:w="45" w:type="dxa"/>
              <w:bottom w:w="30" w:type="dxa"/>
              <w:right w:w="45" w:type="dxa"/>
            </w:tcMar>
            <w:hideMark/>
          </w:tcPr>
          <w:p w14:paraId="2A85163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British Pakistani (definition not outlined)</w:t>
            </w:r>
          </w:p>
        </w:tc>
        <w:tc>
          <w:tcPr>
            <w:tcW w:w="964" w:type="pct"/>
            <w:tcMar>
              <w:top w:w="30" w:type="dxa"/>
              <w:left w:w="45" w:type="dxa"/>
              <w:bottom w:w="30" w:type="dxa"/>
              <w:right w:w="45" w:type="dxa"/>
            </w:tcMar>
            <w:hideMark/>
          </w:tcPr>
          <w:p w14:paraId="4EB1F560"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Not outlined</w:t>
            </w:r>
          </w:p>
        </w:tc>
      </w:tr>
      <w:tr w:rsidR="00382155" w:rsidRPr="00A40F90" w14:paraId="7AC9049B" w14:textId="77777777" w:rsidTr="00382155">
        <w:trPr>
          <w:trHeight w:val="315"/>
        </w:trPr>
        <w:tc>
          <w:tcPr>
            <w:tcW w:w="434" w:type="pct"/>
            <w:shd w:val="clear" w:color="auto" w:fill="E7E6E6" w:themeFill="background2"/>
            <w:tcMar>
              <w:top w:w="30" w:type="dxa"/>
              <w:left w:w="45" w:type="dxa"/>
              <w:bottom w:w="30" w:type="dxa"/>
              <w:right w:w="45" w:type="dxa"/>
            </w:tcMar>
            <w:hideMark/>
          </w:tcPr>
          <w:p w14:paraId="76589E19" w14:textId="77777777" w:rsidR="00382155" w:rsidRPr="00A40F90" w:rsidRDefault="00382155" w:rsidP="006F35F5">
            <w:pPr>
              <w:jc w:val="center"/>
              <w:rPr>
                <w:rFonts w:ascii="Times New Roman" w:hAnsi="Times New Roman" w:cs="Times New Roman"/>
                <w:sz w:val="20"/>
                <w:szCs w:val="20"/>
              </w:rPr>
            </w:pPr>
          </w:p>
          <w:p w14:paraId="40B610E7"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 AuthorYear="1"&gt;&lt;Author&gt;Goel&lt;/Author&gt;&lt;Year&gt;2023&lt;/Year&gt;&lt;RecNum&gt;47&lt;/RecNum&gt;&lt;DisplayText&gt;Goel, Thomaset al., 2023 (48)&lt;/DisplayText&gt;&lt;record&gt;&lt;rec-number&gt;47&lt;/rec-number&gt;&lt;foreign-keys&gt;&lt;key app="EN" db-id="axxazezsn9f2wpe0ds9pvxx1pvfz02ppad9x" timestamp="1721709301"&gt;47&lt;/key&gt;&lt;/foreign-keys&gt;&lt;ref-type name="Journal Article"&gt;17&lt;/ref-type&gt;&lt;contributors&gt;&lt;authors&gt;&lt;author&gt;Goel, Neha J.&lt;/author&gt;&lt;author&gt;Thomas, Brogan&lt;/author&gt;&lt;author&gt;Boutté, Rachel L.&lt;/author&gt;&lt;author&gt;Kaur, Brahmpreet&lt;/author&gt;&lt;author&gt;Mazzeo, Suzanne E.&lt;/author&gt;&lt;/authors&gt;&lt;/contributors&gt;&lt;auth-address&gt;Goel, Neha J.: Department of Psychology, Virginia Commonwealth University, P.O. Box 842018, Richmond, VA, US, 23284, goelnj@mymail.vcu.edu&lt;/auth-address&gt;&lt;titles&gt;&lt;title&gt;“What will people say?”: Mental health stigmatization as a barrier to eating disorder treatment-seeking for South Asian American women&lt;/title&gt;&lt;secondary-title&gt;Asian Am. J. Psychol.&lt;/secondary-title&gt;&lt;/titles&gt;&lt;periodical&gt;&lt;full-title&gt;Asian Am. J. Psychol.&lt;/full-title&gt;&lt;/periodical&gt;&lt;pages&gt;96-113&lt;/pages&gt;&lt;volume&gt;14&lt;/volume&gt;&lt;number&gt;1&lt;/number&gt;&lt;keywords&gt;&lt;keyword&gt;*Asians&lt;/keyword&gt;&lt;keyword&gt;*Eating Disorders&lt;/keyword&gt;&lt;keyword&gt;*Health Care Seeking Behavior&lt;/keyword&gt;&lt;keyword&gt;*Mental Health&lt;/keyword&gt;&lt;keyword&gt;*Treatment Barriers&lt;/keyword&gt;&lt;keyword&gt;Communities&lt;/keyword&gt;&lt;keyword&gt;Family&lt;/keyword&gt;&lt;keyword&gt;South Asian Cultural Groups&lt;/keyword&gt;&lt;keyword&gt;Mental Health Stigma&lt;/keyword&gt;&lt;/keywords&gt;&lt;dates&gt;&lt;year&gt;2023&lt;/year&gt;&lt;/dates&gt;&lt;pub-location&gt;US&lt;/pub-location&gt;&lt;publisher&gt;Educational Publishing Foundation&lt;/publisher&gt;&lt;isbn&gt;1948-1993(Electronic),1948-1985(Print)&lt;/isbn&gt;&lt;urls&gt;&lt;/urls&gt;&lt;electronic-resource-num&gt;10.1037/aap0000271&lt;/electronic-resource-num&gt;&lt;/record&gt;&lt;/Cite&gt;&lt;/EndNote&gt;</w:instrText>
            </w:r>
            <w:r w:rsidRPr="00A40F90">
              <w:rPr>
                <w:rFonts w:ascii="Times New Roman" w:hAnsi="Times New Roman" w:cs="Times New Roman"/>
                <w:sz w:val="20"/>
                <w:szCs w:val="20"/>
              </w:rPr>
              <w:fldChar w:fldCharType="separate"/>
            </w:r>
            <w:r>
              <w:rPr>
                <w:rFonts w:ascii="Times New Roman" w:hAnsi="Times New Roman" w:cs="Times New Roman"/>
                <w:noProof/>
                <w:sz w:val="20"/>
                <w:szCs w:val="20"/>
              </w:rPr>
              <w:t>Goel, Thomaset al., 2023 (48)</w:t>
            </w:r>
            <w:r w:rsidRPr="00A40F90">
              <w:rPr>
                <w:rFonts w:ascii="Times New Roman" w:hAnsi="Times New Roman" w:cs="Times New Roman"/>
                <w:sz w:val="20"/>
                <w:szCs w:val="20"/>
              </w:rPr>
              <w:fldChar w:fldCharType="end"/>
            </w:r>
          </w:p>
        </w:tc>
        <w:tc>
          <w:tcPr>
            <w:tcW w:w="374" w:type="pct"/>
            <w:tcMar>
              <w:top w:w="30" w:type="dxa"/>
              <w:left w:w="45" w:type="dxa"/>
              <w:bottom w:w="30" w:type="dxa"/>
              <w:right w:w="45" w:type="dxa"/>
            </w:tcMar>
            <w:hideMark/>
          </w:tcPr>
          <w:p w14:paraId="23B35672"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rPr>
              <w:t xml:space="preserve">“What Will People Say?”: Mental Health Stigmatization as a Barrier to </w:t>
            </w:r>
            <w:r w:rsidRPr="00A40F90">
              <w:rPr>
                <w:rFonts w:ascii="Times New Roman" w:hAnsi="Times New Roman" w:cs="Times New Roman"/>
                <w:b/>
                <w:bCs/>
                <w:i/>
                <w:iCs/>
                <w:sz w:val="20"/>
                <w:szCs w:val="20"/>
              </w:rPr>
              <w:br/>
              <w:t>Eating Disorder Treatment-Seeking for South Asian American Women</w:t>
            </w:r>
          </w:p>
          <w:p w14:paraId="320815CD" w14:textId="77777777" w:rsidR="00382155" w:rsidRPr="00A40F90" w:rsidRDefault="00382155" w:rsidP="006F35F5">
            <w:pPr>
              <w:jc w:val="center"/>
              <w:rPr>
                <w:rFonts w:ascii="Times New Roman" w:hAnsi="Times New Roman" w:cs="Times New Roman"/>
                <w:b/>
                <w:bCs/>
                <w:i/>
                <w:iCs/>
                <w:sz w:val="20"/>
                <w:szCs w:val="20"/>
              </w:rPr>
            </w:pPr>
          </w:p>
          <w:p w14:paraId="7B3930C3" w14:textId="77777777" w:rsidR="00382155" w:rsidRPr="00A40F90" w:rsidRDefault="00382155" w:rsidP="006F35F5">
            <w:pPr>
              <w:jc w:val="center"/>
              <w:rPr>
                <w:rFonts w:ascii="Times New Roman" w:hAnsi="Times New Roman" w:cs="Times New Roman"/>
                <w:b/>
                <w:bCs/>
                <w:i/>
                <w:iCs/>
                <w:sz w:val="20"/>
                <w:szCs w:val="20"/>
              </w:rPr>
            </w:pPr>
            <w:r w:rsidRPr="00A40F90">
              <w:rPr>
                <w:rFonts w:ascii="Times New Roman" w:hAnsi="Times New Roman" w:cs="Times New Roman"/>
                <w:b/>
                <w:bCs/>
                <w:i/>
                <w:iCs/>
                <w:sz w:val="20"/>
                <w:szCs w:val="20"/>
                <w:lang w:val="en-GB"/>
              </w:rPr>
              <w:t>Asian Am. J. Psychol.</w:t>
            </w:r>
          </w:p>
        </w:tc>
        <w:tc>
          <w:tcPr>
            <w:tcW w:w="760" w:type="pct"/>
            <w:tcMar>
              <w:top w:w="30" w:type="dxa"/>
              <w:left w:w="45" w:type="dxa"/>
              <w:bottom w:w="30" w:type="dxa"/>
              <w:right w:w="45" w:type="dxa"/>
            </w:tcMar>
            <w:hideMark/>
          </w:tcPr>
          <w:p w14:paraId="5C109A2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Focus group</w:t>
            </w:r>
          </w:p>
        </w:tc>
        <w:tc>
          <w:tcPr>
            <w:tcW w:w="242" w:type="pct"/>
            <w:tcMar>
              <w:top w:w="30" w:type="dxa"/>
              <w:left w:w="45" w:type="dxa"/>
              <w:bottom w:w="30" w:type="dxa"/>
              <w:right w:w="45" w:type="dxa"/>
            </w:tcMar>
            <w:hideMark/>
          </w:tcPr>
          <w:p w14:paraId="03F5D668"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USA</w:t>
            </w:r>
          </w:p>
        </w:tc>
        <w:tc>
          <w:tcPr>
            <w:tcW w:w="759" w:type="pct"/>
            <w:tcMar>
              <w:top w:w="30" w:type="dxa"/>
              <w:left w:w="45" w:type="dxa"/>
              <w:bottom w:w="30" w:type="dxa"/>
              <w:right w:w="45" w:type="dxa"/>
            </w:tcMar>
            <w:hideMark/>
          </w:tcPr>
          <w:p w14:paraId="092F1546"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To investigate SA American women’s perceptions of challenges to and opportunities of ED treatment-seeking in the US.</w:t>
            </w:r>
            <w:r w:rsidRPr="00A40F90">
              <w:rPr>
                <w:rFonts w:ascii="Times New Roman" w:hAnsi="Times New Roman" w:cs="Times New Roman"/>
                <w:sz w:val="20"/>
                <w:szCs w:val="20"/>
              </w:rPr>
              <w:br/>
              <w:t>Given this study’s exploratory nature, no a priori hypotheses were established; instead,</w:t>
            </w:r>
            <w:r w:rsidRPr="00A40F90">
              <w:rPr>
                <w:rFonts w:ascii="Times New Roman" w:hAnsi="Times New Roman" w:cs="Times New Roman"/>
                <w:sz w:val="20"/>
                <w:szCs w:val="20"/>
              </w:rPr>
              <w:br/>
              <w:t>interpretations were inductive and data-driven</w:t>
            </w:r>
          </w:p>
        </w:tc>
        <w:tc>
          <w:tcPr>
            <w:tcW w:w="367" w:type="pct"/>
            <w:tcMar>
              <w:top w:w="30" w:type="dxa"/>
              <w:left w:w="45" w:type="dxa"/>
              <w:bottom w:w="30" w:type="dxa"/>
              <w:right w:w="45" w:type="dxa"/>
            </w:tcMar>
            <w:hideMark/>
          </w:tcPr>
          <w:p w14:paraId="6E4FC876"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female, age &gt;18 years (18-30), nulliparous, of</w:t>
            </w:r>
            <w:r w:rsidRPr="00A40F90">
              <w:rPr>
                <w:rFonts w:ascii="Times New Roman" w:hAnsi="Times New Roman" w:cs="Times New Roman"/>
                <w:sz w:val="20"/>
                <w:szCs w:val="20"/>
              </w:rPr>
              <w:br/>
              <w:t>SA descent (i.e., at least one parent or grandparent was born in SA) and living in the US for &gt;</w:t>
            </w:r>
            <w:r w:rsidRPr="00A40F90">
              <w:rPr>
                <w:rFonts w:ascii="Times New Roman" w:hAnsi="Times New Roman" w:cs="Times New Roman"/>
                <w:sz w:val="20"/>
                <w:szCs w:val="20"/>
              </w:rPr>
              <w:br/>
              <w:t>three years.</w:t>
            </w:r>
          </w:p>
        </w:tc>
        <w:tc>
          <w:tcPr>
            <w:tcW w:w="413" w:type="pct"/>
            <w:tcMar>
              <w:top w:w="30" w:type="dxa"/>
              <w:left w:w="45" w:type="dxa"/>
              <w:bottom w:w="30" w:type="dxa"/>
              <w:right w:w="45" w:type="dxa"/>
            </w:tcMar>
            <w:hideMark/>
          </w:tcPr>
          <w:p w14:paraId="05CA5341"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Participants‟ mothers and fathers primarily descended from India (59.3% mothers, 61.1%</w:t>
            </w:r>
            <w:r w:rsidRPr="00A40F90">
              <w:rPr>
                <w:rFonts w:ascii="Times New Roman" w:hAnsi="Times New Roman" w:cs="Times New Roman"/>
                <w:sz w:val="20"/>
                <w:szCs w:val="20"/>
              </w:rPr>
              <w:br/>
              <w:t>fathers), Bangladesh (18.5% for both), Pakistan (18.5% mothers, 16.7% fathers), Nepal (1.9%</w:t>
            </w:r>
            <w:r w:rsidRPr="00A40F90">
              <w:rPr>
                <w:rFonts w:ascii="Times New Roman" w:hAnsi="Times New Roman" w:cs="Times New Roman"/>
                <w:sz w:val="20"/>
                <w:szCs w:val="20"/>
              </w:rPr>
              <w:br/>
              <w:t>for both) and Sri Lanka (1.9% for both). No participants descended from Bhutan or the Maldives.</w:t>
            </w:r>
          </w:p>
        </w:tc>
        <w:tc>
          <w:tcPr>
            <w:tcW w:w="686" w:type="pct"/>
            <w:tcMar>
              <w:top w:w="30" w:type="dxa"/>
              <w:left w:w="45" w:type="dxa"/>
              <w:bottom w:w="30" w:type="dxa"/>
              <w:right w:w="45" w:type="dxa"/>
            </w:tcMar>
            <w:hideMark/>
          </w:tcPr>
          <w:p w14:paraId="3DE885CF"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India, Bangladesh, Pakistan, Nepal, Sri Lanka, Bhutan, and Maldives</w:t>
            </w:r>
          </w:p>
        </w:tc>
        <w:tc>
          <w:tcPr>
            <w:tcW w:w="964" w:type="pct"/>
            <w:tcMar>
              <w:top w:w="30" w:type="dxa"/>
              <w:left w:w="45" w:type="dxa"/>
              <w:bottom w:w="30" w:type="dxa"/>
              <w:right w:w="45" w:type="dxa"/>
            </w:tcMar>
            <w:hideMark/>
          </w:tcPr>
          <w:p w14:paraId="1C621B96" w14:textId="77777777" w:rsidR="00382155" w:rsidRPr="00A40F90" w:rsidRDefault="00382155" w:rsidP="006F35F5">
            <w:pPr>
              <w:jc w:val="center"/>
              <w:rPr>
                <w:rFonts w:ascii="Times New Roman" w:hAnsi="Times New Roman" w:cs="Times New Roman"/>
                <w:sz w:val="20"/>
                <w:szCs w:val="20"/>
              </w:rPr>
            </w:pPr>
            <w:r w:rsidRPr="00A40F90">
              <w:rPr>
                <w:rFonts w:ascii="Times New Roman" w:hAnsi="Times New Roman" w:cs="Times New Roman"/>
                <w:sz w:val="20"/>
                <w:szCs w:val="20"/>
              </w:rPr>
              <w:t>Most were born in the US</w:t>
            </w:r>
            <w:r w:rsidRPr="00A40F90">
              <w:rPr>
                <w:rFonts w:ascii="Times New Roman" w:hAnsi="Times New Roman" w:cs="Times New Roman"/>
                <w:sz w:val="20"/>
                <w:szCs w:val="20"/>
              </w:rPr>
              <w:br/>
              <w:t>(63.0%) or in SA (25.9%); a minority were born in a country outside of the US or SA (11.1%).</w:t>
            </w:r>
          </w:p>
        </w:tc>
      </w:tr>
    </w:tbl>
    <w:p w14:paraId="46B96D11" w14:textId="77777777" w:rsidR="00773520" w:rsidRDefault="00773520"/>
    <w:sectPr w:rsidR="00773520" w:rsidSect="0038215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35274777"/>
      <w:docPartObj>
        <w:docPartGallery w:val="Page Numbers (Bottom of Page)"/>
        <w:docPartUnique/>
      </w:docPartObj>
    </w:sdtPr>
    <w:sdtContent>
      <w:p w14:paraId="328BE121" w14:textId="77777777" w:rsidR="00000000" w:rsidRDefault="00000000" w:rsidP="00544F45">
        <w:pPr>
          <w:pStyle w:val="Footer"/>
          <w:rPr>
            <w:rStyle w:val="PageNumber"/>
            <w:rFonts w:cstheme="minorHAnsi"/>
            <w:kern w:val="0"/>
            <w:lang w:eastAsia="en-GB"/>
            <w14:ligatures w14:val="none"/>
          </w:rPr>
        </w:pPr>
        <w:r>
          <w:rPr>
            <w:rStyle w:val="PageNumber"/>
          </w:rPr>
          <w:fldChar w:fldCharType="begin"/>
        </w:r>
        <w:r>
          <w:rPr>
            <w:rStyle w:val="PageNumber"/>
          </w:rPr>
          <w:instrText xml:space="preserve"> PAGE </w:instrText>
        </w:r>
        <w:r>
          <w:rPr>
            <w:rStyle w:val="PageNumber"/>
          </w:rPr>
          <w:fldChar w:fldCharType="separate"/>
        </w:r>
        <w:r>
          <w:rPr>
            <w:rStyle w:val="PageNumber"/>
            <w:noProof/>
          </w:rPr>
          <w:t>15</w:t>
        </w:r>
        <w:r>
          <w:rPr>
            <w:rStyle w:val="PageNumber"/>
          </w:rPr>
          <w:fldChar w:fldCharType="end"/>
        </w:r>
      </w:p>
    </w:sdtContent>
  </w:sdt>
  <w:p w14:paraId="3B486CCE" w14:textId="77777777" w:rsidR="00000000" w:rsidRDefault="00000000" w:rsidP="00544F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53218562"/>
      <w:docPartObj>
        <w:docPartGallery w:val="Page Numbers (Bottom of Page)"/>
        <w:docPartUnique/>
      </w:docPartObj>
    </w:sdtPr>
    <w:sdtContent>
      <w:p w14:paraId="0E19CC39" w14:textId="77777777" w:rsidR="00000000" w:rsidRDefault="00000000" w:rsidP="00544F45">
        <w:pPr>
          <w:pStyle w:val="Footer"/>
          <w:jc w:val="center"/>
          <w:rPr>
            <w:rStyle w:val="PageNumber"/>
            <w:rFonts w:cstheme="minorHAnsi"/>
            <w:kern w:val="0"/>
            <w:lang w:eastAsia="en-GB"/>
            <w14:ligatures w14:val="none"/>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0EBC5BE9" w14:textId="77777777" w:rsidR="00000000" w:rsidRDefault="00000000" w:rsidP="00544F4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155"/>
    <w:rsid w:val="0018180B"/>
    <w:rsid w:val="00382155"/>
    <w:rsid w:val="004C06D1"/>
    <w:rsid w:val="00597AFA"/>
    <w:rsid w:val="005C526D"/>
    <w:rsid w:val="005E6C38"/>
    <w:rsid w:val="007018BD"/>
    <w:rsid w:val="00773520"/>
    <w:rsid w:val="00B337F5"/>
    <w:rsid w:val="00B34125"/>
    <w:rsid w:val="00B974F2"/>
    <w:rsid w:val="00BD2BF8"/>
    <w:rsid w:val="00C14AF4"/>
    <w:rsid w:val="00C259F5"/>
    <w:rsid w:val="00DD55A4"/>
    <w:rsid w:val="00E552E5"/>
    <w:rsid w:val="00E747C1"/>
    <w:rsid w:val="00EB4BBC"/>
    <w:rsid w:val="00EC5E4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D379E"/>
  <w15:chartTrackingRefBased/>
  <w15:docId w15:val="{6AC3F9FD-1A50-AF46-A598-E4CDC1123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1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82155"/>
    <w:pPr>
      <w:tabs>
        <w:tab w:val="center" w:pos="4513"/>
        <w:tab w:val="right" w:pos="9026"/>
      </w:tabs>
      <w:spacing w:before="100" w:beforeAutospacing="1" w:after="100" w:afterAutospacing="1"/>
      <w:jc w:val="both"/>
      <w:textAlignment w:val="baseline"/>
    </w:pPr>
    <w:rPr>
      <w:rFonts w:eastAsia="Times New Roman"/>
      <w:color w:val="000000" w:themeColor="text1"/>
    </w:rPr>
  </w:style>
  <w:style w:type="character" w:customStyle="1" w:styleId="FooterChar">
    <w:name w:val="Footer Char"/>
    <w:basedOn w:val="DefaultParagraphFont"/>
    <w:link w:val="Footer"/>
    <w:uiPriority w:val="99"/>
    <w:rsid w:val="00382155"/>
    <w:rPr>
      <w:rFonts w:eastAsia="Times New Roman"/>
      <w:color w:val="000000" w:themeColor="text1"/>
    </w:rPr>
  </w:style>
  <w:style w:type="character" w:styleId="PageNumber">
    <w:name w:val="page number"/>
    <w:basedOn w:val="DefaultParagraphFont"/>
    <w:uiPriority w:val="99"/>
    <w:semiHidden/>
    <w:unhideWhenUsed/>
    <w:rsid w:val="003821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6345</Words>
  <Characters>36170</Characters>
  <Application>Microsoft Office Word</Application>
  <DocSecurity>0</DocSecurity>
  <Lines>301</Lines>
  <Paragraphs>84</Paragraphs>
  <ScaleCrop>false</ScaleCrop>
  <Company/>
  <LinksUpToDate>false</LinksUpToDate>
  <CharactersWithSpaces>42431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Gayathri Menon</dc:creator>
  <cp:keywords/>
  <dc:description/>
  <cp:lastModifiedBy>Gayathri Menon</cp:lastModifiedBy>
  <cp:revision>1</cp:revision>
  <dcterms:created xsi:type="dcterms:W3CDTF">2024-07-26T22:29:00Z</dcterms:created>
  <dcterms:modified xsi:type="dcterms:W3CDTF">2024-07-26T22:30:00Z</dcterms:modified>
</cp:coreProperties>
</file>