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CD7" w:rsidRDefault="00B03CD7" w:rsidP="00E435EB">
      <w:pPr>
        <w:pStyle w:val="Heading1"/>
        <w:spacing w:before="0"/>
        <w:rPr>
          <w:rFonts w:ascii="Times New Roman" w:hAnsi="Times New Roman" w:cs="Times New Roman"/>
          <w:color w:val="auto"/>
          <w:sz w:val="24"/>
          <w:szCs w:val="24"/>
        </w:rPr>
      </w:pPr>
      <w:bookmarkStart w:id="0" w:name="_GoBack"/>
      <w:bookmarkEnd w:id="0"/>
      <w:r>
        <w:rPr>
          <w:rFonts w:ascii="Times New Roman" w:hAnsi="Times New Roman" w:cs="Times New Roman"/>
          <w:color w:val="auto"/>
          <w:sz w:val="24"/>
          <w:szCs w:val="24"/>
        </w:rPr>
        <w:t>Additional File 1</w:t>
      </w:r>
    </w:p>
    <w:p w:rsidR="00E435EB" w:rsidRPr="00843678" w:rsidRDefault="00E435EB" w:rsidP="00E435EB">
      <w:pPr>
        <w:pStyle w:val="Heading1"/>
        <w:spacing w:before="0"/>
        <w:rPr>
          <w:rFonts w:ascii="Times New Roman" w:hAnsi="Times New Roman" w:cs="Times New Roman"/>
          <w:color w:val="auto"/>
          <w:sz w:val="24"/>
          <w:szCs w:val="24"/>
        </w:rPr>
      </w:pPr>
      <w:r w:rsidRPr="00843678">
        <w:rPr>
          <w:rFonts w:ascii="Times New Roman" w:hAnsi="Times New Roman" w:cs="Times New Roman"/>
          <w:color w:val="auto"/>
          <w:sz w:val="24"/>
          <w:szCs w:val="24"/>
        </w:rPr>
        <w:t xml:space="preserve">DIALOG+ App </w:t>
      </w:r>
    </w:p>
    <w:p w:rsidR="00E435EB" w:rsidRPr="008C6151" w:rsidRDefault="00E435EB" w:rsidP="00E435EB">
      <w:pPr>
        <w:spacing w:after="0" w:line="240" w:lineRule="auto"/>
        <w:rPr>
          <w:szCs w:val="24"/>
        </w:rPr>
      </w:pPr>
      <w:r w:rsidRPr="008C6151">
        <w:rPr>
          <w:noProof/>
          <w:szCs w:val="24"/>
          <w:lang w:val="en-US"/>
        </w:rPr>
        <w:drawing>
          <wp:inline distT="0" distB="0" distL="0" distR="0" wp14:anchorId="7E655DEF" wp14:editId="11D1941C">
            <wp:extent cx="4485736" cy="33570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97219" cy="3365614"/>
                    </a:xfrm>
                    <a:prstGeom prst="rect">
                      <a:avLst/>
                    </a:prstGeom>
                    <a:noFill/>
                    <a:ln>
                      <a:noFill/>
                    </a:ln>
                  </pic:spPr>
                </pic:pic>
              </a:graphicData>
            </a:graphic>
          </wp:inline>
        </w:drawing>
      </w:r>
    </w:p>
    <w:p w:rsidR="00E435EB" w:rsidRPr="008C6151" w:rsidRDefault="00E435EB" w:rsidP="007450B7">
      <w:pPr>
        <w:spacing w:after="240" w:line="276" w:lineRule="auto"/>
        <w:rPr>
          <w:szCs w:val="24"/>
        </w:rPr>
      </w:pPr>
      <w:r w:rsidRPr="008C6151">
        <w:rPr>
          <w:b/>
          <w:szCs w:val="24"/>
        </w:rPr>
        <w:t xml:space="preserve">Figure 1. </w:t>
      </w:r>
      <w:r w:rsidRPr="008C6151">
        <w:rPr>
          <w:szCs w:val="24"/>
        </w:rPr>
        <w:t xml:space="preserve">A visual representation of how DIALOG+ app displays the 11 life domain ratings, allowing comparison of ratings with those from previous sessions. The ticks on the right mark the domains selected for further discussion in the four-step solution-focused approach </w:t>
      </w:r>
      <w:r w:rsidR="007450B7">
        <w:rPr>
          <w:szCs w:val="24"/>
        </w:rPr>
        <w:t xml:space="preserve">(DIALOG+ Manual, </w:t>
      </w:r>
      <w:r w:rsidR="007450B7" w:rsidRPr="007450B7">
        <w:rPr>
          <w:szCs w:val="24"/>
        </w:rPr>
        <w:t>https://dialog.elft.nhs.uk/</w:t>
      </w:r>
      <w:r w:rsidR="007450B7">
        <w:rPr>
          <w:szCs w:val="24"/>
        </w:rPr>
        <w:t>East London, accessed 7 July 2020)</w:t>
      </w:r>
      <w:r w:rsidR="007450B7" w:rsidRPr="008C6151">
        <w:rPr>
          <w:szCs w:val="24"/>
        </w:rPr>
        <w:t>.</w:t>
      </w:r>
    </w:p>
    <w:p w:rsidR="00E435EB" w:rsidRPr="008C6151" w:rsidRDefault="00E435EB" w:rsidP="00E435EB">
      <w:pPr>
        <w:spacing w:after="0" w:line="240" w:lineRule="auto"/>
        <w:rPr>
          <w:szCs w:val="24"/>
        </w:rPr>
      </w:pPr>
      <w:r w:rsidRPr="008C6151">
        <w:rPr>
          <w:noProof/>
          <w:szCs w:val="24"/>
          <w:lang w:val="en-US"/>
        </w:rPr>
        <w:drawing>
          <wp:inline distT="0" distB="0" distL="0" distR="0" wp14:anchorId="69723A9F" wp14:editId="5E3FE0DE">
            <wp:extent cx="4401169" cy="32262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17974" cy="3238598"/>
                    </a:xfrm>
                    <a:prstGeom prst="rect">
                      <a:avLst/>
                    </a:prstGeom>
                    <a:noFill/>
                    <a:ln>
                      <a:noFill/>
                    </a:ln>
                  </pic:spPr>
                </pic:pic>
              </a:graphicData>
            </a:graphic>
          </wp:inline>
        </w:drawing>
      </w:r>
    </w:p>
    <w:p w:rsidR="00B03CD7" w:rsidRDefault="00E435EB" w:rsidP="007450B7">
      <w:pPr>
        <w:spacing w:after="240" w:line="276" w:lineRule="auto"/>
        <w:rPr>
          <w:szCs w:val="24"/>
        </w:rPr>
      </w:pPr>
      <w:r w:rsidRPr="008C6151">
        <w:rPr>
          <w:b/>
          <w:szCs w:val="24"/>
        </w:rPr>
        <w:t xml:space="preserve">Figure 2. </w:t>
      </w:r>
      <w:r w:rsidRPr="008C6151">
        <w:rPr>
          <w:szCs w:val="24"/>
        </w:rPr>
        <w:t>A visual representation of the DIALOG+ screen showing the four-step solution-focused approach</w:t>
      </w:r>
      <w:r w:rsidR="00F44814">
        <w:rPr>
          <w:szCs w:val="24"/>
        </w:rPr>
        <w:t xml:space="preserve"> (</w:t>
      </w:r>
      <w:r w:rsidR="007450B7">
        <w:rPr>
          <w:szCs w:val="24"/>
        </w:rPr>
        <w:t xml:space="preserve">DIALOG+ Manual, </w:t>
      </w:r>
      <w:r w:rsidR="007450B7" w:rsidRPr="007450B7">
        <w:rPr>
          <w:szCs w:val="24"/>
        </w:rPr>
        <w:t>https://dialog.elft.nhs.uk/</w:t>
      </w:r>
      <w:r w:rsidR="00F44814">
        <w:rPr>
          <w:szCs w:val="24"/>
        </w:rPr>
        <w:t>East London</w:t>
      </w:r>
      <w:r w:rsidR="007450B7">
        <w:rPr>
          <w:szCs w:val="24"/>
        </w:rPr>
        <w:t>, accessed 7 July 2020</w:t>
      </w:r>
      <w:r w:rsidR="00F44814">
        <w:rPr>
          <w:szCs w:val="24"/>
        </w:rPr>
        <w:t>)</w:t>
      </w:r>
      <w:r w:rsidR="00F44814" w:rsidRPr="008C6151">
        <w:rPr>
          <w:szCs w:val="24"/>
        </w:rPr>
        <w:t>.</w:t>
      </w:r>
      <w:bookmarkStart w:id="1" w:name="_Appendix_2_–"/>
      <w:bookmarkEnd w:id="1"/>
    </w:p>
    <w:sectPr w:rsidR="00B03C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C50" w:rsidRDefault="00746C50" w:rsidP="00E435EB">
      <w:pPr>
        <w:spacing w:after="0" w:line="240" w:lineRule="auto"/>
      </w:pPr>
      <w:r>
        <w:separator/>
      </w:r>
    </w:p>
  </w:endnote>
  <w:endnote w:type="continuationSeparator" w:id="0">
    <w:p w:rsidR="00746C50" w:rsidRDefault="00746C50" w:rsidP="00E43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Proxima Nova">
    <w:altName w:val="Times New Roman"/>
    <w:charset w:val="00"/>
    <w:family w:val="auto"/>
    <w:pitch w:val="default"/>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C50" w:rsidRDefault="00746C50" w:rsidP="00E435EB">
      <w:pPr>
        <w:spacing w:after="0" w:line="240" w:lineRule="auto"/>
      </w:pPr>
      <w:r>
        <w:separator/>
      </w:r>
    </w:p>
  </w:footnote>
  <w:footnote w:type="continuationSeparator" w:id="0">
    <w:p w:rsidR="00746C50" w:rsidRDefault="00746C50" w:rsidP="00E435EB">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0B00CB"/>
    <w:multiLevelType w:val="hybridMultilevel"/>
    <w:tmpl w:val="4D8A3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5EB"/>
    <w:rsid w:val="00127B17"/>
    <w:rsid w:val="002D24E1"/>
    <w:rsid w:val="002E24AE"/>
    <w:rsid w:val="0039733B"/>
    <w:rsid w:val="004D51B8"/>
    <w:rsid w:val="00515504"/>
    <w:rsid w:val="00563E64"/>
    <w:rsid w:val="007450B7"/>
    <w:rsid w:val="00746C50"/>
    <w:rsid w:val="007E44A8"/>
    <w:rsid w:val="00B03CD7"/>
    <w:rsid w:val="00BD2D3B"/>
    <w:rsid w:val="00E25F34"/>
    <w:rsid w:val="00E435EB"/>
    <w:rsid w:val="00F4481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5EB"/>
    <w:pPr>
      <w:spacing w:line="480" w:lineRule="auto"/>
      <w:jc w:val="both"/>
    </w:pPr>
    <w:rPr>
      <w:rFonts w:ascii="Times New Roman" w:hAnsi="Times New Roman" w:cs="Times New Roman"/>
      <w:sz w:val="24"/>
    </w:rPr>
  </w:style>
  <w:style w:type="paragraph" w:styleId="Heading1">
    <w:name w:val="heading 1"/>
    <w:basedOn w:val="Normal"/>
    <w:next w:val="Normal"/>
    <w:link w:val="Heading1Char"/>
    <w:qFormat/>
    <w:rsid w:val="00E435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BD2D3B"/>
    <w:pPr>
      <w:spacing w:before="300" w:line="240" w:lineRule="auto"/>
      <w:contextualSpacing/>
      <w:jc w:val="left"/>
      <w:outlineLvl w:val="1"/>
    </w:pPr>
    <w:rPr>
      <w:rFonts w:ascii="Helvetica" w:eastAsia="Proxima Nova" w:hAnsi="Helvetica" w:cs="Proxima Nova"/>
      <w:b/>
      <w:color w:val="27A799"/>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5EB"/>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E435EB"/>
    <w:pPr>
      <w:spacing w:after="160" w:line="259" w:lineRule="auto"/>
      <w:ind w:left="720"/>
      <w:contextualSpacing/>
      <w:jc w:val="left"/>
    </w:pPr>
    <w:rPr>
      <w:rFonts w:asciiTheme="minorHAnsi" w:hAnsiTheme="minorHAnsi" w:cstheme="minorBidi"/>
      <w:sz w:val="22"/>
      <w:lang w:val="en-US"/>
    </w:rPr>
  </w:style>
  <w:style w:type="paragraph" w:styleId="BalloonText">
    <w:name w:val="Balloon Text"/>
    <w:basedOn w:val="Normal"/>
    <w:link w:val="BalloonTextChar"/>
    <w:uiPriority w:val="99"/>
    <w:semiHidden/>
    <w:unhideWhenUsed/>
    <w:rsid w:val="00E435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5EB"/>
    <w:rPr>
      <w:rFonts w:ascii="Tahoma" w:hAnsi="Tahoma" w:cs="Tahoma"/>
      <w:sz w:val="16"/>
      <w:szCs w:val="16"/>
    </w:rPr>
  </w:style>
  <w:style w:type="paragraph" w:styleId="Header">
    <w:name w:val="header"/>
    <w:basedOn w:val="Normal"/>
    <w:link w:val="HeaderChar"/>
    <w:uiPriority w:val="99"/>
    <w:unhideWhenUsed/>
    <w:rsid w:val="00E435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5EB"/>
    <w:rPr>
      <w:rFonts w:ascii="Times New Roman" w:hAnsi="Times New Roman" w:cs="Times New Roman"/>
      <w:sz w:val="24"/>
    </w:rPr>
  </w:style>
  <w:style w:type="paragraph" w:styleId="Footer">
    <w:name w:val="footer"/>
    <w:basedOn w:val="Normal"/>
    <w:link w:val="FooterChar"/>
    <w:uiPriority w:val="99"/>
    <w:unhideWhenUsed/>
    <w:rsid w:val="00E435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5EB"/>
    <w:rPr>
      <w:rFonts w:ascii="Times New Roman" w:hAnsi="Times New Roman" w:cs="Times New Roman"/>
      <w:sz w:val="24"/>
    </w:rPr>
  </w:style>
  <w:style w:type="character" w:customStyle="1" w:styleId="Heading2Char">
    <w:name w:val="Heading 2 Char"/>
    <w:basedOn w:val="DefaultParagraphFont"/>
    <w:link w:val="Heading2"/>
    <w:rsid w:val="00BD2D3B"/>
    <w:rPr>
      <w:rFonts w:ascii="Helvetica" w:eastAsia="Proxima Nova" w:hAnsi="Helvetica" w:cs="Proxima Nova"/>
      <w:b/>
      <w:color w:val="27A799"/>
      <w:sz w:val="32"/>
      <w:szCs w:val="32"/>
      <w:lang w:val="en-US"/>
    </w:rPr>
  </w:style>
  <w:style w:type="character" w:styleId="Hyperlink">
    <w:name w:val="Hyperlink"/>
    <w:basedOn w:val="DefaultParagraphFont"/>
    <w:uiPriority w:val="99"/>
    <w:unhideWhenUsed/>
    <w:rsid w:val="00BD2D3B"/>
    <w:rPr>
      <w:color w:val="0000FF" w:themeColor="hyperlink"/>
      <w:u w:val="single"/>
    </w:rPr>
  </w:style>
  <w:style w:type="paragraph" w:styleId="FootnoteText">
    <w:name w:val="footnote text"/>
    <w:basedOn w:val="Normal"/>
    <w:link w:val="FootnoteTextChar"/>
    <w:uiPriority w:val="99"/>
    <w:semiHidden/>
    <w:unhideWhenUsed/>
    <w:rsid w:val="007450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50B7"/>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7450B7"/>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5EB"/>
    <w:pPr>
      <w:spacing w:line="480" w:lineRule="auto"/>
      <w:jc w:val="both"/>
    </w:pPr>
    <w:rPr>
      <w:rFonts w:ascii="Times New Roman" w:hAnsi="Times New Roman" w:cs="Times New Roman"/>
      <w:sz w:val="24"/>
    </w:rPr>
  </w:style>
  <w:style w:type="paragraph" w:styleId="Heading1">
    <w:name w:val="heading 1"/>
    <w:basedOn w:val="Normal"/>
    <w:next w:val="Normal"/>
    <w:link w:val="Heading1Char"/>
    <w:qFormat/>
    <w:rsid w:val="00E435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rsid w:val="00BD2D3B"/>
    <w:pPr>
      <w:spacing w:before="300" w:line="240" w:lineRule="auto"/>
      <w:contextualSpacing/>
      <w:jc w:val="left"/>
      <w:outlineLvl w:val="1"/>
    </w:pPr>
    <w:rPr>
      <w:rFonts w:ascii="Helvetica" w:eastAsia="Proxima Nova" w:hAnsi="Helvetica" w:cs="Proxima Nova"/>
      <w:b/>
      <w:color w:val="27A799"/>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5EB"/>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E435EB"/>
    <w:pPr>
      <w:spacing w:after="160" w:line="259" w:lineRule="auto"/>
      <w:ind w:left="720"/>
      <w:contextualSpacing/>
      <w:jc w:val="left"/>
    </w:pPr>
    <w:rPr>
      <w:rFonts w:asciiTheme="minorHAnsi" w:hAnsiTheme="minorHAnsi" w:cstheme="minorBidi"/>
      <w:sz w:val="22"/>
      <w:lang w:val="en-US"/>
    </w:rPr>
  </w:style>
  <w:style w:type="paragraph" w:styleId="BalloonText">
    <w:name w:val="Balloon Text"/>
    <w:basedOn w:val="Normal"/>
    <w:link w:val="BalloonTextChar"/>
    <w:uiPriority w:val="99"/>
    <w:semiHidden/>
    <w:unhideWhenUsed/>
    <w:rsid w:val="00E435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5EB"/>
    <w:rPr>
      <w:rFonts w:ascii="Tahoma" w:hAnsi="Tahoma" w:cs="Tahoma"/>
      <w:sz w:val="16"/>
      <w:szCs w:val="16"/>
    </w:rPr>
  </w:style>
  <w:style w:type="paragraph" w:styleId="Header">
    <w:name w:val="header"/>
    <w:basedOn w:val="Normal"/>
    <w:link w:val="HeaderChar"/>
    <w:uiPriority w:val="99"/>
    <w:unhideWhenUsed/>
    <w:rsid w:val="00E435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5EB"/>
    <w:rPr>
      <w:rFonts w:ascii="Times New Roman" w:hAnsi="Times New Roman" w:cs="Times New Roman"/>
      <w:sz w:val="24"/>
    </w:rPr>
  </w:style>
  <w:style w:type="paragraph" w:styleId="Footer">
    <w:name w:val="footer"/>
    <w:basedOn w:val="Normal"/>
    <w:link w:val="FooterChar"/>
    <w:uiPriority w:val="99"/>
    <w:unhideWhenUsed/>
    <w:rsid w:val="00E435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5EB"/>
    <w:rPr>
      <w:rFonts w:ascii="Times New Roman" w:hAnsi="Times New Roman" w:cs="Times New Roman"/>
      <w:sz w:val="24"/>
    </w:rPr>
  </w:style>
  <w:style w:type="character" w:customStyle="1" w:styleId="Heading2Char">
    <w:name w:val="Heading 2 Char"/>
    <w:basedOn w:val="DefaultParagraphFont"/>
    <w:link w:val="Heading2"/>
    <w:rsid w:val="00BD2D3B"/>
    <w:rPr>
      <w:rFonts w:ascii="Helvetica" w:eastAsia="Proxima Nova" w:hAnsi="Helvetica" w:cs="Proxima Nova"/>
      <w:b/>
      <w:color w:val="27A799"/>
      <w:sz w:val="32"/>
      <w:szCs w:val="32"/>
      <w:lang w:val="en-US"/>
    </w:rPr>
  </w:style>
  <w:style w:type="character" w:styleId="Hyperlink">
    <w:name w:val="Hyperlink"/>
    <w:basedOn w:val="DefaultParagraphFont"/>
    <w:uiPriority w:val="99"/>
    <w:unhideWhenUsed/>
    <w:rsid w:val="00BD2D3B"/>
    <w:rPr>
      <w:color w:val="0000FF" w:themeColor="hyperlink"/>
      <w:u w:val="single"/>
    </w:rPr>
  </w:style>
  <w:style w:type="paragraph" w:styleId="FootnoteText">
    <w:name w:val="footnote text"/>
    <w:basedOn w:val="Normal"/>
    <w:link w:val="FootnoteTextChar"/>
    <w:uiPriority w:val="99"/>
    <w:semiHidden/>
    <w:unhideWhenUsed/>
    <w:rsid w:val="007450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50B7"/>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7450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10"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1704D-D84E-AA43-B52F-3461969A9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85</Words>
  <Characters>485</Characters>
  <Application>Microsoft Macintosh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Pemovska Tamara</dc:creator>
  <cp:lastModifiedBy>Aliriza Arenliu</cp:lastModifiedBy>
  <cp:revision>2</cp:revision>
  <dcterms:created xsi:type="dcterms:W3CDTF">2020-07-21T19:57:00Z</dcterms:created>
  <dcterms:modified xsi:type="dcterms:W3CDTF">2020-07-21T19:57:00Z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321246ec-7515-3265-a7f7-cc7db1741c64</vt:lpwstr>
  </property>
  <property fmtid="{D5CDD505-2E9C-101B-9397-08002B2CF9AE}" pid="4" name="Mendeley Citation Style_1">
    <vt:lpwstr>http://www.zotero.org/styles/springer-vancouver-brackets</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http://www.zotero.org/styles/harvard-cite-them-right</vt:lpwstr>
  </property>
  <property fmtid="{D5CDD505-2E9C-101B-9397-08002B2CF9AE}" pid="8" name="Mendeley Recent Style Name 1_1">
    <vt:lpwstr>Cite Them Right 10th edition - Harvard</vt:lpwstr>
  </property>
  <property fmtid="{D5CDD505-2E9C-101B-9397-08002B2CF9AE}" pid="9" name="Mendeley Recent Style Id 2_1">
    <vt:lpwstr>http://www.zotero.org/styles/elsevier-vancouver</vt:lpwstr>
  </property>
  <property fmtid="{D5CDD505-2E9C-101B-9397-08002B2CF9AE}" pid="10" name="Mendeley Recent Style Name 2_1">
    <vt:lpwstr>Elsevier - Vancouver</vt:lpwstr>
  </property>
  <property fmtid="{D5CDD505-2E9C-101B-9397-08002B2CF9AE}" pid="11" name="Mendeley Recent Style Id 3_1">
    <vt:lpwstr>http://www.zotero.org/styles/harvard1</vt:lpwstr>
  </property>
  <property fmtid="{D5CDD505-2E9C-101B-9397-08002B2CF9AE}" pid="12" name="Mendeley Recent Style Name 3_1">
    <vt:lpwstr>Harvard reference format 1 (deprecated)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http://www.zotero.org/styles/sage-vancouver-brackets</vt:lpwstr>
  </property>
  <property fmtid="{D5CDD505-2E9C-101B-9397-08002B2CF9AE}" pid="22" name="Mendeley Recent Style Name 8_1">
    <vt:lpwstr>SAGE - Vancouver (brackets)</vt:lpwstr>
  </property>
  <property fmtid="{D5CDD505-2E9C-101B-9397-08002B2CF9AE}" pid="23" name="Mendeley Recent Style Id 9_1">
    <vt:lpwstr>http://www.zotero.org/styles/springer-vancouver-brackets</vt:lpwstr>
  </property>
  <property fmtid="{D5CDD505-2E9C-101B-9397-08002B2CF9AE}" pid="24" name="Mendeley Recent Style Name 9_1">
    <vt:lpwstr>Springer - Vancouver (brackets)</vt:lpwstr>
  </property>
</Properties>
</file>