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F6F873" w14:textId="77777777" w:rsidR="002B710E" w:rsidRPr="00DB4941" w:rsidRDefault="002B710E" w:rsidP="002B710E">
      <w:pPr>
        <w:rPr>
          <w:rFonts w:asciiTheme="majorBidi" w:hAnsiTheme="majorBidi" w:cstheme="majorBidi"/>
          <w:sz w:val="24"/>
          <w:szCs w:val="24"/>
        </w:rPr>
      </w:pPr>
    </w:p>
    <w:p w14:paraId="20A63D6E" w14:textId="23BE5500" w:rsidR="002B710E" w:rsidRPr="00DB4941" w:rsidRDefault="001453C4" w:rsidP="002B710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14:ligatures w14:val="none"/>
        </w:rPr>
        <w:drawing>
          <wp:inline distT="0" distB="0" distL="0" distR="0" wp14:anchorId="57CFAA81" wp14:editId="61A2420F">
            <wp:extent cx="5852160" cy="1231392"/>
            <wp:effectExtent l="0" t="0" r="0" b="6985"/>
            <wp:docPr id="211618956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189564" name="Picture 211618956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2160" cy="1231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8F6AA5" w14:textId="3697407C" w:rsidR="002B710E" w:rsidRPr="00DB4941" w:rsidRDefault="002B710E" w:rsidP="002B710E">
      <w:pPr>
        <w:rPr>
          <w:rFonts w:asciiTheme="majorBidi" w:hAnsiTheme="majorBidi" w:cstheme="majorBidi"/>
          <w:sz w:val="24"/>
          <w:szCs w:val="24"/>
        </w:rPr>
      </w:pPr>
      <w:r w:rsidRPr="00DB4941">
        <w:rPr>
          <w:rFonts w:asciiTheme="majorBidi" w:hAnsiTheme="majorBidi" w:cstheme="majorBidi"/>
          <w:sz w:val="24"/>
          <w:szCs w:val="24"/>
        </w:rPr>
        <w:t>Fig</w:t>
      </w:r>
      <w:r w:rsidR="00706860">
        <w:rPr>
          <w:rFonts w:asciiTheme="majorBidi" w:hAnsiTheme="majorBidi" w:cstheme="majorBidi"/>
          <w:sz w:val="24"/>
          <w:szCs w:val="24"/>
        </w:rPr>
        <w:t>.</w:t>
      </w:r>
      <w:r w:rsidRPr="00DB4941">
        <w:rPr>
          <w:rFonts w:asciiTheme="majorBidi" w:hAnsiTheme="majorBidi" w:cstheme="majorBidi"/>
          <w:sz w:val="24"/>
          <w:szCs w:val="24"/>
        </w:rPr>
        <w:t>7</w:t>
      </w:r>
      <w:r>
        <w:rPr>
          <w:rFonts w:asciiTheme="majorBidi" w:hAnsiTheme="majorBidi" w:cstheme="majorBidi"/>
          <w:sz w:val="24"/>
          <w:szCs w:val="24"/>
        </w:rPr>
        <w:t>.</w:t>
      </w:r>
      <w:r w:rsidRPr="00DB4941">
        <w:rPr>
          <w:rFonts w:asciiTheme="majorBidi" w:hAnsiTheme="majorBidi" w:cstheme="majorBidi"/>
          <w:sz w:val="24"/>
          <w:szCs w:val="24"/>
        </w:rPr>
        <w:t xml:space="preserve"> TWL% at 24 months.</w:t>
      </w:r>
    </w:p>
    <w:p w14:paraId="2CFB12EF" w14:textId="77777777" w:rsidR="002B710E" w:rsidRPr="00DB4941" w:rsidRDefault="002B710E" w:rsidP="002B710E">
      <w:pPr>
        <w:rPr>
          <w:rFonts w:asciiTheme="majorBidi" w:hAnsiTheme="majorBidi" w:cstheme="majorBidi"/>
          <w:sz w:val="24"/>
          <w:szCs w:val="24"/>
        </w:rPr>
      </w:pPr>
    </w:p>
    <w:p w14:paraId="3712303E" w14:textId="77777777" w:rsidR="002B710E" w:rsidRPr="00DB4941" w:rsidRDefault="002B710E" w:rsidP="002B710E">
      <w:pPr>
        <w:rPr>
          <w:rFonts w:asciiTheme="majorBidi" w:hAnsiTheme="majorBidi" w:cstheme="majorBidi"/>
          <w:sz w:val="24"/>
          <w:szCs w:val="24"/>
        </w:rPr>
      </w:pPr>
    </w:p>
    <w:p w14:paraId="369D00CD" w14:textId="1CF25593" w:rsidR="002B710E" w:rsidRPr="00DB4941" w:rsidRDefault="001453C4" w:rsidP="002B710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14:ligatures w14:val="none"/>
        </w:rPr>
        <w:drawing>
          <wp:inline distT="0" distB="0" distL="0" distR="0" wp14:anchorId="17C998CF" wp14:editId="1095E5EC">
            <wp:extent cx="5852160" cy="1243584"/>
            <wp:effectExtent l="0" t="0" r="0" b="0"/>
            <wp:docPr id="193147225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1472254" name="Picture 193147225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2160" cy="1243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3496F5" w14:textId="30F50F96" w:rsidR="002B710E" w:rsidRPr="00DB4941" w:rsidRDefault="002B710E" w:rsidP="002B710E">
      <w:pPr>
        <w:rPr>
          <w:rFonts w:asciiTheme="majorBidi" w:hAnsiTheme="majorBidi" w:cstheme="majorBidi"/>
          <w:sz w:val="24"/>
          <w:szCs w:val="24"/>
        </w:rPr>
      </w:pPr>
      <w:r w:rsidRPr="00DB4941">
        <w:rPr>
          <w:rFonts w:asciiTheme="majorBidi" w:hAnsiTheme="majorBidi" w:cstheme="majorBidi"/>
          <w:sz w:val="24"/>
          <w:szCs w:val="24"/>
        </w:rPr>
        <w:t>Fig</w:t>
      </w:r>
      <w:r w:rsidR="00706860">
        <w:rPr>
          <w:rFonts w:asciiTheme="majorBidi" w:hAnsiTheme="majorBidi" w:cstheme="majorBidi"/>
          <w:sz w:val="24"/>
          <w:szCs w:val="24"/>
        </w:rPr>
        <w:t>.</w:t>
      </w:r>
      <w:r w:rsidRPr="00DB4941">
        <w:rPr>
          <w:rFonts w:asciiTheme="majorBidi" w:hAnsiTheme="majorBidi" w:cstheme="majorBidi"/>
          <w:sz w:val="24"/>
          <w:szCs w:val="24"/>
        </w:rPr>
        <w:t>8</w:t>
      </w:r>
      <w:r>
        <w:rPr>
          <w:rFonts w:asciiTheme="majorBidi" w:hAnsiTheme="majorBidi" w:cstheme="majorBidi"/>
          <w:sz w:val="24"/>
          <w:szCs w:val="24"/>
        </w:rPr>
        <w:t>.</w:t>
      </w:r>
      <w:r w:rsidRPr="00DB4941">
        <w:rPr>
          <w:rFonts w:asciiTheme="majorBidi" w:hAnsiTheme="majorBidi" w:cstheme="majorBidi"/>
          <w:sz w:val="24"/>
          <w:szCs w:val="24"/>
        </w:rPr>
        <w:t xml:space="preserve"> TWL% at 36 months.</w:t>
      </w:r>
    </w:p>
    <w:p w14:paraId="3C9010B7" w14:textId="77777777" w:rsidR="002B710E" w:rsidRPr="00DB4941" w:rsidRDefault="002B710E" w:rsidP="002B710E">
      <w:pPr>
        <w:rPr>
          <w:rFonts w:asciiTheme="majorBidi" w:hAnsiTheme="majorBidi" w:cstheme="majorBidi"/>
          <w:sz w:val="24"/>
          <w:szCs w:val="24"/>
        </w:rPr>
      </w:pPr>
    </w:p>
    <w:p w14:paraId="7DDE22E7" w14:textId="77777777" w:rsidR="002B710E" w:rsidRPr="00DB4941" w:rsidRDefault="002B710E" w:rsidP="002B710E">
      <w:pPr>
        <w:rPr>
          <w:rFonts w:asciiTheme="majorBidi" w:hAnsiTheme="majorBidi" w:cstheme="majorBidi"/>
          <w:sz w:val="24"/>
          <w:szCs w:val="24"/>
        </w:rPr>
      </w:pPr>
    </w:p>
    <w:p w14:paraId="4DEE03BC" w14:textId="77777777" w:rsidR="002B710E" w:rsidRPr="00DB4941" w:rsidRDefault="002B710E" w:rsidP="002B710E">
      <w:pPr>
        <w:rPr>
          <w:rFonts w:asciiTheme="majorBidi" w:hAnsiTheme="majorBidi" w:cstheme="majorBidi"/>
          <w:sz w:val="24"/>
          <w:szCs w:val="24"/>
        </w:rPr>
      </w:pPr>
    </w:p>
    <w:p w14:paraId="3F121B0A" w14:textId="6D07C924" w:rsidR="002B710E" w:rsidRPr="00DB4941" w:rsidRDefault="001453C4" w:rsidP="002B710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14:ligatures w14:val="none"/>
        </w:rPr>
        <w:drawing>
          <wp:inline distT="0" distB="0" distL="0" distR="0" wp14:anchorId="5EBC4AE2" wp14:editId="17B18707">
            <wp:extent cx="5852160" cy="1246632"/>
            <wp:effectExtent l="0" t="0" r="0" b="0"/>
            <wp:docPr id="115797761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7977615" name="Picture 115797761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2160" cy="1246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A41D02" w14:textId="69321CFE" w:rsidR="002B710E" w:rsidRPr="00DB4941" w:rsidRDefault="002B710E" w:rsidP="002B710E">
      <w:pPr>
        <w:rPr>
          <w:rFonts w:asciiTheme="majorBidi" w:hAnsiTheme="majorBidi" w:cstheme="majorBidi"/>
          <w:sz w:val="24"/>
          <w:szCs w:val="24"/>
        </w:rPr>
      </w:pPr>
      <w:r w:rsidRPr="00DB4941">
        <w:rPr>
          <w:rFonts w:asciiTheme="majorBidi" w:hAnsiTheme="majorBidi" w:cstheme="majorBidi"/>
          <w:sz w:val="24"/>
          <w:szCs w:val="24"/>
        </w:rPr>
        <w:t>Fig</w:t>
      </w:r>
      <w:r w:rsidR="00706860">
        <w:rPr>
          <w:rFonts w:asciiTheme="majorBidi" w:hAnsiTheme="majorBidi" w:cstheme="majorBidi"/>
          <w:sz w:val="24"/>
          <w:szCs w:val="24"/>
        </w:rPr>
        <w:t>.</w:t>
      </w:r>
      <w:r w:rsidRPr="00DB4941">
        <w:rPr>
          <w:rFonts w:asciiTheme="majorBidi" w:hAnsiTheme="majorBidi" w:cstheme="majorBidi"/>
          <w:sz w:val="24"/>
          <w:szCs w:val="24"/>
        </w:rPr>
        <w:t>9</w:t>
      </w:r>
      <w:r>
        <w:rPr>
          <w:rFonts w:asciiTheme="majorBidi" w:hAnsiTheme="majorBidi" w:cstheme="majorBidi"/>
          <w:sz w:val="24"/>
          <w:szCs w:val="24"/>
        </w:rPr>
        <w:t>.</w:t>
      </w:r>
      <w:r w:rsidRPr="00DB4941">
        <w:rPr>
          <w:rFonts w:asciiTheme="majorBidi" w:hAnsiTheme="majorBidi" w:cstheme="majorBidi"/>
          <w:sz w:val="24"/>
          <w:szCs w:val="24"/>
        </w:rPr>
        <w:t xml:space="preserve"> EWL% at 60 months.</w:t>
      </w:r>
    </w:p>
    <w:p w14:paraId="16F9AF6B" w14:textId="77777777" w:rsidR="002B710E" w:rsidRPr="00DB4941" w:rsidRDefault="002B710E" w:rsidP="002B710E">
      <w:pPr>
        <w:rPr>
          <w:rFonts w:asciiTheme="majorBidi" w:hAnsiTheme="majorBidi" w:cstheme="majorBidi"/>
          <w:sz w:val="24"/>
          <w:szCs w:val="24"/>
        </w:rPr>
      </w:pPr>
    </w:p>
    <w:p w14:paraId="2C1F9EF1" w14:textId="77777777" w:rsidR="002B710E" w:rsidRPr="00DB4941" w:rsidRDefault="002B710E" w:rsidP="002B710E">
      <w:pPr>
        <w:rPr>
          <w:rFonts w:asciiTheme="majorBidi" w:hAnsiTheme="majorBidi" w:cstheme="majorBidi"/>
          <w:sz w:val="24"/>
          <w:szCs w:val="24"/>
        </w:rPr>
      </w:pPr>
    </w:p>
    <w:p w14:paraId="54215107" w14:textId="77777777" w:rsidR="002B710E" w:rsidRPr="00DB4941" w:rsidRDefault="002B710E" w:rsidP="002B710E">
      <w:pPr>
        <w:rPr>
          <w:rFonts w:asciiTheme="majorBidi" w:hAnsiTheme="majorBidi" w:cstheme="majorBidi"/>
          <w:sz w:val="24"/>
          <w:szCs w:val="24"/>
        </w:rPr>
      </w:pPr>
    </w:p>
    <w:p w14:paraId="1D2E4C57" w14:textId="51F48BCB" w:rsidR="002B710E" w:rsidRPr="00DB4941" w:rsidRDefault="001453C4" w:rsidP="002B710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14:ligatures w14:val="none"/>
        </w:rPr>
        <w:lastRenderedPageBreak/>
        <w:drawing>
          <wp:inline distT="0" distB="0" distL="0" distR="0" wp14:anchorId="2DA3C8B5" wp14:editId="2F16C5DD">
            <wp:extent cx="5852160" cy="2459736"/>
            <wp:effectExtent l="0" t="0" r="0" b="0"/>
            <wp:docPr id="131595624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956248" name="Picture 131595624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2160" cy="2459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33746F" w14:textId="46B67EC2" w:rsidR="002B710E" w:rsidRPr="00DB4941" w:rsidRDefault="002B710E" w:rsidP="002B710E">
      <w:pPr>
        <w:rPr>
          <w:rFonts w:asciiTheme="majorBidi" w:hAnsiTheme="majorBidi" w:cstheme="majorBidi"/>
          <w:sz w:val="24"/>
          <w:szCs w:val="24"/>
        </w:rPr>
      </w:pPr>
      <w:r w:rsidRPr="00DB4941">
        <w:rPr>
          <w:rFonts w:asciiTheme="majorBidi" w:hAnsiTheme="majorBidi" w:cstheme="majorBidi"/>
          <w:sz w:val="24"/>
          <w:szCs w:val="24"/>
        </w:rPr>
        <w:t>Fig</w:t>
      </w:r>
      <w:r w:rsidR="00706860">
        <w:rPr>
          <w:rFonts w:asciiTheme="majorBidi" w:hAnsiTheme="majorBidi" w:cstheme="majorBidi"/>
          <w:sz w:val="24"/>
          <w:szCs w:val="24"/>
        </w:rPr>
        <w:t>.</w:t>
      </w:r>
      <w:r w:rsidRPr="00DB4941">
        <w:rPr>
          <w:rFonts w:asciiTheme="majorBidi" w:hAnsiTheme="majorBidi" w:cstheme="majorBidi"/>
          <w:sz w:val="24"/>
          <w:szCs w:val="24"/>
        </w:rPr>
        <w:t>10</w:t>
      </w:r>
      <w:r>
        <w:rPr>
          <w:rFonts w:asciiTheme="majorBidi" w:hAnsiTheme="majorBidi" w:cstheme="majorBidi"/>
          <w:sz w:val="24"/>
          <w:szCs w:val="24"/>
        </w:rPr>
        <w:t>.</w:t>
      </w:r>
      <w:r w:rsidRPr="00DB4941">
        <w:rPr>
          <w:rFonts w:asciiTheme="majorBidi" w:hAnsiTheme="majorBidi" w:cstheme="majorBidi"/>
          <w:sz w:val="24"/>
          <w:szCs w:val="24"/>
        </w:rPr>
        <w:t xml:space="preserve"> Remission of </w:t>
      </w:r>
      <w:r>
        <w:rPr>
          <w:rFonts w:asciiTheme="majorBidi" w:hAnsiTheme="majorBidi" w:cstheme="majorBidi"/>
          <w:sz w:val="24"/>
          <w:szCs w:val="24"/>
        </w:rPr>
        <w:t>T2</w:t>
      </w:r>
      <w:r w:rsidRPr="00DB4941">
        <w:rPr>
          <w:rFonts w:asciiTheme="majorBidi" w:hAnsiTheme="majorBidi" w:cstheme="majorBidi"/>
          <w:sz w:val="24"/>
          <w:szCs w:val="24"/>
        </w:rPr>
        <w:t>DM.</w:t>
      </w:r>
    </w:p>
    <w:p w14:paraId="15067D1A" w14:textId="77777777" w:rsidR="002B710E" w:rsidRPr="00DB4941" w:rsidRDefault="002B710E" w:rsidP="002B710E">
      <w:pPr>
        <w:rPr>
          <w:rFonts w:asciiTheme="majorBidi" w:hAnsiTheme="majorBidi" w:cstheme="majorBidi"/>
          <w:sz w:val="24"/>
          <w:szCs w:val="24"/>
        </w:rPr>
      </w:pPr>
    </w:p>
    <w:p w14:paraId="34F9F975" w14:textId="24437BE1" w:rsidR="002B710E" w:rsidRPr="00DB4941" w:rsidRDefault="001453C4" w:rsidP="002B710E">
      <w:pPr>
        <w:rPr>
          <w:rFonts w:asciiTheme="majorBidi" w:hAnsiTheme="majorBidi" w:cstheme="majorBidi"/>
          <w:noProof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14:ligatures w14:val="none"/>
        </w:rPr>
        <w:drawing>
          <wp:inline distT="0" distB="0" distL="0" distR="0" wp14:anchorId="4BF42321" wp14:editId="7B77697C">
            <wp:extent cx="5852160" cy="2322576"/>
            <wp:effectExtent l="0" t="0" r="0" b="1905"/>
            <wp:docPr id="30816281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162812" name="Picture 30816281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2160" cy="2322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3BB04" w14:textId="516ACBE3" w:rsidR="002B710E" w:rsidRPr="00DB4941" w:rsidRDefault="002B710E" w:rsidP="002B710E">
      <w:pPr>
        <w:rPr>
          <w:rFonts w:asciiTheme="majorBidi" w:hAnsiTheme="majorBidi" w:cstheme="majorBidi"/>
          <w:noProof/>
          <w:sz w:val="24"/>
          <w:szCs w:val="24"/>
        </w:rPr>
      </w:pPr>
      <w:r w:rsidRPr="00DB4941">
        <w:rPr>
          <w:rFonts w:asciiTheme="majorBidi" w:hAnsiTheme="majorBidi" w:cstheme="majorBidi"/>
          <w:noProof/>
          <w:sz w:val="24"/>
          <w:szCs w:val="24"/>
        </w:rPr>
        <w:t>Fig</w:t>
      </w:r>
      <w:r w:rsidR="00706860">
        <w:rPr>
          <w:rFonts w:asciiTheme="majorBidi" w:hAnsiTheme="majorBidi" w:cstheme="majorBidi"/>
          <w:noProof/>
          <w:sz w:val="24"/>
          <w:szCs w:val="24"/>
        </w:rPr>
        <w:t>.</w:t>
      </w:r>
      <w:r w:rsidRPr="00DB4941">
        <w:rPr>
          <w:rFonts w:asciiTheme="majorBidi" w:hAnsiTheme="majorBidi" w:cstheme="majorBidi"/>
          <w:noProof/>
          <w:sz w:val="24"/>
          <w:szCs w:val="24"/>
        </w:rPr>
        <w:t>11</w:t>
      </w:r>
      <w:r>
        <w:rPr>
          <w:rFonts w:asciiTheme="majorBidi" w:hAnsiTheme="majorBidi" w:cstheme="majorBidi"/>
          <w:noProof/>
          <w:sz w:val="24"/>
          <w:szCs w:val="24"/>
        </w:rPr>
        <w:t>.</w:t>
      </w:r>
      <w:r w:rsidRPr="00DB4941">
        <w:rPr>
          <w:rFonts w:asciiTheme="majorBidi" w:hAnsiTheme="majorBidi" w:cstheme="majorBidi"/>
          <w:noProof/>
          <w:sz w:val="24"/>
          <w:szCs w:val="24"/>
        </w:rPr>
        <w:t xml:space="preserve"> </w:t>
      </w:r>
      <w:r w:rsidRPr="00DB4941">
        <w:rPr>
          <w:rFonts w:asciiTheme="majorBidi" w:hAnsiTheme="majorBidi" w:cstheme="majorBidi"/>
          <w:sz w:val="24"/>
          <w:szCs w:val="24"/>
        </w:rPr>
        <w:t xml:space="preserve">Remission of </w:t>
      </w:r>
      <w:r w:rsidRPr="00DB4941">
        <w:rPr>
          <w:rFonts w:asciiTheme="majorBidi" w:hAnsiTheme="majorBidi" w:cstheme="majorBidi"/>
          <w:noProof/>
          <w:sz w:val="24"/>
          <w:szCs w:val="24"/>
        </w:rPr>
        <w:t>HTN.</w:t>
      </w:r>
    </w:p>
    <w:p w14:paraId="5F8A8D86" w14:textId="152E9A13" w:rsidR="002B710E" w:rsidRPr="00DB4941" w:rsidRDefault="001453C4" w:rsidP="002B710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14:ligatures w14:val="none"/>
        </w:rPr>
        <w:drawing>
          <wp:inline distT="0" distB="0" distL="0" distR="0" wp14:anchorId="37D98EA3" wp14:editId="1A243E51">
            <wp:extent cx="5852160" cy="1664208"/>
            <wp:effectExtent l="0" t="0" r="0" b="0"/>
            <wp:docPr id="32631457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31457" name="Picture 3263145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2160" cy="1664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43E4C" w14:textId="77777777" w:rsidR="002B710E" w:rsidRPr="00DB4941" w:rsidRDefault="002B710E" w:rsidP="002B710E">
      <w:pPr>
        <w:pStyle w:val="Bibliography"/>
        <w:rPr>
          <w:rFonts w:asciiTheme="majorBidi" w:hAnsiTheme="majorBidi" w:cstheme="majorBidi"/>
          <w:sz w:val="24"/>
          <w:szCs w:val="24"/>
        </w:rPr>
      </w:pPr>
    </w:p>
    <w:p w14:paraId="5DB6C3AC" w14:textId="59CB777E" w:rsidR="002B710E" w:rsidRDefault="002B710E" w:rsidP="002B710E">
      <w:pPr>
        <w:pStyle w:val="Bibliography"/>
        <w:rPr>
          <w:rFonts w:asciiTheme="majorBidi" w:hAnsiTheme="majorBidi" w:cstheme="majorBidi"/>
          <w:sz w:val="24"/>
          <w:szCs w:val="24"/>
        </w:rPr>
      </w:pPr>
      <w:r w:rsidRPr="00DB4941">
        <w:rPr>
          <w:rFonts w:asciiTheme="majorBidi" w:hAnsiTheme="majorBidi" w:cstheme="majorBidi"/>
          <w:sz w:val="24"/>
          <w:szCs w:val="24"/>
        </w:rPr>
        <w:t>Fig</w:t>
      </w:r>
      <w:r w:rsidR="00706860">
        <w:rPr>
          <w:rFonts w:asciiTheme="majorBidi" w:hAnsiTheme="majorBidi" w:cstheme="majorBidi"/>
          <w:sz w:val="24"/>
          <w:szCs w:val="24"/>
        </w:rPr>
        <w:t>.</w:t>
      </w:r>
      <w:r w:rsidRPr="00DB4941">
        <w:rPr>
          <w:rFonts w:asciiTheme="majorBidi" w:hAnsiTheme="majorBidi" w:cstheme="majorBidi"/>
          <w:sz w:val="24"/>
          <w:szCs w:val="24"/>
        </w:rPr>
        <w:t>12</w:t>
      </w:r>
      <w:r>
        <w:rPr>
          <w:rFonts w:asciiTheme="majorBidi" w:hAnsiTheme="majorBidi" w:cstheme="majorBidi"/>
          <w:sz w:val="24"/>
          <w:szCs w:val="24"/>
        </w:rPr>
        <w:t>.</w:t>
      </w:r>
      <w:r w:rsidRPr="00DB4941">
        <w:rPr>
          <w:rFonts w:asciiTheme="majorBidi" w:hAnsiTheme="majorBidi" w:cstheme="majorBidi"/>
          <w:sz w:val="24"/>
          <w:szCs w:val="24"/>
        </w:rPr>
        <w:t xml:space="preserve"> Remission of OSA</w:t>
      </w:r>
      <w:r>
        <w:rPr>
          <w:rFonts w:asciiTheme="majorBidi" w:hAnsiTheme="majorBidi" w:cstheme="majorBidi"/>
          <w:sz w:val="24"/>
          <w:szCs w:val="24"/>
        </w:rPr>
        <w:t>.</w:t>
      </w:r>
    </w:p>
    <w:p w14:paraId="3024C760" w14:textId="69DD5EE0" w:rsidR="001453C4" w:rsidRPr="001453C4" w:rsidRDefault="001453C4" w:rsidP="001453C4">
      <w:r>
        <w:rPr>
          <w:noProof/>
          <w14:ligatures w14:val="none"/>
        </w:rPr>
        <w:lastRenderedPageBreak/>
        <w:drawing>
          <wp:inline distT="0" distB="0" distL="0" distR="0" wp14:anchorId="6C8DB8EC" wp14:editId="68DA4F61">
            <wp:extent cx="5852160" cy="1798320"/>
            <wp:effectExtent l="0" t="0" r="0" b="0"/>
            <wp:docPr id="96522306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5223062" name="Picture 96522306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2160" cy="179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7D8410" w14:textId="74E91539" w:rsidR="002B710E" w:rsidRPr="00DB4941" w:rsidRDefault="002B710E" w:rsidP="002B710E">
      <w:pPr>
        <w:rPr>
          <w:rFonts w:asciiTheme="majorBidi" w:hAnsiTheme="majorBidi" w:cstheme="majorBidi"/>
          <w:sz w:val="24"/>
          <w:szCs w:val="24"/>
        </w:rPr>
      </w:pPr>
      <w:r w:rsidRPr="00DB4941">
        <w:rPr>
          <w:rFonts w:asciiTheme="majorBidi" w:hAnsiTheme="majorBidi" w:cstheme="majorBidi"/>
          <w:sz w:val="24"/>
          <w:szCs w:val="24"/>
        </w:rPr>
        <w:t>Fig</w:t>
      </w:r>
      <w:r w:rsidR="00706860">
        <w:rPr>
          <w:rFonts w:asciiTheme="majorBidi" w:hAnsiTheme="majorBidi" w:cstheme="majorBidi"/>
          <w:sz w:val="24"/>
          <w:szCs w:val="24"/>
        </w:rPr>
        <w:t>.</w:t>
      </w:r>
      <w:r w:rsidRPr="00DB4941">
        <w:rPr>
          <w:rFonts w:asciiTheme="majorBidi" w:hAnsiTheme="majorBidi" w:cstheme="majorBidi"/>
          <w:sz w:val="24"/>
          <w:szCs w:val="24"/>
        </w:rPr>
        <w:t>13</w:t>
      </w:r>
      <w:r>
        <w:rPr>
          <w:rFonts w:asciiTheme="majorBidi" w:hAnsiTheme="majorBidi" w:cstheme="majorBidi"/>
          <w:sz w:val="24"/>
          <w:szCs w:val="24"/>
        </w:rPr>
        <w:t>.</w:t>
      </w:r>
      <w:r w:rsidRPr="00DB4941">
        <w:rPr>
          <w:rFonts w:asciiTheme="majorBidi" w:hAnsiTheme="majorBidi" w:cstheme="majorBidi"/>
          <w:sz w:val="24"/>
          <w:szCs w:val="24"/>
        </w:rPr>
        <w:t xml:space="preserve"> Remission of dyslipidemia</w:t>
      </w:r>
      <w:r>
        <w:rPr>
          <w:rFonts w:asciiTheme="majorBidi" w:hAnsiTheme="majorBidi" w:cstheme="majorBidi"/>
          <w:sz w:val="24"/>
          <w:szCs w:val="24"/>
        </w:rPr>
        <w:t>.</w:t>
      </w:r>
    </w:p>
    <w:p w14:paraId="354026D7" w14:textId="61284D56" w:rsidR="002B710E" w:rsidRPr="00DB4941" w:rsidRDefault="001453C4" w:rsidP="002B710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14:ligatures w14:val="none"/>
        </w:rPr>
        <w:drawing>
          <wp:inline distT="0" distB="0" distL="0" distR="0" wp14:anchorId="622BB87A" wp14:editId="1C399A1F">
            <wp:extent cx="5852160" cy="1520952"/>
            <wp:effectExtent l="0" t="0" r="0" b="3175"/>
            <wp:docPr id="66009023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090234" name="Picture 660090234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2160" cy="152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1ED574" w14:textId="32415DD5" w:rsidR="002B710E" w:rsidRPr="00DB4941" w:rsidRDefault="002B710E" w:rsidP="002B710E">
      <w:pPr>
        <w:rPr>
          <w:rFonts w:asciiTheme="majorBidi" w:hAnsiTheme="majorBidi" w:cstheme="majorBidi"/>
          <w:sz w:val="24"/>
          <w:szCs w:val="24"/>
        </w:rPr>
      </w:pPr>
      <w:r w:rsidRPr="00DB4941">
        <w:rPr>
          <w:rFonts w:asciiTheme="majorBidi" w:hAnsiTheme="majorBidi" w:cstheme="majorBidi"/>
          <w:sz w:val="24"/>
          <w:szCs w:val="24"/>
        </w:rPr>
        <w:t>Fig</w:t>
      </w:r>
      <w:r w:rsidR="00706860">
        <w:rPr>
          <w:rFonts w:asciiTheme="majorBidi" w:hAnsiTheme="majorBidi" w:cstheme="majorBidi"/>
          <w:sz w:val="24"/>
          <w:szCs w:val="24"/>
        </w:rPr>
        <w:t>.1</w:t>
      </w:r>
      <w:r w:rsidRPr="00DB4941">
        <w:rPr>
          <w:rFonts w:asciiTheme="majorBidi" w:hAnsiTheme="majorBidi" w:cstheme="majorBidi"/>
          <w:sz w:val="24"/>
          <w:szCs w:val="24"/>
        </w:rPr>
        <w:t>4</w:t>
      </w:r>
      <w:r>
        <w:rPr>
          <w:rFonts w:asciiTheme="majorBidi" w:hAnsiTheme="majorBidi" w:cstheme="majorBidi"/>
          <w:sz w:val="24"/>
          <w:szCs w:val="24"/>
        </w:rPr>
        <w:t>.</w:t>
      </w:r>
      <w:r w:rsidRPr="00DB4941">
        <w:rPr>
          <w:rFonts w:asciiTheme="majorBidi" w:hAnsiTheme="majorBidi" w:cstheme="majorBidi"/>
          <w:sz w:val="24"/>
          <w:szCs w:val="24"/>
        </w:rPr>
        <w:t xml:space="preserve"> Remission of musculoskeletal pain.</w:t>
      </w:r>
    </w:p>
    <w:p w14:paraId="3B742357" w14:textId="7D89E563" w:rsidR="002B710E" w:rsidRPr="00DB4941" w:rsidRDefault="001453C4" w:rsidP="002B710E">
      <w:pPr>
        <w:rPr>
          <w:rFonts w:asciiTheme="majorBidi" w:hAnsiTheme="majorBidi" w:cstheme="majorBidi"/>
          <w:noProof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14:ligatures w14:val="none"/>
        </w:rPr>
        <w:drawing>
          <wp:inline distT="0" distB="0" distL="0" distR="0" wp14:anchorId="2E31F57C" wp14:editId="423C3E94">
            <wp:extent cx="5852160" cy="2057400"/>
            <wp:effectExtent l="0" t="0" r="0" b="0"/>
            <wp:docPr id="196972074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9720748" name="Picture 1969720748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216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7C8EAE" w14:textId="2F089376" w:rsidR="002B710E" w:rsidRPr="00DB4941" w:rsidRDefault="002B710E" w:rsidP="002B710E">
      <w:pPr>
        <w:rPr>
          <w:rFonts w:asciiTheme="majorBidi" w:hAnsiTheme="majorBidi" w:cstheme="majorBidi"/>
          <w:sz w:val="24"/>
          <w:szCs w:val="24"/>
        </w:rPr>
      </w:pPr>
      <w:r w:rsidRPr="00DB4941">
        <w:rPr>
          <w:rFonts w:asciiTheme="majorBidi" w:hAnsiTheme="majorBidi" w:cstheme="majorBidi"/>
          <w:sz w:val="24"/>
          <w:szCs w:val="24"/>
        </w:rPr>
        <w:t>Fig</w:t>
      </w:r>
      <w:r w:rsidR="00706860">
        <w:rPr>
          <w:rFonts w:asciiTheme="majorBidi" w:hAnsiTheme="majorBidi" w:cstheme="majorBidi"/>
          <w:sz w:val="24"/>
          <w:szCs w:val="24"/>
        </w:rPr>
        <w:t>.</w:t>
      </w:r>
      <w:r w:rsidRPr="00DB4941">
        <w:rPr>
          <w:rFonts w:asciiTheme="majorBidi" w:hAnsiTheme="majorBidi" w:cstheme="majorBidi"/>
          <w:sz w:val="24"/>
          <w:szCs w:val="24"/>
        </w:rPr>
        <w:t>15</w:t>
      </w:r>
      <w:r>
        <w:rPr>
          <w:rFonts w:asciiTheme="majorBidi" w:hAnsiTheme="majorBidi" w:cstheme="majorBidi"/>
          <w:sz w:val="24"/>
          <w:szCs w:val="24"/>
        </w:rPr>
        <w:t>.</w:t>
      </w:r>
      <w:r w:rsidRPr="00DB4941">
        <w:rPr>
          <w:rFonts w:asciiTheme="majorBidi" w:hAnsiTheme="majorBidi" w:cstheme="majorBidi"/>
          <w:sz w:val="24"/>
          <w:szCs w:val="24"/>
        </w:rPr>
        <w:t xml:space="preserve"> Incidence of De novo GERD.</w:t>
      </w:r>
    </w:p>
    <w:p w14:paraId="428F099F" w14:textId="231E717B" w:rsidR="002B710E" w:rsidRDefault="002B710E" w:rsidP="002B710E">
      <w:pPr>
        <w:rPr>
          <w:rFonts w:asciiTheme="majorBidi" w:hAnsiTheme="majorBidi" w:cstheme="majorBidi"/>
          <w:noProof/>
          <w:sz w:val="24"/>
          <w:szCs w:val="24"/>
        </w:rPr>
      </w:pPr>
    </w:p>
    <w:p w14:paraId="71855542" w14:textId="77777777" w:rsidR="001453C4" w:rsidRDefault="001453C4" w:rsidP="002B710E">
      <w:pPr>
        <w:rPr>
          <w:rFonts w:asciiTheme="majorBidi" w:hAnsiTheme="majorBidi" w:cstheme="majorBidi"/>
          <w:noProof/>
          <w:sz w:val="24"/>
          <w:szCs w:val="24"/>
        </w:rPr>
      </w:pPr>
    </w:p>
    <w:p w14:paraId="519C6BE7" w14:textId="77777777" w:rsidR="001453C4" w:rsidRDefault="001453C4" w:rsidP="002B710E">
      <w:pPr>
        <w:rPr>
          <w:rFonts w:asciiTheme="majorBidi" w:hAnsiTheme="majorBidi" w:cstheme="majorBidi"/>
          <w:noProof/>
          <w:sz w:val="24"/>
          <w:szCs w:val="24"/>
        </w:rPr>
      </w:pPr>
    </w:p>
    <w:p w14:paraId="6E6D7947" w14:textId="77777777" w:rsidR="001453C4" w:rsidRDefault="001453C4" w:rsidP="002B710E">
      <w:pPr>
        <w:rPr>
          <w:rFonts w:asciiTheme="majorBidi" w:hAnsiTheme="majorBidi" w:cstheme="majorBidi"/>
          <w:noProof/>
          <w:sz w:val="24"/>
          <w:szCs w:val="24"/>
        </w:rPr>
      </w:pPr>
    </w:p>
    <w:p w14:paraId="42893D48" w14:textId="056F3F36" w:rsidR="001453C4" w:rsidRPr="00DB4941" w:rsidRDefault="001453C4" w:rsidP="002B710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14:ligatures w14:val="none"/>
        </w:rPr>
        <w:lastRenderedPageBreak/>
        <w:drawing>
          <wp:inline distT="0" distB="0" distL="0" distR="0" wp14:anchorId="17D8BAD5" wp14:editId="24A75388">
            <wp:extent cx="5852160" cy="1780032"/>
            <wp:effectExtent l="0" t="0" r="0" b="0"/>
            <wp:docPr id="890062594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062594" name="Picture 89006259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2160" cy="1780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70FFDE" w14:textId="77777777" w:rsidR="002B710E" w:rsidRPr="00DB4941" w:rsidRDefault="002B710E" w:rsidP="002B710E">
      <w:pPr>
        <w:rPr>
          <w:rFonts w:asciiTheme="majorBidi" w:hAnsiTheme="majorBidi" w:cstheme="majorBidi"/>
          <w:sz w:val="24"/>
          <w:szCs w:val="24"/>
        </w:rPr>
      </w:pPr>
    </w:p>
    <w:p w14:paraId="7E1498B9" w14:textId="2FE0322D" w:rsidR="002B710E" w:rsidRPr="00DB4941" w:rsidRDefault="002B710E" w:rsidP="002B710E">
      <w:pPr>
        <w:rPr>
          <w:rFonts w:asciiTheme="majorBidi" w:hAnsiTheme="majorBidi" w:cstheme="majorBidi"/>
          <w:sz w:val="24"/>
          <w:szCs w:val="24"/>
        </w:rPr>
      </w:pPr>
      <w:r w:rsidRPr="00DB4941">
        <w:rPr>
          <w:rFonts w:asciiTheme="majorBidi" w:hAnsiTheme="majorBidi" w:cstheme="majorBidi"/>
          <w:sz w:val="24"/>
          <w:szCs w:val="24"/>
        </w:rPr>
        <w:t>Fig</w:t>
      </w:r>
      <w:r w:rsidR="00706860">
        <w:rPr>
          <w:rFonts w:asciiTheme="majorBidi" w:hAnsiTheme="majorBidi" w:cstheme="majorBidi"/>
          <w:sz w:val="24"/>
          <w:szCs w:val="24"/>
        </w:rPr>
        <w:t>.</w:t>
      </w:r>
      <w:r w:rsidRPr="00DB4941">
        <w:rPr>
          <w:rFonts w:asciiTheme="majorBidi" w:hAnsiTheme="majorBidi" w:cstheme="majorBidi"/>
          <w:sz w:val="24"/>
          <w:szCs w:val="24"/>
        </w:rPr>
        <w:t>16</w:t>
      </w:r>
      <w:r>
        <w:rPr>
          <w:rFonts w:asciiTheme="majorBidi" w:hAnsiTheme="majorBidi" w:cstheme="majorBidi"/>
          <w:sz w:val="24"/>
          <w:szCs w:val="24"/>
        </w:rPr>
        <w:t>.</w:t>
      </w:r>
      <w:r w:rsidRPr="00DB4941">
        <w:rPr>
          <w:rFonts w:asciiTheme="majorBidi" w:hAnsiTheme="majorBidi" w:cstheme="majorBidi"/>
          <w:sz w:val="24"/>
          <w:szCs w:val="24"/>
        </w:rPr>
        <w:t xml:space="preserve"> Incidence of Marginal ulcer</w:t>
      </w:r>
      <w:r>
        <w:rPr>
          <w:rFonts w:asciiTheme="majorBidi" w:hAnsiTheme="majorBidi" w:cstheme="majorBidi"/>
          <w:sz w:val="24"/>
          <w:szCs w:val="24"/>
        </w:rPr>
        <w:t>s</w:t>
      </w:r>
      <w:r w:rsidRPr="00DB4941">
        <w:rPr>
          <w:rFonts w:asciiTheme="majorBidi" w:hAnsiTheme="majorBidi" w:cstheme="majorBidi"/>
          <w:sz w:val="24"/>
          <w:szCs w:val="24"/>
        </w:rPr>
        <w:t>.</w:t>
      </w:r>
    </w:p>
    <w:p w14:paraId="7733F06F" w14:textId="77777777" w:rsidR="002B710E" w:rsidRPr="00DB4941" w:rsidRDefault="002B710E" w:rsidP="002B710E">
      <w:pPr>
        <w:rPr>
          <w:rFonts w:asciiTheme="majorBidi" w:hAnsiTheme="majorBidi" w:cstheme="majorBidi"/>
          <w:sz w:val="24"/>
          <w:szCs w:val="24"/>
        </w:rPr>
      </w:pPr>
    </w:p>
    <w:p w14:paraId="1E9BBCA6" w14:textId="77777777" w:rsidR="002B710E" w:rsidRPr="00DB4941" w:rsidRDefault="002B710E" w:rsidP="002B710E">
      <w:pPr>
        <w:rPr>
          <w:rFonts w:asciiTheme="majorBidi" w:hAnsiTheme="majorBidi" w:cstheme="majorBidi"/>
          <w:sz w:val="24"/>
          <w:szCs w:val="24"/>
        </w:rPr>
      </w:pPr>
    </w:p>
    <w:p w14:paraId="57A0FC8D" w14:textId="77777777" w:rsidR="002B710E" w:rsidRPr="00DB4941" w:rsidRDefault="002B710E" w:rsidP="002B710E">
      <w:pPr>
        <w:rPr>
          <w:rFonts w:asciiTheme="majorBidi" w:hAnsiTheme="majorBidi" w:cstheme="majorBidi"/>
          <w:sz w:val="24"/>
          <w:szCs w:val="24"/>
        </w:rPr>
      </w:pPr>
    </w:p>
    <w:p w14:paraId="56059BAA" w14:textId="77777777" w:rsidR="002B710E" w:rsidRPr="00DB4941" w:rsidRDefault="002B710E" w:rsidP="002B710E">
      <w:pPr>
        <w:rPr>
          <w:rFonts w:asciiTheme="majorBidi" w:hAnsiTheme="majorBidi" w:cstheme="majorBidi"/>
          <w:sz w:val="24"/>
          <w:szCs w:val="24"/>
        </w:rPr>
      </w:pPr>
    </w:p>
    <w:p w14:paraId="3031BEEC" w14:textId="7F4D9935" w:rsidR="002B710E" w:rsidRPr="00DB4941" w:rsidRDefault="001453C4" w:rsidP="002B710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14:ligatures w14:val="none"/>
        </w:rPr>
        <w:drawing>
          <wp:inline distT="0" distB="0" distL="0" distR="0" wp14:anchorId="5EFB730C" wp14:editId="7A54DCCB">
            <wp:extent cx="5852160" cy="1770888"/>
            <wp:effectExtent l="0" t="0" r="0" b="1270"/>
            <wp:docPr id="16446895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689517" name="Picture 1644689517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2160" cy="1770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6285D" w14:textId="413559D2" w:rsidR="002B710E" w:rsidRPr="00DB4941" w:rsidRDefault="002B710E" w:rsidP="002B710E">
      <w:pPr>
        <w:rPr>
          <w:rFonts w:asciiTheme="majorBidi" w:hAnsiTheme="majorBidi" w:cstheme="majorBidi"/>
          <w:sz w:val="24"/>
          <w:szCs w:val="24"/>
        </w:rPr>
      </w:pPr>
      <w:r w:rsidRPr="00DB4941">
        <w:rPr>
          <w:rFonts w:asciiTheme="majorBidi" w:hAnsiTheme="majorBidi" w:cstheme="majorBidi"/>
          <w:sz w:val="24"/>
          <w:szCs w:val="24"/>
        </w:rPr>
        <w:t>Fig</w:t>
      </w:r>
      <w:r w:rsidR="00706860">
        <w:rPr>
          <w:rFonts w:asciiTheme="majorBidi" w:hAnsiTheme="majorBidi" w:cstheme="majorBidi"/>
          <w:sz w:val="24"/>
          <w:szCs w:val="24"/>
        </w:rPr>
        <w:t>.</w:t>
      </w:r>
      <w:r w:rsidRPr="00DB4941">
        <w:rPr>
          <w:rFonts w:asciiTheme="majorBidi" w:hAnsiTheme="majorBidi" w:cstheme="majorBidi"/>
          <w:sz w:val="24"/>
          <w:szCs w:val="24"/>
        </w:rPr>
        <w:t>17</w:t>
      </w:r>
      <w:r>
        <w:rPr>
          <w:rFonts w:asciiTheme="majorBidi" w:hAnsiTheme="majorBidi" w:cstheme="majorBidi"/>
          <w:sz w:val="24"/>
          <w:szCs w:val="24"/>
        </w:rPr>
        <w:t>.</w:t>
      </w:r>
      <w:r w:rsidRPr="00DB4941">
        <w:rPr>
          <w:rFonts w:asciiTheme="majorBidi" w:hAnsiTheme="majorBidi" w:cstheme="majorBidi"/>
          <w:sz w:val="24"/>
          <w:szCs w:val="24"/>
        </w:rPr>
        <w:t xml:space="preserve"> Incidence of dumping syndrome.</w:t>
      </w:r>
    </w:p>
    <w:p w14:paraId="72F786AC" w14:textId="67057212" w:rsidR="002B710E" w:rsidRPr="00DB4941" w:rsidRDefault="001453C4" w:rsidP="002B710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14:ligatures w14:val="none"/>
        </w:rPr>
        <w:drawing>
          <wp:inline distT="0" distB="0" distL="0" distR="0" wp14:anchorId="56F60BA8" wp14:editId="40FE6426">
            <wp:extent cx="5852160" cy="1630680"/>
            <wp:effectExtent l="0" t="0" r="0" b="7620"/>
            <wp:docPr id="1999332779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9332779" name="Picture 1999332779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2160" cy="163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F65D50" w14:textId="6E275CA4" w:rsidR="002B710E" w:rsidRPr="00DB4941" w:rsidRDefault="002B710E" w:rsidP="002B710E">
      <w:pPr>
        <w:rPr>
          <w:rFonts w:asciiTheme="majorBidi" w:hAnsiTheme="majorBidi" w:cstheme="majorBidi"/>
          <w:sz w:val="24"/>
          <w:szCs w:val="24"/>
        </w:rPr>
      </w:pPr>
      <w:r w:rsidRPr="00DB4941">
        <w:rPr>
          <w:rFonts w:asciiTheme="majorBidi" w:hAnsiTheme="majorBidi" w:cstheme="majorBidi"/>
          <w:sz w:val="24"/>
          <w:szCs w:val="24"/>
        </w:rPr>
        <w:t xml:space="preserve"> Fig</w:t>
      </w:r>
      <w:r w:rsidR="00706860">
        <w:rPr>
          <w:rFonts w:asciiTheme="majorBidi" w:hAnsiTheme="majorBidi" w:cstheme="majorBidi"/>
          <w:sz w:val="24"/>
          <w:szCs w:val="24"/>
        </w:rPr>
        <w:t>.</w:t>
      </w:r>
      <w:r w:rsidRPr="00DB4941">
        <w:rPr>
          <w:rFonts w:asciiTheme="majorBidi" w:hAnsiTheme="majorBidi" w:cstheme="majorBidi"/>
          <w:sz w:val="24"/>
          <w:szCs w:val="24"/>
        </w:rPr>
        <w:t>18</w:t>
      </w:r>
      <w:r>
        <w:rPr>
          <w:rFonts w:asciiTheme="majorBidi" w:hAnsiTheme="majorBidi" w:cstheme="majorBidi"/>
          <w:sz w:val="24"/>
          <w:szCs w:val="24"/>
        </w:rPr>
        <w:t>.</w:t>
      </w:r>
      <w:r w:rsidRPr="00DB4941">
        <w:rPr>
          <w:rFonts w:asciiTheme="majorBidi" w:hAnsiTheme="majorBidi" w:cstheme="majorBidi"/>
          <w:sz w:val="24"/>
          <w:szCs w:val="24"/>
        </w:rPr>
        <w:t xml:space="preserve"> Incidence of diarrhea.</w:t>
      </w:r>
    </w:p>
    <w:p w14:paraId="487BADAA" w14:textId="5973F374" w:rsidR="002B710E" w:rsidRPr="00DB4941" w:rsidRDefault="001453C4" w:rsidP="002B710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14:ligatures w14:val="none"/>
        </w:rPr>
        <w:lastRenderedPageBreak/>
        <w:drawing>
          <wp:inline distT="0" distB="0" distL="0" distR="0" wp14:anchorId="504F926A" wp14:editId="41A062E3">
            <wp:extent cx="5852160" cy="1481328"/>
            <wp:effectExtent l="0" t="0" r="0" b="5080"/>
            <wp:docPr id="221019117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019117" name="Picture 221019117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2160" cy="1481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C23776" w14:textId="77777777" w:rsidR="002B710E" w:rsidRPr="00DB4941" w:rsidRDefault="002B710E" w:rsidP="002B710E">
      <w:pPr>
        <w:rPr>
          <w:rFonts w:asciiTheme="majorBidi" w:hAnsiTheme="majorBidi" w:cstheme="majorBidi"/>
          <w:sz w:val="24"/>
          <w:szCs w:val="24"/>
        </w:rPr>
      </w:pPr>
    </w:p>
    <w:p w14:paraId="74D68880" w14:textId="2B220152" w:rsidR="002B710E" w:rsidRDefault="002B710E" w:rsidP="002B710E">
      <w:pPr>
        <w:rPr>
          <w:rFonts w:asciiTheme="majorBidi" w:hAnsiTheme="majorBidi" w:cstheme="majorBidi"/>
          <w:sz w:val="24"/>
          <w:szCs w:val="24"/>
        </w:rPr>
      </w:pPr>
      <w:r w:rsidRPr="00DB4941">
        <w:rPr>
          <w:rFonts w:asciiTheme="majorBidi" w:hAnsiTheme="majorBidi" w:cstheme="majorBidi"/>
          <w:sz w:val="24"/>
          <w:szCs w:val="24"/>
        </w:rPr>
        <w:t>Fig</w:t>
      </w:r>
      <w:r w:rsidR="00706860">
        <w:rPr>
          <w:rFonts w:asciiTheme="majorBidi" w:hAnsiTheme="majorBidi" w:cstheme="majorBidi"/>
          <w:sz w:val="24"/>
          <w:szCs w:val="24"/>
        </w:rPr>
        <w:t>.</w:t>
      </w:r>
      <w:r w:rsidRPr="00DB4941">
        <w:rPr>
          <w:rFonts w:asciiTheme="majorBidi" w:hAnsiTheme="majorBidi" w:cstheme="majorBidi"/>
          <w:sz w:val="24"/>
          <w:szCs w:val="24"/>
        </w:rPr>
        <w:t>19</w:t>
      </w:r>
      <w:r>
        <w:rPr>
          <w:rFonts w:asciiTheme="majorBidi" w:hAnsiTheme="majorBidi" w:cstheme="majorBidi"/>
          <w:sz w:val="24"/>
          <w:szCs w:val="24"/>
        </w:rPr>
        <w:t>.</w:t>
      </w:r>
      <w:r w:rsidRPr="00DB4941">
        <w:rPr>
          <w:rFonts w:asciiTheme="majorBidi" w:hAnsiTheme="majorBidi" w:cstheme="majorBidi"/>
          <w:sz w:val="24"/>
          <w:szCs w:val="24"/>
        </w:rPr>
        <w:t xml:space="preserve"> Albumin levels.</w:t>
      </w:r>
    </w:p>
    <w:p w14:paraId="7540EE8A" w14:textId="77777777" w:rsidR="00706860" w:rsidRDefault="00706860" w:rsidP="002B710E">
      <w:pPr>
        <w:rPr>
          <w:rFonts w:asciiTheme="majorBidi" w:hAnsiTheme="majorBidi" w:cstheme="majorBidi"/>
          <w:sz w:val="24"/>
          <w:szCs w:val="24"/>
        </w:rPr>
      </w:pPr>
    </w:p>
    <w:p w14:paraId="072E50C1" w14:textId="77777777" w:rsidR="00706860" w:rsidRDefault="00706860" w:rsidP="002B710E">
      <w:pPr>
        <w:rPr>
          <w:rFonts w:asciiTheme="majorBidi" w:hAnsiTheme="majorBidi" w:cstheme="majorBidi"/>
          <w:sz w:val="24"/>
          <w:szCs w:val="24"/>
        </w:rPr>
      </w:pPr>
    </w:p>
    <w:p w14:paraId="2912BF02" w14:textId="77777777" w:rsidR="00706860" w:rsidRDefault="00706860" w:rsidP="002B710E">
      <w:pPr>
        <w:rPr>
          <w:rFonts w:asciiTheme="majorBidi" w:hAnsiTheme="majorBidi" w:cstheme="majorBidi"/>
          <w:sz w:val="24"/>
          <w:szCs w:val="24"/>
        </w:rPr>
      </w:pPr>
    </w:p>
    <w:p w14:paraId="7565E99A" w14:textId="77777777" w:rsidR="00706860" w:rsidRDefault="00706860" w:rsidP="002B710E">
      <w:pPr>
        <w:rPr>
          <w:rFonts w:asciiTheme="majorBidi" w:hAnsiTheme="majorBidi" w:cstheme="majorBidi"/>
          <w:sz w:val="24"/>
          <w:szCs w:val="24"/>
        </w:rPr>
      </w:pPr>
    </w:p>
    <w:p w14:paraId="118DEB62" w14:textId="15A9365C" w:rsidR="00706860" w:rsidRDefault="001453C4" w:rsidP="002B710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14:ligatures w14:val="none"/>
        </w:rPr>
        <w:lastRenderedPageBreak/>
        <w:drawing>
          <wp:inline distT="0" distB="0" distL="0" distR="0" wp14:anchorId="17972790" wp14:editId="25D6EF20">
            <wp:extent cx="5943600" cy="5692775"/>
            <wp:effectExtent l="0" t="0" r="0" b="3175"/>
            <wp:docPr id="226611547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611547" name="Picture 226611547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9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BCC7F" w14:textId="77777777" w:rsidR="00706860" w:rsidRDefault="00706860" w:rsidP="002B710E">
      <w:pPr>
        <w:rPr>
          <w:rFonts w:asciiTheme="majorBidi" w:hAnsiTheme="majorBidi" w:cstheme="majorBidi"/>
          <w:sz w:val="24"/>
          <w:szCs w:val="24"/>
        </w:rPr>
      </w:pPr>
    </w:p>
    <w:p w14:paraId="3138696B" w14:textId="6E05CE4D" w:rsidR="00706860" w:rsidRPr="00DB4941" w:rsidRDefault="00706860" w:rsidP="002B710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Fig.20. Risk of bias assessment (RoB2).</w:t>
      </w:r>
    </w:p>
    <w:p w14:paraId="653F8026" w14:textId="77777777" w:rsidR="002B710E" w:rsidRDefault="002B710E" w:rsidP="002B710E"/>
    <w:p w14:paraId="57BBE577" w14:textId="77777777" w:rsidR="00093C8E" w:rsidRDefault="00093C8E"/>
    <w:sectPr w:rsidR="00093C8E">
      <w:footerReference w:type="default" r:id="rId2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8A38D8" w14:textId="77777777" w:rsidR="006C32CD" w:rsidRDefault="006C32CD" w:rsidP="008B194F">
      <w:pPr>
        <w:spacing w:after="0" w:line="240" w:lineRule="auto"/>
      </w:pPr>
      <w:r>
        <w:separator/>
      </w:r>
    </w:p>
  </w:endnote>
  <w:endnote w:type="continuationSeparator" w:id="0">
    <w:p w14:paraId="1FC200B5" w14:textId="77777777" w:rsidR="006C32CD" w:rsidRDefault="006C32CD" w:rsidP="008B19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32460103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761BE66C" w14:textId="38F6FCF8" w:rsidR="008B194F" w:rsidRDefault="008B194F" w:rsidP="008B194F">
        <w:pPr>
          <w:pStyle w:val="Footer"/>
          <w:pBdr>
            <w:top w:val="single" w:sz="4" w:space="1" w:color="D9D9D9" w:themeColor="background1" w:themeShade="D9"/>
          </w:pBdr>
          <w:jc w:val="right"/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438FDF56" w14:textId="77777777" w:rsidR="008B194F" w:rsidRDefault="008B19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B4A6AC" w14:textId="77777777" w:rsidR="006C32CD" w:rsidRDefault="006C32CD" w:rsidP="008B194F">
      <w:pPr>
        <w:spacing w:after="0" w:line="240" w:lineRule="auto"/>
      </w:pPr>
      <w:r>
        <w:separator/>
      </w:r>
    </w:p>
  </w:footnote>
  <w:footnote w:type="continuationSeparator" w:id="0">
    <w:p w14:paraId="73B3CC75" w14:textId="77777777" w:rsidR="006C32CD" w:rsidRDefault="006C32CD" w:rsidP="008B194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8AE"/>
    <w:rsid w:val="00093C8E"/>
    <w:rsid w:val="001453C4"/>
    <w:rsid w:val="001A5529"/>
    <w:rsid w:val="00212066"/>
    <w:rsid w:val="0021678C"/>
    <w:rsid w:val="002B710E"/>
    <w:rsid w:val="004D0D25"/>
    <w:rsid w:val="005E78AE"/>
    <w:rsid w:val="006C32CD"/>
    <w:rsid w:val="00706860"/>
    <w:rsid w:val="008B194F"/>
    <w:rsid w:val="00931322"/>
    <w:rsid w:val="00A907D9"/>
    <w:rsid w:val="00BA3533"/>
    <w:rsid w:val="00EE0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51AF2"/>
  <w15:chartTrackingRefBased/>
  <w15:docId w15:val="{79F3BEDB-A2AD-46F0-80C2-02A6372D6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710E"/>
    <w:rPr>
      <w:rFonts w:eastAsiaTheme="minorEastAsia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78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78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78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78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14:ligatures w14:val="non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78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14:ligatures w14:val="non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78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ligatures w14:val="none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78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ligatures w14:val="none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78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14:ligatures w14:val="none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78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78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78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78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78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78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78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78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78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78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78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5E78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78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11"/>
    <w:rsid w:val="005E78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78AE"/>
    <w:pPr>
      <w:spacing w:before="160"/>
      <w:jc w:val="center"/>
    </w:pPr>
    <w:rPr>
      <w:rFonts w:eastAsiaTheme="minorHAnsi"/>
      <w:i/>
      <w:iCs/>
      <w:color w:val="404040" w:themeColor="text1" w:themeTint="BF"/>
      <w14:ligatures w14:val="none"/>
    </w:rPr>
  </w:style>
  <w:style w:type="character" w:customStyle="1" w:styleId="QuoteChar">
    <w:name w:val="Quote Char"/>
    <w:basedOn w:val="DefaultParagraphFont"/>
    <w:link w:val="Quote"/>
    <w:uiPriority w:val="29"/>
    <w:rsid w:val="005E78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78AE"/>
    <w:pPr>
      <w:ind w:left="720"/>
      <w:contextualSpacing/>
    </w:pPr>
    <w:rPr>
      <w:rFonts w:eastAsiaTheme="minorHAnsi"/>
      <w14:ligatures w14:val="none"/>
    </w:rPr>
  </w:style>
  <w:style w:type="character" w:styleId="IntenseEmphasis">
    <w:name w:val="Intense Emphasis"/>
    <w:basedOn w:val="DefaultParagraphFont"/>
    <w:uiPriority w:val="21"/>
    <w:qFormat/>
    <w:rsid w:val="005E78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78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14:ligatures w14:val="non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78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78AE"/>
    <w:rPr>
      <w:b/>
      <w:bCs/>
      <w:smallCaps/>
      <w:color w:val="0F4761" w:themeColor="accent1" w:themeShade="BF"/>
      <w:spacing w:val="5"/>
    </w:rPr>
  </w:style>
  <w:style w:type="paragraph" w:styleId="Bibliography">
    <w:name w:val="Bibliography"/>
    <w:basedOn w:val="Normal"/>
    <w:next w:val="Normal"/>
    <w:uiPriority w:val="37"/>
    <w:unhideWhenUsed/>
    <w:rsid w:val="002B710E"/>
    <w:pPr>
      <w:spacing w:after="240" w:line="240" w:lineRule="auto"/>
    </w:pPr>
  </w:style>
  <w:style w:type="table" w:customStyle="1" w:styleId="PlainTable21">
    <w:name w:val="Plain Table 21"/>
    <w:basedOn w:val="TableNormal"/>
    <w:next w:val="PlainTable2"/>
    <w:uiPriority w:val="42"/>
    <w:rsid w:val="002B710E"/>
    <w:pPr>
      <w:spacing w:after="0" w:line="240" w:lineRule="auto"/>
    </w:pPr>
    <w:rPr>
      <w:rFonts w:eastAsiaTheme="minorEastAsia"/>
      <w14:ligatures w14:val="standardContextual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2">
    <w:name w:val="Plain Table 2"/>
    <w:basedOn w:val="TableNormal"/>
    <w:uiPriority w:val="42"/>
    <w:rsid w:val="002B710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8B19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194F"/>
    <w:rPr>
      <w:rFonts w:eastAsiaTheme="minorEastAsia"/>
      <w14:ligatures w14:val="standardContextual"/>
    </w:rPr>
  </w:style>
  <w:style w:type="paragraph" w:styleId="Footer">
    <w:name w:val="footer"/>
    <w:basedOn w:val="Normal"/>
    <w:link w:val="FooterChar"/>
    <w:uiPriority w:val="99"/>
    <w:unhideWhenUsed/>
    <w:rsid w:val="008B19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194F"/>
    <w:rPr>
      <w:rFonts w:eastAsiaTheme="minorEastAsia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6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Yusuf Ali Ahmed</dc:creator>
  <cp:keywords/>
  <dc:description/>
  <cp:lastModifiedBy>Rohit Pandey</cp:lastModifiedBy>
  <cp:revision>8</cp:revision>
  <dcterms:created xsi:type="dcterms:W3CDTF">2024-07-24T16:58:00Z</dcterms:created>
  <dcterms:modified xsi:type="dcterms:W3CDTF">2024-08-27T11:09:00Z</dcterms:modified>
</cp:coreProperties>
</file>