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CC4A4" w14:textId="77777777" w:rsidR="00EF79CC" w:rsidRPr="00EF79CC" w:rsidRDefault="00EF79CC" w:rsidP="00EF79CC">
      <w:pPr>
        <w:widowControl/>
        <w:ind w:left="1205" w:hangingChars="500" w:hanging="1205"/>
        <w:rPr>
          <w:rFonts w:ascii="Segoe UI" w:eastAsia="宋体" w:hAnsi="Segoe UI" w:cs="Segoe UI"/>
          <w:b/>
          <w:bCs/>
          <w:sz w:val="24"/>
          <w:szCs w:val="24"/>
        </w:rPr>
      </w:pPr>
      <w:r w:rsidRPr="00EF79CC">
        <w:rPr>
          <w:rFonts w:ascii="Segoe UI" w:eastAsia="宋体" w:hAnsi="Segoe UI" w:cs="Segoe UI"/>
          <w:b/>
          <w:bCs/>
          <w:sz w:val="24"/>
          <w:szCs w:val="24"/>
          <w:lang w:bidi="ar"/>
        </w:rPr>
        <w:t xml:space="preserve">Table S4 </w:t>
      </w:r>
      <w:r w:rsidRPr="00EF79CC">
        <w:rPr>
          <w:rFonts w:ascii="Segoe UI" w:eastAsia="宋体" w:hAnsi="Segoe UI" w:cs="Segoe UI"/>
          <w:b/>
          <w:bCs/>
          <w:sz w:val="24"/>
          <w:szCs w:val="24"/>
        </w:rPr>
        <w:t>The association between obstetric comorbidity scores and the occurrence of complications of vaginal delivery in each score</w:t>
      </w:r>
    </w:p>
    <w:tbl>
      <w:tblPr>
        <w:tblW w:w="8352" w:type="dxa"/>
        <w:tblLook w:val="04A0" w:firstRow="1" w:lastRow="0" w:firstColumn="1" w:lastColumn="0" w:noHBand="0" w:noVBand="1"/>
      </w:tblPr>
      <w:tblGrid>
        <w:gridCol w:w="1800"/>
        <w:gridCol w:w="2040"/>
        <w:gridCol w:w="2256"/>
        <w:gridCol w:w="2256"/>
      </w:tblGrid>
      <w:tr w:rsidR="00EF79CC" w:rsidRPr="00EF79CC" w14:paraId="7670AB47" w14:textId="77777777" w:rsidTr="00EF79CC">
        <w:trPr>
          <w:trHeight w:val="576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60A730" w14:textId="77777777" w:rsidR="00EF79CC" w:rsidRPr="00EF79CC" w:rsidRDefault="00EF79CC" w:rsidP="000E4EC8">
            <w:pPr>
              <w:widowControl/>
              <w:jc w:val="left"/>
              <w:rPr>
                <w:rFonts w:ascii="Segoe UI" w:eastAsia="宋体" w:hAnsi="Segoe UI" w:cs="Segoe UI"/>
                <w:b/>
                <w:bCs/>
                <w:kern w:val="0"/>
                <w:szCs w:val="21"/>
              </w:rPr>
            </w:pPr>
            <w:r w:rsidRPr="00EF79CC">
              <w:rPr>
                <w:rFonts w:ascii="Segoe UI" w:eastAsia="宋体" w:hAnsi="Segoe UI" w:cs="Segoe UI"/>
                <w:b/>
                <w:bCs/>
                <w:kern w:val="0"/>
                <w:szCs w:val="21"/>
              </w:rPr>
              <w:t>Obstetric comorbidity score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AAD95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kern w:val="0"/>
                <w:szCs w:val="21"/>
              </w:rPr>
            </w:pPr>
            <w:r w:rsidRPr="00EF79CC">
              <w:rPr>
                <w:rFonts w:ascii="Segoe UI" w:eastAsia="宋体" w:hAnsi="Segoe UI" w:cs="Segoe UI"/>
                <w:b/>
                <w:bCs/>
                <w:kern w:val="0"/>
                <w:szCs w:val="21"/>
              </w:rPr>
              <w:t>Number of complications of vaginal delivery</w:t>
            </w:r>
            <w:r w:rsidRPr="00EF79CC">
              <w:rPr>
                <w:rFonts w:ascii="Segoe UI" w:eastAsia="等线" w:hAnsi="Segoe UI" w:cs="Segoe UI"/>
                <w:b/>
                <w:bCs/>
                <w:kern w:val="0"/>
                <w:szCs w:val="21"/>
              </w:rPr>
              <w:t>/</w:t>
            </w:r>
            <w:r w:rsidRPr="00EF79CC">
              <w:rPr>
                <w:rFonts w:ascii="Segoe UI" w:eastAsia="宋体" w:hAnsi="Segoe UI" w:cs="Segoe UI"/>
                <w:b/>
                <w:bCs/>
                <w:kern w:val="0"/>
                <w:szCs w:val="21"/>
              </w:rPr>
              <w:t>all study participants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E22277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b/>
                <w:bCs/>
                <w:kern w:val="0"/>
                <w:szCs w:val="21"/>
              </w:rPr>
              <w:t>Prevalence%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511A74" w14:textId="2ED4742F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b/>
                <w:bCs/>
                <w:kern w:val="0"/>
                <w:szCs w:val="21"/>
              </w:rPr>
              <w:t>OR value*</w:t>
            </w:r>
          </w:p>
        </w:tc>
      </w:tr>
      <w:tr w:rsidR="00EF79CC" w:rsidRPr="00EF79CC" w14:paraId="17429227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67CC83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D9209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53189/455856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831F1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11.67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0E01D" w14:textId="0C64D0D6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</w:tr>
      <w:tr w:rsidR="00EF79CC" w:rsidRPr="00EF79CC" w14:paraId="2A1602F1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D9EEF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71C95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6838/56163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02704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12.18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5A8B5" w14:textId="7673CC5A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1.17 (1.14, 1.21)</w:t>
            </w:r>
          </w:p>
        </w:tc>
      </w:tr>
      <w:tr w:rsidR="00EF79CC" w:rsidRPr="00EF79CC" w14:paraId="4167C30A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BB390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47741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1166/8815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FA739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13.23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EE870" w14:textId="1316F43E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1.38 (1.29, 1.47)</w:t>
            </w:r>
          </w:p>
        </w:tc>
      </w:tr>
      <w:tr w:rsidR="00EF79CC" w:rsidRPr="00EF79CC" w14:paraId="5F097C4A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232DF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65F7F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1382/9038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A2D62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15.29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BBC73" w14:textId="2FA2DA49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1.34 (1.27, 1.42)</w:t>
            </w:r>
          </w:p>
        </w:tc>
      </w:tr>
      <w:tr w:rsidR="00EF79CC" w:rsidRPr="00EF79CC" w14:paraId="68F53E56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20E1C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3F8E1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661/4284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85C2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15.43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B6242" w14:textId="4347DE8F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1.38 (1.27, 1.5)</w:t>
            </w:r>
          </w:p>
        </w:tc>
      </w:tr>
      <w:tr w:rsidR="00EF79CC" w:rsidRPr="00EF79CC" w14:paraId="4E38E14D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56A92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62A26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231/1473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BB5BE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15.68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F80DDF" w14:textId="10E6B6C8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1.45 (1.26, 1.67)</w:t>
            </w:r>
          </w:p>
        </w:tc>
      </w:tr>
      <w:tr w:rsidR="00EF79CC" w:rsidRPr="00EF79CC" w14:paraId="46857C9F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83723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836B2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71/432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7239A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16.44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DBC17" w14:textId="35EA6601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1.59 (1.22, 2.04)</w:t>
            </w:r>
          </w:p>
        </w:tc>
      </w:tr>
      <w:tr w:rsidR="00EF79CC" w:rsidRPr="00EF79CC" w14:paraId="53CA65B9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AB76E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BBE5E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35/166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32F9F6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21.08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C15BA" w14:textId="55BBD9E0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2.26 (1.53, 3.26)</w:t>
            </w:r>
          </w:p>
        </w:tc>
      </w:tr>
      <w:tr w:rsidR="00EF79CC" w:rsidRPr="00EF79CC" w14:paraId="5AC63B3C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4C4A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8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483CF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10/73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15644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13.70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76624" w14:textId="4940A4B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1.23 (0.59, 2.3)</w:t>
            </w:r>
          </w:p>
        </w:tc>
      </w:tr>
      <w:tr w:rsidR="00EF79CC" w:rsidRPr="00EF79CC" w14:paraId="3F5488F1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B4391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BD230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7/36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B6456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19.44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5337A" w14:textId="0DD077FF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1.83 (0.74, 3.96)</w:t>
            </w:r>
          </w:p>
        </w:tc>
      </w:tr>
      <w:tr w:rsidR="00EF79CC" w:rsidRPr="00EF79CC" w14:paraId="72104A30" w14:textId="77777777" w:rsidTr="00EF79CC">
        <w:trPr>
          <w:trHeight w:val="276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6532E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1C614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4/13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8DA37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30.76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82780" w14:textId="15BA90DD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3.73 (1, 11.54)</w:t>
            </w:r>
          </w:p>
        </w:tc>
      </w:tr>
      <w:tr w:rsidR="00EF79CC" w:rsidRPr="00EF79CC" w14:paraId="0B99D11C" w14:textId="77777777" w:rsidTr="00EF79CC">
        <w:trPr>
          <w:trHeight w:val="288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FB1AD4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宋体" w:hAnsi="Segoe UI" w:cs="Segoe UI"/>
                <w:kern w:val="0"/>
                <w:szCs w:val="21"/>
              </w:rPr>
              <w:t>≥</w:t>
            </w: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11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413FE9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5/13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3DA218" w14:textId="77777777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38.46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801B07" w14:textId="05E4AD64" w:rsidR="00EF79CC" w:rsidRPr="00EF79CC" w:rsidRDefault="00EF79CC" w:rsidP="000E4EC8">
            <w:pPr>
              <w:widowControl/>
              <w:jc w:val="center"/>
              <w:rPr>
                <w:rFonts w:ascii="Segoe UI" w:eastAsia="等线" w:hAnsi="Segoe UI" w:cs="Segoe UI"/>
                <w:kern w:val="0"/>
                <w:szCs w:val="21"/>
              </w:rPr>
            </w:pPr>
            <w:r w:rsidRPr="00EF79CC">
              <w:rPr>
                <w:rFonts w:ascii="Segoe UI" w:eastAsia="等线" w:hAnsi="Segoe UI" w:cs="Segoe UI"/>
                <w:kern w:val="0"/>
                <w:szCs w:val="21"/>
              </w:rPr>
              <w:t>4.64 (1.39, 14.06)</w:t>
            </w:r>
          </w:p>
        </w:tc>
      </w:tr>
    </w:tbl>
    <w:p w14:paraId="26F7D26D" w14:textId="77777777" w:rsidR="00EF79CC" w:rsidRPr="00EF79CC" w:rsidRDefault="00EF79CC" w:rsidP="00EF79CC">
      <w:pPr>
        <w:rPr>
          <w:rFonts w:ascii="Segoe UI" w:hAnsi="Segoe UI" w:cs="Segoe UI"/>
        </w:rPr>
      </w:pPr>
      <w:r w:rsidRPr="008F203C">
        <w:rPr>
          <w:rFonts w:ascii="Calibri" w:eastAsia="宋体" w:hAnsi="Calibri" w:cs="Times New Roman"/>
          <w:szCs w:val="24"/>
        </w:rPr>
        <w:t>*A</w:t>
      </w:r>
      <w:r w:rsidRPr="00EF79CC">
        <w:rPr>
          <w:rFonts w:ascii="Segoe UI" w:eastAsia="宋体" w:hAnsi="Segoe UI" w:cs="Segoe UI"/>
          <w:szCs w:val="24"/>
        </w:rPr>
        <w:t>ge, level of medical facility, and route of admission were adjusted.</w:t>
      </w:r>
    </w:p>
    <w:p w14:paraId="469B8DEE" w14:textId="77777777" w:rsidR="00B95EB8" w:rsidRPr="00EF79CC" w:rsidRDefault="00B95EB8"/>
    <w:sectPr w:rsidR="00B95EB8" w:rsidRPr="00EF79CC" w:rsidSect="003F3B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97" w:bottom="1440" w:left="1797" w:header="851" w:footer="992" w:gutter="0"/>
      <w:lnNumType w:countBy="1" w:start="635" w:restart="continuous"/>
      <w:pgNumType w:start="3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2117A" w14:textId="77777777" w:rsidR="00D35310" w:rsidRDefault="00D35310" w:rsidP="00980D91">
      <w:r>
        <w:separator/>
      </w:r>
    </w:p>
  </w:endnote>
  <w:endnote w:type="continuationSeparator" w:id="0">
    <w:p w14:paraId="2F247399" w14:textId="77777777" w:rsidR="00D35310" w:rsidRDefault="00D35310" w:rsidP="0098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C5A35" w14:textId="77777777" w:rsidR="003F3B64" w:rsidRDefault="003F3B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F19CE" w14:textId="77777777" w:rsidR="003F3B64" w:rsidRDefault="003F3B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F1536" w14:textId="77777777" w:rsidR="003F3B64" w:rsidRDefault="003F3B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156E3" w14:textId="77777777" w:rsidR="00D35310" w:rsidRDefault="00D35310" w:rsidP="00980D91">
      <w:r>
        <w:separator/>
      </w:r>
    </w:p>
  </w:footnote>
  <w:footnote w:type="continuationSeparator" w:id="0">
    <w:p w14:paraId="5179B445" w14:textId="77777777" w:rsidR="00D35310" w:rsidRDefault="00D35310" w:rsidP="00980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3F198" w14:textId="77777777" w:rsidR="003F3B64" w:rsidRDefault="003F3B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91560313"/>
      <w:docPartObj>
        <w:docPartGallery w:val="Page Numbers (Top of Page)"/>
        <w:docPartUnique/>
      </w:docPartObj>
    </w:sdtPr>
    <w:sdtContent>
      <w:p w14:paraId="6C921D1F" w14:textId="4D55DD5D" w:rsidR="003F3B64" w:rsidRDefault="003F3B6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B39FA3" w14:textId="77777777" w:rsidR="00980D91" w:rsidRDefault="00980D9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D40B7" w14:textId="77777777" w:rsidR="003F3B64" w:rsidRDefault="003F3B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CC"/>
    <w:rsid w:val="003F3B64"/>
    <w:rsid w:val="006208D2"/>
    <w:rsid w:val="00980D91"/>
    <w:rsid w:val="00A92482"/>
    <w:rsid w:val="00B549EF"/>
    <w:rsid w:val="00B95EB8"/>
    <w:rsid w:val="00D35310"/>
    <w:rsid w:val="00EF79CC"/>
    <w:rsid w:val="00F0189C"/>
    <w:rsid w:val="00F4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BEA48"/>
  <w15:chartTrackingRefBased/>
  <w15:docId w15:val="{6A9A0DC4-3D8B-4F34-A6E4-560AA04A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0D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0D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0D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0D91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980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李</dc:creator>
  <cp:keywords/>
  <dc:description/>
  <cp:lastModifiedBy>虹 李</cp:lastModifiedBy>
  <cp:revision>3</cp:revision>
  <dcterms:created xsi:type="dcterms:W3CDTF">2024-06-04T02:29:00Z</dcterms:created>
  <dcterms:modified xsi:type="dcterms:W3CDTF">2024-06-11T14:30:00Z</dcterms:modified>
</cp:coreProperties>
</file>