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064CF9" w14:textId="436D1999" w:rsidR="00D90B97" w:rsidRPr="008E6943" w:rsidRDefault="00143C0F" w:rsidP="00143C0F">
      <w:pPr>
        <w:jc w:val="center"/>
      </w:pPr>
      <w:bookmarkStart w:id="0" w:name="_GoBack"/>
      <w:bookmarkEnd w:id="0"/>
      <w:r w:rsidRPr="008E6943">
        <w:rPr>
          <w:b/>
          <w:kern w:val="28"/>
          <w:sz w:val="28"/>
        </w:rPr>
        <w:t>On the freeze–thaw cycles of shallow soil and connections with environmental factors over the Tibetan Plateau</w:t>
      </w:r>
    </w:p>
    <w:p w14:paraId="4610FDFB" w14:textId="2C39AB3C" w:rsidR="00D90B97" w:rsidRPr="008E6943" w:rsidRDefault="00143C0F" w:rsidP="005174EB">
      <w:pPr>
        <w:pStyle w:val="Authors"/>
        <w:spacing w:before="120" w:after="120" w:line="480" w:lineRule="auto"/>
      </w:pPr>
      <w:r w:rsidRPr="008E6943">
        <w:t>Ning Li</w:t>
      </w:r>
      <w:r w:rsidR="008274AB" w:rsidRPr="008E6943">
        <w:t>,</w:t>
      </w:r>
      <w:r w:rsidR="008274AB" w:rsidRPr="008E6943">
        <w:rPr>
          <w:vertAlign w:val="superscript"/>
        </w:rPr>
        <w:t>a</w:t>
      </w:r>
      <w:r w:rsidRPr="008E6943">
        <w:rPr>
          <w:vertAlign w:val="superscript"/>
        </w:rPr>
        <w:t>,b</w:t>
      </w:r>
      <w:r w:rsidR="00177D3D">
        <w:rPr>
          <w:vertAlign w:val="superscript"/>
        </w:rPr>
        <w:t>,c</w:t>
      </w:r>
      <w:r w:rsidR="00D90B97" w:rsidRPr="008E6943">
        <w:t xml:space="preserve"> </w:t>
      </w:r>
      <w:r w:rsidRPr="008E6943">
        <w:t>Lan Cuo</w:t>
      </w:r>
      <w:r w:rsidR="008274AB" w:rsidRPr="008E6943">
        <w:t>,</w:t>
      </w:r>
      <w:r w:rsidR="008274AB" w:rsidRPr="008E6943">
        <w:rPr>
          <w:vertAlign w:val="superscript"/>
        </w:rPr>
        <w:t>a,b</w:t>
      </w:r>
      <w:r w:rsidRPr="008E6943">
        <w:rPr>
          <w:vertAlign w:val="superscript"/>
        </w:rPr>
        <w:t>,c</w:t>
      </w:r>
      <w:r w:rsidR="004D794A">
        <w:rPr>
          <w:vertAlign w:val="superscript"/>
        </w:rPr>
        <w:t>,d</w:t>
      </w:r>
      <w:r w:rsidR="00D90B97" w:rsidRPr="008E6943">
        <w:t xml:space="preserve"> </w:t>
      </w:r>
      <w:r w:rsidR="00134883">
        <w:t xml:space="preserve"> </w:t>
      </w:r>
      <w:r w:rsidR="00134883">
        <w:rPr>
          <w:rFonts w:hint="eastAsia"/>
          <w:lang w:eastAsia="zh-CN"/>
        </w:rPr>
        <w:t>and</w:t>
      </w:r>
      <w:r w:rsidR="00134883">
        <w:t xml:space="preserve"> </w:t>
      </w:r>
      <w:r w:rsidRPr="008E6943">
        <w:t>Yongxin Zhang</w:t>
      </w:r>
      <w:r w:rsidR="004D794A">
        <w:rPr>
          <w:vertAlign w:val="superscript"/>
        </w:rPr>
        <w:t>e</w:t>
      </w:r>
      <w:r w:rsidR="00D90B97" w:rsidRPr="008E6943">
        <w:t xml:space="preserve"> </w:t>
      </w:r>
    </w:p>
    <w:p w14:paraId="14EC5011" w14:textId="21EFB9EB" w:rsidR="00D90B97" w:rsidRPr="00EE4A07" w:rsidRDefault="008274AB" w:rsidP="005174EB">
      <w:pPr>
        <w:pStyle w:val="Affiliations"/>
        <w:spacing w:after="120" w:line="480" w:lineRule="auto"/>
        <w:rPr>
          <w:i w:val="0"/>
          <w:sz w:val="24"/>
        </w:rPr>
      </w:pPr>
      <w:r w:rsidRPr="00EE4A07">
        <w:rPr>
          <w:i w:val="0"/>
          <w:iCs/>
          <w:sz w:val="24"/>
          <w:vertAlign w:val="superscript"/>
        </w:rPr>
        <w:t>a</w:t>
      </w:r>
      <w:r w:rsidRPr="00EE4A07">
        <w:rPr>
          <w:i w:val="0"/>
          <w:iCs/>
          <w:sz w:val="24"/>
        </w:rPr>
        <w:t xml:space="preserve"> </w:t>
      </w:r>
      <w:r w:rsidR="00143C0F" w:rsidRPr="00EE4A07">
        <w:rPr>
          <w:i w:val="0"/>
          <w:sz w:val="24"/>
        </w:rPr>
        <w:t>Key Laboratory of Tibetan Environment Changes and Land Surface Processes, Institute of Tibetan Plateau Research, Chinese Academy of Sciences. Beijing, China</w:t>
      </w:r>
    </w:p>
    <w:p w14:paraId="48C85366" w14:textId="395CB79A" w:rsidR="00D90B97" w:rsidRPr="00EE4A07" w:rsidRDefault="008274AB" w:rsidP="005174EB">
      <w:pPr>
        <w:pStyle w:val="Affiliations"/>
        <w:spacing w:after="120" w:line="480" w:lineRule="auto"/>
        <w:rPr>
          <w:i w:val="0"/>
          <w:sz w:val="24"/>
        </w:rPr>
      </w:pPr>
      <w:r w:rsidRPr="00EE4A07">
        <w:rPr>
          <w:i w:val="0"/>
          <w:iCs/>
          <w:sz w:val="24"/>
          <w:vertAlign w:val="superscript"/>
        </w:rPr>
        <w:t>b</w:t>
      </w:r>
      <w:r w:rsidRPr="00EE4A07">
        <w:rPr>
          <w:i w:val="0"/>
          <w:iCs/>
          <w:sz w:val="24"/>
        </w:rPr>
        <w:t xml:space="preserve"> </w:t>
      </w:r>
      <w:r w:rsidR="00143C0F" w:rsidRPr="00EE4A07">
        <w:rPr>
          <w:i w:val="0"/>
          <w:sz w:val="24"/>
        </w:rPr>
        <w:t>University of Chinese Academy of Sciences, Beijing, China</w:t>
      </w:r>
    </w:p>
    <w:p w14:paraId="473124D2" w14:textId="27EDBA54" w:rsidR="00177D3D" w:rsidRPr="00177D3D" w:rsidRDefault="00177D3D" w:rsidP="00177D3D">
      <w:pPr>
        <w:pStyle w:val="Affiliations"/>
        <w:spacing w:after="120" w:line="480" w:lineRule="auto"/>
        <w:rPr>
          <w:i w:val="0"/>
          <w:iCs/>
          <w:sz w:val="24"/>
          <w:vertAlign w:val="superscript"/>
        </w:rPr>
      </w:pPr>
      <w:r>
        <w:rPr>
          <w:i w:val="0"/>
          <w:iCs/>
          <w:sz w:val="24"/>
          <w:vertAlign w:val="superscript"/>
        </w:rPr>
        <w:t>c</w:t>
      </w:r>
      <w:r w:rsidRPr="004D794A">
        <w:rPr>
          <w:i w:val="0"/>
          <w:iCs/>
          <w:sz w:val="24"/>
          <w:vertAlign w:val="superscript"/>
        </w:rPr>
        <w:t xml:space="preserve"> </w:t>
      </w:r>
      <w:r w:rsidRPr="004D794A">
        <w:rPr>
          <w:i w:val="0"/>
          <w:iCs/>
          <w:sz w:val="24"/>
        </w:rPr>
        <w:t>ECMI Team, State Key Laboratory of Tibetan Plateau Earth System Science, Institute of Tibetan Plateau Research, Chinese Academy of Sciences, Beijing, China.</w:t>
      </w:r>
    </w:p>
    <w:p w14:paraId="5E99D998" w14:textId="392B24D7" w:rsidR="00143C0F" w:rsidRDefault="00177D3D" w:rsidP="00143C0F">
      <w:pPr>
        <w:pStyle w:val="Affiliations"/>
        <w:spacing w:after="120" w:line="480" w:lineRule="auto"/>
        <w:rPr>
          <w:i w:val="0"/>
          <w:sz w:val="24"/>
        </w:rPr>
      </w:pPr>
      <w:r>
        <w:rPr>
          <w:i w:val="0"/>
          <w:iCs/>
          <w:sz w:val="24"/>
          <w:vertAlign w:val="superscript"/>
        </w:rPr>
        <w:t>d</w:t>
      </w:r>
      <w:r w:rsidR="00143C0F" w:rsidRPr="00EE4A07">
        <w:rPr>
          <w:i w:val="0"/>
          <w:iCs/>
          <w:sz w:val="24"/>
        </w:rPr>
        <w:t xml:space="preserve"> </w:t>
      </w:r>
      <w:r w:rsidR="00143C0F" w:rsidRPr="00EE4A07">
        <w:rPr>
          <w:i w:val="0"/>
          <w:sz w:val="24"/>
        </w:rPr>
        <w:t>Center for Excellence in Tibetan Plateau Earth Sciences, Chinese Academy of Sciences, Beijing, China</w:t>
      </w:r>
    </w:p>
    <w:p w14:paraId="4A39AC2E" w14:textId="397CCF2A" w:rsidR="00143C0F" w:rsidRPr="00EE4A07" w:rsidRDefault="00C4665B" w:rsidP="00143C0F">
      <w:pPr>
        <w:pStyle w:val="Affiliations"/>
        <w:spacing w:after="120" w:line="480" w:lineRule="auto"/>
        <w:rPr>
          <w:i w:val="0"/>
          <w:sz w:val="24"/>
        </w:rPr>
      </w:pPr>
      <w:r>
        <w:rPr>
          <w:i w:val="0"/>
          <w:iCs/>
          <w:sz w:val="24"/>
          <w:vertAlign w:val="superscript"/>
        </w:rPr>
        <w:t>e</w:t>
      </w:r>
      <w:r w:rsidR="00143C0F" w:rsidRPr="00EE4A07">
        <w:rPr>
          <w:i w:val="0"/>
          <w:iCs/>
          <w:sz w:val="24"/>
        </w:rPr>
        <w:t xml:space="preserve"> </w:t>
      </w:r>
      <w:r w:rsidR="00143C0F" w:rsidRPr="00EE4A07">
        <w:rPr>
          <w:i w:val="0"/>
          <w:sz w:val="24"/>
        </w:rPr>
        <w:t>National Center for Atmospheric Research, Boulder</w:t>
      </w:r>
      <w:r w:rsidR="00EE4A07">
        <w:rPr>
          <w:i w:val="0"/>
          <w:sz w:val="24"/>
        </w:rPr>
        <w:t>,</w:t>
      </w:r>
      <w:r w:rsidR="004E56E3">
        <w:rPr>
          <w:i w:val="0"/>
          <w:sz w:val="24"/>
        </w:rPr>
        <w:t xml:space="preserve"> </w:t>
      </w:r>
      <w:r w:rsidR="00EE4A07">
        <w:rPr>
          <w:i w:val="0"/>
          <w:sz w:val="24"/>
        </w:rPr>
        <w:t>US</w:t>
      </w:r>
    </w:p>
    <w:p w14:paraId="483444E0" w14:textId="0C382912" w:rsidR="00D90B97" w:rsidRPr="008E6943" w:rsidRDefault="00D90B97" w:rsidP="005174EB">
      <w:pPr>
        <w:pStyle w:val="Affiliations"/>
        <w:spacing w:after="120" w:line="480" w:lineRule="auto"/>
      </w:pPr>
    </w:p>
    <w:p w14:paraId="18431088" w14:textId="77777777" w:rsidR="00D90B97" w:rsidRPr="008E6943" w:rsidRDefault="00D90B97" w:rsidP="00BE02FD"/>
    <w:p w14:paraId="52FE762B" w14:textId="77777777" w:rsidR="00725CE5" w:rsidRDefault="00D90B97" w:rsidP="00BE02FD">
      <w:pPr>
        <w:pStyle w:val="ParagraphText"/>
        <w:sectPr w:rsidR="00725CE5" w:rsidSect="00725CE5">
          <w:headerReference w:type="even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  <w:r w:rsidRPr="008E6943">
        <w:rPr>
          <w:i/>
          <w:iCs/>
        </w:rPr>
        <w:t>Corresponding author</w:t>
      </w:r>
      <w:r w:rsidRPr="008E6943">
        <w:t xml:space="preserve">: </w:t>
      </w:r>
      <w:r w:rsidR="002C7F96" w:rsidRPr="008E6943">
        <w:t>Lan Cuo</w:t>
      </w:r>
      <w:r w:rsidR="008274AB" w:rsidRPr="008E6943">
        <w:t xml:space="preserve">, </w:t>
      </w:r>
      <w:r w:rsidR="002C7F96" w:rsidRPr="008E6943">
        <w:t>lancuo</w:t>
      </w:r>
      <w:r w:rsidRPr="008E6943">
        <w:t>@</w:t>
      </w:r>
      <w:r w:rsidR="002C7F96" w:rsidRPr="008E6943">
        <w:t>itpcas.ac.cn</w:t>
      </w:r>
    </w:p>
    <w:p w14:paraId="3F27D378" w14:textId="0049F79A" w:rsidR="009F3C36" w:rsidRPr="006D336D" w:rsidRDefault="002565C3" w:rsidP="009F3C36">
      <w:pPr>
        <w:rPr>
          <w:b/>
          <w:sz w:val="28"/>
        </w:rPr>
      </w:pPr>
      <w:r>
        <w:rPr>
          <w:b/>
          <w:sz w:val="28"/>
        </w:rPr>
        <w:lastRenderedPageBreak/>
        <w:t>1</w:t>
      </w:r>
      <w:r w:rsidR="009F3C36">
        <w:rPr>
          <w:b/>
          <w:sz w:val="28"/>
        </w:rPr>
        <w:t xml:space="preserve">. </w:t>
      </w:r>
      <w:r w:rsidR="009F3C36" w:rsidRPr="006D336D">
        <w:rPr>
          <w:b/>
          <w:sz w:val="28"/>
        </w:rPr>
        <w:t>Statistical analysis</w:t>
      </w:r>
    </w:p>
    <w:p w14:paraId="75E88891" w14:textId="74370AA1" w:rsidR="009F3C36" w:rsidRPr="003A48FE" w:rsidRDefault="002565C3" w:rsidP="009F3C36">
      <w:pPr>
        <w:rPr>
          <w:b/>
          <w:lang w:eastAsia="zh-CN"/>
        </w:rPr>
      </w:pPr>
      <w:r>
        <w:rPr>
          <w:b/>
          <w:lang w:eastAsia="zh-CN"/>
        </w:rPr>
        <w:t>1</w:t>
      </w:r>
      <w:r w:rsidR="009F3C36">
        <w:rPr>
          <w:b/>
          <w:lang w:eastAsia="zh-CN"/>
        </w:rPr>
        <w:t>.</w:t>
      </w:r>
      <w:r w:rsidR="009F3C36">
        <w:rPr>
          <w:rFonts w:hint="eastAsia"/>
          <w:b/>
          <w:lang w:eastAsia="zh-CN"/>
        </w:rPr>
        <w:t>1</w:t>
      </w:r>
      <w:r w:rsidR="009F3C36">
        <w:rPr>
          <w:b/>
          <w:lang w:eastAsia="zh-CN"/>
        </w:rPr>
        <w:t xml:space="preserve"> Temporal trend test of time series</w:t>
      </w:r>
    </w:p>
    <w:p w14:paraId="74CC2B0B" w14:textId="77777777" w:rsidR="009F3C36" w:rsidRDefault="009F3C36" w:rsidP="009F3C36">
      <w:r>
        <w:rPr>
          <w:lang w:eastAsia="zh-CN"/>
        </w:rPr>
        <w:t>I</w:t>
      </w:r>
      <w:r>
        <w:rPr>
          <w:rFonts w:hint="eastAsia"/>
          <w:lang w:eastAsia="zh-CN"/>
        </w:rPr>
        <w:t>n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this</w:t>
      </w:r>
      <w:r>
        <w:t xml:space="preserve"> study, the temporal trends of shallow soil </w:t>
      </w:r>
      <w:r w:rsidRPr="008E6943">
        <w:t>freeze</w:t>
      </w:r>
      <w:r w:rsidRPr="00BE285A">
        <w:rPr>
          <w:rFonts w:eastAsia="宋体"/>
        </w:rPr>
        <w:t>–</w:t>
      </w:r>
      <w:r w:rsidRPr="008E6943">
        <w:t>thaw indices,</w:t>
      </w:r>
      <w:r>
        <w:t xml:space="preserve"> </w:t>
      </w:r>
      <w:r w:rsidRPr="008E6943">
        <w:t xml:space="preserve">snow </w:t>
      </w:r>
      <w:r>
        <w:t>indices and air temperature</w:t>
      </w:r>
      <w:r w:rsidRPr="008E6943">
        <w:t xml:space="preserve"> are examined using the Mann</w:t>
      </w:r>
      <w:r w:rsidRPr="00BE285A">
        <w:rPr>
          <w:rFonts w:eastAsia="宋体"/>
        </w:rPr>
        <w:t>–</w:t>
      </w:r>
      <w:r w:rsidRPr="008E6943">
        <w:t>Kendall</w:t>
      </w:r>
      <w:r>
        <w:t xml:space="preserve"> (MK)</w:t>
      </w:r>
      <w:r w:rsidRPr="008E6943">
        <w:t xml:space="preserve"> test (Mann 1945; Kendall 1975) and Sen’s slope approach (Sen 1968).</w:t>
      </w:r>
      <w:r>
        <w:t xml:space="preserve"> In MK test, the test statistic S, which conforms to a normal distribution, is calculated using Equations (1) and (2):</w:t>
      </w:r>
    </w:p>
    <w:p w14:paraId="579C3550" w14:textId="77777777" w:rsidR="009F3C36" w:rsidRDefault="009F3C36" w:rsidP="009F3C36">
      <w:pPr>
        <w:rPr>
          <w:lang w:eastAsia="zh-CN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S=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n-1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j=i+1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r>
                    <w:rPr>
                      <w:rFonts w:ascii="Cambria Math" w:hAnsi="Cambria Math"/>
                    </w:rPr>
                    <m:t>sgn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</m:e>
                  </m:d>
                </m:e>
              </m:nary>
            </m:e>
          </m:nary>
          <m:r>
            <m:rPr>
              <m:sty m:val="p"/>
            </m:rPr>
            <w:rPr>
              <w:rFonts w:ascii="Cambria Math" w:hAnsi="Cambria Math"/>
            </w:rPr>
            <m:t xml:space="preserve">          (1)</m:t>
          </m:r>
          <m:r>
            <m:rPr>
              <m:sty m:val="p"/>
            </m:rPr>
            <w:rPr>
              <w:lang w:eastAsia="zh-CN"/>
            </w:rPr>
            <w:br/>
          </m:r>
        </m:oMath>
      </m:oMathPara>
      <w:r>
        <w:rPr>
          <w:lang w:eastAsia="zh-CN"/>
        </w:rPr>
        <w:t xml:space="preserve">where   </w:t>
      </w:r>
      <m:oMath>
        <m:r>
          <w:rPr>
            <w:rFonts w:ascii="Cambria Math" w:hAnsi="Cambria Math"/>
          </w:rPr>
          <m:t>sgn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</m:oMath>
      <w:r>
        <w:rPr>
          <w:rFonts w:hint="eastAsia"/>
          <w:lang w:eastAsia="zh-CN"/>
        </w:rPr>
        <w:t xml:space="preserve"> i</w:t>
      </w:r>
      <w:r>
        <w:rPr>
          <w:lang w:eastAsia="zh-CN"/>
        </w:rPr>
        <w:t>s calculated by Equation (2):</w:t>
      </w:r>
    </w:p>
    <w:p w14:paraId="1EB622B2" w14:textId="77777777" w:rsidR="009F3C36" w:rsidRDefault="009F3C36" w:rsidP="009F3C36">
      <w:pPr>
        <w:jc w:val="center"/>
        <w:rPr>
          <w:lang w:eastAsia="zh-CN"/>
        </w:rPr>
      </w:pPr>
      <w:r>
        <w:rPr>
          <w:lang w:eastAsia="zh-CN"/>
        </w:rPr>
        <w:t xml:space="preserve">   </w:t>
      </w:r>
      <m:oMath>
        <m:r>
          <w:rPr>
            <w:rFonts w:ascii="Cambria Math" w:hAnsi="Cambria Math"/>
          </w:rPr>
          <m:t>sgn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lang w:eastAsia="zh-CN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lang w:eastAsia="zh-CN"/>
                  </w:rPr>
                </m:ctrlPr>
              </m:eqArrPr>
              <m:e>
                <m:r>
                  <w:rPr>
                    <w:rFonts w:ascii="Cambria Math" w:hAnsi="Cambria Math"/>
                    <w:lang w:eastAsia="zh-CN"/>
                  </w:rPr>
                  <m:t>1,      if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lang w:eastAsia="zh-CN"/>
                  </w:rPr>
                  <m:t>&gt;0</m:t>
                </m:r>
              </m:e>
              <m:e>
                <m:r>
                  <w:rPr>
                    <w:rFonts w:ascii="Cambria Math" w:hAnsi="Cambria Math"/>
                    <w:lang w:eastAsia="zh-CN"/>
                  </w:rPr>
                  <m:t>0,      if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lang w:eastAsia="zh-CN"/>
                  </w:rPr>
                  <m:t>=0</m:t>
                </m:r>
              </m:e>
              <m:e>
                <m:r>
                  <w:rPr>
                    <w:rFonts w:ascii="Cambria Math" w:hAnsi="Cambria Math"/>
                    <w:lang w:eastAsia="zh-CN"/>
                  </w:rPr>
                  <m:t>-1,    if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-</m:t>
                    </m:r>
                    <w:bookmarkStart w:id="1" w:name="OLE_LINK3"/>
                    <w:bookmarkStart w:id="2" w:name="OLE_LINK4"/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  <w:bookmarkEnd w:id="1"/>
                    <w:bookmarkEnd w:id="2"/>
                  </m:e>
                </m:d>
                <m:r>
                  <w:rPr>
                    <w:rFonts w:ascii="Cambria Math" w:hAnsi="Cambria Math"/>
                    <w:lang w:eastAsia="zh-CN"/>
                  </w:rPr>
                  <m:t>&lt;0</m:t>
                </m:r>
              </m:e>
            </m:eqArr>
            <m:r>
              <w:rPr>
                <w:rFonts w:ascii="Cambria Math" w:hAnsi="Cambria Math"/>
                <w:lang w:eastAsia="zh-CN"/>
              </w:rPr>
              <m:t xml:space="preserve">          (2)</m:t>
            </m:r>
          </m:e>
        </m:d>
      </m:oMath>
    </w:p>
    <w:p w14:paraId="4C5DB7F7" w14:textId="421875C6" w:rsidR="009F3C36" w:rsidRDefault="009F3C36" w:rsidP="009F3C36">
      <w:pPr>
        <w:rPr>
          <w:lang w:eastAsia="zh-CN"/>
        </w:rPr>
      </w:pPr>
      <w:r>
        <w:rPr>
          <w:lang w:eastAsia="zh-CN"/>
        </w:rPr>
        <w:t xml:space="preserve">Where n is the number of records in a time series,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hint="eastAsia"/>
          <w:lang w:eastAsia="zh-CN"/>
        </w:rPr>
        <w:t xml:space="preserve"> </w:t>
      </w:r>
      <w:r w:rsidRPr="00C750D5">
        <w:rPr>
          <w:lang w:eastAsia="zh-CN"/>
        </w:rPr>
        <w:t>represent</w:t>
      </w:r>
      <w:r>
        <w:rPr>
          <w:lang w:eastAsia="zh-CN"/>
        </w:rPr>
        <w:t xml:space="preserve"> the</w:t>
      </w:r>
      <w:r w:rsidRPr="007D5238">
        <w:rPr>
          <w:i/>
          <w:lang w:eastAsia="zh-CN"/>
        </w:rPr>
        <w:t xml:space="preserve"> ith</w:t>
      </w:r>
      <w:r>
        <w:rPr>
          <w:lang w:eastAsia="zh-CN"/>
        </w:rPr>
        <w:t xml:space="preserve"> and</w:t>
      </w:r>
      <w:r w:rsidRPr="007D5238">
        <w:rPr>
          <w:i/>
          <w:lang w:eastAsia="zh-CN"/>
        </w:rPr>
        <w:t xml:space="preserve"> jth</w:t>
      </w:r>
      <w:r>
        <w:rPr>
          <w:lang w:eastAsia="zh-CN"/>
        </w:rPr>
        <w:t xml:space="preserve"> records in the time series</w:t>
      </w:r>
      <w:r w:rsidR="00095113">
        <w:rPr>
          <w:lang w:eastAsia="zh-CN"/>
        </w:rPr>
        <w:t>,</w:t>
      </w:r>
      <w:r>
        <w:rPr>
          <w:lang w:eastAsia="zh-CN"/>
        </w:rPr>
        <w:t xml:space="preserve"> respectively. Then the standard normal variable Z is calculated by Equation (3):</w:t>
      </w:r>
    </w:p>
    <w:p w14:paraId="42676C80" w14:textId="77777777" w:rsidR="009F3C36" w:rsidRPr="00A54ED7" w:rsidRDefault="009F3C36" w:rsidP="009F3C36">
      <w:pPr>
        <w:rPr>
          <w:lang w:eastAsia="zh-CN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eastAsia="zh-CN"/>
            </w:rPr>
            <w:lastRenderedPageBreak/>
            <m:t>Z=</m:t>
          </m:r>
          <m:d>
            <m:dPr>
              <m:begChr m:val="{"/>
              <m:endChr m:val=""/>
              <m:ctrlPr>
                <w:rPr>
                  <w:rFonts w:ascii="Cambria Math" w:hAnsi="Cambria Math"/>
                  <w:lang w:eastAsia="zh-CN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lang w:eastAsia="zh-CN"/>
                    </w:rPr>
                  </m:ctrlPr>
                </m:eqArr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eastAsia="zh-CN"/>
                        </w:rPr>
                        <m:t>S-1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Var(S)</m:t>
                          </m:r>
                        </m:e>
                      </m:rad>
                    </m:den>
                  </m:f>
                  <m:r>
                    <w:rPr>
                      <w:rFonts w:ascii="Cambria Math" w:hAnsi="Cambria Math"/>
                      <w:lang w:eastAsia="zh-CN"/>
                    </w:rPr>
                    <m:t>,    if S&gt;0</m:t>
                  </m:r>
                </m:e>
                <m:e>
                  <m:r>
                    <w:rPr>
                      <w:rFonts w:ascii="Cambria Math" w:hAnsi="Cambria Math"/>
                      <w:lang w:eastAsia="zh-CN"/>
                    </w:rPr>
                    <m:t>0,                   if S=0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eastAsia="zh-CN"/>
                        </w:rPr>
                        <m:t>S+1</m:t>
                      </m:r>
                    </m:num>
                    <m:den>
                      <w:bookmarkStart w:id="3" w:name="OLE_LINK5"/>
                      <w:bookmarkStart w:id="4" w:name="OLE_LINK6"/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radPr>
                        <m:deg/>
                        <m:e>
                          <w:bookmarkStart w:id="5" w:name="OLE_LINK7"/>
                          <w:bookmarkStart w:id="6" w:name="OLE_LINK8"/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Var(S)</m:t>
                          </m:r>
                          <w:bookmarkEnd w:id="5"/>
                          <w:bookmarkEnd w:id="6"/>
                        </m:e>
                      </m:rad>
                      <w:bookmarkEnd w:id="3"/>
                      <w:bookmarkEnd w:id="4"/>
                    </m:den>
                  </m:f>
                  <m:r>
                    <w:rPr>
                      <w:rFonts w:ascii="Cambria Math" w:hAnsi="Cambria Math"/>
                      <w:lang w:eastAsia="zh-CN"/>
                    </w:rPr>
                    <m:t>,    if S&lt;0</m:t>
                  </m:r>
                </m:e>
              </m:eqArr>
            </m:e>
          </m:d>
          <m:r>
            <w:rPr>
              <w:rFonts w:ascii="Cambria Math" w:hAnsi="Cambria Math"/>
              <w:lang w:eastAsia="zh-CN"/>
            </w:rPr>
            <m:t xml:space="preserve">          (3)</m:t>
          </m:r>
        </m:oMath>
      </m:oMathPara>
    </w:p>
    <w:p w14:paraId="14BA4850" w14:textId="77777777" w:rsidR="009F3C36" w:rsidRDefault="009F3C36" w:rsidP="009F3C36">
      <w:pPr>
        <w:rPr>
          <w:lang w:eastAsia="zh-CN"/>
        </w:rPr>
      </w:pPr>
      <w:r>
        <w:rPr>
          <w:lang w:eastAsia="zh-CN"/>
        </w:rPr>
        <w:t xml:space="preserve">Where </w:t>
      </w:r>
      <m:oMath>
        <m:r>
          <w:rPr>
            <w:rFonts w:ascii="Cambria Math" w:hAnsi="Cambria Math"/>
            <w:lang w:eastAsia="zh-CN"/>
          </w:rPr>
          <m:t>Var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S</m:t>
            </m:r>
          </m:e>
        </m:d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is the </w:t>
      </w:r>
      <w:r w:rsidRPr="00A54ED7">
        <w:rPr>
          <w:lang w:eastAsia="zh-CN"/>
        </w:rPr>
        <w:t>variance</w:t>
      </w:r>
      <w:r>
        <w:rPr>
          <w:lang w:eastAsia="zh-CN"/>
        </w:rPr>
        <w:t xml:space="preserve"> of S and calculated by Equation (4):</w:t>
      </w:r>
    </w:p>
    <w:p w14:paraId="4974E86C" w14:textId="77777777" w:rsidR="009F3C36" w:rsidRPr="005977FE" w:rsidRDefault="009F3C36" w:rsidP="009F3C36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Var</m:t>
          </m:r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S</m:t>
              </m:r>
            </m:e>
          </m:d>
          <m:r>
            <w:rPr>
              <w:rFonts w:ascii="Cambria Math" w:hAnsi="Cambria Math"/>
              <w:lang w:eastAsia="zh-CN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n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n-1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2n+5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-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naryPr>
                <m:sub>
                  <m:r>
                    <w:rPr>
                      <w:rFonts w:ascii="Cambria Math" w:hAnsi="Cambria Math"/>
                      <w:lang w:eastAsia="zh-CN"/>
                    </w:rPr>
                    <m:t>i=1</m:t>
                  </m:r>
                </m:sub>
                <m:sup>
                  <m:r>
                    <w:rPr>
                      <w:rFonts w:ascii="Cambria Math" w:hAnsi="Cambria Math"/>
                      <w:lang w:eastAsia="zh-CN"/>
                    </w:rPr>
                    <m:t>m</m:t>
                  </m:r>
                </m:sup>
                <m:e>
                  <w:bookmarkStart w:id="7" w:name="OLE_LINK9"/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w:bookmarkEnd w:id="7"/>
                  <m:r>
                    <w:rPr>
                      <w:rFonts w:ascii="Cambria Math" w:hAnsi="Cambria Math"/>
                      <w:lang w:eastAsia="zh-CN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-1)(2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+5)</m:t>
                  </m:r>
                </m:e>
              </m:nary>
            </m:num>
            <m:den>
              <m:r>
                <w:rPr>
                  <w:rFonts w:ascii="Cambria Math" w:hAnsi="Cambria Math"/>
                  <w:lang w:eastAsia="zh-CN"/>
                </w:rPr>
                <m:t>18</m:t>
              </m:r>
            </m:den>
          </m:f>
          <m:r>
            <w:rPr>
              <w:rFonts w:ascii="Cambria Math" w:hAnsi="Cambria Math"/>
              <w:lang w:eastAsia="zh-CN"/>
            </w:rPr>
            <m:t xml:space="preserve">         (4)</m:t>
          </m:r>
        </m:oMath>
      </m:oMathPara>
    </w:p>
    <w:p w14:paraId="25055C64" w14:textId="11DB25A7" w:rsidR="009F3C36" w:rsidRDefault="009F3C36" w:rsidP="009F3C36">
      <w:pPr>
        <w:rPr>
          <w:lang w:eastAsia="zh-CN"/>
        </w:rPr>
      </w:pPr>
      <w:r>
        <w:rPr>
          <w:lang w:eastAsia="zh-CN"/>
        </w:rPr>
        <w:t xml:space="preserve">In which </w:t>
      </w:r>
      <w:r w:rsidRPr="007D5238">
        <w:rPr>
          <w:i/>
          <w:lang w:eastAsia="zh-CN"/>
        </w:rPr>
        <w:t>m</w:t>
      </w:r>
      <w:r>
        <w:rPr>
          <w:lang w:eastAsia="zh-CN"/>
        </w:rPr>
        <w:t xml:space="preserve"> is the number of tied group</w:t>
      </w:r>
      <w:r w:rsidR="00AF7626">
        <w:rPr>
          <w:lang w:eastAsia="zh-CN"/>
        </w:rPr>
        <w:t>s</w:t>
      </w:r>
      <w:r>
        <w:rPr>
          <w:lang w:eastAsia="zh-CN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lang w:eastAsia="zh-CN"/>
              </w:rPr>
              <m:t>i</m:t>
            </m:r>
          </m:sub>
        </m:sSub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>is the number of record</w:t>
      </w:r>
      <w:r w:rsidR="00AF7626">
        <w:rPr>
          <w:lang w:eastAsia="zh-CN"/>
        </w:rPr>
        <w:t>s</w:t>
      </w:r>
      <w:r>
        <w:rPr>
          <w:lang w:eastAsia="zh-CN"/>
        </w:rPr>
        <w:t xml:space="preserve"> in the </w:t>
      </w:r>
      <w:r w:rsidRPr="007D5238">
        <w:rPr>
          <w:i/>
          <w:lang w:eastAsia="zh-CN"/>
        </w:rPr>
        <w:t>ith</w:t>
      </w:r>
      <w:r>
        <w:rPr>
          <w:lang w:eastAsia="zh-CN"/>
        </w:rPr>
        <w:t xml:space="preserve"> tied group. </w:t>
      </w:r>
    </w:p>
    <w:p w14:paraId="59B6240B" w14:textId="3F24D77E" w:rsidR="009F3C36" w:rsidRDefault="009F3C36" w:rsidP="009F3C36">
      <w:pPr>
        <w:rPr>
          <w:lang w:eastAsia="zh-CN"/>
        </w:rPr>
      </w:pPr>
      <w:r>
        <w:rPr>
          <w:lang w:eastAsia="zh-CN"/>
        </w:rPr>
        <w:t xml:space="preserve">A positive value of Z indicates an increasing trend, and a negative value indicates a decreasing trend. With two-tailed test, at a given significance level </w:t>
      </w:r>
      <w:bookmarkStart w:id="8" w:name="OLE_LINK10"/>
      <m:oMath>
        <m:r>
          <m:rPr>
            <m:sty m:val="p"/>
          </m:rPr>
          <w:rPr>
            <w:rFonts w:ascii="Cambria Math" w:hAnsi="Cambria Math"/>
            <w:lang w:eastAsia="zh-CN"/>
          </w:rPr>
          <m:t>α</m:t>
        </m:r>
      </m:oMath>
      <w:r>
        <w:rPr>
          <w:lang w:eastAsia="zh-CN"/>
        </w:rPr>
        <w:t>,</w:t>
      </w:r>
      <w:bookmarkEnd w:id="8"/>
      <w:r>
        <w:rPr>
          <w:lang w:eastAsia="zh-CN"/>
        </w:rPr>
        <w:t xml:space="preserve"> the null </w:t>
      </w:r>
      <w:r w:rsidRPr="00C122FD">
        <w:rPr>
          <w:lang w:eastAsia="zh-CN"/>
        </w:rPr>
        <w:t>hypothesis</w:t>
      </w:r>
      <w:r>
        <w:rPr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lang w:eastAsia="zh-CN"/>
              </w:rPr>
              <m:t>0</m:t>
            </m:r>
          </m:sub>
        </m:sSub>
      </m:oMath>
      <w:r>
        <w:rPr>
          <w:lang w:eastAsia="zh-CN"/>
        </w:rPr>
        <w:t xml:space="preserve"> </w:t>
      </w:r>
      <w:r w:rsidR="00AF7626">
        <w:rPr>
          <w:lang w:eastAsia="zh-CN"/>
        </w:rPr>
        <w:t xml:space="preserve">of no trend </w:t>
      </w:r>
      <w:r>
        <w:rPr>
          <w:lang w:eastAsia="zh-CN"/>
        </w:rPr>
        <w:t xml:space="preserve">is rejected for an absolute value of </w:t>
      </w:r>
      <m:oMath>
        <m:d>
          <m:dPr>
            <m:begChr m:val="|"/>
            <m:endChr m:val="|"/>
            <m:ctrlPr>
              <w:rPr>
                <w:rFonts w:ascii="Cambria Math" w:hAnsi="Cambria Math"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Z</m:t>
            </m:r>
          </m:e>
        </m:d>
        <m:r>
          <w:rPr>
            <w:rFonts w:ascii="Cambria Math" w:hAnsi="Cambria Math"/>
            <w:lang w:eastAsia="zh-CN"/>
          </w:rPr>
          <m:t>≥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Z</m:t>
            </m:r>
          </m:e>
          <m:sub>
            <m:r>
              <w:rPr>
                <w:rFonts w:ascii="Cambria Math" w:hAnsi="Cambria Math"/>
                <w:lang w:eastAsia="zh-CN"/>
              </w:rPr>
              <m:t>1-α/2</m:t>
            </m:r>
          </m:sub>
        </m:sSub>
      </m:oMath>
      <w:r>
        <w:rPr>
          <w:lang w:eastAsia="zh-CN"/>
        </w:rPr>
        <w:t xml:space="preserve">. In this work, the significance level is set at </w:t>
      </w:r>
      <m:oMath>
        <m:r>
          <m:rPr>
            <m:sty m:val="p"/>
          </m:rPr>
          <w:rPr>
            <w:rFonts w:ascii="Cambria Math" w:hAnsi="Cambria Math"/>
            <w:lang w:eastAsia="zh-CN"/>
          </w:rPr>
          <m:t>α=0.05</m:t>
        </m:r>
      </m:oMath>
      <w:r>
        <w:rPr>
          <w:rFonts w:hint="eastAsia"/>
          <w:lang w:eastAsia="zh-CN"/>
        </w:rPr>
        <w:t>.</w:t>
      </w:r>
      <w:r>
        <w:rPr>
          <w:lang w:eastAsia="zh-CN"/>
        </w:rPr>
        <w:t xml:space="preserve"> The magnitude of the slope is obtained from Sen’s non</w:t>
      </w:r>
      <w:r>
        <w:rPr>
          <w:rFonts w:eastAsia="宋体"/>
        </w:rPr>
        <w:t>–</w:t>
      </w:r>
      <w:r>
        <w:rPr>
          <w:lang w:eastAsia="zh-CN"/>
        </w:rPr>
        <w:t>parametric estimator of the slope as follows:</w:t>
      </w:r>
    </w:p>
    <w:p w14:paraId="3B91B148" w14:textId="77777777" w:rsidR="009F3C36" w:rsidRDefault="009F3C36" w:rsidP="009F3C36">
      <w:pPr>
        <w:rPr>
          <w:lang w:eastAsia="zh-CN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eastAsia="zh-CN"/>
            </w:rPr>
            <m:t>Slope=Median</m:t>
          </m:r>
          <m:d>
            <m:dPr>
              <m:begChr m:val="["/>
              <m:endChr m:val="]"/>
              <m:ctrlPr>
                <w:rPr>
                  <w:rFonts w:ascii="Cambria Math" w:hAnsi="Cambria Math"/>
                  <w:lang w:eastAsia="zh-CN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i-j</m:t>
                  </m:r>
                </m:den>
              </m:f>
            </m:e>
          </m:d>
          <m:r>
            <w:rPr>
              <w:rFonts w:ascii="Cambria Math" w:hAnsi="Cambria Math"/>
              <w:lang w:eastAsia="zh-CN"/>
            </w:rPr>
            <m:t>,    for all j&lt;i          (5)</m:t>
          </m:r>
        </m:oMath>
      </m:oMathPara>
    </w:p>
    <w:p w14:paraId="5F4AF796" w14:textId="78D793C6" w:rsidR="009F3C36" w:rsidRPr="005D328D" w:rsidRDefault="002565C3" w:rsidP="009F3C36">
      <w:pPr>
        <w:rPr>
          <w:b/>
          <w:lang w:eastAsia="zh-CN"/>
        </w:rPr>
      </w:pPr>
      <w:r>
        <w:rPr>
          <w:b/>
          <w:lang w:eastAsia="zh-CN"/>
        </w:rPr>
        <w:t>1</w:t>
      </w:r>
      <w:r w:rsidR="009F3C36">
        <w:rPr>
          <w:b/>
          <w:lang w:eastAsia="zh-CN"/>
        </w:rPr>
        <w:t>.</w:t>
      </w:r>
      <w:r w:rsidR="009F3C36" w:rsidRPr="005D328D">
        <w:rPr>
          <w:rFonts w:hint="eastAsia"/>
          <w:b/>
          <w:lang w:eastAsia="zh-CN"/>
        </w:rPr>
        <w:t>2</w:t>
      </w:r>
      <w:r w:rsidR="009F3C36" w:rsidRPr="005D328D">
        <w:rPr>
          <w:b/>
          <w:lang w:eastAsia="zh-CN"/>
        </w:rPr>
        <w:t xml:space="preserve"> </w:t>
      </w:r>
      <w:r w:rsidR="009F3C36" w:rsidRPr="005D328D">
        <w:rPr>
          <w:b/>
        </w:rPr>
        <w:t>The relationship between SSFTC and various environmental factors</w:t>
      </w:r>
    </w:p>
    <w:p w14:paraId="5A092CED" w14:textId="53BFBC9F" w:rsidR="009F3C36" w:rsidRDefault="009F3C36" w:rsidP="009F3C36">
      <w:r>
        <w:rPr>
          <w:lang w:eastAsia="zh-CN"/>
        </w:rPr>
        <w:t xml:space="preserve">  </w:t>
      </w:r>
      <w:bookmarkStart w:id="9" w:name="OLE_LINK13"/>
      <w:bookmarkStart w:id="10" w:name="OLE_LINK14"/>
      <w:r w:rsidRPr="008E6943">
        <w:t>The relationship of</w:t>
      </w:r>
      <w:r w:rsidR="00D8627D">
        <w:t xml:space="preserve"> shallow soil freeze</w:t>
      </w:r>
      <w:r w:rsidR="00D81854">
        <w:rPr>
          <w:rFonts w:eastAsia="宋体"/>
        </w:rPr>
        <w:t>–</w:t>
      </w:r>
      <w:r w:rsidR="00D8627D">
        <w:t>thaw cycle</w:t>
      </w:r>
      <w:r w:rsidR="00D81854">
        <w:t>s</w:t>
      </w:r>
      <w:r w:rsidRPr="008E6943">
        <w:t xml:space="preserve"> </w:t>
      </w:r>
      <w:r w:rsidR="00D8627D">
        <w:t>(</w:t>
      </w:r>
      <w:r w:rsidRPr="008E6943">
        <w:t>SSFTC</w:t>
      </w:r>
      <w:r w:rsidR="00D8627D">
        <w:t>)</w:t>
      </w:r>
      <w:r w:rsidRPr="008E6943">
        <w:t xml:space="preserve"> with </w:t>
      </w:r>
      <w:bookmarkEnd w:id="9"/>
      <w:bookmarkEnd w:id="10"/>
      <w:r>
        <w:t>various environmental factors</w:t>
      </w:r>
      <w:r w:rsidRPr="008E6943">
        <w:t xml:space="preserve"> is investigated through</w:t>
      </w:r>
      <w:bookmarkStart w:id="11" w:name="OLE_LINK11"/>
      <w:bookmarkStart w:id="12" w:name="OLE_LINK12"/>
      <w:r w:rsidRPr="008E6943">
        <w:t xml:space="preserve"> correlation and partial correlation</w:t>
      </w:r>
      <w:bookmarkEnd w:id="11"/>
      <w:bookmarkEnd w:id="12"/>
      <w:r w:rsidRPr="008E6943">
        <w:t xml:space="preserve"> analysis and </w:t>
      </w:r>
      <w:bookmarkStart w:id="13" w:name="OLE_LINK20"/>
      <w:r w:rsidRPr="008E6943">
        <w:t>multiple linear regression</w:t>
      </w:r>
      <w:bookmarkEnd w:id="13"/>
      <w:r w:rsidRPr="008E6943">
        <w:t xml:space="preserve"> analysis.</w:t>
      </w:r>
      <w:r>
        <w:t xml:space="preserve"> The </w:t>
      </w:r>
      <w:r w:rsidRPr="005D328D">
        <w:t>correlation coefficient</w:t>
      </w:r>
      <w:r>
        <w:t xml:space="preserve"> (CC) is determined by Equation (6):</w:t>
      </w:r>
    </w:p>
    <w:p w14:paraId="2D0D6E78" w14:textId="77777777" w:rsidR="009F3C36" w:rsidRPr="005D328D" w:rsidRDefault="00F50A25" w:rsidP="009F3C36">
      <w:pPr>
        <w:rPr>
          <w:lang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CC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xy</m:t>
              </m:r>
            </m:sub>
          </m:sSub>
          <m:r>
            <m:rPr>
              <m:sty m:val="p"/>
            </m:rPr>
            <w:rPr>
              <w:rFonts w:ascii="Cambria Math" w:hAnsi="Cambria Math"/>
              <w:lang w:eastAsia="zh-CN"/>
            </w:rPr>
            <m:t>=</m:t>
          </m:r>
          <m:f>
            <m:fPr>
              <m:ctrlPr>
                <w:rPr>
                  <w:rFonts w:ascii="Cambria Math" w:hAnsi="Cambria Math"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Cov(x, y)</m:t>
              </m:r>
            </m:num>
            <m:den>
              <w:bookmarkStart w:id="14" w:name="OLE_LINK16"/>
              <m:sSub>
                <m:sSub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lang w:eastAsia="zh-CN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lang w:eastAsia="zh-CN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lang w:eastAsia="zh-CN"/>
                    </w:rPr>
                    <m:t>y</m:t>
                  </m:r>
                </m:sub>
              </m:sSub>
              <w:bookmarkEnd w:id="14"/>
            </m:den>
          </m:f>
          <m:r>
            <w:rPr>
              <w:rFonts w:ascii="Cambria Math" w:hAnsi="Cambria Math"/>
              <w:lang w:eastAsia="zh-CN"/>
            </w:rPr>
            <m:t xml:space="preserve">          (6)</m:t>
          </m:r>
        </m:oMath>
      </m:oMathPara>
    </w:p>
    <w:p w14:paraId="7753BA6C" w14:textId="57E56AF8" w:rsidR="009F3C36" w:rsidRDefault="009F3C36" w:rsidP="009F3C36">
      <w:pPr>
        <w:rPr>
          <w:lang w:eastAsia="zh-CN"/>
        </w:rPr>
      </w:pPr>
      <w:r>
        <w:rPr>
          <w:lang w:eastAsia="zh-CN"/>
        </w:rPr>
        <w:t xml:space="preserve">Where CC is the </w:t>
      </w:r>
      <w:r>
        <w:rPr>
          <w:rStyle w:val="mord"/>
        </w:rPr>
        <w:t xml:space="preserve">Pearson correlation coefficient. </w:t>
      </w:r>
      <m:oMath>
        <m:r>
          <w:rPr>
            <w:rFonts w:ascii="Cambria Math" w:hAnsi="Cambria Math"/>
            <w:lang w:eastAsia="zh-CN"/>
          </w:rPr>
          <m:t>Cov(</m:t>
        </m:r>
        <w:bookmarkStart w:id="15" w:name="OLE_LINK17"/>
        <w:bookmarkStart w:id="16" w:name="OLE_LINK18"/>
        <m:r>
          <w:rPr>
            <w:rFonts w:ascii="Cambria Math" w:hAnsi="Cambria Math"/>
            <w:lang w:eastAsia="zh-CN"/>
          </w:rPr>
          <m:t>x, y</m:t>
        </m:r>
        <w:bookmarkEnd w:id="15"/>
        <w:bookmarkEnd w:id="16"/>
        <m:r>
          <w:rPr>
            <w:rFonts w:ascii="Cambria Math" w:hAnsi="Cambria Math"/>
            <w:lang w:eastAsia="zh-CN"/>
          </w:rPr>
          <m:t>)</m:t>
        </m:r>
      </m:oMath>
      <w:r>
        <w:rPr>
          <w:lang w:eastAsia="zh-CN"/>
        </w:rPr>
        <w:t xml:space="preserve"> is the covariation of variables </w:t>
      </w:r>
      <m:oMath>
        <m:r>
          <w:rPr>
            <w:rFonts w:ascii="Cambria Math" w:hAnsi="Cambria Math"/>
            <w:lang w:eastAsia="zh-CN"/>
          </w:rPr>
          <m:t>x</m:t>
        </m:r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and </w:t>
      </w:r>
      <m:oMath>
        <m:r>
          <w:rPr>
            <w:rFonts w:ascii="Cambria Math" w:hAnsi="Cambria Math"/>
            <w:lang w:eastAsia="zh-CN"/>
          </w:rPr>
          <m:t>y</m:t>
        </m:r>
      </m:oMath>
      <w:r>
        <w:rPr>
          <w:rFonts w:hint="eastAsia"/>
          <w:lang w:eastAsia="zh-CN"/>
        </w:rPr>
        <w:t>.</w:t>
      </w:r>
      <w:r>
        <w:rPr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σ</m:t>
            </m:r>
          </m:e>
          <m:sub>
            <m:r>
              <w:rPr>
                <w:rFonts w:ascii="Cambria Math" w:hAnsi="Cambria Math"/>
                <w:lang w:eastAsia="zh-CN"/>
              </w:rPr>
              <m:t>x</m:t>
            </m:r>
          </m:sub>
        </m:sSub>
        <m:r>
          <w:rPr>
            <w:rFonts w:ascii="Cambria Math" w:hAnsi="Cambria Math"/>
            <w:lang w:eastAsia="zh-CN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σ</m:t>
            </m:r>
          </m:e>
          <m:sub>
            <m:r>
              <w:rPr>
                <w:rFonts w:ascii="Cambria Math" w:hAnsi="Cambria Math"/>
                <w:lang w:eastAsia="zh-CN"/>
              </w:rPr>
              <m:t>y</m:t>
            </m:r>
          </m:sub>
        </m:sSub>
      </m:oMath>
      <w:r>
        <w:rPr>
          <w:lang w:eastAsia="zh-CN"/>
        </w:rPr>
        <w:t xml:space="preserve"> </w:t>
      </w:r>
      <w:r w:rsidR="00324EAF">
        <w:rPr>
          <w:lang w:eastAsia="zh-CN"/>
        </w:rPr>
        <w:t>are</w:t>
      </w:r>
      <w:r>
        <w:rPr>
          <w:lang w:eastAsia="zh-CN"/>
        </w:rPr>
        <w:t xml:space="preserve"> the standard deviation</w:t>
      </w:r>
      <w:r w:rsidR="00324EAF">
        <w:rPr>
          <w:lang w:eastAsia="zh-CN"/>
        </w:rPr>
        <w:t>s</w:t>
      </w:r>
      <w:r>
        <w:rPr>
          <w:lang w:eastAsia="zh-CN"/>
        </w:rPr>
        <w:t xml:space="preserve"> of </w:t>
      </w:r>
      <m:oMath>
        <m:r>
          <w:rPr>
            <w:rFonts w:ascii="Cambria Math" w:hAnsi="Cambria Math"/>
            <w:lang w:eastAsia="zh-CN"/>
          </w:rPr>
          <m:t>x and y</m:t>
        </m:r>
      </m:oMath>
      <w:r w:rsidR="00324EAF">
        <w:rPr>
          <w:lang w:eastAsia="zh-CN"/>
        </w:rPr>
        <w:t>, respectively</w:t>
      </w:r>
      <w:r>
        <w:rPr>
          <w:lang w:eastAsia="zh-CN"/>
        </w:rPr>
        <w:t>.</w:t>
      </w:r>
      <w:bookmarkStart w:id="17" w:name="OLE_LINK34"/>
      <w:bookmarkStart w:id="18" w:name="OLE_LINK35"/>
      <w:r>
        <w:rPr>
          <w:lang w:eastAsia="zh-CN"/>
        </w:rPr>
        <w:t xml:space="preserve"> In this work, the significance </w:t>
      </w:r>
      <w:r w:rsidR="00095113">
        <w:rPr>
          <w:lang w:eastAsia="zh-CN"/>
        </w:rPr>
        <w:t xml:space="preserve">of </w:t>
      </w:r>
      <w:r>
        <w:rPr>
          <w:lang w:eastAsia="zh-CN"/>
        </w:rPr>
        <w:t>CC is tested at 0.95, 0.99 and 0.999 level, respectively.</w:t>
      </w:r>
    </w:p>
    <w:bookmarkEnd w:id="17"/>
    <w:bookmarkEnd w:id="18"/>
    <w:p w14:paraId="6223B05A" w14:textId="77777777" w:rsidR="009F3C36" w:rsidRDefault="009F3C36" w:rsidP="009F3C36">
      <w:r>
        <w:rPr>
          <w:lang w:eastAsia="zh-CN"/>
        </w:rPr>
        <w:t xml:space="preserve">In this study, we use partial correlation </w:t>
      </w:r>
      <w:r>
        <w:rPr>
          <w:rStyle w:val="mord"/>
        </w:rPr>
        <w:t>coefficient (PCC)</w:t>
      </w:r>
      <w:r>
        <w:rPr>
          <w:lang w:eastAsia="zh-CN"/>
        </w:rPr>
        <w:t xml:space="preserve"> to investigate the correlation between two variables without considering the influence of other factors. </w:t>
      </w:r>
      <w:r>
        <w:t>The formula is as follows:</w:t>
      </w:r>
    </w:p>
    <w:bookmarkStart w:id="19" w:name="OLE_LINK19"/>
    <w:p w14:paraId="0E3154ED" w14:textId="77777777" w:rsidR="009F3C36" w:rsidRPr="001359FD" w:rsidRDefault="00F50A25" w:rsidP="009F3C36">
      <w:pPr>
        <w:rPr>
          <w:lang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PCC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xy,z</m:t>
              </m:r>
            </m:sub>
          </m:sSub>
          <w:bookmarkEnd w:id="19"/>
          <m:r>
            <w:rPr>
              <w:rFonts w:ascii="Cambria Math" w:hAnsi="Cambria Math"/>
              <w:lang w:eastAsia="zh-CN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lang w:eastAsia="zh-CN"/>
                    </w:rPr>
                    <m:t>CC</m:t>
                  </m:r>
                </m:e>
                <m:sub>
                  <m:r>
                    <w:rPr>
                      <w:rFonts w:ascii="Cambria Math" w:hAnsi="Cambria Math"/>
                      <w:lang w:eastAsia="zh-CN"/>
                    </w:rPr>
                    <m:t>xy</m:t>
                  </m:r>
                </m:sub>
              </m:sSub>
              <m:r>
                <w:rPr>
                  <w:rFonts w:ascii="Cambria Math" w:hAnsi="Cambria Math"/>
                  <w:lang w:eastAsia="zh-CN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lang w:eastAsia="zh-CN"/>
                    </w:rPr>
                    <m:t>CC</m:t>
                  </m:r>
                </m:e>
                <m:sub>
                  <m:r>
                    <w:rPr>
                      <w:rFonts w:ascii="Cambria Math" w:hAnsi="Cambria Math"/>
                      <w:lang w:eastAsia="zh-CN"/>
                    </w:rPr>
                    <m:t>xz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lang w:eastAsia="zh-CN"/>
                    </w:rPr>
                    <m:t>CC</m:t>
                  </m:r>
                </m:e>
                <m:sub>
                  <m:r>
                    <w:rPr>
                      <w:rFonts w:ascii="Cambria Math" w:hAnsi="Cambria Math"/>
                      <w:lang w:eastAsia="zh-CN"/>
                    </w:rPr>
                    <m:t>yz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eastAsia="zh-CN"/>
                    </w:rPr>
                    <m:t>(1-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CC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xz</m:t>
                      </m:r>
                    </m:sub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/>
                      <w:lang w:eastAsia="zh-CN"/>
                    </w:rPr>
                    <m:t>)</m:t>
                  </m:r>
                </m:e>
              </m:rad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eastAsia="zh-CN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CC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yz</m:t>
                      </m:r>
                    </m:sub>
                    <m:sup>
                      <m:r>
                        <w:rPr>
                          <w:rFonts w:ascii="Cambria Math" w:hAnsi="Cambria Math"/>
                          <w:lang w:eastAsia="zh-CN"/>
                        </w:rPr>
                        <m:t>2</m:t>
                      </m:r>
                    </m:sup>
                  </m:sSubSup>
                </m:e>
              </m:rad>
            </m:den>
          </m:f>
          <m:r>
            <w:rPr>
              <w:rFonts w:ascii="Cambria Math" w:hAnsi="Cambria Math"/>
              <w:lang w:eastAsia="zh-CN"/>
            </w:rPr>
            <m:t xml:space="preserve">          (7)</m:t>
          </m:r>
        </m:oMath>
      </m:oMathPara>
    </w:p>
    <w:p w14:paraId="1593AE9D" w14:textId="3853F99E" w:rsidR="009F3C36" w:rsidRDefault="009F3C36" w:rsidP="009F3C36">
      <w:pPr>
        <w:rPr>
          <w:lang w:eastAsia="zh-CN"/>
        </w:rPr>
      </w:pPr>
      <w:r>
        <w:rPr>
          <w:lang w:eastAsia="zh-CN"/>
        </w:rPr>
        <w:t xml:space="preserve">Where </w:t>
      </w: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PCC</m:t>
            </m:r>
          </m:e>
          <m:sub>
            <m:r>
              <w:rPr>
                <w:rFonts w:ascii="Cambria Math" w:hAnsi="Cambria Math"/>
                <w:lang w:eastAsia="zh-CN"/>
              </w:rPr>
              <m:t>xy,z</m:t>
            </m:r>
          </m:sub>
        </m:sSub>
      </m:oMath>
      <w:r>
        <w:rPr>
          <w:rFonts w:hint="eastAsia"/>
          <w:lang w:eastAsia="zh-CN"/>
        </w:rPr>
        <w:t xml:space="preserve"> </w:t>
      </w:r>
      <w:r>
        <w:t xml:space="preserve">represents the partial correlation coefficient between the dependent variables x and y </w:t>
      </w:r>
      <w:r w:rsidR="00095113">
        <w:t>and</w:t>
      </w:r>
      <w:r>
        <w:t xml:space="preserve"> the independent variable z. </w:t>
      </w:r>
      <w:r>
        <w:rPr>
          <w:lang w:eastAsia="zh-CN"/>
        </w:rPr>
        <w:t>In this work, the significance PCC is tested at 0.95, 0.99 and 0.999 level, respectively.</w:t>
      </w:r>
    </w:p>
    <w:p w14:paraId="5D9E7E72" w14:textId="77777777" w:rsidR="009F3C36" w:rsidRDefault="009F3C36" w:rsidP="009F3C36"/>
    <w:p w14:paraId="2465CB36" w14:textId="703654DB" w:rsidR="009F3C36" w:rsidRDefault="009F3C36" w:rsidP="009F3C36">
      <w:pPr>
        <w:rPr>
          <w:lang w:eastAsia="zh-CN"/>
        </w:rPr>
      </w:pPr>
      <w:r>
        <w:rPr>
          <w:lang w:eastAsia="zh-CN"/>
        </w:rPr>
        <w:t>We also use multiple linear r</w:t>
      </w:r>
      <w:r w:rsidRPr="001359FD">
        <w:rPr>
          <w:lang w:eastAsia="zh-CN"/>
        </w:rPr>
        <w:t>egression</w:t>
      </w:r>
      <w:r>
        <w:rPr>
          <w:lang w:eastAsia="zh-CN"/>
        </w:rPr>
        <w:t xml:space="preserve"> to analy</w:t>
      </w:r>
      <w:r w:rsidR="00324EAF">
        <w:rPr>
          <w:lang w:eastAsia="zh-CN"/>
        </w:rPr>
        <w:t>ze</w:t>
      </w:r>
      <w:r>
        <w:rPr>
          <w:lang w:eastAsia="zh-CN"/>
        </w:rPr>
        <w:t xml:space="preserve"> the effects of various environmental factors on SSFTC. The formula and calculation of multiple linear r</w:t>
      </w:r>
      <w:r w:rsidRPr="00FC0195">
        <w:rPr>
          <w:lang w:eastAsia="zh-CN"/>
        </w:rPr>
        <w:t>egression</w:t>
      </w:r>
      <w:r>
        <w:rPr>
          <w:lang w:eastAsia="zh-CN"/>
        </w:rPr>
        <w:t xml:space="preserve"> is as follow</w:t>
      </w:r>
      <w:r>
        <w:rPr>
          <w:rFonts w:hint="eastAsia"/>
          <w:lang w:eastAsia="zh-CN"/>
        </w:rPr>
        <w:t>s</w:t>
      </w:r>
      <w:r>
        <w:rPr>
          <w:lang w:eastAsia="zh-CN"/>
        </w:rPr>
        <w:t>:</w:t>
      </w:r>
    </w:p>
    <w:p w14:paraId="70318A64" w14:textId="77777777" w:rsidR="009F3C36" w:rsidRPr="00FC0195" w:rsidRDefault="00F50A25" w:rsidP="009F3C36">
      <w:pPr>
        <w:rPr>
          <w:lang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y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/>
              <w:lang w:eastAsia="zh-CN"/>
            </w:rPr>
            <m:t>=</m:t>
          </m:r>
          <w:bookmarkStart w:id="20" w:name="OLE_LINK22"/>
          <m:sSub>
            <m:sSubPr>
              <m:ctrlPr>
                <w:rPr>
                  <w:rFonts w:ascii="Cambria Math" w:hAnsi="Cambria Math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β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</m:sSub>
          <w:bookmarkEnd w:id="20"/>
          <m:r>
            <w:rPr>
              <w:rFonts w:ascii="Cambria Math" w:hAnsi="Cambria Math"/>
              <w:lang w:eastAsia="zh-CN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β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x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i1</m:t>
              </m:r>
            </m:sub>
          </m:sSub>
          <m:r>
            <w:rPr>
              <w:rFonts w:ascii="Cambria Math" w:hAnsi="Cambria Math"/>
              <w:lang w:eastAsia="zh-CN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β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x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i2</m:t>
              </m:r>
            </m:sub>
          </m:sSub>
          <m:r>
            <w:rPr>
              <w:rFonts w:ascii="Cambria Math" w:hAnsi="Cambria Math"/>
              <w:lang w:eastAsia="zh-CN"/>
            </w:rPr>
            <m:t>+…+</m:t>
          </m:r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β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p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x</m:t>
              </m:r>
            </m:e>
            <m:sub>
              <m:r>
                <w:rPr>
                  <w:rFonts w:ascii="Cambria Math" w:hAnsi="Cambria Math"/>
                  <w:lang w:eastAsia="zh-CN"/>
                </w:rPr>
                <m:t>ip</m:t>
              </m:r>
            </m:sub>
          </m:sSub>
          <m:r>
            <w:rPr>
              <w:rFonts w:ascii="Cambria Math" w:hAnsi="Cambria Math"/>
              <w:lang w:eastAsia="zh-CN"/>
            </w:rPr>
            <m:t>+</m:t>
          </m:r>
          <w:bookmarkStart w:id="21" w:name="OLE_LINK23"/>
          <m:r>
            <m:rPr>
              <m:sty m:val="p"/>
            </m:rPr>
            <w:rPr>
              <w:rFonts w:ascii="Cambria Math" w:hAnsi="Cambria Math"/>
              <w:lang w:eastAsia="zh-CN"/>
            </w:rPr>
            <m:t>ε</m:t>
          </m:r>
          <w:bookmarkEnd w:id="21"/>
          <m:r>
            <m:rPr>
              <m:sty m:val="p"/>
            </m:rPr>
            <w:rPr>
              <w:rFonts w:ascii="Cambria Math" w:hAnsi="Cambria Math"/>
              <w:lang w:eastAsia="zh-CN"/>
            </w:rPr>
            <m:t xml:space="preserve">          (8)</m:t>
          </m:r>
        </m:oMath>
      </m:oMathPara>
    </w:p>
    <w:p w14:paraId="38AF596E" w14:textId="23FA1636" w:rsidR="009F3C36" w:rsidRDefault="009F3C36" w:rsidP="009F3C36">
      <w:pPr>
        <w:ind w:firstLine="0"/>
        <w:rPr>
          <w:lang w:eastAsia="zh-CN"/>
        </w:rPr>
      </w:pPr>
      <w:r>
        <w:rPr>
          <w:lang w:eastAsia="zh-CN"/>
        </w:rPr>
        <w:lastRenderedPageBreak/>
        <w:t xml:space="preserve">Where, for </w:t>
      </w:r>
      <m:oMath>
        <m:r>
          <m:rPr>
            <m:sty m:val="p"/>
          </m:rPr>
          <w:rPr>
            <w:rFonts w:ascii="Cambria Math" w:hAnsi="Cambria Math"/>
            <w:lang w:eastAsia="zh-CN"/>
          </w:rPr>
          <m:t>i=n</m:t>
        </m:r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observations, </w:t>
      </w:r>
      <w:bookmarkStart w:id="22" w:name="OLE_LINK21"/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lang w:eastAsia="zh-CN"/>
              </w:rPr>
              <m:t>i</m:t>
            </m:r>
          </m:sub>
        </m:sSub>
      </m:oMath>
      <w:r>
        <w:rPr>
          <w:lang w:eastAsia="zh-CN"/>
        </w:rPr>
        <w:t xml:space="preserve"> is the dependent variable</w:t>
      </w:r>
      <w:bookmarkEnd w:id="22"/>
      <w:r>
        <w:rPr>
          <w:lang w:eastAsia="zh-CN"/>
        </w:rPr>
        <w:t xml:space="preserve">. </w:t>
      </w: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lang w:eastAsia="zh-CN"/>
              </w:rPr>
              <m:t>i</m:t>
            </m:r>
          </m:sub>
        </m:sSub>
      </m:oMath>
      <w:r>
        <w:rPr>
          <w:lang w:eastAsia="zh-CN"/>
        </w:rPr>
        <w:t xml:space="preserve"> is the </w:t>
      </w:r>
      <w:r>
        <w:rPr>
          <w:rStyle w:val="mord"/>
        </w:rPr>
        <w:t>explanatory variables</w:t>
      </w:r>
      <w:r>
        <w:rPr>
          <w:lang w:eastAsia="zh-CN"/>
        </w:rPr>
        <w:t xml:space="preserve">. </w:t>
      </w: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β</m:t>
            </m:r>
          </m:e>
          <m:sub>
            <m:r>
              <w:rPr>
                <w:rFonts w:ascii="Cambria Math" w:hAnsi="Cambria Math"/>
                <w:lang w:eastAsia="zh-CN"/>
              </w:rPr>
              <m:t>0</m:t>
            </m:r>
          </m:sub>
        </m:sSub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is y-intercept (constant form).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β</m:t>
            </m:r>
          </m:e>
          <m:sub>
            <m:r>
              <w:rPr>
                <w:rFonts w:ascii="Cambria Math" w:hAnsi="Cambria Math"/>
                <w:lang w:eastAsia="zh-CN"/>
              </w:rPr>
              <m:t>p</m:t>
            </m:r>
          </m:sub>
        </m:sSub>
      </m:oMath>
      <w:r>
        <w:rPr>
          <w:rFonts w:hint="eastAsia"/>
          <w:lang w:eastAsia="zh-CN"/>
        </w:rPr>
        <w:t xml:space="preserve"> i</w:t>
      </w:r>
      <w:r>
        <w:rPr>
          <w:lang w:eastAsia="zh-CN"/>
        </w:rPr>
        <w:t>s the slope coefficients for each explanatory variable</w:t>
      </w:r>
      <w:r w:rsidR="00324EAF">
        <w:rPr>
          <w:lang w:eastAsia="zh-CN"/>
        </w:rPr>
        <w:t xml:space="preserve"> </w:t>
      </w:r>
      <w:r w:rsidR="00324EAF" w:rsidRPr="00B349CF">
        <w:rPr>
          <w:i/>
          <w:iCs/>
          <w:lang w:eastAsia="zh-CN"/>
        </w:rPr>
        <w:t>x</w:t>
      </w:r>
      <w:r w:rsidR="00324EAF" w:rsidRPr="00B349CF">
        <w:rPr>
          <w:i/>
          <w:iCs/>
          <w:vertAlign w:val="subscript"/>
          <w:lang w:eastAsia="zh-CN"/>
        </w:rPr>
        <w:t>ip</w:t>
      </w:r>
      <w:r>
        <w:rPr>
          <w:lang w:eastAsia="zh-CN"/>
        </w:rPr>
        <w:t xml:space="preserve">. </w:t>
      </w:r>
      <m:oMath>
        <m:r>
          <m:rPr>
            <m:sty m:val="p"/>
          </m:rPr>
          <w:rPr>
            <w:rFonts w:ascii="Cambria Math" w:hAnsi="Cambria Math"/>
            <w:lang w:eastAsia="zh-CN"/>
          </w:rPr>
          <m:t>ε</m:t>
        </m:r>
      </m:oMath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is the model’s error term (also known as the residuals). </w:t>
      </w:r>
    </w:p>
    <w:p w14:paraId="011451F8" w14:textId="77777777" w:rsidR="009F3C36" w:rsidRPr="006A1FF5" w:rsidRDefault="009F3C36" w:rsidP="009F3C36">
      <w:pPr>
        <w:ind w:firstLine="0"/>
        <w:rPr>
          <w:lang w:eastAsia="zh-CN"/>
        </w:rPr>
      </w:pPr>
    </w:p>
    <w:p w14:paraId="02E03C9E" w14:textId="4E45678A" w:rsidR="006D336D" w:rsidRPr="006D336D" w:rsidRDefault="002565C3" w:rsidP="004E56E3">
      <w:pPr>
        <w:spacing w:after="0"/>
        <w:ind w:firstLine="357"/>
        <w:rPr>
          <w:b/>
          <w:sz w:val="28"/>
          <w:lang w:eastAsia="zh-CN"/>
        </w:rPr>
      </w:pPr>
      <w:r>
        <w:rPr>
          <w:b/>
          <w:sz w:val="28"/>
          <w:lang w:eastAsia="zh-CN"/>
        </w:rPr>
        <w:t>2</w:t>
      </w:r>
      <w:r w:rsidR="006D336D" w:rsidRPr="006D336D">
        <w:rPr>
          <w:b/>
          <w:sz w:val="28"/>
          <w:lang w:eastAsia="zh-CN"/>
        </w:rPr>
        <w:t>. Table</w:t>
      </w:r>
    </w:p>
    <w:p w14:paraId="26B20D86" w14:textId="1515DD87" w:rsidR="004E56E3" w:rsidRPr="00725CE5" w:rsidRDefault="004E56E3" w:rsidP="004E56E3">
      <w:pPr>
        <w:spacing w:after="0"/>
        <w:ind w:firstLine="357"/>
      </w:pPr>
      <w:r w:rsidRPr="00725CE5">
        <w:rPr>
          <w:b/>
        </w:rPr>
        <w:t>Table S</w:t>
      </w:r>
      <w:r>
        <w:rPr>
          <w:b/>
        </w:rPr>
        <w:t>1</w:t>
      </w:r>
      <w:r w:rsidRPr="00725CE5">
        <w:rPr>
          <w:b/>
        </w:rPr>
        <w:t>.</w:t>
      </w:r>
      <w:r w:rsidRPr="00725CE5">
        <w:t xml:space="preserve"> Descriptions of the global gridded soil temperature produc</w:t>
      </w:r>
      <w:r>
        <w:t>t</w:t>
      </w:r>
      <w:r w:rsidRPr="00725CE5">
        <w:t>s used in this study.</w:t>
      </w:r>
    </w:p>
    <w:tbl>
      <w:tblPr>
        <w:tblStyle w:val="57"/>
        <w:tblW w:w="14142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4111"/>
        <w:gridCol w:w="1984"/>
        <w:gridCol w:w="1276"/>
        <w:gridCol w:w="2552"/>
      </w:tblGrid>
      <w:tr w:rsidR="004E56E3" w:rsidRPr="00725CE5" w14:paraId="31809B5E" w14:textId="77777777" w:rsidTr="006D336D">
        <w:tc>
          <w:tcPr>
            <w:tcW w:w="2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7BD9B75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Product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0019FCF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Type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95CACE7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Soil depth (cm)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361F88E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Spatial resolution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08922DF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 xml:space="preserve">Time step 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80BA333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Available period</w:t>
            </w:r>
          </w:p>
        </w:tc>
      </w:tr>
      <w:tr w:rsidR="004E56E3" w:rsidRPr="00725CE5" w14:paraId="2037C2CE" w14:textId="77777777" w:rsidTr="006D336D">
        <w:tc>
          <w:tcPr>
            <w:tcW w:w="26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DD535B3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NCEP-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C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FSR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779D19E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 xml:space="preserve">Reanalysis 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76B8013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10, 10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40, 40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100, 100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21D4567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.5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°×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.5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FC347E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6h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176A8D4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 Jan. 1982 – 31 Dec.2010</w:t>
            </w:r>
          </w:p>
        </w:tc>
      </w:tr>
      <w:tr w:rsidR="004E56E3" w:rsidRPr="00725CE5" w14:paraId="095566B1" w14:textId="77777777" w:rsidTr="006D336D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63920FF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NCEP-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CFSv2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8B3870B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 xml:space="preserve">Reanalysis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A507183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10, 10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40, 40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100, 100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1F7120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.5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°×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.5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43BDDB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6h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1D73D3F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 Jan. 2011 – 31 Dec.2017</w:t>
            </w:r>
          </w:p>
        </w:tc>
      </w:tr>
      <w:tr w:rsidR="004E56E3" w:rsidRPr="00725CE5" w14:paraId="1F01891F" w14:textId="77777777" w:rsidTr="006D336D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C514EBF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E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RA-interim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46C2F0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 xml:space="preserve">Reanalysis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3B14AF4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7, 7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28, 28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100, 100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3953D58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.75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°×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.75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5F367A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6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2B9DA89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 Jan. 1982 – 31 Dec.2017</w:t>
            </w:r>
          </w:p>
        </w:tc>
      </w:tr>
      <w:tr w:rsidR="004E56E3" w:rsidRPr="00725CE5" w14:paraId="1F0BDBF8" w14:textId="77777777" w:rsidTr="006D336D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8F62B74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G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LDAS-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CLM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EDB5AB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 xml:space="preserve">Modelling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85F2142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1.8, 1.8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4.5, 4.5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9.1, 9.1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16.6, 16.6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28.9, 28.9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49.3, 49.3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82.9, 82.9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138.3, 138.3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229.6, 229.6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343.3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48BCD66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°×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539587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3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B9C1CDC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 Jan. 1982 – 31 Dec.2017</w:t>
            </w:r>
          </w:p>
        </w:tc>
      </w:tr>
      <w:tr w:rsidR="004E56E3" w:rsidRPr="00725CE5" w14:paraId="7C69E2BF" w14:textId="77777777" w:rsidTr="006D336D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5028DD7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G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LDAS-N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oah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025-v2.0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E08354A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Modelling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BF13CF6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10,10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40,40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100,100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BC848F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0.25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°×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0.25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361799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3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5342485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 Jan. 1982 – 31 Dec.1999</w:t>
            </w:r>
          </w:p>
        </w:tc>
      </w:tr>
      <w:tr w:rsidR="004E56E3" w:rsidRPr="00725CE5" w14:paraId="0205F5A1" w14:textId="77777777" w:rsidTr="006D336D"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2CB0D4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G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LDAS-Noah025-v2.1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8856D0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right="-18"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Modelling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7719F7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10,10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40,40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100,100</w:t>
            </w:r>
            <w:r w:rsidRPr="008E6943">
              <w:t>–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72BFF9B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0.25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°×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0.25</w:t>
            </w: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DF9C648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 w:hint="eastAsia"/>
                <w:sz w:val="21"/>
                <w:szCs w:val="21"/>
                <w:lang w:eastAsia="zh-CN"/>
              </w:rPr>
              <w:t>3</w:t>
            </w:r>
            <w:r w:rsidRPr="00725CE5">
              <w:rPr>
                <w:rFonts w:eastAsia="等线"/>
                <w:sz w:val="21"/>
                <w:szCs w:val="21"/>
                <w:lang w:eastAsia="zh-CN"/>
              </w:rPr>
              <w:t>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238A45A" w14:textId="77777777" w:rsidR="004E56E3" w:rsidRPr="00725CE5" w:rsidRDefault="004E56E3" w:rsidP="006D336D">
            <w:pPr>
              <w:widowControl w:val="0"/>
              <w:snapToGrid/>
              <w:spacing w:before="0" w:after="0" w:line="240" w:lineRule="auto"/>
              <w:ind w:firstLine="0"/>
              <w:rPr>
                <w:rFonts w:eastAsia="等线"/>
                <w:sz w:val="21"/>
                <w:szCs w:val="21"/>
                <w:lang w:eastAsia="zh-CN"/>
              </w:rPr>
            </w:pPr>
            <w:r w:rsidRPr="00725CE5">
              <w:rPr>
                <w:rFonts w:eastAsia="等线"/>
                <w:sz w:val="21"/>
                <w:szCs w:val="21"/>
                <w:lang w:eastAsia="zh-CN"/>
              </w:rPr>
              <w:t>1 Jan. 2000 – 31 Dec.2017</w:t>
            </w:r>
          </w:p>
        </w:tc>
      </w:tr>
    </w:tbl>
    <w:p w14:paraId="081A119C" w14:textId="77777777" w:rsidR="004E56E3" w:rsidRDefault="004E56E3" w:rsidP="00725CE5">
      <w:pPr>
        <w:spacing w:after="0"/>
        <w:ind w:firstLine="357"/>
        <w:rPr>
          <w:b/>
        </w:rPr>
      </w:pPr>
    </w:p>
    <w:p w14:paraId="70865C7D" w14:textId="2553A14A" w:rsidR="00725CE5" w:rsidRPr="00725CE5" w:rsidRDefault="00725CE5" w:rsidP="00725CE5">
      <w:pPr>
        <w:spacing w:after="0"/>
        <w:ind w:firstLine="357"/>
      </w:pPr>
      <w:r w:rsidRPr="00725CE5">
        <w:rPr>
          <w:b/>
        </w:rPr>
        <w:t>Table S</w:t>
      </w:r>
      <w:r w:rsidR="00C45B36">
        <w:rPr>
          <w:b/>
        </w:rPr>
        <w:t>2</w:t>
      </w:r>
      <w:r w:rsidRPr="00725CE5">
        <w:rPr>
          <w:b/>
        </w:rPr>
        <w:t xml:space="preserve">. </w:t>
      </w:r>
      <w:r w:rsidRPr="00725CE5">
        <w:t>Descriptions of the stations used in this study.</w:t>
      </w:r>
    </w:p>
    <w:tbl>
      <w:tblPr>
        <w:tblW w:w="1389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5"/>
        <w:gridCol w:w="2316"/>
        <w:gridCol w:w="2315"/>
        <w:gridCol w:w="2316"/>
        <w:gridCol w:w="2315"/>
        <w:gridCol w:w="2316"/>
      </w:tblGrid>
      <w:tr w:rsidR="00725CE5" w:rsidRPr="00725CE5" w14:paraId="2DC6EDEB" w14:textId="77777777" w:rsidTr="00725CE5">
        <w:trPr>
          <w:trHeight w:val="280"/>
          <w:jc w:val="center"/>
        </w:trPr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724D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ID</w:t>
            </w: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D28A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Name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020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Longitude</w:t>
            </w: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2C5D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Latitude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BA8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Altitude (m)</w:t>
            </w: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40D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Vegetation types</w:t>
            </w:r>
          </w:p>
        </w:tc>
      </w:tr>
      <w:tr w:rsidR="00725CE5" w:rsidRPr="00725CE5" w14:paraId="69D4CFEA" w14:textId="77777777" w:rsidTr="00725CE5">
        <w:trPr>
          <w:trHeight w:val="280"/>
          <w:jc w:val="center"/>
        </w:trPr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20F3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51886</w:t>
            </w:r>
          </w:p>
        </w:tc>
        <w:tc>
          <w:tcPr>
            <w:tcW w:w="2316" w:type="dxa"/>
            <w:tcBorders>
              <w:top w:val="single" w:sz="4" w:space="0" w:color="auto"/>
            </w:tcBorders>
          </w:tcPr>
          <w:p w14:paraId="3B2F59D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M</w:t>
            </w:r>
            <w:r w:rsidRPr="00725CE5">
              <w:rPr>
                <w:rFonts w:eastAsia="等线"/>
                <w:szCs w:val="24"/>
                <w:lang w:eastAsia="zh-CN"/>
              </w:rPr>
              <w:t>angya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6A6A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90.85</w:t>
            </w:r>
          </w:p>
        </w:tc>
        <w:tc>
          <w:tcPr>
            <w:tcW w:w="23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75A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38.25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A1F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2945</w:t>
            </w:r>
          </w:p>
        </w:tc>
        <w:tc>
          <w:tcPr>
            <w:tcW w:w="23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9AA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1A5D0A1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439218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52602</w:t>
            </w:r>
          </w:p>
        </w:tc>
        <w:tc>
          <w:tcPr>
            <w:tcW w:w="2316" w:type="dxa"/>
          </w:tcPr>
          <w:p w14:paraId="3EC7B92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Lenghu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F1775E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93.33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212B2C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38.75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6134F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2770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638C15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761540F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E58904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52633</w:t>
            </w:r>
          </w:p>
        </w:tc>
        <w:tc>
          <w:tcPr>
            <w:tcW w:w="2316" w:type="dxa"/>
          </w:tcPr>
          <w:p w14:paraId="26A507E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T</w:t>
            </w:r>
            <w:r w:rsidRPr="00725CE5">
              <w:rPr>
                <w:rFonts w:eastAsia="等线"/>
                <w:szCs w:val="24"/>
                <w:lang w:eastAsia="zh-CN"/>
              </w:rPr>
              <w:t>uole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42C333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98.42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EB5446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38.8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B0D2C0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3367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36007B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10C3686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86A07C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52657</w:t>
            </w:r>
          </w:p>
        </w:tc>
        <w:tc>
          <w:tcPr>
            <w:tcW w:w="2316" w:type="dxa"/>
          </w:tcPr>
          <w:p w14:paraId="06B8C15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Qilian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8DE305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100.25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EF0B47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38.18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347609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2787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4515F5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0F72BCA7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388B1B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lastRenderedPageBreak/>
              <w:t>52707</w:t>
            </w:r>
          </w:p>
        </w:tc>
        <w:tc>
          <w:tcPr>
            <w:tcW w:w="2316" w:type="dxa"/>
          </w:tcPr>
          <w:p w14:paraId="1E16E78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Xiaozaohuo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FBD711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93.68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1A8AF5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36.80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F5C502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2767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37D0D4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178FF7E3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FBC091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52713</w:t>
            </w:r>
          </w:p>
        </w:tc>
        <w:tc>
          <w:tcPr>
            <w:tcW w:w="2316" w:type="dxa"/>
          </w:tcPr>
          <w:p w14:paraId="2BB4A61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achaidan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C53D2A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95.37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6C57A3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37.85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0EF054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3137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CAB029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26C15EE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925717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52737</w:t>
            </w:r>
          </w:p>
        </w:tc>
        <w:tc>
          <w:tcPr>
            <w:tcW w:w="2316" w:type="dxa"/>
          </w:tcPr>
          <w:p w14:paraId="7C7DDBC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elingha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366734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97.37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C617E5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37.37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33828F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2982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8789E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317C4E31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3624F3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52745</w:t>
            </w:r>
          </w:p>
        </w:tc>
        <w:tc>
          <w:tcPr>
            <w:tcW w:w="2316" w:type="dxa"/>
          </w:tcPr>
          <w:p w14:paraId="4D8674A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T</w:t>
            </w:r>
            <w:r w:rsidRPr="00725CE5">
              <w:rPr>
                <w:rFonts w:eastAsia="等线"/>
                <w:szCs w:val="24"/>
                <w:lang w:eastAsia="zh-CN"/>
              </w:rPr>
              <w:t>ianjun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A3726C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99.02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0D78BE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37.30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81E7D6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3412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4BC93B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6308F509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8D07EC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52754</w:t>
            </w:r>
          </w:p>
        </w:tc>
        <w:tc>
          <w:tcPr>
            <w:tcW w:w="2316" w:type="dxa"/>
          </w:tcPr>
          <w:p w14:paraId="419D3F8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G</w:t>
            </w:r>
            <w:r w:rsidRPr="00725CE5">
              <w:rPr>
                <w:rFonts w:eastAsia="等线"/>
                <w:szCs w:val="24"/>
                <w:lang w:eastAsia="zh-CN"/>
              </w:rPr>
              <w:t>angcha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89A518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100.13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33709E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37.33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182C20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3302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05B20E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648420AD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9AD34E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52765</w:t>
            </w:r>
          </w:p>
        </w:tc>
        <w:tc>
          <w:tcPr>
            <w:tcW w:w="2316" w:type="dxa"/>
          </w:tcPr>
          <w:p w14:paraId="34D4866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M</w:t>
            </w:r>
            <w:r w:rsidRPr="00725CE5">
              <w:rPr>
                <w:rFonts w:eastAsia="等线"/>
                <w:szCs w:val="24"/>
                <w:lang w:eastAsia="zh-CN"/>
              </w:rPr>
              <w:t>enyuan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835AFA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101.62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EA0926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37.38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11C5E9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2850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866A2E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53EA4FB0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BE685D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52818</w:t>
            </w:r>
          </w:p>
        </w:tc>
        <w:tc>
          <w:tcPr>
            <w:tcW w:w="2316" w:type="dxa"/>
          </w:tcPr>
          <w:p w14:paraId="15AA09D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G</w:t>
            </w:r>
            <w:r w:rsidRPr="00725CE5">
              <w:rPr>
                <w:rFonts w:eastAsia="等线"/>
                <w:szCs w:val="24"/>
                <w:lang w:eastAsia="zh-CN"/>
              </w:rPr>
              <w:t>eermu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7472F9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94.90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0F9116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36.42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E1CEDE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2808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6DEFF0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3A6C91A8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EFFE9D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52825</w:t>
            </w:r>
          </w:p>
        </w:tc>
        <w:tc>
          <w:tcPr>
            <w:tcW w:w="2316" w:type="dxa"/>
          </w:tcPr>
          <w:p w14:paraId="1ABB450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N</w:t>
            </w:r>
            <w:r w:rsidRPr="00725CE5">
              <w:rPr>
                <w:rFonts w:eastAsia="等线"/>
                <w:szCs w:val="24"/>
                <w:lang w:eastAsia="zh-CN"/>
              </w:rPr>
              <w:t>uomuhong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D533E6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96.42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D8D1B9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36.43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967DEC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2790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0DA1BE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21BD362F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1CAAB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52833</w:t>
            </w:r>
          </w:p>
        </w:tc>
        <w:tc>
          <w:tcPr>
            <w:tcW w:w="2316" w:type="dxa"/>
          </w:tcPr>
          <w:p w14:paraId="50CE937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W</w:t>
            </w:r>
            <w:r w:rsidRPr="00725CE5">
              <w:rPr>
                <w:rFonts w:eastAsia="等线"/>
                <w:szCs w:val="24"/>
                <w:lang w:eastAsia="zh-CN"/>
              </w:rPr>
              <w:t>ulan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FFBF34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98.48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FB1BE3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36.92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0DB3DB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2950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5DC5BD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4BAC0E8D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D462B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52836</w:t>
            </w:r>
          </w:p>
        </w:tc>
        <w:tc>
          <w:tcPr>
            <w:tcW w:w="2316" w:type="dxa"/>
          </w:tcPr>
          <w:p w14:paraId="58DB144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ulan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7A63B9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98.10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F49E2F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36.30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095951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3191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5849DF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0F9D9CB0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2B7210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52842</w:t>
            </w:r>
          </w:p>
        </w:tc>
        <w:tc>
          <w:tcPr>
            <w:tcW w:w="2316" w:type="dxa"/>
          </w:tcPr>
          <w:p w14:paraId="667BEAE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C</w:t>
            </w:r>
            <w:r w:rsidRPr="00725CE5">
              <w:rPr>
                <w:rFonts w:eastAsia="等线"/>
                <w:szCs w:val="24"/>
                <w:lang w:eastAsia="zh-CN"/>
              </w:rPr>
              <w:t>haka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AEF916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99.08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3AB304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36.78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96815A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3088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9132C7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TD</w:t>
            </w:r>
          </w:p>
        </w:tc>
      </w:tr>
      <w:tr w:rsidR="00725CE5" w:rsidRPr="00725CE5" w14:paraId="68EDD263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C90BC0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52853</w:t>
            </w:r>
          </w:p>
        </w:tc>
        <w:tc>
          <w:tcPr>
            <w:tcW w:w="2316" w:type="dxa"/>
          </w:tcPr>
          <w:p w14:paraId="478ABD0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H</w:t>
            </w:r>
            <w:r w:rsidRPr="00725CE5">
              <w:rPr>
                <w:rFonts w:eastAsia="等线"/>
                <w:szCs w:val="24"/>
                <w:lang w:eastAsia="zh-CN"/>
              </w:rPr>
              <w:t>aiyan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0817C0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100.98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27FAF8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36.92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77E5EA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3023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6013F8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5830652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6AD055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52855</w:t>
            </w:r>
          </w:p>
        </w:tc>
        <w:tc>
          <w:tcPr>
            <w:tcW w:w="2316" w:type="dxa"/>
          </w:tcPr>
          <w:p w14:paraId="36B2D19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H</w:t>
            </w:r>
            <w:r w:rsidRPr="00725CE5">
              <w:rPr>
                <w:rFonts w:eastAsia="等线"/>
                <w:szCs w:val="24"/>
                <w:lang w:eastAsia="zh-CN"/>
              </w:rPr>
              <w:t>uangyan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51F78C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101.25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3694BD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36.68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98FB0B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2638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87AC04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565B1228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3A5437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52856</w:t>
            </w:r>
          </w:p>
        </w:tc>
        <w:tc>
          <w:tcPr>
            <w:tcW w:w="2316" w:type="dxa"/>
          </w:tcPr>
          <w:p w14:paraId="0619EBD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Gonghe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B799F7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100.62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3E7D54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36.27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FEDC2F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2835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F5E0E6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224058DE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ED45DD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52862</w:t>
            </w:r>
          </w:p>
        </w:tc>
        <w:tc>
          <w:tcPr>
            <w:tcW w:w="2316" w:type="dxa"/>
          </w:tcPr>
          <w:p w14:paraId="34222FF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atong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E961B2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101.68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F9D530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36.95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18730E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2457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A6BBD0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190D8CAC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99DF88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52863</w:t>
            </w:r>
          </w:p>
        </w:tc>
        <w:tc>
          <w:tcPr>
            <w:tcW w:w="2316" w:type="dxa"/>
          </w:tcPr>
          <w:p w14:paraId="5C53BED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H</w:t>
            </w:r>
            <w:r w:rsidRPr="00725CE5">
              <w:rPr>
                <w:rFonts w:eastAsia="等线"/>
                <w:szCs w:val="24"/>
                <w:lang w:eastAsia="zh-CN"/>
              </w:rPr>
              <w:t>uzhu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3CC09C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101.95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59F02F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36.82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040722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2493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368082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3CAE3142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7DA676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52866</w:t>
            </w:r>
          </w:p>
        </w:tc>
        <w:tc>
          <w:tcPr>
            <w:tcW w:w="2316" w:type="dxa"/>
          </w:tcPr>
          <w:p w14:paraId="50BE51E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X</w:t>
            </w:r>
            <w:r w:rsidRPr="00725CE5">
              <w:rPr>
                <w:rFonts w:eastAsia="等线"/>
                <w:szCs w:val="24"/>
                <w:lang w:eastAsia="zh-CN"/>
              </w:rPr>
              <w:t>ining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059098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101.75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2D018A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36.72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44E7B8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2295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1E516F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391DF75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1A487A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52868</w:t>
            </w:r>
          </w:p>
        </w:tc>
        <w:tc>
          <w:tcPr>
            <w:tcW w:w="2316" w:type="dxa"/>
          </w:tcPr>
          <w:p w14:paraId="1FF58B0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bookmarkStart w:id="23" w:name="OLE_LINK41"/>
            <w:bookmarkStart w:id="24" w:name="OLE_LINK42"/>
            <w:r w:rsidRPr="00725CE5">
              <w:rPr>
                <w:rFonts w:eastAsia="等线" w:hint="eastAsia"/>
                <w:szCs w:val="24"/>
                <w:lang w:eastAsia="zh-CN"/>
              </w:rPr>
              <w:t>G</w:t>
            </w:r>
            <w:r w:rsidRPr="00725CE5">
              <w:rPr>
                <w:rFonts w:eastAsia="等线"/>
                <w:szCs w:val="24"/>
                <w:lang w:eastAsia="zh-CN"/>
              </w:rPr>
              <w:t>uide</w:t>
            </w:r>
            <w:bookmarkEnd w:id="23"/>
            <w:bookmarkEnd w:id="24"/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9E3789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101.43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6951CA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36.03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179A0F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2237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22178A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745610AD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DA643D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52869</w:t>
            </w:r>
          </w:p>
        </w:tc>
        <w:tc>
          <w:tcPr>
            <w:tcW w:w="2316" w:type="dxa"/>
          </w:tcPr>
          <w:p w14:paraId="7E86097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H</w:t>
            </w:r>
            <w:r w:rsidRPr="00725CE5">
              <w:rPr>
                <w:rFonts w:eastAsia="等线"/>
                <w:szCs w:val="24"/>
                <w:lang w:eastAsia="zh-CN"/>
              </w:rPr>
              <w:t>uangzhong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725089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101.58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2C69EA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8C26AB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2641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585428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344E583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4CAC2A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52874</w:t>
            </w:r>
          </w:p>
        </w:tc>
        <w:tc>
          <w:tcPr>
            <w:tcW w:w="2316" w:type="dxa"/>
          </w:tcPr>
          <w:p w14:paraId="119B03D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L</w:t>
            </w:r>
            <w:r w:rsidRPr="00725CE5">
              <w:rPr>
                <w:rFonts w:eastAsia="等线"/>
                <w:szCs w:val="24"/>
                <w:lang w:eastAsia="zh-CN"/>
              </w:rPr>
              <w:t>edu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2EF5AA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102.38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37467D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36.48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3C09A6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1982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EEFE5C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454BEB80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C9AD87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52876</w:t>
            </w:r>
          </w:p>
        </w:tc>
        <w:tc>
          <w:tcPr>
            <w:tcW w:w="2316" w:type="dxa"/>
          </w:tcPr>
          <w:p w14:paraId="1B6E7C8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M</w:t>
            </w:r>
            <w:r w:rsidRPr="00725CE5">
              <w:rPr>
                <w:rFonts w:eastAsia="等线"/>
                <w:szCs w:val="24"/>
                <w:lang w:eastAsia="zh-CN"/>
              </w:rPr>
              <w:t>inhe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8AC558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102.45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65B14D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36.32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F3C018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1814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138E6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695A1E07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C9669B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52877</w:t>
            </w:r>
          </w:p>
        </w:tc>
        <w:tc>
          <w:tcPr>
            <w:tcW w:w="2316" w:type="dxa"/>
          </w:tcPr>
          <w:p w14:paraId="0163422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H</w:t>
            </w:r>
            <w:r w:rsidRPr="00725CE5">
              <w:rPr>
                <w:rFonts w:eastAsia="等线"/>
                <w:szCs w:val="24"/>
                <w:lang w:eastAsia="zh-CN"/>
              </w:rPr>
              <w:t>ualong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7ED27A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102.25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0183EC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36.1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D2DA4F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2797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B1FADC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7C312100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13EECF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52908</w:t>
            </w:r>
          </w:p>
        </w:tc>
        <w:tc>
          <w:tcPr>
            <w:tcW w:w="2316" w:type="dxa"/>
          </w:tcPr>
          <w:p w14:paraId="2616050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bookmarkStart w:id="25" w:name="OLE_LINK40"/>
            <w:r w:rsidRPr="00725CE5">
              <w:rPr>
                <w:rFonts w:eastAsia="等线" w:hint="eastAsia"/>
                <w:szCs w:val="24"/>
                <w:lang w:eastAsia="zh-CN"/>
              </w:rPr>
              <w:t>W</w:t>
            </w:r>
            <w:r w:rsidRPr="00725CE5">
              <w:rPr>
                <w:rFonts w:eastAsia="等线"/>
                <w:szCs w:val="24"/>
                <w:lang w:eastAsia="zh-CN"/>
              </w:rPr>
              <w:t>udaoliang</w:t>
            </w:r>
            <w:bookmarkEnd w:id="25"/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5CB4E4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93.08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38611B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35.22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9628E3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4612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4F6D40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0D51554C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3CC050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52943</w:t>
            </w:r>
          </w:p>
        </w:tc>
        <w:tc>
          <w:tcPr>
            <w:tcW w:w="2316" w:type="dxa"/>
          </w:tcPr>
          <w:p w14:paraId="44E8783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X</w:t>
            </w:r>
            <w:r w:rsidRPr="00725CE5">
              <w:rPr>
                <w:rFonts w:eastAsia="等线"/>
                <w:szCs w:val="24"/>
                <w:lang w:eastAsia="zh-CN"/>
              </w:rPr>
              <w:t>inghai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557A33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99.98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E1CCC9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35.58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1E1C0B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3323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AB93C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5A0580CE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441FEF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52955</w:t>
            </w:r>
          </w:p>
        </w:tc>
        <w:tc>
          <w:tcPr>
            <w:tcW w:w="2316" w:type="dxa"/>
          </w:tcPr>
          <w:p w14:paraId="72DFA9C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G</w:t>
            </w:r>
            <w:r w:rsidRPr="00725CE5">
              <w:rPr>
                <w:rFonts w:eastAsia="等线"/>
                <w:szCs w:val="24"/>
                <w:lang w:eastAsia="zh-CN"/>
              </w:rPr>
              <w:t>uinan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980A21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100.75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6D716C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35.58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490F87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3120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8993EA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410E9FDC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02B4D8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52957</w:t>
            </w:r>
          </w:p>
        </w:tc>
        <w:tc>
          <w:tcPr>
            <w:tcW w:w="2316" w:type="dxa"/>
          </w:tcPr>
          <w:p w14:paraId="3849329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T</w:t>
            </w:r>
            <w:r w:rsidRPr="00725CE5">
              <w:rPr>
                <w:rFonts w:eastAsia="等线"/>
                <w:szCs w:val="24"/>
                <w:lang w:eastAsia="zh-CN"/>
              </w:rPr>
              <w:t>ongde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B25C34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100.65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2C2975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35.27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E350FA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3289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4A6E0E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53B34991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9179FB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52963</w:t>
            </w:r>
          </w:p>
        </w:tc>
        <w:tc>
          <w:tcPr>
            <w:tcW w:w="2316" w:type="dxa"/>
          </w:tcPr>
          <w:p w14:paraId="4A567BA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J</w:t>
            </w:r>
            <w:r w:rsidRPr="00725CE5">
              <w:rPr>
                <w:rFonts w:eastAsia="等线"/>
                <w:szCs w:val="24"/>
                <w:lang w:eastAsia="zh-CN"/>
              </w:rPr>
              <w:t>ianzha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D1B50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102.02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21A390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35.93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30A0AE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2164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351C9B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719B6B8B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01A175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52968</w:t>
            </w:r>
          </w:p>
        </w:tc>
        <w:tc>
          <w:tcPr>
            <w:tcW w:w="2316" w:type="dxa"/>
          </w:tcPr>
          <w:p w14:paraId="23FE526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Z</w:t>
            </w:r>
            <w:r w:rsidRPr="00725CE5">
              <w:rPr>
                <w:rFonts w:eastAsia="等线"/>
                <w:szCs w:val="24"/>
                <w:lang w:eastAsia="zh-CN"/>
              </w:rPr>
              <w:t>eku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EAB0AA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101.47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2C5C54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35.03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82ED9D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3663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867CFC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78E0AA7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79BAA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52972</w:t>
            </w:r>
          </w:p>
        </w:tc>
        <w:tc>
          <w:tcPr>
            <w:tcW w:w="2316" w:type="dxa"/>
          </w:tcPr>
          <w:p w14:paraId="42FAFFA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X</w:t>
            </w:r>
            <w:r w:rsidRPr="00725CE5">
              <w:rPr>
                <w:rFonts w:eastAsia="等线"/>
                <w:szCs w:val="24"/>
                <w:lang w:eastAsia="zh-CN"/>
              </w:rPr>
              <w:t>unhua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22F435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102.45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A3698D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35.85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B91B00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1955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F1B643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440E857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DF83CD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52974</w:t>
            </w:r>
          </w:p>
        </w:tc>
        <w:tc>
          <w:tcPr>
            <w:tcW w:w="2316" w:type="dxa"/>
          </w:tcPr>
          <w:p w14:paraId="17430B8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T</w:t>
            </w:r>
            <w:r w:rsidRPr="00725CE5">
              <w:rPr>
                <w:rFonts w:eastAsia="等线"/>
                <w:szCs w:val="24"/>
                <w:lang w:eastAsia="zh-CN"/>
              </w:rPr>
              <w:t>ongren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21D0FF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102.02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FF9F76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35.52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3951C9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2491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A77769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TFG</w:t>
            </w:r>
          </w:p>
        </w:tc>
      </w:tr>
      <w:tr w:rsidR="00725CE5" w:rsidRPr="00725CE5" w14:paraId="5ED19AB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C22AF3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lastRenderedPageBreak/>
              <w:t>55228</w:t>
            </w:r>
          </w:p>
        </w:tc>
        <w:tc>
          <w:tcPr>
            <w:tcW w:w="2316" w:type="dxa"/>
          </w:tcPr>
          <w:p w14:paraId="59A8EFC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S</w:t>
            </w:r>
            <w:r w:rsidRPr="00725CE5">
              <w:rPr>
                <w:rFonts w:eastAsia="等线"/>
                <w:szCs w:val="24"/>
                <w:lang w:eastAsia="zh-CN"/>
              </w:rPr>
              <w:t>hiquanhe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102950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80.08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B1D210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32.50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789462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4279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8548DD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1C61064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A2927D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55248</w:t>
            </w:r>
          </w:p>
        </w:tc>
        <w:tc>
          <w:tcPr>
            <w:tcW w:w="2316" w:type="dxa"/>
          </w:tcPr>
          <w:p w14:paraId="07EA0FE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G</w:t>
            </w:r>
            <w:r w:rsidRPr="00725CE5">
              <w:rPr>
                <w:rFonts w:eastAsia="等线"/>
                <w:szCs w:val="24"/>
                <w:lang w:eastAsia="zh-CN"/>
              </w:rPr>
              <w:t>aize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9714F5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84.42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AFC789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32.15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2AB327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4415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CBBD18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77F0CF29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13A7F0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55279</w:t>
            </w:r>
          </w:p>
        </w:tc>
        <w:tc>
          <w:tcPr>
            <w:tcW w:w="2316" w:type="dxa"/>
          </w:tcPr>
          <w:p w14:paraId="4C28E47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B</w:t>
            </w:r>
            <w:r w:rsidRPr="00725CE5">
              <w:rPr>
                <w:rFonts w:eastAsia="等线"/>
                <w:szCs w:val="24"/>
                <w:lang w:eastAsia="zh-CN"/>
              </w:rPr>
              <w:t>anga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7D1CC2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90.02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690BD1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31.38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9B40B6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4700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B2650A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746B55C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C48567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55294</w:t>
            </w:r>
          </w:p>
        </w:tc>
        <w:tc>
          <w:tcPr>
            <w:tcW w:w="2316" w:type="dxa"/>
          </w:tcPr>
          <w:p w14:paraId="2E294BA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A</w:t>
            </w:r>
            <w:r w:rsidRPr="00725CE5">
              <w:rPr>
                <w:rFonts w:eastAsia="等线"/>
                <w:szCs w:val="24"/>
                <w:lang w:eastAsia="zh-CN"/>
              </w:rPr>
              <w:t>nduo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148F3D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91.10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6BFE16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32.35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A36821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4800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829533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20683641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4C68E7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55299</w:t>
            </w:r>
          </w:p>
        </w:tc>
        <w:tc>
          <w:tcPr>
            <w:tcW w:w="2316" w:type="dxa"/>
          </w:tcPr>
          <w:p w14:paraId="6054E0C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N</w:t>
            </w:r>
            <w:r w:rsidRPr="00725CE5">
              <w:rPr>
                <w:rFonts w:eastAsia="等线"/>
                <w:szCs w:val="24"/>
                <w:lang w:eastAsia="zh-CN"/>
              </w:rPr>
              <w:t>aqu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33FC87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92.07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0FA9AC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31.48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911AA4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4507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5BF212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AM</w:t>
            </w:r>
          </w:p>
        </w:tc>
      </w:tr>
      <w:tr w:rsidR="00725CE5" w:rsidRPr="00725CE5" w14:paraId="1545B50D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8F627F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55437</w:t>
            </w:r>
          </w:p>
        </w:tc>
        <w:tc>
          <w:tcPr>
            <w:tcW w:w="2316" w:type="dxa"/>
          </w:tcPr>
          <w:p w14:paraId="76680C1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P</w:t>
            </w:r>
            <w:r w:rsidRPr="00725CE5">
              <w:rPr>
                <w:rFonts w:eastAsia="等线"/>
                <w:szCs w:val="24"/>
                <w:lang w:eastAsia="zh-CN"/>
              </w:rPr>
              <w:t>ulan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0A4B4A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81.25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9B2827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30.28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0430FD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3900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7C4002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5DF8B8EA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E3F7D0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55472</w:t>
            </w:r>
          </w:p>
        </w:tc>
        <w:tc>
          <w:tcPr>
            <w:tcW w:w="2316" w:type="dxa"/>
          </w:tcPr>
          <w:p w14:paraId="54AB5B9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S</w:t>
            </w:r>
            <w:r w:rsidRPr="00725CE5">
              <w:rPr>
                <w:rFonts w:eastAsia="等线"/>
                <w:szCs w:val="24"/>
                <w:lang w:eastAsia="zh-CN"/>
              </w:rPr>
              <w:t>henzha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CE4991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88.63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8D2429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30.95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551E4B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4627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1C0012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58A4E5EC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9DAC5F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55493</w:t>
            </w:r>
          </w:p>
        </w:tc>
        <w:tc>
          <w:tcPr>
            <w:tcW w:w="2316" w:type="dxa"/>
          </w:tcPr>
          <w:p w14:paraId="48EA8B1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angxiong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8E61DA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91.10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F0CBA5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30.48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656065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4200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D3EADF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A</w:t>
            </w:r>
            <w:r w:rsidRPr="00725CE5">
              <w:rPr>
                <w:rFonts w:eastAsia="等线"/>
                <w:szCs w:val="24"/>
                <w:lang w:eastAsia="zh-CN"/>
              </w:rPr>
              <w:t>WG</w:t>
            </w:r>
          </w:p>
        </w:tc>
      </w:tr>
      <w:tr w:rsidR="00725CE5" w:rsidRPr="00725CE5" w14:paraId="6D82DC8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9157EF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55572</w:t>
            </w:r>
          </w:p>
        </w:tc>
        <w:tc>
          <w:tcPr>
            <w:tcW w:w="2316" w:type="dxa"/>
          </w:tcPr>
          <w:p w14:paraId="58B51A6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N</w:t>
            </w:r>
            <w:r w:rsidRPr="00725CE5">
              <w:rPr>
                <w:rFonts w:eastAsia="等线"/>
                <w:szCs w:val="24"/>
                <w:lang w:eastAsia="zh-CN"/>
              </w:rPr>
              <w:t>anmulin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6C2DC9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89.10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95CB1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29.68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99D5F0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4000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553DE4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AWG</w:t>
            </w:r>
          </w:p>
        </w:tc>
      </w:tr>
      <w:tr w:rsidR="00725CE5" w:rsidRPr="00725CE5" w14:paraId="17FB5294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052EA4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55578</w:t>
            </w:r>
          </w:p>
        </w:tc>
        <w:tc>
          <w:tcPr>
            <w:tcW w:w="2316" w:type="dxa"/>
          </w:tcPr>
          <w:p w14:paraId="17F196E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R</w:t>
            </w:r>
            <w:r w:rsidRPr="00725CE5">
              <w:rPr>
                <w:rFonts w:eastAsia="等线"/>
                <w:szCs w:val="24"/>
                <w:lang w:eastAsia="zh-CN"/>
              </w:rPr>
              <w:t>ikaze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A370D3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88.88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D029CA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29.25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84133F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3836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873A7D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AWG</w:t>
            </w:r>
          </w:p>
        </w:tc>
      </w:tr>
      <w:tr w:rsidR="00725CE5" w:rsidRPr="00725CE5" w14:paraId="76184AB1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F9BBF5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55664</w:t>
            </w:r>
          </w:p>
        </w:tc>
        <w:tc>
          <w:tcPr>
            <w:tcW w:w="2316" w:type="dxa"/>
          </w:tcPr>
          <w:p w14:paraId="3507988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ingri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F73A13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87.08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1FDFA2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28.63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772853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4300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F6D105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AWG</w:t>
            </w:r>
          </w:p>
        </w:tc>
      </w:tr>
      <w:tr w:rsidR="00725CE5" w:rsidRPr="00725CE5" w14:paraId="3CBCC142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CF662E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55680</w:t>
            </w:r>
          </w:p>
        </w:tc>
        <w:tc>
          <w:tcPr>
            <w:tcW w:w="2316" w:type="dxa"/>
          </w:tcPr>
          <w:p w14:paraId="333C583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J</w:t>
            </w:r>
            <w:r w:rsidRPr="00725CE5">
              <w:rPr>
                <w:rFonts w:eastAsia="等线"/>
                <w:szCs w:val="24"/>
                <w:lang w:eastAsia="zh-CN"/>
              </w:rPr>
              <w:t>iangzi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D11D15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89.60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F998EE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28.92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10C6E5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4040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4F1D67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AWG</w:t>
            </w:r>
          </w:p>
        </w:tc>
      </w:tr>
      <w:tr w:rsidR="00725CE5" w:rsidRPr="00725CE5" w14:paraId="61BACD34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04EE5C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56004</w:t>
            </w:r>
          </w:p>
        </w:tc>
        <w:tc>
          <w:tcPr>
            <w:tcW w:w="2316" w:type="dxa"/>
          </w:tcPr>
          <w:p w14:paraId="5DD102B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T</w:t>
            </w:r>
            <w:r w:rsidRPr="00725CE5">
              <w:rPr>
                <w:rFonts w:eastAsia="等线"/>
                <w:szCs w:val="24"/>
                <w:lang w:eastAsia="zh-CN"/>
              </w:rPr>
              <w:t>uotuohe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6620C0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92.43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A73874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34.22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D19DE3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4533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46E2CD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AG</w:t>
            </w:r>
          </w:p>
        </w:tc>
      </w:tr>
      <w:tr w:rsidR="00725CE5" w:rsidRPr="00725CE5" w14:paraId="7DAE62B1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65F3E5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56018</w:t>
            </w:r>
          </w:p>
        </w:tc>
        <w:tc>
          <w:tcPr>
            <w:tcW w:w="2316" w:type="dxa"/>
          </w:tcPr>
          <w:p w14:paraId="1EE6C85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Z</w:t>
            </w:r>
            <w:r w:rsidRPr="00725CE5">
              <w:rPr>
                <w:rFonts w:eastAsia="等线"/>
                <w:szCs w:val="24"/>
                <w:lang w:eastAsia="zh-CN"/>
              </w:rPr>
              <w:t>aduo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6A0E22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95.30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510307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32.90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91FC6E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4066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31D7F6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73A6A192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60D284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56021</w:t>
            </w:r>
          </w:p>
        </w:tc>
        <w:tc>
          <w:tcPr>
            <w:tcW w:w="2316" w:type="dxa"/>
          </w:tcPr>
          <w:p w14:paraId="61CFB92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Q</w:t>
            </w:r>
            <w:r w:rsidRPr="00725CE5">
              <w:rPr>
                <w:rFonts w:eastAsia="等线"/>
                <w:szCs w:val="24"/>
                <w:lang w:eastAsia="zh-CN"/>
              </w:rPr>
              <w:t>umalai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8FF33A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95.78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16DA51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34.13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6638DA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4175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43EAE0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AM</w:t>
            </w:r>
          </w:p>
        </w:tc>
      </w:tr>
      <w:tr w:rsidR="00725CE5" w:rsidRPr="00725CE5" w14:paraId="0271E564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A91613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56029</w:t>
            </w:r>
          </w:p>
        </w:tc>
        <w:tc>
          <w:tcPr>
            <w:tcW w:w="2316" w:type="dxa"/>
          </w:tcPr>
          <w:p w14:paraId="164C3D1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Y</w:t>
            </w:r>
            <w:r w:rsidRPr="00725CE5">
              <w:rPr>
                <w:rFonts w:eastAsia="等线"/>
                <w:szCs w:val="24"/>
                <w:lang w:eastAsia="zh-CN"/>
              </w:rPr>
              <w:t>ushu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5D0BD0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97.02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3F174D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33.02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11B284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3681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9E5080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73EB6902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679CF9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56033</w:t>
            </w:r>
          </w:p>
        </w:tc>
        <w:tc>
          <w:tcPr>
            <w:tcW w:w="2316" w:type="dxa"/>
          </w:tcPr>
          <w:p w14:paraId="6A1CEE4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M</w:t>
            </w:r>
            <w:r w:rsidRPr="00725CE5">
              <w:rPr>
                <w:rFonts w:eastAsia="等线"/>
                <w:szCs w:val="24"/>
                <w:lang w:eastAsia="zh-CN"/>
              </w:rPr>
              <w:t>aduo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ED18C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98.22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CDBF94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34.92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DF7368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4272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FF34D5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AM</w:t>
            </w:r>
          </w:p>
        </w:tc>
      </w:tr>
      <w:tr w:rsidR="00725CE5" w:rsidRPr="00725CE5" w14:paraId="70E72A50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928607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56034</w:t>
            </w:r>
          </w:p>
        </w:tc>
        <w:tc>
          <w:tcPr>
            <w:tcW w:w="2316" w:type="dxa"/>
          </w:tcPr>
          <w:p w14:paraId="0D09C76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bookmarkStart w:id="26" w:name="OLE_LINK43"/>
            <w:bookmarkStart w:id="27" w:name="OLE_LINK44"/>
            <w:r w:rsidRPr="00725CE5">
              <w:rPr>
                <w:rFonts w:eastAsia="等线" w:hint="eastAsia"/>
                <w:szCs w:val="24"/>
                <w:lang w:eastAsia="zh-CN"/>
              </w:rPr>
              <w:t>Q</w:t>
            </w:r>
            <w:r w:rsidRPr="00725CE5">
              <w:rPr>
                <w:rFonts w:eastAsia="等线"/>
                <w:szCs w:val="24"/>
                <w:lang w:eastAsia="zh-CN"/>
              </w:rPr>
              <w:t>ingshuihe</w:t>
            </w:r>
            <w:bookmarkEnd w:id="26"/>
            <w:bookmarkEnd w:id="27"/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B3415F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97.13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83B39C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33.80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324AF7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4415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16AFFE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45D09985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F4F2C2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56043</w:t>
            </w:r>
          </w:p>
        </w:tc>
        <w:tc>
          <w:tcPr>
            <w:tcW w:w="2316" w:type="dxa"/>
          </w:tcPr>
          <w:p w14:paraId="4B5DE65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Guoluo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C5AF33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100.25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831941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34.47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10B342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3719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5DCE1D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3045371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E9E67C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56045</w:t>
            </w:r>
          </w:p>
        </w:tc>
        <w:tc>
          <w:tcPr>
            <w:tcW w:w="2316" w:type="dxa"/>
          </w:tcPr>
          <w:p w14:paraId="4E00C6D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G</w:t>
            </w:r>
            <w:r w:rsidRPr="00725CE5">
              <w:rPr>
                <w:rFonts w:eastAsia="等线"/>
                <w:szCs w:val="24"/>
                <w:lang w:eastAsia="zh-CN"/>
              </w:rPr>
              <w:t>ande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ED8F5C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99.90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458CA2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33.97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D50EAC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4019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44AAFC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3C66742E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A5F14C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56046</w:t>
            </w:r>
          </w:p>
        </w:tc>
        <w:tc>
          <w:tcPr>
            <w:tcW w:w="2316" w:type="dxa"/>
          </w:tcPr>
          <w:p w14:paraId="5CAC91D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ari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364FCB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99.65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43FD71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33.75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02C5D3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3968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0FFB24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31B96D5D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183D94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56065</w:t>
            </w:r>
          </w:p>
        </w:tc>
        <w:tc>
          <w:tcPr>
            <w:tcW w:w="2316" w:type="dxa"/>
          </w:tcPr>
          <w:p w14:paraId="7A329CE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H</w:t>
            </w:r>
            <w:r w:rsidRPr="00725CE5">
              <w:rPr>
                <w:rFonts w:eastAsia="等线"/>
                <w:szCs w:val="24"/>
                <w:lang w:eastAsia="zh-CN"/>
              </w:rPr>
              <w:t>enan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2BB3C25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101.60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3FEF74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34.73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7618CE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3500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468560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08FE52A0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1A5575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56067</w:t>
            </w:r>
          </w:p>
        </w:tc>
        <w:tc>
          <w:tcPr>
            <w:tcW w:w="2316" w:type="dxa"/>
          </w:tcPr>
          <w:p w14:paraId="2F13595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J</w:t>
            </w:r>
            <w:r w:rsidRPr="00725CE5">
              <w:rPr>
                <w:rFonts w:eastAsia="等线"/>
                <w:szCs w:val="24"/>
                <w:lang w:eastAsia="zh-CN"/>
              </w:rPr>
              <w:t>iuzhi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456A70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101.48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B51DA1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33.43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E292A9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3629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C544C4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50243202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FB4850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56106</w:t>
            </w:r>
          </w:p>
        </w:tc>
        <w:tc>
          <w:tcPr>
            <w:tcW w:w="2316" w:type="dxa"/>
          </w:tcPr>
          <w:p w14:paraId="6B5FA97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Suoxian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FF5313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93.78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C6DF5E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31.88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17F807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4023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3708ED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75646D5D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79F4C2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56116</w:t>
            </w:r>
          </w:p>
        </w:tc>
        <w:tc>
          <w:tcPr>
            <w:tcW w:w="2316" w:type="dxa"/>
          </w:tcPr>
          <w:p w14:paraId="553903F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D</w:t>
            </w:r>
            <w:r w:rsidRPr="00725CE5">
              <w:rPr>
                <w:rFonts w:eastAsia="等线"/>
                <w:szCs w:val="24"/>
                <w:lang w:eastAsia="zh-CN"/>
              </w:rPr>
              <w:t>ingqing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75A742D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95.60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4279A7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31.42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E5DC94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3873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F009BC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78AAC891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8C48DB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56125</w:t>
            </w:r>
          </w:p>
        </w:tc>
        <w:tc>
          <w:tcPr>
            <w:tcW w:w="2316" w:type="dxa"/>
          </w:tcPr>
          <w:p w14:paraId="177D3B9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Nangqian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A63B35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96.48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DE5211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32.20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A3390E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3644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74AB91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61CC57CB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ADD6B7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56128</w:t>
            </w:r>
          </w:p>
        </w:tc>
        <w:tc>
          <w:tcPr>
            <w:tcW w:w="2316" w:type="dxa"/>
          </w:tcPr>
          <w:p w14:paraId="2B71B4B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L</w:t>
            </w:r>
            <w:r w:rsidRPr="00725CE5">
              <w:rPr>
                <w:rFonts w:eastAsia="等线"/>
                <w:szCs w:val="24"/>
                <w:lang w:eastAsia="zh-CN"/>
              </w:rPr>
              <w:t>eiwuqi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442D9DB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96.60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507CD1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31.22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753EF3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3810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A0D784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75FF1EE3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750E753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56137</w:t>
            </w:r>
          </w:p>
        </w:tc>
        <w:tc>
          <w:tcPr>
            <w:tcW w:w="2316" w:type="dxa"/>
          </w:tcPr>
          <w:p w14:paraId="75C7608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C</w:t>
            </w:r>
            <w:r w:rsidRPr="00725CE5">
              <w:rPr>
                <w:rFonts w:eastAsia="等线"/>
                <w:szCs w:val="24"/>
                <w:lang w:eastAsia="zh-CN"/>
              </w:rPr>
              <w:t>hangdu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CCEDAC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97.17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6AD00DB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31.15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6069A5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3306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65AD73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55447916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750D65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56151</w:t>
            </w:r>
          </w:p>
        </w:tc>
        <w:tc>
          <w:tcPr>
            <w:tcW w:w="2316" w:type="dxa"/>
          </w:tcPr>
          <w:p w14:paraId="533C76D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B</w:t>
            </w:r>
            <w:r w:rsidRPr="00725CE5">
              <w:rPr>
                <w:rFonts w:eastAsia="等线"/>
                <w:szCs w:val="24"/>
                <w:lang w:eastAsia="zh-CN"/>
              </w:rPr>
              <w:t>anma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1A7F3C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100.75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33F81F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32.93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66AB44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3530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693F5A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AS</w:t>
            </w:r>
          </w:p>
        </w:tc>
      </w:tr>
      <w:tr w:rsidR="00725CE5" w:rsidRPr="00725CE5" w14:paraId="06F84A83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EE6244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56202</w:t>
            </w:r>
          </w:p>
        </w:tc>
        <w:tc>
          <w:tcPr>
            <w:tcW w:w="2316" w:type="dxa"/>
          </w:tcPr>
          <w:p w14:paraId="1E0A5EC2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J</w:t>
            </w:r>
            <w:r w:rsidRPr="00725CE5">
              <w:rPr>
                <w:rFonts w:eastAsia="等线"/>
                <w:szCs w:val="24"/>
                <w:lang w:eastAsia="zh-CN"/>
              </w:rPr>
              <w:t>iali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EE1FD5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93.28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EC0A35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30.67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0F45EA17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4489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832266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42FA52BE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E4F383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lastRenderedPageBreak/>
              <w:t>56223</w:t>
            </w:r>
          </w:p>
        </w:tc>
        <w:tc>
          <w:tcPr>
            <w:tcW w:w="2316" w:type="dxa"/>
          </w:tcPr>
          <w:p w14:paraId="402B76E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L</w:t>
            </w:r>
            <w:r w:rsidRPr="00725CE5">
              <w:rPr>
                <w:rFonts w:eastAsia="等线"/>
                <w:szCs w:val="24"/>
                <w:lang w:eastAsia="zh-CN"/>
              </w:rPr>
              <w:t>uolong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5E7D8AA8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95.83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13D29D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30.75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727B230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3640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8FAA78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38BC5A62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1845155F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56331</w:t>
            </w:r>
          </w:p>
        </w:tc>
        <w:tc>
          <w:tcPr>
            <w:tcW w:w="2316" w:type="dxa"/>
          </w:tcPr>
          <w:p w14:paraId="2D51A8E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Z</w:t>
            </w:r>
            <w:r w:rsidRPr="00725CE5">
              <w:rPr>
                <w:rFonts w:eastAsia="等线"/>
                <w:szCs w:val="24"/>
                <w:lang w:eastAsia="zh-CN"/>
              </w:rPr>
              <w:t>uogong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30C9025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97.83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A6B1FA4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29.67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6AA9A939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3780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9CDD6F6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  <w:tr w:rsidR="00725CE5" w:rsidRPr="00725CE5" w14:paraId="49255348" w14:textId="77777777" w:rsidTr="00725CE5">
        <w:trPr>
          <w:trHeight w:val="280"/>
          <w:jc w:val="center"/>
        </w:trPr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CE4323A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56342</w:t>
            </w:r>
          </w:p>
        </w:tc>
        <w:tc>
          <w:tcPr>
            <w:tcW w:w="2316" w:type="dxa"/>
          </w:tcPr>
          <w:p w14:paraId="49679FA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 w:hint="eastAsia"/>
                <w:szCs w:val="24"/>
                <w:lang w:eastAsia="zh-CN"/>
              </w:rPr>
              <w:t>M</w:t>
            </w:r>
            <w:r w:rsidRPr="00725CE5">
              <w:rPr>
                <w:rFonts w:eastAsia="等线"/>
                <w:szCs w:val="24"/>
                <w:lang w:eastAsia="zh-CN"/>
              </w:rPr>
              <w:t>angkang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763C50C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98.60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98B23DE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29.68</w:t>
            </w:r>
          </w:p>
        </w:tc>
        <w:tc>
          <w:tcPr>
            <w:tcW w:w="2315" w:type="dxa"/>
            <w:shd w:val="clear" w:color="auto" w:fill="auto"/>
            <w:noWrap/>
            <w:vAlign w:val="center"/>
            <w:hideMark/>
          </w:tcPr>
          <w:p w14:paraId="29EBD291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3870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6F9D320" w14:textId="77777777" w:rsidR="00725CE5" w:rsidRPr="00725CE5" w:rsidRDefault="00725CE5" w:rsidP="00725CE5">
            <w:pPr>
              <w:snapToGrid/>
              <w:spacing w:before="0" w:after="0" w:line="240" w:lineRule="auto"/>
              <w:ind w:firstLine="0"/>
              <w:jc w:val="center"/>
              <w:rPr>
                <w:rFonts w:eastAsia="等线"/>
                <w:szCs w:val="24"/>
                <w:lang w:eastAsia="zh-CN"/>
              </w:rPr>
            </w:pPr>
            <w:r w:rsidRPr="00725CE5">
              <w:rPr>
                <w:rFonts w:eastAsia="等线"/>
                <w:szCs w:val="24"/>
                <w:lang w:eastAsia="zh-CN"/>
              </w:rPr>
              <w:t>SMCF</w:t>
            </w:r>
          </w:p>
        </w:tc>
      </w:tr>
    </w:tbl>
    <w:p w14:paraId="37F8D722" w14:textId="77777777" w:rsidR="00725CE5" w:rsidRPr="00725CE5" w:rsidRDefault="00725CE5" w:rsidP="00725CE5">
      <w:pPr>
        <w:widowControl w:val="0"/>
        <w:snapToGrid/>
        <w:spacing w:before="0" w:after="0" w:line="240" w:lineRule="auto"/>
        <w:ind w:firstLine="0"/>
        <w:jc w:val="both"/>
        <w:rPr>
          <w:rFonts w:eastAsia="等线"/>
          <w:kern w:val="2"/>
          <w:szCs w:val="22"/>
          <w:lang w:eastAsia="zh-CN"/>
        </w:rPr>
      </w:pPr>
    </w:p>
    <w:p w14:paraId="02CEDD6B" w14:textId="19A944ED" w:rsidR="00A8140F" w:rsidRDefault="00A8140F" w:rsidP="00BE02FD"/>
    <w:p w14:paraId="18F1C883" w14:textId="2F56CD84" w:rsidR="00A8140F" w:rsidRPr="00725CE5" w:rsidRDefault="00A8140F" w:rsidP="00A8140F">
      <w:pPr>
        <w:spacing w:after="0"/>
        <w:ind w:firstLine="357"/>
      </w:pPr>
      <w:r w:rsidRPr="00725CE5">
        <w:rPr>
          <w:b/>
        </w:rPr>
        <w:t>Table S</w:t>
      </w:r>
      <w:r>
        <w:rPr>
          <w:b/>
          <w:lang w:eastAsia="zh-CN"/>
        </w:rPr>
        <w:t>3</w:t>
      </w:r>
      <w:r w:rsidRPr="00725CE5">
        <w:rPr>
          <w:b/>
        </w:rPr>
        <w:t>.</w:t>
      </w:r>
      <w:r w:rsidRPr="00725CE5">
        <w:t xml:space="preserve"> Correlation coefficients between the trends of the freeze</w:t>
      </w:r>
      <w:r w:rsidRPr="008E6943">
        <w:t>–</w:t>
      </w:r>
      <w:r w:rsidRPr="00725CE5">
        <w:t>thaw indices and altitude/latitude.</w:t>
      </w:r>
    </w:p>
    <w:tbl>
      <w:tblPr>
        <w:tblStyle w:val="4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A8140F" w:rsidRPr="00725CE5" w14:paraId="3D904BA9" w14:textId="77777777" w:rsidTr="001261E6">
        <w:tc>
          <w:tcPr>
            <w:tcW w:w="3487" w:type="dxa"/>
            <w:tcBorders>
              <w:top w:val="single" w:sz="4" w:space="0" w:color="auto"/>
              <w:bottom w:val="single" w:sz="4" w:space="0" w:color="auto"/>
            </w:tcBorders>
          </w:tcPr>
          <w:p w14:paraId="0EA60EC1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</w:p>
        </w:tc>
        <w:tc>
          <w:tcPr>
            <w:tcW w:w="3487" w:type="dxa"/>
            <w:tcBorders>
              <w:top w:val="single" w:sz="4" w:space="0" w:color="auto"/>
              <w:bottom w:val="single" w:sz="4" w:space="0" w:color="auto"/>
            </w:tcBorders>
          </w:tcPr>
          <w:p w14:paraId="1390A854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B</w:t>
            </w:r>
            <w:r w:rsidRPr="00725CE5">
              <w:rPr>
                <w:rFonts w:eastAsia="等线"/>
                <w:lang w:eastAsia="zh-CN"/>
              </w:rPr>
              <w:t>FD</w:t>
            </w:r>
          </w:p>
        </w:tc>
        <w:tc>
          <w:tcPr>
            <w:tcW w:w="3487" w:type="dxa"/>
            <w:tcBorders>
              <w:top w:val="single" w:sz="4" w:space="0" w:color="auto"/>
              <w:bottom w:val="single" w:sz="4" w:space="0" w:color="auto"/>
            </w:tcBorders>
          </w:tcPr>
          <w:p w14:paraId="2F966A6B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/>
                <w:lang w:eastAsia="zh-CN"/>
              </w:rPr>
              <w:t>EFD</w:t>
            </w:r>
          </w:p>
        </w:tc>
        <w:tc>
          <w:tcPr>
            <w:tcW w:w="3487" w:type="dxa"/>
            <w:tcBorders>
              <w:top w:val="single" w:sz="4" w:space="0" w:color="auto"/>
              <w:bottom w:val="single" w:sz="4" w:space="0" w:color="auto"/>
            </w:tcBorders>
          </w:tcPr>
          <w:p w14:paraId="387D64C9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N</w:t>
            </w:r>
            <w:r w:rsidRPr="00725CE5">
              <w:rPr>
                <w:rFonts w:eastAsia="等线"/>
                <w:lang w:eastAsia="zh-CN"/>
              </w:rPr>
              <w:t>FD</w:t>
            </w:r>
          </w:p>
        </w:tc>
      </w:tr>
      <w:tr w:rsidR="00A8140F" w:rsidRPr="00725CE5" w14:paraId="67887E2C" w14:textId="77777777" w:rsidTr="001261E6">
        <w:tc>
          <w:tcPr>
            <w:tcW w:w="3487" w:type="dxa"/>
            <w:tcBorders>
              <w:top w:val="single" w:sz="4" w:space="0" w:color="auto"/>
            </w:tcBorders>
          </w:tcPr>
          <w:p w14:paraId="63B367A9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/>
                <w:lang w:eastAsia="zh-CN"/>
              </w:rPr>
              <w:t>Altitude</w:t>
            </w:r>
          </w:p>
        </w:tc>
        <w:tc>
          <w:tcPr>
            <w:tcW w:w="3487" w:type="dxa"/>
            <w:tcBorders>
              <w:top w:val="single" w:sz="4" w:space="0" w:color="auto"/>
            </w:tcBorders>
          </w:tcPr>
          <w:p w14:paraId="749CB35B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/>
                <w:lang w:eastAsia="zh-CN"/>
              </w:rPr>
              <w:t>0.19</w:t>
            </w:r>
          </w:p>
        </w:tc>
        <w:tc>
          <w:tcPr>
            <w:tcW w:w="3487" w:type="dxa"/>
            <w:tcBorders>
              <w:top w:val="single" w:sz="4" w:space="0" w:color="auto"/>
            </w:tcBorders>
          </w:tcPr>
          <w:p w14:paraId="3A9998A7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0</w:t>
            </w:r>
            <w:r w:rsidRPr="00725CE5">
              <w:rPr>
                <w:rFonts w:eastAsia="等线"/>
                <w:lang w:eastAsia="zh-CN"/>
              </w:rPr>
              <w:t>.21</w:t>
            </w:r>
          </w:p>
        </w:tc>
        <w:tc>
          <w:tcPr>
            <w:tcW w:w="3487" w:type="dxa"/>
            <w:tcBorders>
              <w:top w:val="single" w:sz="4" w:space="0" w:color="auto"/>
            </w:tcBorders>
          </w:tcPr>
          <w:p w14:paraId="31821C68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0</w:t>
            </w:r>
            <w:r w:rsidRPr="00725CE5">
              <w:rPr>
                <w:rFonts w:eastAsia="等线"/>
                <w:lang w:eastAsia="zh-CN"/>
              </w:rPr>
              <w:t>.07</w:t>
            </w:r>
          </w:p>
        </w:tc>
      </w:tr>
      <w:tr w:rsidR="00A8140F" w:rsidRPr="00725CE5" w14:paraId="093214FA" w14:textId="77777777" w:rsidTr="001261E6">
        <w:tc>
          <w:tcPr>
            <w:tcW w:w="3487" w:type="dxa"/>
            <w:tcBorders>
              <w:bottom w:val="single" w:sz="4" w:space="0" w:color="auto"/>
            </w:tcBorders>
          </w:tcPr>
          <w:p w14:paraId="7A5D4741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L</w:t>
            </w:r>
            <w:r w:rsidRPr="00725CE5">
              <w:rPr>
                <w:rFonts w:eastAsia="等线"/>
                <w:lang w:eastAsia="zh-CN"/>
              </w:rPr>
              <w:t>atitude</w:t>
            </w:r>
          </w:p>
        </w:tc>
        <w:tc>
          <w:tcPr>
            <w:tcW w:w="3487" w:type="dxa"/>
            <w:tcBorders>
              <w:bottom w:val="single" w:sz="4" w:space="0" w:color="auto"/>
            </w:tcBorders>
          </w:tcPr>
          <w:p w14:paraId="678390AE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8E6943">
              <w:t>–</w:t>
            </w:r>
            <w:r w:rsidRPr="00725CE5">
              <w:rPr>
                <w:rFonts w:eastAsia="等线"/>
                <w:lang w:eastAsia="zh-CN"/>
              </w:rPr>
              <w:t>0.20</w:t>
            </w:r>
          </w:p>
        </w:tc>
        <w:tc>
          <w:tcPr>
            <w:tcW w:w="3487" w:type="dxa"/>
            <w:tcBorders>
              <w:bottom w:val="single" w:sz="4" w:space="0" w:color="auto"/>
            </w:tcBorders>
          </w:tcPr>
          <w:p w14:paraId="3D525E05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0</w:t>
            </w:r>
            <w:r w:rsidRPr="00725CE5">
              <w:rPr>
                <w:rFonts w:eastAsia="等线"/>
                <w:lang w:eastAsia="zh-CN"/>
              </w:rPr>
              <w:t>.05</w:t>
            </w:r>
          </w:p>
        </w:tc>
        <w:tc>
          <w:tcPr>
            <w:tcW w:w="3487" w:type="dxa"/>
            <w:tcBorders>
              <w:bottom w:val="single" w:sz="4" w:space="0" w:color="auto"/>
            </w:tcBorders>
          </w:tcPr>
          <w:p w14:paraId="1BEDB47E" w14:textId="77777777" w:rsidR="00A8140F" w:rsidRPr="00725CE5" w:rsidRDefault="00A8140F" w:rsidP="001261E6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lang w:eastAsia="zh-CN"/>
              </w:rPr>
            </w:pPr>
            <w:r w:rsidRPr="00725CE5">
              <w:rPr>
                <w:rFonts w:eastAsia="等线" w:hint="eastAsia"/>
                <w:lang w:eastAsia="zh-CN"/>
              </w:rPr>
              <w:t>0</w:t>
            </w:r>
            <w:r w:rsidRPr="00725CE5">
              <w:rPr>
                <w:rFonts w:eastAsia="等线"/>
                <w:lang w:eastAsia="zh-CN"/>
              </w:rPr>
              <w:t>.13</w:t>
            </w:r>
          </w:p>
        </w:tc>
      </w:tr>
    </w:tbl>
    <w:p w14:paraId="0DC5FDDC" w14:textId="77777777" w:rsidR="00A8140F" w:rsidRDefault="00A8140F" w:rsidP="00BE02FD"/>
    <w:p w14:paraId="7A00324D" w14:textId="20D3575C" w:rsidR="008D4C9E" w:rsidRPr="00886C4B" w:rsidRDefault="008D4C9E" w:rsidP="008D4C9E">
      <w:pPr>
        <w:spacing w:after="0"/>
        <w:ind w:firstLine="0"/>
      </w:pPr>
      <w:r w:rsidRPr="00886C4B">
        <w:rPr>
          <w:rFonts w:hint="eastAsia"/>
          <w:b/>
        </w:rPr>
        <w:t>T</w:t>
      </w:r>
      <w:r w:rsidRPr="00886C4B">
        <w:rPr>
          <w:b/>
        </w:rPr>
        <w:t xml:space="preserve">able </w:t>
      </w:r>
      <w:r w:rsidR="00A8140F">
        <w:rPr>
          <w:b/>
        </w:rPr>
        <w:t>S4</w:t>
      </w:r>
      <w:r w:rsidRPr="00886C4B">
        <w:t>. Seasonal and annual means and trends of surface air temperature by functional vegetation types during 1982</w:t>
      </w:r>
      <w:r w:rsidRPr="008E6943">
        <w:t>–</w:t>
      </w:r>
      <w:r w:rsidRPr="00886C4B">
        <w:t>2017.</w:t>
      </w:r>
    </w:p>
    <w:tbl>
      <w:tblPr>
        <w:tblW w:w="141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2636"/>
        <w:gridCol w:w="2636"/>
        <w:gridCol w:w="2637"/>
        <w:gridCol w:w="2636"/>
        <w:gridCol w:w="2637"/>
      </w:tblGrid>
      <w:tr w:rsidR="008D4C9E" w:rsidRPr="00631041" w14:paraId="335A9F5C" w14:textId="77777777" w:rsidTr="00D87427">
        <w:trPr>
          <w:trHeight w:val="340"/>
        </w:trPr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96AEA1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kern w:val="2"/>
                <w:szCs w:val="24"/>
                <w:lang w:eastAsia="zh-CN"/>
              </w:rPr>
              <w:t> 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B63DAA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Spring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8813F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Summer</w:t>
            </w:r>
          </w:p>
        </w:tc>
        <w:tc>
          <w:tcPr>
            <w:tcW w:w="2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33033C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Autumn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0FFB39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Winter</w:t>
            </w:r>
          </w:p>
        </w:tc>
        <w:tc>
          <w:tcPr>
            <w:tcW w:w="2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259F3B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Year</w:t>
            </w:r>
          </w:p>
        </w:tc>
      </w:tr>
      <w:tr w:rsidR="008D4C9E" w:rsidRPr="00631041" w14:paraId="619C383D" w14:textId="77777777" w:rsidTr="00D87427">
        <w:trPr>
          <w:trHeight w:val="340"/>
        </w:trPr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A048E4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TD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191CB5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3.9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2.4/0.62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0.18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6F2956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14.3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2.6/0.63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0.18</w:t>
            </w:r>
          </w:p>
        </w:tc>
        <w:tc>
          <w:tcPr>
            <w:tcW w:w="26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91C36D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2.6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2.0/0.49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0.19</w:t>
            </w:r>
          </w:p>
        </w:tc>
        <w:tc>
          <w:tcPr>
            <w:tcW w:w="263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02F7C0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9.6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2.1/0.63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0.23</w:t>
            </w:r>
          </w:p>
        </w:tc>
        <w:tc>
          <w:tcPr>
            <w:tcW w:w="26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E761B5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2.2/0.57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0.15</w:t>
            </w:r>
          </w:p>
        </w:tc>
      </w:tr>
      <w:tr w:rsidR="008D4C9E" w:rsidRPr="00631041" w14:paraId="2E8B0C97" w14:textId="77777777" w:rsidTr="00D8742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26740C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TFG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3EBBCF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6.9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2.7/0.61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0.19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7F108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15.9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2.7/0.66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A68B10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5.6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2.5/0.45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0.22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319F68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6.0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2.5/0.55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0.32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BD3446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5.7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2.6/0.57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0.21</w:t>
            </w:r>
          </w:p>
        </w:tc>
      </w:tr>
      <w:tr w:rsidR="008D4C9E" w:rsidRPr="00631041" w14:paraId="270081F9" w14:textId="77777777" w:rsidTr="00D8742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6EC84F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AG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07552A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0.5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3.3/0.48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0.16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5B1DA1" w14:textId="77777777" w:rsidR="008D4C9E" w:rsidRPr="00631041" w:rsidRDefault="008D4C9E" w:rsidP="00D87427">
            <w:pPr>
              <w:tabs>
                <w:tab w:val="left" w:pos="459"/>
              </w:tabs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10.5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3.1/0.43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8C5626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2.9/0.54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D1AD2C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10.1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2.8/0.67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0.19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ED41C3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2.9/0.53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0.12</w:t>
            </w:r>
          </w:p>
        </w:tc>
      </w:tr>
      <w:tr w:rsidR="008D4C9E" w:rsidRPr="00631041" w14:paraId="1CDB3D97" w14:textId="77777777" w:rsidTr="00D8742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8706C5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AM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1BA130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1.5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1.2/0.43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0.08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037E50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8.2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0.9/0.57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118EAB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1.4/0.56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0.09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9AF42A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12.1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1.9/0.79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0.19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95B205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1.3/0.63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0.05</w:t>
            </w:r>
          </w:p>
        </w:tc>
      </w:tr>
      <w:tr w:rsidR="008D4C9E" w:rsidRPr="00631041" w14:paraId="5DD7DB6A" w14:textId="77777777" w:rsidTr="00D8742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D6802E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AS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032A3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2.3/0.48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0.25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A36D75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10.0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1.8/0.59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0.20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AAFDF7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1.2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2.2/0.58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0.27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DDCC1D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9.4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2.9/0.83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0.38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EC5724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0.8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2.3/0.62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0.24</w:t>
            </w:r>
          </w:p>
        </w:tc>
      </w:tr>
      <w:tr w:rsidR="008D4C9E" w:rsidRPr="00631041" w14:paraId="1E9E1526" w14:textId="77777777" w:rsidTr="00D8742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95B75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AWG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066B33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5.2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2.4/0.38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0.05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4B593F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12.7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1.4/0.30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AB97EF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5.1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1.7/0.42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0.08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F081B1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3.7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2.3/0.50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AC4349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4.9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1.9/0.36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0.05</w:t>
            </w:r>
          </w:p>
        </w:tc>
      </w:tr>
      <w:tr w:rsidR="008D4C9E" w:rsidRPr="00631041" w14:paraId="483C135B" w14:textId="77777777" w:rsidTr="00D8742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9E0D2D" w14:textId="77777777" w:rsidR="008D4C9E" w:rsidRPr="00631041" w:rsidRDefault="008D4C9E" w:rsidP="00D87427">
            <w:pPr>
              <w:widowControl w:val="0"/>
              <w:snapToGrid/>
              <w:spacing w:before="0" w:after="0" w:line="240" w:lineRule="auto"/>
              <w:ind w:left="240" w:hangingChars="100" w:hanging="240"/>
              <w:jc w:val="both"/>
              <w:rPr>
                <w:rFonts w:eastAsia="等线"/>
                <w:kern w:val="2"/>
                <w:szCs w:val="24"/>
                <w:lang w:eastAsia="zh-CN"/>
              </w:rPr>
            </w:pPr>
            <w:r w:rsidRPr="00631041">
              <w:rPr>
                <w:rFonts w:eastAsia="等线"/>
                <w:bCs/>
                <w:kern w:val="2"/>
                <w:szCs w:val="24"/>
                <w:lang w:eastAsia="zh-CN"/>
              </w:rPr>
              <w:t>SMCF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6C3DEF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4.4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2.4/0.38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90B159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12.5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2.1/0.37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F06DA8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4.9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2.0/0.47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ABCD6D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8E6943">
              <w:t>–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4.4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2.4/0.57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4B120" w14:textId="77777777" w:rsidR="008D4C9E" w:rsidRPr="00631041" w:rsidRDefault="008D4C9E" w:rsidP="00D87427">
            <w:pPr>
              <w:snapToGrid/>
              <w:spacing w:before="0" w:after="0" w:line="240" w:lineRule="auto"/>
              <w:ind w:firstLine="0"/>
              <w:rPr>
                <w:rFonts w:ascii="Arial" w:eastAsia="宋体" w:hAnsi="Arial" w:cs="Arial"/>
                <w:szCs w:val="24"/>
                <w:lang w:eastAsia="zh-CN"/>
              </w:rPr>
            </w:pP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4.4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2.2/0.49</w:t>
            </w:r>
            <w:r w:rsidRPr="00631041">
              <w:rPr>
                <w:rFonts w:eastAsia="等线" w:hAnsi="等线" w:hint="eastAsia"/>
                <w:color w:val="000000"/>
                <w:kern w:val="2"/>
                <w:szCs w:val="24"/>
                <w:lang w:eastAsia="zh-CN"/>
              </w:rPr>
              <w:t>±</w:t>
            </w:r>
            <w:r w:rsidRPr="00631041">
              <w:rPr>
                <w:rFonts w:eastAsia="等线"/>
                <w:color w:val="000000"/>
                <w:kern w:val="2"/>
                <w:szCs w:val="24"/>
                <w:lang w:eastAsia="zh-CN"/>
              </w:rPr>
              <w:t>0.11</w:t>
            </w:r>
          </w:p>
        </w:tc>
      </w:tr>
    </w:tbl>
    <w:p w14:paraId="43BF7847" w14:textId="77777777" w:rsidR="008D4C9E" w:rsidRPr="00631041" w:rsidRDefault="008D4C9E" w:rsidP="008D4C9E">
      <w:pPr>
        <w:spacing w:after="0"/>
      </w:pPr>
      <w:r w:rsidRPr="00631041">
        <w:rPr>
          <w:rFonts w:hint="eastAsia"/>
          <w:i/>
          <w:lang w:eastAsia="zh-CN"/>
        </w:rPr>
        <w:t>a</w:t>
      </w:r>
      <w:r>
        <w:t xml:space="preserve">. </w:t>
      </w:r>
      <w:r w:rsidRPr="00631041">
        <w:t>“/” separates the seasonal or annual means from the trends, i.e., means/trends;</w:t>
      </w:r>
    </w:p>
    <w:p w14:paraId="23761D0D" w14:textId="77777777" w:rsidR="008D4C9E" w:rsidRPr="00631041" w:rsidRDefault="008D4C9E" w:rsidP="008D4C9E">
      <w:pPr>
        <w:spacing w:after="0"/>
        <w:ind w:left="357" w:firstLine="0"/>
      </w:pPr>
      <w:r w:rsidRPr="00631041">
        <w:rPr>
          <w:i/>
        </w:rPr>
        <w:t>b</w:t>
      </w:r>
      <w:r>
        <w:t xml:space="preserve">. </w:t>
      </w:r>
      <w:r w:rsidRPr="00631041">
        <w:t>Unit of the seasonal or annual mean air temperature and the trends is ℃ and ℃/decade, respectively;</w:t>
      </w:r>
    </w:p>
    <w:p w14:paraId="05454CB9" w14:textId="522B1F6E" w:rsidR="008D4C9E" w:rsidRDefault="008D4C9E" w:rsidP="008D4C9E">
      <w:pPr>
        <w:spacing w:after="0"/>
        <w:ind w:left="357" w:firstLine="0"/>
      </w:pPr>
      <w:r w:rsidRPr="00631041">
        <w:rPr>
          <w:i/>
        </w:rPr>
        <w:lastRenderedPageBreak/>
        <w:t>c</w:t>
      </w:r>
      <w:r>
        <w:t xml:space="preserve">. </w:t>
      </w:r>
      <w:r w:rsidRPr="00631041">
        <w:t xml:space="preserve">All the trends in the table are significant at </w:t>
      </w:r>
      <w:r w:rsidRPr="00F70A5A">
        <w:rPr>
          <w:i/>
        </w:rPr>
        <w:t>p</w:t>
      </w:r>
      <w:r w:rsidRPr="00631041">
        <w:t xml:space="preserve"> &lt; 0.05.</w:t>
      </w:r>
    </w:p>
    <w:p w14:paraId="4A99978E" w14:textId="77777777" w:rsidR="004D0611" w:rsidRDefault="004D0611" w:rsidP="008D4C9E">
      <w:pPr>
        <w:spacing w:after="0"/>
        <w:ind w:left="357" w:firstLine="0"/>
      </w:pPr>
    </w:p>
    <w:p w14:paraId="05C98FAD" w14:textId="5DB05399" w:rsidR="00CF24D5" w:rsidRDefault="00CF24D5" w:rsidP="008D4C9E">
      <w:pPr>
        <w:spacing w:after="0"/>
        <w:ind w:left="357" w:firstLine="0"/>
      </w:pPr>
    </w:p>
    <w:p w14:paraId="5083F996" w14:textId="164506FF" w:rsidR="004D0611" w:rsidRDefault="004D0611" w:rsidP="008D4C9E">
      <w:pPr>
        <w:spacing w:after="0"/>
        <w:ind w:left="357" w:firstLine="0"/>
      </w:pPr>
    </w:p>
    <w:p w14:paraId="712A24EC" w14:textId="77777777" w:rsidR="004D0611" w:rsidRPr="00BB7812" w:rsidRDefault="004D0611" w:rsidP="008D4C9E">
      <w:pPr>
        <w:spacing w:after="0"/>
        <w:ind w:left="357" w:firstLine="0"/>
      </w:pPr>
    </w:p>
    <w:p w14:paraId="0450717A" w14:textId="2FC4FE8C" w:rsidR="00CF24D5" w:rsidRPr="00605885" w:rsidRDefault="00CF24D5" w:rsidP="00CF24D5">
      <w:pPr>
        <w:widowControl w:val="0"/>
        <w:snapToGrid/>
        <w:spacing w:after="0"/>
        <w:ind w:firstLine="0"/>
        <w:jc w:val="both"/>
        <w:rPr>
          <w:rFonts w:eastAsia="等线"/>
          <w:color w:val="000000"/>
          <w:kern w:val="2"/>
          <w:szCs w:val="21"/>
          <w:lang w:eastAsia="zh-CN"/>
        </w:rPr>
      </w:pPr>
      <w:r w:rsidRPr="00605885">
        <w:rPr>
          <w:rFonts w:eastAsia="等线" w:hint="eastAsia"/>
          <w:b/>
          <w:color w:val="000000"/>
          <w:kern w:val="2"/>
          <w:szCs w:val="21"/>
          <w:lang w:eastAsia="zh-CN"/>
        </w:rPr>
        <w:t>T</w:t>
      </w:r>
      <w:r w:rsidRPr="00605885">
        <w:rPr>
          <w:rFonts w:eastAsia="等线"/>
          <w:b/>
          <w:color w:val="000000"/>
          <w:kern w:val="2"/>
          <w:szCs w:val="21"/>
          <w:lang w:eastAsia="zh-CN"/>
        </w:rPr>
        <w:t xml:space="preserve">able </w:t>
      </w:r>
      <w:r w:rsidR="004D0611">
        <w:rPr>
          <w:rFonts w:eastAsia="等线"/>
          <w:b/>
          <w:color w:val="000000"/>
          <w:kern w:val="2"/>
          <w:szCs w:val="21"/>
          <w:lang w:eastAsia="zh-CN"/>
        </w:rPr>
        <w:t>S5</w:t>
      </w:r>
      <w:r w:rsidRPr="00605885">
        <w:rPr>
          <w:rFonts w:eastAsia="等线"/>
          <w:b/>
          <w:color w:val="000000"/>
          <w:kern w:val="2"/>
          <w:szCs w:val="21"/>
          <w:lang w:eastAsia="zh-CN"/>
        </w:rPr>
        <w:t xml:space="preserve">. </w:t>
      </w:r>
      <w:r w:rsidRPr="00605885">
        <w:rPr>
          <w:rFonts w:eastAsia="等线"/>
          <w:color w:val="000000"/>
          <w:kern w:val="2"/>
          <w:szCs w:val="21"/>
          <w:lang w:eastAsia="zh-CN"/>
        </w:rPr>
        <w:t>Means and trends of snow indices during 1982</w:t>
      </w:r>
      <w:r w:rsidRPr="008E6943">
        <w:t>–</w:t>
      </w:r>
      <w:r w:rsidRPr="00605885">
        <w:rPr>
          <w:rFonts w:eastAsia="等线"/>
          <w:color w:val="000000"/>
          <w:kern w:val="2"/>
          <w:szCs w:val="21"/>
          <w:lang w:eastAsia="zh-CN"/>
        </w:rPr>
        <w:t>2017.</w:t>
      </w:r>
      <w:r w:rsidR="00EA2D33">
        <w:rPr>
          <w:rFonts w:eastAsia="等线"/>
          <w:color w:val="000000"/>
          <w:kern w:val="2"/>
          <w:szCs w:val="21"/>
          <w:lang w:eastAsia="zh-CN"/>
        </w:rPr>
        <w:t xml:space="preserve"> Units of BSD and ESD are </w:t>
      </w:r>
      <w:r w:rsidR="00EA2D33" w:rsidRPr="00605885">
        <w:rPr>
          <w:rFonts w:eastAsia="等线"/>
          <w:color w:val="000000"/>
          <w:szCs w:val="24"/>
          <w:lang w:eastAsia="zh-CN"/>
        </w:rPr>
        <w:t>day of year</w:t>
      </w:r>
      <w:r w:rsidR="00EA2D33">
        <w:rPr>
          <w:rFonts w:eastAsia="等线"/>
          <w:color w:val="000000"/>
          <w:szCs w:val="24"/>
          <w:lang w:eastAsia="zh-CN"/>
        </w:rPr>
        <w:t xml:space="preserve">, units of NSD are day, units of their trends are </w:t>
      </w:r>
      <w:r w:rsidR="00EA2D33" w:rsidRPr="00605885">
        <w:rPr>
          <w:rFonts w:eastAsia="等线"/>
          <w:color w:val="000000"/>
          <w:szCs w:val="24"/>
          <w:lang w:eastAsia="zh-CN"/>
        </w:rPr>
        <w:t>day dec</w:t>
      </w:r>
      <w:r w:rsidR="00EA2D33" w:rsidRPr="00605885">
        <w:rPr>
          <w:rFonts w:eastAsia="等线"/>
          <w:color w:val="000000"/>
          <w:szCs w:val="24"/>
          <w:vertAlign w:val="superscript"/>
          <w:lang w:eastAsia="zh-CN"/>
        </w:rPr>
        <w:t>-1</w:t>
      </w:r>
      <w:r w:rsidR="00B349CF" w:rsidRPr="00B349CF">
        <w:rPr>
          <w:rFonts w:eastAsia="等线"/>
          <w:color w:val="000000"/>
          <w:szCs w:val="24"/>
          <w:lang w:eastAsia="zh-CN"/>
        </w:rPr>
        <w:t>.</w:t>
      </w:r>
    </w:p>
    <w:tbl>
      <w:tblPr>
        <w:tblStyle w:val="13"/>
        <w:tblW w:w="0" w:type="auto"/>
        <w:tblBorders>
          <w:top w:val="single" w:sz="4" w:space="0" w:color="7F7F7F"/>
          <w:left w:val="none" w:sz="0" w:space="0" w:color="auto"/>
          <w:bottom w:val="single" w:sz="4" w:space="0" w:color="7F7F7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2"/>
        <w:gridCol w:w="2796"/>
        <w:gridCol w:w="2791"/>
        <w:gridCol w:w="2789"/>
        <w:gridCol w:w="2790"/>
      </w:tblGrid>
      <w:tr w:rsidR="00CF24D5" w:rsidRPr="00605885" w14:paraId="792E438D" w14:textId="77777777" w:rsidTr="00D87427">
        <w:tc>
          <w:tcPr>
            <w:tcW w:w="2834" w:type="dxa"/>
            <w:tcBorders>
              <w:top w:val="single" w:sz="4" w:space="0" w:color="7F7F7F"/>
              <w:bottom w:val="single" w:sz="4" w:space="0" w:color="7F7F7F"/>
            </w:tcBorders>
          </w:tcPr>
          <w:p w14:paraId="1D1E16A9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7F7F7F"/>
              <w:bottom w:val="single" w:sz="4" w:space="0" w:color="7F7F7F"/>
            </w:tcBorders>
          </w:tcPr>
          <w:p w14:paraId="265813DC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/>
                <w:color w:val="000000"/>
                <w:szCs w:val="24"/>
                <w:lang w:eastAsia="zh-CN"/>
              </w:rPr>
              <w:t>SD (cm/cm dec</w:t>
            </w:r>
            <w:r w:rsidRPr="00605885">
              <w:rPr>
                <w:rFonts w:eastAsia="等线"/>
                <w:color w:val="000000"/>
                <w:szCs w:val="24"/>
                <w:vertAlign w:val="superscript"/>
                <w:lang w:eastAsia="zh-CN"/>
              </w:rPr>
              <w:t>-1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)</w:t>
            </w:r>
          </w:p>
        </w:tc>
        <w:tc>
          <w:tcPr>
            <w:tcW w:w="2835" w:type="dxa"/>
            <w:tcBorders>
              <w:top w:val="single" w:sz="4" w:space="0" w:color="7F7F7F"/>
              <w:bottom w:val="single" w:sz="4" w:space="0" w:color="7F7F7F"/>
            </w:tcBorders>
          </w:tcPr>
          <w:p w14:paraId="1BFE96D2" w14:textId="2A3DC43F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B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 xml:space="preserve">SD </w:t>
            </w:r>
          </w:p>
        </w:tc>
        <w:tc>
          <w:tcPr>
            <w:tcW w:w="2835" w:type="dxa"/>
            <w:tcBorders>
              <w:top w:val="single" w:sz="4" w:space="0" w:color="7F7F7F"/>
              <w:bottom w:val="single" w:sz="4" w:space="0" w:color="7F7F7F"/>
            </w:tcBorders>
          </w:tcPr>
          <w:p w14:paraId="10ECBD19" w14:textId="7E21EC72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E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 xml:space="preserve">SD </w:t>
            </w:r>
          </w:p>
        </w:tc>
        <w:tc>
          <w:tcPr>
            <w:tcW w:w="2835" w:type="dxa"/>
            <w:tcBorders>
              <w:top w:val="single" w:sz="4" w:space="0" w:color="7F7F7F"/>
              <w:bottom w:val="single" w:sz="4" w:space="0" w:color="7F7F7F"/>
            </w:tcBorders>
          </w:tcPr>
          <w:p w14:paraId="651F3482" w14:textId="4B9C8B26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N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 xml:space="preserve">SD </w:t>
            </w:r>
          </w:p>
        </w:tc>
      </w:tr>
      <w:tr w:rsidR="00CF24D5" w:rsidRPr="00605885" w14:paraId="21763F37" w14:textId="77777777" w:rsidTr="00D87427">
        <w:tc>
          <w:tcPr>
            <w:tcW w:w="2834" w:type="dxa"/>
            <w:tcBorders>
              <w:top w:val="single" w:sz="4" w:space="0" w:color="7F7F7F"/>
            </w:tcBorders>
          </w:tcPr>
          <w:p w14:paraId="7EE280BD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T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D</w:t>
            </w:r>
          </w:p>
        </w:tc>
        <w:tc>
          <w:tcPr>
            <w:tcW w:w="2835" w:type="dxa"/>
            <w:tcBorders>
              <w:top w:val="single" w:sz="4" w:space="0" w:color="7F7F7F"/>
            </w:tcBorders>
          </w:tcPr>
          <w:p w14:paraId="5271D110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0.5/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0.11</w:t>
            </w:r>
          </w:p>
        </w:tc>
        <w:tc>
          <w:tcPr>
            <w:tcW w:w="2835" w:type="dxa"/>
            <w:tcBorders>
              <w:top w:val="single" w:sz="4" w:space="0" w:color="7F7F7F"/>
            </w:tcBorders>
          </w:tcPr>
          <w:p w14:paraId="736E3D22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55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7</w:t>
            </w:r>
          </w:p>
        </w:tc>
        <w:tc>
          <w:tcPr>
            <w:tcW w:w="2835" w:type="dxa"/>
            <w:tcBorders>
              <w:top w:val="single" w:sz="4" w:space="0" w:color="7F7F7F"/>
            </w:tcBorders>
          </w:tcPr>
          <w:p w14:paraId="672C37E3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8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7</w:t>
            </w:r>
          </w:p>
        </w:tc>
        <w:tc>
          <w:tcPr>
            <w:tcW w:w="2835" w:type="dxa"/>
            <w:tcBorders>
              <w:top w:val="single" w:sz="4" w:space="0" w:color="7F7F7F"/>
            </w:tcBorders>
          </w:tcPr>
          <w:p w14:paraId="2668E718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</w:p>
        </w:tc>
      </w:tr>
      <w:tr w:rsidR="00CF24D5" w:rsidRPr="00605885" w14:paraId="73DD5CBA" w14:textId="77777777" w:rsidTr="00D87427">
        <w:tc>
          <w:tcPr>
            <w:tcW w:w="2834" w:type="dxa"/>
          </w:tcPr>
          <w:p w14:paraId="5063DCF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T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FG</w:t>
            </w:r>
          </w:p>
        </w:tc>
        <w:tc>
          <w:tcPr>
            <w:tcW w:w="2835" w:type="dxa"/>
          </w:tcPr>
          <w:p w14:paraId="22220F6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0.4/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0.04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0.11</w:t>
            </w:r>
          </w:p>
        </w:tc>
        <w:tc>
          <w:tcPr>
            <w:tcW w:w="2835" w:type="dxa"/>
          </w:tcPr>
          <w:p w14:paraId="0FB6E547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8</w:t>
            </w:r>
          </w:p>
        </w:tc>
        <w:tc>
          <w:tcPr>
            <w:tcW w:w="2835" w:type="dxa"/>
          </w:tcPr>
          <w:p w14:paraId="768680F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7</w:t>
            </w:r>
          </w:p>
        </w:tc>
        <w:tc>
          <w:tcPr>
            <w:tcW w:w="2835" w:type="dxa"/>
          </w:tcPr>
          <w:p w14:paraId="210FBD49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</w:p>
        </w:tc>
      </w:tr>
      <w:tr w:rsidR="00CF24D5" w:rsidRPr="00605885" w14:paraId="767F5D95" w14:textId="77777777" w:rsidTr="00D87427">
        <w:tc>
          <w:tcPr>
            <w:tcW w:w="2834" w:type="dxa"/>
          </w:tcPr>
          <w:p w14:paraId="0E3B4927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A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G</w:t>
            </w:r>
          </w:p>
        </w:tc>
        <w:tc>
          <w:tcPr>
            <w:tcW w:w="2835" w:type="dxa"/>
          </w:tcPr>
          <w:p w14:paraId="13722122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0.8/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0.17</w:t>
            </w:r>
          </w:p>
        </w:tc>
        <w:tc>
          <w:tcPr>
            <w:tcW w:w="2835" w:type="dxa"/>
          </w:tcPr>
          <w:p w14:paraId="1C6DBF2A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/>
                <w:color w:val="000000"/>
                <w:szCs w:val="24"/>
                <w:lang w:eastAsia="zh-CN"/>
              </w:rPr>
              <w:t>121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b/>
                <w:color w:val="000000"/>
                <w:szCs w:val="24"/>
                <w:lang w:eastAsia="zh-CN"/>
              </w:rPr>
              <w:t>11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4</w:t>
            </w:r>
          </w:p>
        </w:tc>
        <w:tc>
          <w:tcPr>
            <w:tcW w:w="2835" w:type="dxa"/>
          </w:tcPr>
          <w:p w14:paraId="394B6F5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09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</w:p>
        </w:tc>
        <w:tc>
          <w:tcPr>
            <w:tcW w:w="2835" w:type="dxa"/>
          </w:tcPr>
          <w:p w14:paraId="1DFC636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</w:p>
        </w:tc>
      </w:tr>
      <w:tr w:rsidR="00CF24D5" w:rsidRPr="00605885" w14:paraId="2E92E99A" w14:textId="77777777" w:rsidTr="00D87427">
        <w:tc>
          <w:tcPr>
            <w:tcW w:w="2834" w:type="dxa"/>
          </w:tcPr>
          <w:p w14:paraId="0F36092E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A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M</w:t>
            </w:r>
          </w:p>
        </w:tc>
        <w:tc>
          <w:tcPr>
            <w:tcW w:w="2835" w:type="dxa"/>
          </w:tcPr>
          <w:p w14:paraId="270ADA7E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0.3/0.06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0.08</w:t>
            </w:r>
          </w:p>
        </w:tc>
        <w:tc>
          <w:tcPr>
            <w:tcW w:w="2835" w:type="dxa"/>
          </w:tcPr>
          <w:p w14:paraId="666CD0C3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b/>
                <w:color w:val="000000"/>
                <w:szCs w:val="24"/>
                <w:lang w:eastAsia="zh-CN"/>
              </w:rPr>
              <w:t>10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3</w:t>
            </w:r>
          </w:p>
        </w:tc>
        <w:tc>
          <w:tcPr>
            <w:tcW w:w="2835" w:type="dxa"/>
          </w:tcPr>
          <w:p w14:paraId="7791C37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36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6/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</w:p>
        </w:tc>
        <w:tc>
          <w:tcPr>
            <w:tcW w:w="2835" w:type="dxa"/>
          </w:tcPr>
          <w:p w14:paraId="2E05C63D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</w:p>
        </w:tc>
      </w:tr>
      <w:tr w:rsidR="00CF24D5" w:rsidRPr="00605885" w14:paraId="51540F74" w14:textId="77777777" w:rsidTr="00D87427">
        <w:tc>
          <w:tcPr>
            <w:tcW w:w="2834" w:type="dxa"/>
          </w:tcPr>
          <w:p w14:paraId="551891C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A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S</w:t>
            </w:r>
          </w:p>
        </w:tc>
        <w:tc>
          <w:tcPr>
            <w:tcW w:w="2835" w:type="dxa"/>
          </w:tcPr>
          <w:p w14:paraId="2A9E9C60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0.3/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0.07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0.09</w:t>
            </w:r>
          </w:p>
        </w:tc>
        <w:tc>
          <w:tcPr>
            <w:tcW w:w="2835" w:type="dxa"/>
          </w:tcPr>
          <w:p w14:paraId="21E1D11D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00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5</w:t>
            </w:r>
          </w:p>
        </w:tc>
        <w:tc>
          <w:tcPr>
            <w:tcW w:w="2835" w:type="dxa"/>
          </w:tcPr>
          <w:p w14:paraId="6F200EE3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</w:p>
        </w:tc>
        <w:tc>
          <w:tcPr>
            <w:tcW w:w="2835" w:type="dxa"/>
          </w:tcPr>
          <w:p w14:paraId="3BE81400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FD4059">
              <w:rPr>
                <w:b/>
              </w:rPr>
              <w:t>–</w:t>
            </w:r>
            <w:r w:rsidRPr="00605885">
              <w:rPr>
                <w:rFonts w:eastAsia="等线"/>
                <w:b/>
                <w:color w:val="000000"/>
                <w:szCs w:val="24"/>
                <w:lang w:eastAsia="zh-CN"/>
              </w:rPr>
              <w:t>5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2</w:t>
            </w:r>
          </w:p>
        </w:tc>
      </w:tr>
      <w:tr w:rsidR="00CF24D5" w:rsidRPr="00605885" w14:paraId="7A6B8495" w14:textId="77777777" w:rsidTr="00D87427">
        <w:tc>
          <w:tcPr>
            <w:tcW w:w="2834" w:type="dxa"/>
          </w:tcPr>
          <w:p w14:paraId="20E1AB9C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A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WG</w:t>
            </w:r>
          </w:p>
        </w:tc>
        <w:tc>
          <w:tcPr>
            <w:tcW w:w="2835" w:type="dxa"/>
          </w:tcPr>
          <w:p w14:paraId="0C814AAE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0.2/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0.04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0.14</w:t>
            </w:r>
          </w:p>
        </w:tc>
        <w:tc>
          <w:tcPr>
            <w:tcW w:w="2835" w:type="dxa"/>
          </w:tcPr>
          <w:p w14:paraId="571AA1DE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94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9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17</w:t>
            </w:r>
          </w:p>
        </w:tc>
        <w:tc>
          <w:tcPr>
            <w:tcW w:w="2835" w:type="dxa"/>
          </w:tcPr>
          <w:p w14:paraId="33C0A561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80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0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11</w:t>
            </w:r>
          </w:p>
        </w:tc>
        <w:tc>
          <w:tcPr>
            <w:tcW w:w="2835" w:type="dxa"/>
          </w:tcPr>
          <w:p w14:paraId="00954B04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9/</w:t>
            </w:r>
            <w:r w:rsidRPr="00FD4059">
              <w:rPr>
                <w:b/>
              </w:rPr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</w:p>
        </w:tc>
      </w:tr>
      <w:tr w:rsidR="00CF24D5" w:rsidRPr="00605885" w14:paraId="3B7DF20C" w14:textId="77777777" w:rsidTr="00D87427">
        <w:tc>
          <w:tcPr>
            <w:tcW w:w="2834" w:type="dxa"/>
          </w:tcPr>
          <w:p w14:paraId="09CA47D0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S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MCF</w:t>
            </w:r>
          </w:p>
        </w:tc>
        <w:tc>
          <w:tcPr>
            <w:tcW w:w="2835" w:type="dxa"/>
          </w:tcPr>
          <w:p w14:paraId="3031A2F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0.6/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0.21</w:t>
            </w:r>
          </w:p>
        </w:tc>
        <w:tc>
          <w:tcPr>
            <w:tcW w:w="2835" w:type="dxa"/>
          </w:tcPr>
          <w:p w14:paraId="7B46DF75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28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8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5</w:t>
            </w:r>
          </w:p>
        </w:tc>
        <w:tc>
          <w:tcPr>
            <w:tcW w:w="2835" w:type="dxa"/>
          </w:tcPr>
          <w:p w14:paraId="68F78F00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93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</w:p>
        </w:tc>
        <w:tc>
          <w:tcPr>
            <w:tcW w:w="2835" w:type="dxa"/>
          </w:tcPr>
          <w:p w14:paraId="7C35EACF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8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/</w:t>
            </w:r>
            <w:r w:rsidRPr="00FD4059">
              <w:rPr>
                <w:b/>
              </w:rPr>
              <w:t>–</w:t>
            </w:r>
            <w:r w:rsidRPr="00605885">
              <w:rPr>
                <w:rFonts w:eastAsia="等线"/>
                <w:b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b/>
                <w:color w:val="000000"/>
                <w:szCs w:val="24"/>
                <w:lang w:eastAsia="zh-CN"/>
              </w:rPr>
              <w:t>4</w:t>
            </w:r>
          </w:p>
        </w:tc>
      </w:tr>
      <w:tr w:rsidR="00CF24D5" w:rsidRPr="00605885" w14:paraId="585B0B18" w14:textId="77777777" w:rsidTr="00D87427">
        <w:tc>
          <w:tcPr>
            <w:tcW w:w="2834" w:type="dxa"/>
          </w:tcPr>
          <w:p w14:paraId="69BB9118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/>
                <w:color w:val="000000"/>
                <w:szCs w:val="24"/>
                <w:lang w:eastAsia="zh-CN"/>
              </w:rPr>
              <w:t>Mean</w:t>
            </w:r>
          </w:p>
        </w:tc>
        <w:tc>
          <w:tcPr>
            <w:tcW w:w="2835" w:type="dxa"/>
          </w:tcPr>
          <w:p w14:paraId="5BBA44A5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2.3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0.6/</w:t>
            </w:r>
            <w:r w:rsidRPr="008E6943">
              <w:t>–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0.08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0.14</w:t>
            </w:r>
          </w:p>
        </w:tc>
        <w:tc>
          <w:tcPr>
            <w:tcW w:w="2835" w:type="dxa"/>
          </w:tcPr>
          <w:p w14:paraId="13E8629C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1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33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43/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7</w:t>
            </w:r>
          </w:p>
        </w:tc>
        <w:tc>
          <w:tcPr>
            <w:tcW w:w="2835" w:type="dxa"/>
          </w:tcPr>
          <w:p w14:paraId="551BA707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294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34/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4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6</w:t>
            </w:r>
          </w:p>
        </w:tc>
        <w:tc>
          <w:tcPr>
            <w:tcW w:w="2835" w:type="dxa"/>
          </w:tcPr>
          <w:p w14:paraId="20E3A5C4" w14:textId="77777777" w:rsidR="00CF24D5" w:rsidRPr="00605885" w:rsidRDefault="00CF24D5" w:rsidP="00D87427">
            <w:pPr>
              <w:widowControl w:val="0"/>
              <w:snapToGrid/>
              <w:spacing w:before="0" w:after="0" w:line="240" w:lineRule="auto"/>
              <w:ind w:firstLine="0"/>
              <w:jc w:val="both"/>
              <w:rPr>
                <w:rFonts w:eastAsia="等线"/>
                <w:color w:val="000000"/>
                <w:szCs w:val="24"/>
                <w:lang w:eastAsia="zh-CN"/>
              </w:rPr>
            </w:pP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25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21/</w:t>
            </w:r>
            <w:r w:rsidRPr="008E6943">
              <w:t>–</w:t>
            </w:r>
            <w:r w:rsidRPr="00605885">
              <w:rPr>
                <w:rFonts w:eastAsia="等线"/>
                <w:color w:val="000000"/>
                <w:szCs w:val="24"/>
                <w:lang w:eastAsia="zh-CN"/>
              </w:rPr>
              <w:t>3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±</w:t>
            </w:r>
            <w:r w:rsidRPr="00605885">
              <w:rPr>
                <w:rFonts w:eastAsia="等线" w:hint="eastAsia"/>
                <w:color w:val="000000"/>
                <w:szCs w:val="24"/>
                <w:lang w:eastAsia="zh-CN"/>
              </w:rPr>
              <w:t>3</w:t>
            </w:r>
          </w:p>
        </w:tc>
      </w:tr>
    </w:tbl>
    <w:p w14:paraId="37C58F15" w14:textId="77777777" w:rsidR="00CF24D5" w:rsidRPr="00605885" w:rsidRDefault="00CF24D5" w:rsidP="00CF24D5">
      <w:pPr>
        <w:spacing w:after="0"/>
        <w:ind w:left="357" w:firstLine="0"/>
        <w:rPr>
          <w:lang w:eastAsia="zh-CN"/>
        </w:rPr>
      </w:pPr>
      <w:r w:rsidRPr="00605885">
        <w:rPr>
          <w:i/>
          <w:lang w:eastAsia="zh-CN"/>
        </w:rPr>
        <w:t xml:space="preserve">a. </w:t>
      </w:r>
      <w:r w:rsidRPr="00605885">
        <w:rPr>
          <w:lang w:eastAsia="zh-CN"/>
        </w:rPr>
        <w:t>“/” separates the means from the trends, i.e., means ±1 standard deviation /trends ±1 standard deviation;</w:t>
      </w:r>
    </w:p>
    <w:p w14:paraId="2A4FDDE8" w14:textId="114FCD89" w:rsidR="00CF24D5" w:rsidRDefault="00CF24D5" w:rsidP="0078752D">
      <w:pPr>
        <w:spacing w:after="0"/>
        <w:ind w:left="357" w:firstLine="0"/>
        <w:rPr>
          <w:lang w:eastAsia="zh-CN"/>
        </w:rPr>
      </w:pPr>
      <w:r w:rsidRPr="00605885">
        <w:rPr>
          <w:i/>
          <w:lang w:eastAsia="zh-CN"/>
        </w:rPr>
        <w:t xml:space="preserve">b. </w:t>
      </w:r>
      <w:r w:rsidRPr="00605885">
        <w:rPr>
          <w:lang w:eastAsia="zh-CN"/>
        </w:rPr>
        <w:t xml:space="preserve">Bold fonts denote significance at </w:t>
      </w:r>
      <w:r w:rsidRPr="00B33788">
        <w:rPr>
          <w:i/>
          <w:lang w:eastAsia="zh-CN"/>
        </w:rPr>
        <w:t>p</w:t>
      </w:r>
      <w:r w:rsidRPr="00605885">
        <w:rPr>
          <w:lang w:eastAsia="zh-CN"/>
        </w:rPr>
        <w:t xml:space="preserve"> &lt; 0.05.</w:t>
      </w:r>
    </w:p>
    <w:p w14:paraId="222E40D1" w14:textId="4AD3CEEB" w:rsidR="006D336D" w:rsidRPr="006D336D" w:rsidRDefault="002565C3" w:rsidP="00194F6A">
      <w:pPr>
        <w:spacing w:after="0"/>
        <w:ind w:firstLine="357"/>
        <w:rPr>
          <w:b/>
          <w:noProof/>
          <w:sz w:val="28"/>
          <w:lang w:eastAsia="zh-CN"/>
        </w:rPr>
      </w:pPr>
      <w:r>
        <w:rPr>
          <w:b/>
          <w:noProof/>
          <w:sz w:val="28"/>
          <w:lang w:eastAsia="zh-CN"/>
        </w:rPr>
        <w:lastRenderedPageBreak/>
        <w:t>3</w:t>
      </w:r>
      <w:r w:rsidR="006D336D" w:rsidRPr="006D336D">
        <w:rPr>
          <w:b/>
          <w:noProof/>
          <w:sz w:val="28"/>
          <w:lang w:eastAsia="zh-CN"/>
        </w:rPr>
        <w:t>. Figure</w:t>
      </w:r>
    </w:p>
    <w:p w14:paraId="7E1CA011" w14:textId="676B8084" w:rsidR="00194F6A" w:rsidRDefault="00194F6A" w:rsidP="00D00D88">
      <w:pPr>
        <w:spacing w:after="0"/>
        <w:ind w:firstLine="357"/>
        <w:jc w:val="center"/>
        <w:rPr>
          <w:b/>
        </w:rPr>
      </w:pPr>
      <w:r>
        <w:rPr>
          <w:b/>
          <w:noProof/>
          <w:lang w:eastAsia="zh-CN"/>
        </w:rPr>
        <w:drawing>
          <wp:inline distT="0" distB="0" distL="0" distR="0" wp14:anchorId="4FF0925B" wp14:editId="3F576EA2">
            <wp:extent cx="5731510" cy="28486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2_TimeAxi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B29D9" w14:textId="25CA9066" w:rsidR="00194F6A" w:rsidRDefault="00194F6A" w:rsidP="00194F6A">
      <w:pPr>
        <w:spacing w:after="0"/>
        <w:ind w:firstLine="357"/>
        <w:jc w:val="center"/>
        <w:rPr>
          <w:b/>
          <w:lang w:eastAsia="zh-CN"/>
        </w:rPr>
      </w:pPr>
      <w:r>
        <w:rPr>
          <w:rFonts w:hint="eastAsia"/>
          <w:b/>
          <w:lang w:eastAsia="zh-CN"/>
        </w:rPr>
        <w:t>F</w:t>
      </w:r>
      <w:r>
        <w:rPr>
          <w:b/>
          <w:lang w:eastAsia="zh-CN"/>
        </w:rPr>
        <w:t>igure S1.</w:t>
      </w:r>
      <w:r w:rsidRPr="00194F6A">
        <w:rPr>
          <w:lang w:eastAsia="zh-CN"/>
        </w:rPr>
        <w:t xml:space="preserve"> The definition of BFD, EFD and NFD.</w:t>
      </w:r>
    </w:p>
    <w:p w14:paraId="499D64BE" w14:textId="77777777" w:rsidR="00D00D88" w:rsidRDefault="00725CE5" w:rsidP="00725CE5">
      <w:pPr>
        <w:spacing w:after="0"/>
        <w:ind w:firstLine="357"/>
        <w:jc w:val="center"/>
        <w:rPr>
          <w:b/>
        </w:rPr>
      </w:pPr>
      <w:r>
        <w:rPr>
          <w:noProof/>
          <w:lang w:eastAsia="zh-CN"/>
        </w:rPr>
        <w:lastRenderedPageBreak/>
        <w:drawing>
          <wp:inline distT="0" distB="0" distL="0" distR="0" wp14:anchorId="1C2CC636" wp14:editId="66F75E5D">
            <wp:extent cx="4648200" cy="3861312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586" cy="386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92FB2" w14:textId="20BB3999" w:rsidR="00725CE5" w:rsidRPr="00725CE5" w:rsidRDefault="00725CE5" w:rsidP="00725CE5">
      <w:pPr>
        <w:spacing w:after="0"/>
        <w:ind w:firstLine="357"/>
        <w:jc w:val="center"/>
      </w:pPr>
      <w:r w:rsidRPr="00725CE5">
        <w:rPr>
          <w:rFonts w:hint="eastAsia"/>
          <w:b/>
        </w:rPr>
        <w:t>Figure</w:t>
      </w:r>
      <w:r w:rsidRPr="00725CE5">
        <w:rPr>
          <w:b/>
        </w:rPr>
        <w:t xml:space="preserve"> S</w:t>
      </w:r>
      <w:r w:rsidR="006D336D">
        <w:rPr>
          <w:b/>
        </w:rPr>
        <w:t>2</w:t>
      </w:r>
      <w:r w:rsidRPr="00725CE5">
        <w:rPr>
          <w:b/>
        </w:rPr>
        <w:t xml:space="preserve">. </w:t>
      </w:r>
      <w:r w:rsidRPr="00725CE5">
        <w:t xml:space="preserve">Spatial and temporal characteristics of snow depth </w:t>
      </w:r>
      <w:r w:rsidRPr="00725CE5">
        <w:rPr>
          <w:rFonts w:hint="eastAsia"/>
        </w:rPr>
        <w:t>(</w:t>
      </w:r>
      <w:r w:rsidRPr="00725CE5">
        <w:t>SD). Annual time series and trends of domain and layer averaged snow depth during July 1982 to June 2017 (</w:t>
      </w:r>
      <w:r w:rsidRPr="00725CE5">
        <w:rPr>
          <w:b/>
        </w:rPr>
        <w:t>a</w:t>
      </w:r>
      <w:r w:rsidRPr="00725CE5">
        <w:t>). Spatial distribution of the annual means (</w:t>
      </w:r>
      <w:r w:rsidRPr="00725CE5">
        <w:rPr>
          <w:b/>
        </w:rPr>
        <w:t>b</w:t>
      </w:r>
      <w:r w:rsidRPr="00725CE5">
        <w:t>) and trends (</w:t>
      </w:r>
      <w:r w:rsidRPr="00725CE5">
        <w:rPr>
          <w:b/>
        </w:rPr>
        <w:t>c</w:t>
      </w:r>
      <w:r w:rsidRPr="00725CE5">
        <w:t xml:space="preserve">) of snow depth. The black dot at the center of a triangle/inverted triangle in </w:t>
      </w:r>
      <w:r w:rsidRPr="00725CE5">
        <w:rPr>
          <w:b/>
        </w:rPr>
        <w:t>c</w:t>
      </w:r>
      <w:r w:rsidRPr="00725CE5">
        <w:t xml:space="preserve"> indicates trend significance at </w:t>
      </w:r>
      <w:r w:rsidRPr="00725CE5">
        <w:rPr>
          <w:i/>
        </w:rPr>
        <w:t>p</w:t>
      </w:r>
      <w:r w:rsidRPr="00725CE5">
        <w:t xml:space="preserve"> &lt; 0.05. And the background colors in (</w:t>
      </w:r>
      <w:r w:rsidRPr="00725CE5">
        <w:rPr>
          <w:b/>
        </w:rPr>
        <w:t>b</w:t>
      </w:r>
      <w:r w:rsidRPr="00725CE5">
        <w:t>) and (</w:t>
      </w:r>
      <w:r w:rsidRPr="00725CE5">
        <w:rPr>
          <w:b/>
        </w:rPr>
        <w:t>c</w:t>
      </w:r>
      <w:r w:rsidRPr="00725CE5">
        <w:t>) represent the vegetation types.</w:t>
      </w:r>
    </w:p>
    <w:p w14:paraId="1B4047F4" w14:textId="77777777" w:rsidR="000444A6" w:rsidRDefault="00725CE5" w:rsidP="00725CE5">
      <w:pPr>
        <w:spacing w:after="0"/>
        <w:ind w:firstLine="357"/>
        <w:jc w:val="center"/>
        <w:rPr>
          <w:b/>
        </w:rPr>
      </w:pPr>
      <w:r>
        <w:rPr>
          <w:noProof/>
          <w:lang w:eastAsia="zh-CN"/>
        </w:rPr>
        <w:lastRenderedPageBreak/>
        <w:drawing>
          <wp:inline distT="0" distB="0" distL="0" distR="0" wp14:anchorId="2F062941" wp14:editId="7F353854">
            <wp:extent cx="4524375" cy="4228632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971" cy="423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8" w:name="OLE_LINK47"/>
      <w:bookmarkStart w:id="29" w:name="OLE_LINK48"/>
    </w:p>
    <w:p w14:paraId="07472F20" w14:textId="72F77B40" w:rsidR="00725CE5" w:rsidRPr="00725CE5" w:rsidRDefault="00725CE5" w:rsidP="00725CE5">
      <w:pPr>
        <w:spacing w:after="0"/>
        <w:ind w:firstLine="357"/>
        <w:jc w:val="center"/>
      </w:pPr>
      <w:r w:rsidRPr="00725CE5">
        <w:rPr>
          <w:b/>
        </w:rPr>
        <w:t>Figure S</w:t>
      </w:r>
      <w:r w:rsidR="006D336D">
        <w:rPr>
          <w:b/>
        </w:rPr>
        <w:t>3</w:t>
      </w:r>
      <w:r w:rsidRPr="00725CE5">
        <w:rPr>
          <w:b/>
        </w:rPr>
        <w:t xml:space="preserve">. </w:t>
      </w:r>
      <w:r w:rsidRPr="00725CE5">
        <w:t>Same as Fig. S</w:t>
      </w:r>
      <w:r w:rsidR="0078752D">
        <w:rPr>
          <w:rFonts w:hint="eastAsia"/>
          <w:lang w:eastAsia="zh-CN"/>
        </w:rPr>
        <w:t>2</w:t>
      </w:r>
      <w:r w:rsidRPr="00725CE5">
        <w:t xml:space="preserve"> except for beginning snow day (BSD).</w:t>
      </w:r>
    </w:p>
    <w:bookmarkEnd w:id="28"/>
    <w:bookmarkEnd w:id="29"/>
    <w:p w14:paraId="6A158ED2" w14:textId="16884574" w:rsidR="00725CE5" w:rsidRDefault="00725CE5" w:rsidP="00BE02FD"/>
    <w:p w14:paraId="578211FA" w14:textId="77777777" w:rsidR="00D96343" w:rsidRDefault="00725CE5" w:rsidP="00725CE5">
      <w:pPr>
        <w:jc w:val="center"/>
        <w:rPr>
          <w:b/>
        </w:rPr>
      </w:pPr>
      <w:r>
        <w:rPr>
          <w:noProof/>
          <w:lang w:eastAsia="zh-CN"/>
        </w:rPr>
        <w:lastRenderedPageBreak/>
        <w:drawing>
          <wp:inline distT="0" distB="0" distL="0" distR="0" wp14:anchorId="43A2C497" wp14:editId="59006A61">
            <wp:extent cx="5043268" cy="471360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S3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7453" cy="471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29BB0" w14:textId="4B24A2B0" w:rsidR="00725CE5" w:rsidRPr="00725CE5" w:rsidRDefault="00725CE5" w:rsidP="00725CE5">
      <w:pPr>
        <w:jc w:val="center"/>
      </w:pPr>
      <w:r w:rsidRPr="00725CE5">
        <w:rPr>
          <w:b/>
        </w:rPr>
        <w:t>Figure S</w:t>
      </w:r>
      <w:r w:rsidR="006D336D">
        <w:rPr>
          <w:b/>
        </w:rPr>
        <w:t>4</w:t>
      </w:r>
      <w:r w:rsidRPr="00725CE5">
        <w:rPr>
          <w:b/>
        </w:rPr>
        <w:t xml:space="preserve">. </w:t>
      </w:r>
      <w:r w:rsidRPr="00725CE5">
        <w:t>Same as Fig. S</w:t>
      </w:r>
      <w:r w:rsidR="0078752D">
        <w:rPr>
          <w:rFonts w:hint="eastAsia"/>
          <w:lang w:eastAsia="zh-CN"/>
        </w:rPr>
        <w:t>2</w:t>
      </w:r>
      <w:r w:rsidRPr="00725CE5">
        <w:t xml:space="preserve"> except for ending snow day (ESD).</w:t>
      </w:r>
    </w:p>
    <w:p w14:paraId="15323620" w14:textId="08A777AF" w:rsidR="00725CE5" w:rsidRDefault="00725CE5" w:rsidP="00BE02FD"/>
    <w:p w14:paraId="757BBC7D" w14:textId="77777777" w:rsidR="0003345F" w:rsidRDefault="00725CE5" w:rsidP="00725CE5">
      <w:pPr>
        <w:jc w:val="center"/>
        <w:rPr>
          <w:b/>
        </w:rPr>
      </w:pPr>
      <w:r>
        <w:rPr>
          <w:noProof/>
          <w:lang w:eastAsia="zh-CN"/>
        </w:rPr>
        <w:drawing>
          <wp:inline distT="0" distB="0" distL="0" distR="0" wp14:anchorId="45925244" wp14:editId="3AE151FA">
            <wp:extent cx="4801763" cy="453683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4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502" cy="453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5D264" w14:textId="55AC749E" w:rsidR="006A1FF5" w:rsidRDefault="00725CE5" w:rsidP="002565C3">
      <w:pPr>
        <w:jc w:val="center"/>
        <w:rPr>
          <w:lang w:eastAsia="zh-CN"/>
        </w:rPr>
      </w:pPr>
      <w:r w:rsidRPr="00725CE5">
        <w:rPr>
          <w:b/>
        </w:rPr>
        <w:t>Figure S</w:t>
      </w:r>
      <w:r w:rsidR="006D336D">
        <w:rPr>
          <w:b/>
        </w:rPr>
        <w:t>5</w:t>
      </w:r>
      <w:r w:rsidRPr="00725CE5">
        <w:rPr>
          <w:b/>
        </w:rPr>
        <w:t xml:space="preserve">. </w:t>
      </w:r>
      <w:r w:rsidRPr="00725CE5">
        <w:t>Same as Fig. S</w:t>
      </w:r>
      <w:r w:rsidR="0078752D">
        <w:rPr>
          <w:rFonts w:hint="eastAsia"/>
          <w:lang w:eastAsia="zh-CN"/>
        </w:rPr>
        <w:t>2</w:t>
      </w:r>
      <w:r w:rsidRPr="00725CE5">
        <w:t xml:space="preserve"> except for the number of snow day (NSD).</w:t>
      </w:r>
    </w:p>
    <w:sectPr w:rsidR="006A1FF5" w:rsidSect="00A8140F">
      <w:pgSz w:w="16838" w:h="11906" w:orient="landscape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32BEF5" w16cex:dateUtc="2021-04-27T22:48:00Z"/>
  <w16cex:commentExtensible w16cex:durableId="242BD601" w16cex:dateUtc="2021-04-22T17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52D54CB" w16cid:durableId="2432BEF5"/>
  <w16cid:commentId w16cid:paraId="05575D46" w16cid:durableId="242BD601"/>
  <w16cid:commentId w16cid:paraId="0AAC9673" w16cid:durableId="2432396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E52F76" w14:textId="77777777" w:rsidR="00F50A25" w:rsidRDefault="00F50A25" w:rsidP="00BE02FD">
      <w:r>
        <w:separator/>
      </w:r>
    </w:p>
    <w:p w14:paraId="625A9782" w14:textId="77777777" w:rsidR="00F50A25" w:rsidRDefault="00F50A25" w:rsidP="00BE02FD"/>
    <w:p w14:paraId="487347AB" w14:textId="77777777" w:rsidR="00F50A25" w:rsidRDefault="00F50A25"/>
  </w:endnote>
  <w:endnote w:type="continuationSeparator" w:id="0">
    <w:p w14:paraId="251522C8" w14:textId="77777777" w:rsidR="00F50A25" w:rsidRDefault="00F50A25" w:rsidP="00BE02FD">
      <w:r>
        <w:continuationSeparator/>
      </w:r>
    </w:p>
    <w:p w14:paraId="36E423CE" w14:textId="77777777" w:rsidR="00F50A25" w:rsidRDefault="00F50A25" w:rsidP="00BE02FD"/>
    <w:p w14:paraId="693E64CF" w14:textId="77777777" w:rsidR="00F50A25" w:rsidRDefault="00F50A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BDC75" w14:textId="77777777" w:rsidR="008364D8" w:rsidRPr="004E1E6F" w:rsidRDefault="008364D8" w:rsidP="00BE02FD"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24</w:t>
    </w:r>
    <w:r>
      <w:fldChar w:fldCharType="end"/>
    </w:r>
    <w:r>
      <w:t xml:space="preserve"> of </w:t>
    </w:r>
    <w:fldSimple w:instr=" NUMPAGES  \* MERGEFORMAT ">
      <w:r>
        <w:rPr>
          <w:noProof/>
        </w:rPr>
        <w:t>24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98365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7172F3" w14:textId="2F3838F9" w:rsidR="008364D8" w:rsidRPr="00AB5C37" w:rsidRDefault="008364D8" w:rsidP="00F12980">
        <w:pPr>
          <w:pStyle w:val="a8"/>
          <w:jc w:val="right"/>
        </w:pPr>
        <w:r w:rsidRPr="00AB5C37">
          <w:fldChar w:fldCharType="begin"/>
        </w:r>
        <w:r w:rsidRPr="00AB5C37">
          <w:instrText xml:space="preserve"> PAGE   \* MERGEFORMAT </w:instrText>
        </w:r>
        <w:r w:rsidRPr="00AB5C37">
          <w:fldChar w:fldCharType="separate"/>
        </w:r>
        <w:r w:rsidR="00C96013">
          <w:rPr>
            <w:noProof/>
          </w:rPr>
          <w:t>8</w:t>
        </w:r>
        <w:r w:rsidRPr="00AB5C37">
          <w:rPr>
            <w:noProof/>
          </w:rPr>
          <w:fldChar w:fldCharType="end"/>
        </w:r>
      </w:p>
    </w:sdtContent>
  </w:sdt>
  <w:p w14:paraId="239511D2" w14:textId="300ED3DE" w:rsidR="008364D8" w:rsidRPr="004E1E6F" w:rsidRDefault="008364D8" w:rsidP="00725CE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19E48" w14:textId="77777777" w:rsidR="008364D8" w:rsidRPr="004E1E6F" w:rsidRDefault="008364D8" w:rsidP="00BE02FD"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24</w:t>
    </w:r>
    <w:r>
      <w:fldChar w:fldCharType="end"/>
    </w:r>
    <w:r>
      <w:t xml:space="preserve"> of </w:t>
    </w:r>
    <w:fldSimple w:instr=" NUMPAGES  \* MERGEFORMAT ">
      <w:r>
        <w:rPr>
          <w:noProof/>
        </w:rPr>
        <w:t>24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2D4839" w14:textId="77777777" w:rsidR="00F50A25" w:rsidRDefault="00F50A25" w:rsidP="00BE02FD">
      <w:r>
        <w:separator/>
      </w:r>
    </w:p>
    <w:p w14:paraId="1638AB92" w14:textId="77777777" w:rsidR="00F50A25" w:rsidRDefault="00F50A25" w:rsidP="00BE02FD"/>
    <w:p w14:paraId="171AB2FE" w14:textId="77777777" w:rsidR="00F50A25" w:rsidRDefault="00F50A25"/>
  </w:footnote>
  <w:footnote w:type="continuationSeparator" w:id="0">
    <w:p w14:paraId="2FE30E48" w14:textId="77777777" w:rsidR="00F50A25" w:rsidRDefault="00F50A25" w:rsidP="00BE02FD">
      <w:r>
        <w:continuationSeparator/>
      </w:r>
    </w:p>
    <w:p w14:paraId="34A7ABE9" w14:textId="77777777" w:rsidR="00F50A25" w:rsidRDefault="00F50A25" w:rsidP="00BE02FD"/>
    <w:p w14:paraId="1F7AD5A0" w14:textId="77777777" w:rsidR="00F50A25" w:rsidRDefault="00F50A2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23F4CF" w14:textId="77777777" w:rsidR="008364D8" w:rsidRPr="004E1E6F" w:rsidRDefault="008364D8" w:rsidP="00BE02FD">
    <w:r w:rsidRPr="004E1E6F">
      <w:t>Publisher: AMS; Journal: WAF:Weather and Forecasting</w:t>
    </w:r>
  </w:p>
  <w:p w14:paraId="26737EEB" w14:textId="77777777" w:rsidR="008364D8" w:rsidRPr="004E1E6F" w:rsidRDefault="008364D8" w:rsidP="00BE02FD">
    <w:r w:rsidRPr="004E1E6F">
      <w:t xml:space="preserve"> Job#: 0; Volume: 00; Issue: 0; Art#: D190061; Prod#: ;</w:t>
    </w:r>
  </w:p>
  <w:p w14:paraId="37D8CF6B" w14:textId="77777777" w:rsidR="008364D8" w:rsidRPr="004E1E6F" w:rsidRDefault="008364D8" w:rsidP="00BE02FD">
    <w:r w:rsidRPr="004E1E6F">
      <w:t xml:space="preserve"> Month: ; Year: ; Section Head: ; CopyHold: Publisher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0FA980" w14:textId="77777777" w:rsidR="008364D8" w:rsidRPr="004E1E6F" w:rsidRDefault="008364D8" w:rsidP="00BE02FD">
    <w:r w:rsidRPr="004E1E6F">
      <w:t>Publisher: AMS; Journal: WAF:Weather and Forecasting</w:t>
    </w:r>
  </w:p>
  <w:p w14:paraId="09E646E8" w14:textId="77777777" w:rsidR="008364D8" w:rsidRPr="004E1E6F" w:rsidRDefault="008364D8" w:rsidP="00BE02FD">
    <w:r w:rsidRPr="004E1E6F">
      <w:t xml:space="preserve"> Job#: 0; Volume: 00; Issue: 0; Art#: D190061; Prod#: ;</w:t>
    </w:r>
  </w:p>
  <w:p w14:paraId="623AD69F" w14:textId="77777777" w:rsidR="008364D8" w:rsidRPr="004E1E6F" w:rsidRDefault="008364D8" w:rsidP="00BE02FD">
    <w:r w:rsidRPr="004E1E6F">
      <w:t xml:space="preserve"> Month: ; Year: ; Section Head: ; CopyHold: Publisher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5B8E7D"/>
    <w:multiLevelType w:val="multilevel"/>
    <w:tmpl w:val="9D5B8E7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FFFFFF7C"/>
    <w:multiLevelType w:val="singleLevel"/>
    <w:tmpl w:val="D5D6EDB0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0E8A1494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86A4270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E8402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8E18971C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A4B8D86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522CB6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B16CD0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9E664E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F056A51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0205B65"/>
    <w:multiLevelType w:val="hybridMultilevel"/>
    <w:tmpl w:val="B03C64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41682"/>
    <w:multiLevelType w:val="singleLevel"/>
    <w:tmpl w:val="A316F0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CA7786"/>
    <w:multiLevelType w:val="singleLevel"/>
    <w:tmpl w:val="103E59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11869BF"/>
    <w:multiLevelType w:val="multilevel"/>
    <w:tmpl w:val="922C0B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68471E9"/>
    <w:multiLevelType w:val="hybridMultilevel"/>
    <w:tmpl w:val="7B1C5C50"/>
    <w:lvl w:ilvl="0" w:tplc="F0D6F6C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8C006A4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FE8016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66AA092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7C6260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8903F9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1A18644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5E06975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9DE6D4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2A6623"/>
    <w:multiLevelType w:val="singleLevel"/>
    <w:tmpl w:val="530C55E2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4BDC7E39"/>
    <w:multiLevelType w:val="hybridMultilevel"/>
    <w:tmpl w:val="66229282"/>
    <w:lvl w:ilvl="0" w:tplc="FCBA399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390A6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B2874D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FA228F42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25AADB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A4EB8D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2D86ED98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9B6284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4C80730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4D68EA"/>
    <w:multiLevelType w:val="hybridMultilevel"/>
    <w:tmpl w:val="A260C9F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D6E1C8B"/>
    <w:multiLevelType w:val="singleLevel"/>
    <w:tmpl w:val="9B6614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CE54F4C"/>
    <w:multiLevelType w:val="multilevel"/>
    <w:tmpl w:val="9AAE7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116A5F"/>
    <w:multiLevelType w:val="hybridMultilevel"/>
    <w:tmpl w:val="0DB8A1F2"/>
    <w:lvl w:ilvl="0" w:tplc="41E8D5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4"/>
  </w:num>
  <w:num w:numId="3">
    <w:abstractNumId w:val="11"/>
  </w:num>
  <w:num w:numId="4">
    <w:abstractNumId w:val="18"/>
  </w:num>
  <w:num w:numId="5">
    <w:abstractNumId w:val="21"/>
  </w:num>
  <w:num w:numId="6">
    <w:abstractNumId w:val="13"/>
  </w:num>
  <w:num w:numId="7">
    <w:abstractNumId w:val="16"/>
  </w:num>
  <w:num w:numId="8">
    <w:abstractNumId w:val="19"/>
  </w:num>
  <w:num w:numId="9">
    <w:abstractNumId w:val="12"/>
  </w:num>
  <w:num w:numId="10">
    <w:abstractNumId w:val="10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5"/>
  </w:num>
  <w:num w:numId="21">
    <w:abstractNumId w:val="17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MS" w:val="1"/>
    <w:docVar w:name="AutoRedact State" w:val="ready"/>
    <w:docVar w:name="CopyHold" w:val="Publisher"/>
    <w:docVar w:name="docstruct" w:val="1"/>
    <w:docVar w:name="DOI" w:val="10.1175/WAF-D-19-0061.1"/>
    <w:docVar w:name="ex_AddedHTMLPreformat" w:val="Courier New"/>
    <w:docVar w:name="ex_AutoRedact" w:val="APComplete"/>
    <w:docVar w:name="ex_Citations" w:val="APComplete"/>
    <w:docVar w:name="ex_CleanUp" w:val="CleanUpComplete"/>
    <w:docVar w:name="ex_CrossRef" w:val="APComplete"/>
    <w:docVar w:name="eX_DocInfoLastUpdatedDate" w:val="44015.3731828704"/>
    <w:docVar w:name="ex_eXtylesBuild" w:val="4011"/>
    <w:docVar w:name="ex_FontAudit" w:val="APComplete"/>
    <w:docVar w:name="ex_HighlightGraphics" w:val="APComplete"/>
    <w:docVar w:name="ex_ParseBib" w:val="APComplete"/>
    <w:docVar w:name="ex_SortRefsCell" w:val="APComplete"/>
    <w:docVar w:name="ex_WordVersion" w:val="14.0"/>
    <w:docVar w:name="eXtyles" w:val="active"/>
    <w:docVar w:name="ExtylesTagDescriptors" w:val="Blind Text|BLIND|Case|CASE|City|CTY|Collaboration|collab|Country|CNY|Degree(s)|degs|First Name|fnm|Genbank|GENBANK|Inline Equation|EQ|Role|roles|Skip|SKIP|Surname|snm|"/>
    <w:docVar w:name="Footnote Mode By Section" w:val="NO"/>
    <w:docVar w:name="iceJABR" w:val="WAF"/>
    <w:docVar w:name="iceJournal" w:val="WAF:Weather and Forecasting"/>
    <w:docVar w:name="iceJournalName" w:val="Weather and Forecasting"/>
    <w:docVar w:name="icePublisher" w:val="AMS"/>
    <w:docVar w:name="iceType" w:val="ARTICLES"/>
    <w:docVar w:name="Issue" w:val="0"/>
    <w:docVar w:name="JobNo" w:val="0"/>
    <w:docVar w:name="Manuscript" w:val="D190061"/>
    <w:docVar w:name="PreEdit Up-Front Loss" w:val="complete"/>
    <w:docVar w:name="prep" w:val="1"/>
    <w:docVar w:name="prepinitialize" w:val="1"/>
    <w:docVar w:name="stylechecker" w:val="1"/>
    <w:docVar w:name="table" w:val="1"/>
    <w:docVar w:name="tablenested" w:val="1"/>
    <w:docVar w:name="VERSION" w:val="5.38"/>
    <w:docVar w:name="Volume" w:val="00"/>
  </w:docVars>
  <w:rsids>
    <w:rsidRoot w:val="000B3D57"/>
    <w:rsid w:val="00013AA9"/>
    <w:rsid w:val="0002242A"/>
    <w:rsid w:val="000277CE"/>
    <w:rsid w:val="0003105F"/>
    <w:rsid w:val="0003345F"/>
    <w:rsid w:val="00036011"/>
    <w:rsid w:val="00036B29"/>
    <w:rsid w:val="000444A6"/>
    <w:rsid w:val="00052411"/>
    <w:rsid w:val="0006182F"/>
    <w:rsid w:val="00062180"/>
    <w:rsid w:val="0008599B"/>
    <w:rsid w:val="00095113"/>
    <w:rsid w:val="000A4AD0"/>
    <w:rsid w:val="000A61E0"/>
    <w:rsid w:val="000B1947"/>
    <w:rsid w:val="000B3D57"/>
    <w:rsid w:val="000B3EAC"/>
    <w:rsid w:val="000C1FF8"/>
    <w:rsid w:val="000C31BA"/>
    <w:rsid w:val="000C6419"/>
    <w:rsid w:val="000D05A6"/>
    <w:rsid w:val="000E14AB"/>
    <w:rsid w:val="000E1593"/>
    <w:rsid w:val="001000E4"/>
    <w:rsid w:val="001002E2"/>
    <w:rsid w:val="001179DD"/>
    <w:rsid w:val="001230C8"/>
    <w:rsid w:val="00134883"/>
    <w:rsid w:val="00134AC7"/>
    <w:rsid w:val="001359FD"/>
    <w:rsid w:val="001362C2"/>
    <w:rsid w:val="001369F5"/>
    <w:rsid w:val="00143C0F"/>
    <w:rsid w:val="00161D03"/>
    <w:rsid w:val="00166C18"/>
    <w:rsid w:val="0016794B"/>
    <w:rsid w:val="00175A37"/>
    <w:rsid w:val="00177D3D"/>
    <w:rsid w:val="00193378"/>
    <w:rsid w:val="00194F6A"/>
    <w:rsid w:val="001A0D9C"/>
    <w:rsid w:val="001A12D7"/>
    <w:rsid w:val="001B5C9A"/>
    <w:rsid w:val="001C16B1"/>
    <w:rsid w:val="001C720E"/>
    <w:rsid w:val="001D17B6"/>
    <w:rsid w:val="0020071F"/>
    <w:rsid w:val="002061E3"/>
    <w:rsid w:val="00224903"/>
    <w:rsid w:val="002266C7"/>
    <w:rsid w:val="002565C3"/>
    <w:rsid w:val="002713C4"/>
    <w:rsid w:val="0027254A"/>
    <w:rsid w:val="00275760"/>
    <w:rsid w:val="00275A83"/>
    <w:rsid w:val="00284449"/>
    <w:rsid w:val="0028572F"/>
    <w:rsid w:val="00291D43"/>
    <w:rsid w:val="00292131"/>
    <w:rsid w:val="002A4F71"/>
    <w:rsid w:val="002A52B3"/>
    <w:rsid w:val="002A5756"/>
    <w:rsid w:val="002B04BC"/>
    <w:rsid w:val="002B0AB5"/>
    <w:rsid w:val="002B7B77"/>
    <w:rsid w:val="002C7F96"/>
    <w:rsid w:val="002D2D61"/>
    <w:rsid w:val="002D2FDE"/>
    <w:rsid w:val="002D3825"/>
    <w:rsid w:val="002D7C7C"/>
    <w:rsid w:val="002F0D8A"/>
    <w:rsid w:val="002F3250"/>
    <w:rsid w:val="002F6993"/>
    <w:rsid w:val="00324EAF"/>
    <w:rsid w:val="003336D0"/>
    <w:rsid w:val="00334718"/>
    <w:rsid w:val="00373AFB"/>
    <w:rsid w:val="00382D17"/>
    <w:rsid w:val="00392A89"/>
    <w:rsid w:val="00396359"/>
    <w:rsid w:val="00397942"/>
    <w:rsid w:val="003A2E98"/>
    <w:rsid w:val="003A48FE"/>
    <w:rsid w:val="003A6D24"/>
    <w:rsid w:val="003B4E8D"/>
    <w:rsid w:val="003C4167"/>
    <w:rsid w:val="003E68D1"/>
    <w:rsid w:val="003F763A"/>
    <w:rsid w:val="00412A34"/>
    <w:rsid w:val="004156EF"/>
    <w:rsid w:val="00421D48"/>
    <w:rsid w:val="00457C7B"/>
    <w:rsid w:val="00461158"/>
    <w:rsid w:val="00471C31"/>
    <w:rsid w:val="00473532"/>
    <w:rsid w:val="00476B0E"/>
    <w:rsid w:val="00480E6D"/>
    <w:rsid w:val="00482291"/>
    <w:rsid w:val="0049268F"/>
    <w:rsid w:val="004A71C2"/>
    <w:rsid w:val="004B2937"/>
    <w:rsid w:val="004B3126"/>
    <w:rsid w:val="004B3213"/>
    <w:rsid w:val="004B6CE3"/>
    <w:rsid w:val="004C48FC"/>
    <w:rsid w:val="004D0611"/>
    <w:rsid w:val="004D57C9"/>
    <w:rsid w:val="004D794A"/>
    <w:rsid w:val="004E0364"/>
    <w:rsid w:val="004E1554"/>
    <w:rsid w:val="004E1E6F"/>
    <w:rsid w:val="004E3A19"/>
    <w:rsid w:val="004E56E3"/>
    <w:rsid w:val="004F4659"/>
    <w:rsid w:val="00503E06"/>
    <w:rsid w:val="00506C76"/>
    <w:rsid w:val="00514CDA"/>
    <w:rsid w:val="005174EB"/>
    <w:rsid w:val="00531A0B"/>
    <w:rsid w:val="00532E82"/>
    <w:rsid w:val="00537801"/>
    <w:rsid w:val="00557EA5"/>
    <w:rsid w:val="00561ACE"/>
    <w:rsid w:val="00563593"/>
    <w:rsid w:val="00564F8A"/>
    <w:rsid w:val="005659FE"/>
    <w:rsid w:val="00565C1C"/>
    <w:rsid w:val="0058458E"/>
    <w:rsid w:val="00585F1E"/>
    <w:rsid w:val="00594446"/>
    <w:rsid w:val="005977FE"/>
    <w:rsid w:val="005A0582"/>
    <w:rsid w:val="005A2B48"/>
    <w:rsid w:val="005A3E05"/>
    <w:rsid w:val="005B0399"/>
    <w:rsid w:val="005C13C6"/>
    <w:rsid w:val="005C26FF"/>
    <w:rsid w:val="005C36F7"/>
    <w:rsid w:val="005C55A9"/>
    <w:rsid w:val="005D328D"/>
    <w:rsid w:val="005F0C7E"/>
    <w:rsid w:val="005F1D1E"/>
    <w:rsid w:val="005F365D"/>
    <w:rsid w:val="005F7E56"/>
    <w:rsid w:val="00605885"/>
    <w:rsid w:val="00617F64"/>
    <w:rsid w:val="00625818"/>
    <w:rsid w:val="00630829"/>
    <w:rsid w:val="00631041"/>
    <w:rsid w:val="00635F62"/>
    <w:rsid w:val="0064287B"/>
    <w:rsid w:val="006664C0"/>
    <w:rsid w:val="00671CA1"/>
    <w:rsid w:val="00672F35"/>
    <w:rsid w:val="00682992"/>
    <w:rsid w:val="006912D3"/>
    <w:rsid w:val="006978B9"/>
    <w:rsid w:val="006A0E36"/>
    <w:rsid w:val="006A1FF5"/>
    <w:rsid w:val="006A3482"/>
    <w:rsid w:val="006A5314"/>
    <w:rsid w:val="006B26D3"/>
    <w:rsid w:val="006B2B90"/>
    <w:rsid w:val="006C2167"/>
    <w:rsid w:val="006C3545"/>
    <w:rsid w:val="006D336D"/>
    <w:rsid w:val="006D3EFE"/>
    <w:rsid w:val="006D4121"/>
    <w:rsid w:val="006D7457"/>
    <w:rsid w:val="0070197F"/>
    <w:rsid w:val="0070763B"/>
    <w:rsid w:val="00713057"/>
    <w:rsid w:val="00713EA8"/>
    <w:rsid w:val="0071669F"/>
    <w:rsid w:val="007239E2"/>
    <w:rsid w:val="007244B1"/>
    <w:rsid w:val="00725891"/>
    <w:rsid w:val="00725CE5"/>
    <w:rsid w:val="0072719E"/>
    <w:rsid w:val="0073560E"/>
    <w:rsid w:val="00744B79"/>
    <w:rsid w:val="00757268"/>
    <w:rsid w:val="007620E0"/>
    <w:rsid w:val="00762711"/>
    <w:rsid w:val="00763D16"/>
    <w:rsid w:val="00764BE5"/>
    <w:rsid w:val="00771E03"/>
    <w:rsid w:val="007760A7"/>
    <w:rsid w:val="00784802"/>
    <w:rsid w:val="00784BFE"/>
    <w:rsid w:val="0078752D"/>
    <w:rsid w:val="007A42CB"/>
    <w:rsid w:val="007B4829"/>
    <w:rsid w:val="007B5FBD"/>
    <w:rsid w:val="007C3252"/>
    <w:rsid w:val="007C55AF"/>
    <w:rsid w:val="007D5238"/>
    <w:rsid w:val="007E3232"/>
    <w:rsid w:val="007F0CA4"/>
    <w:rsid w:val="008008C5"/>
    <w:rsid w:val="00820163"/>
    <w:rsid w:val="008274AB"/>
    <w:rsid w:val="0083378B"/>
    <w:rsid w:val="008364D8"/>
    <w:rsid w:val="00837062"/>
    <w:rsid w:val="008422FC"/>
    <w:rsid w:val="00846747"/>
    <w:rsid w:val="00857D68"/>
    <w:rsid w:val="008746A0"/>
    <w:rsid w:val="00886C4B"/>
    <w:rsid w:val="0089060B"/>
    <w:rsid w:val="0089157E"/>
    <w:rsid w:val="00894B45"/>
    <w:rsid w:val="008A5C53"/>
    <w:rsid w:val="008B1B77"/>
    <w:rsid w:val="008C70A3"/>
    <w:rsid w:val="008D2754"/>
    <w:rsid w:val="008D4831"/>
    <w:rsid w:val="008D4C9E"/>
    <w:rsid w:val="008E1984"/>
    <w:rsid w:val="008E6943"/>
    <w:rsid w:val="008F1A1F"/>
    <w:rsid w:val="009014E7"/>
    <w:rsid w:val="00904D21"/>
    <w:rsid w:val="00925166"/>
    <w:rsid w:val="00940D89"/>
    <w:rsid w:val="009421D8"/>
    <w:rsid w:val="009465A2"/>
    <w:rsid w:val="009573CB"/>
    <w:rsid w:val="00961FF6"/>
    <w:rsid w:val="00974B3D"/>
    <w:rsid w:val="00975E77"/>
    <w:rsid w:val="00980839"/>
    <w:rsid w:val="009B1279"/>
    <w:rsid w:val="009B23C9"/>
    <w:rsid w:val="009C109B"/>
    <w:rsid w:val="009F3C36"/>
    <w:rsid w:val="009F55DE"/>
    <w:rsid w:val="00A00069"/>
    <w:rsid w:val="00A14318"/>
    <w:rsid w:val="00A27ABA"/>
    <w:rsid w:val="00A35C88"/>
    <w:rsid w:val="00A40BF9"/>
    <w:rsid w:val="00A40CF9"/>
    <w:rsid w:val="00A433F6"/>
    <w:rsid w:val="00A54ED7"/>
    <w:rsid w:val="00A5747A"/>
    <w:rsid w:val="00A70E33"/>
    <w:rsid w:val="00A72FDA"/>
    <w:rsid w:val="00A8140F"/>
    <w:rsid w:val="00A8557E"/>
    <w:rsid w:val="00A8606C"/>
    <w:rsid w:val="00AA42D9"/>
    <w:rsid w:val="00AB550D"/>
    <w:rsid w:val="00AB5C37"/>
    <w:rsid w:val="00AB5CE3"/>
    <w:rsid w:val="00AC077B"/>
    <w:rsid w:val="00AC0CE0"/>
    <w:rsid w:val="00AC1948"/>
    <w:rsid w:val="00AC490E"/>
    <w:rsid w:val="00AC7667"/>
    <w:rsid w:val="00AE3030"/>
    <w:rsid w:val="00AF0AA5"/>
    <w:rsid w:val="00AF16BB"/>
    <w:rsid w:val="00AF2039"/>
    <w:rsid w:val="00AF7626"/>
    <w:rsid w:val="00B0142D"/>
    <w:rsid w:val="00B07D37"/>
    <w:rsid w:val="00B11A72"/>
    <w:rsid w:val="00B1629D"/>
    <w:rsid w:val="00B3023A"/>
    <w:rsid w:val="00B32424"/>
    <w:rsid w:val="00B349CF"/>
    <w:rsid w:val="00B3559B"/>
    <w:rsid w:val="00B419FC"/>
    <w:rsid w:val="00B44423"/>
    <w:rsid w:val="00B62DA7"/>
    <w:rsid w:val="00B63AF5"/>
    <w:rsid w:val="00B71726"/>
    <w:rsid w:val="00B71EE6"/>
    <w:rsid w:val="00B72C32"/>
    <w:rsid w:val="00B72D48"/>
    <w:rsid w:val="00B72EF5"/>
    <w:rsid w:val="00B7379B"/>
    <w:rsid w:val="00B75E7D"/>
    <w:rsid w:val="00B80B9B"/>
    <w:rsid w:val="00B80C9D"/>
    <w:rsid w:val="00B94F4D"/>
    <w:rsid w:val="00BA480A"/>
    <w:rsid w:val="00BB37D3"/>
    <w:rsid w:val="00BC378D"/>
    <w:rsid w:val="00BC747D"/>
    <w:rsid w:val="00BD2DDE"/>
    <w:rsid w:val="00BD2F76"/>
    <w:rsid w:val="00BD3599"/>
    <w:rsid w:val="00BE02FD"/>
    <w:rsid w:val="00C07C0B"/>
    <w:rsid w:val="00C122FD"/>
    <w:rsid w:val="00C1704F"/>
    <w:rsid w:val="00C217C4"/>
    <w:rsid w:val="00C25732"/>
    <w:rsid w:val="00C31192"/>
    <w:rsid w:val="00C45B36"/>
    <w:rsid w:val="00C4665B"/>
    <w:rsid w:val="00C62165"/>
    <w:rsid w:val="00C630A1"/>
    <w:rsid w:val="00C6758D"/>
    <w:rsid w:val="00C70823"/>
    <w:rsid w:val="00C750D5"/>
    <w:rsid w:val="00C85738"/>
    <w:rsid w:val="00C91426"/>
    <w:rsid w:val="00C9571C"/>
    <w:rsid w:val="00C95B8F"/>
    <w:rsid w:val="00C96013"/>
    <w:rsid w:val="00CA04AF"/>
    <w:rsid w:val="00CA6210"/>
    <w:rsid w:val="00CA6FFB"/>
    <w:rsid w:val="00CC0D00"/>
    <w:rsid w:val="00CC13DD"/>
    <w:rsid w:val="00CC3942"/>
    <w:rsid w:val="00CC6BF5"/>
    <w:rsid w:val="00CC7C5F"/>
    <w:rsid w:val="00CE62F4"/>
    <w:rsid w:val="00CF24D5"/>
    <w:rsid w:val="00D00D88"/>
    <w:rsid w:val="00D04779"/>
    <w:rsid w:val="00D2411D"/>
    <w:rsid w:val="00D327CC"/>
    <w:rsid w:val="00D33D55"/>
    <w:rsid w:val="00D33D77"/>
    <w:rsid w:val="00D418C7"/>
    <w:rsid w:val="00D4502C"/>
    <w:rsid w:val="00D5775E"/>
    <w:rsid w:val="00D604FD"/>
    <w:rsid w:val="00D66F57"/>
    <w:rsid w:val="00D728FE"/>
    <w:rsid w:val="00D742DD"/>
    <w:rsid w:val="00D81854"/>
    <w:rsid w:val="00D82AD3"/>
    <w:rsid w:val="00D8627D"/>
    <w:rsid w:val="00D87427"/>
    <w:rsid w:val="00D87DF5"/>
    <w:rsid w:val="00D90B97"/>
    <w:rsid w:val="00D96343"/>
    <w:rsid w:val="00DA0DAB"/>
    <w:rsid w:val="00DA3AFD"/>
    <w:rsid w:val="00DA797B"/>
    <w:rsid w:val="00DB525A"/>
    <w:rsid w:val="00DC6FEB"/>
    <w:rsid w:val="00DD0348"/>
    <w:rsid w:val="00DD0CD1"/>
    <w:rsid w:val="00DE1E8D"/>
    <w:rsid w:val="00DE3841"/>
    <w:rsid w:val="00E05738"/>
    <w:rsid w:val="00E348AF"/>
    <w:rsid w:val="00E34C99"/>
    <w:rsid w:val="00E40158"/>
    <w:rsid w:val="00E42C7F"/>
    <w:rsid w:val="00E45FF9"/>
    <w:rsid w:val="00E509FB"/>
    <w:rsid w:val="00E515B3"/>
    <w:rsid w:val="00E5635E"/>
    <w:rsid w:val="00E61D42"/>
    <w:rsid w:val="00E654A6"/>
    <w:rsid w:val="00E6650B"/>
    <w:rsid w:val="00E75497"/>
    <w:rsid w:val="00E77937"/>
    <w:rsid w:val="00E87469"/>
    <w:rsid w:val="00EA2D33"/>
    <w:rsid w:val="00EA2DBF"/>
    <w:rsid w:val="00EA75FD"/>
    <w:rsid w:val="00EB016B"/>
    <w:rsid w:val="00EB0529"/>
    <w:rsid w:val="00EB1601"/>
    <w:rsid w:val="00EB42E2"/>
    <w:rsid w:val="00EE4A07"/>
    <w:rsid w:val="00EE6D11"/>
    <w:rsid w:val="00EF0CEF"/>
    <w:rsid w:val="00EF5655"/>
    <w:rsid w:val="00F10625"/>
    <w:rsid w:val="00F12980"/>
    <w:rsid w:val="00F211AE"/>
    <w:rsid w:val="00F2171E"/>
    <w:rsid w:val="00F37FCC"/>
    <w:rsid w:val="00F40BAD"/>
    <w:rsid w:val="00F50A25"/>
    <w:rsid w:val="00F64B71"/>
    <w:rsid w:val="00F73BD6"/>
    <w:rsid w:val="00F8113C"/>
    <w:rsid w:val="00F8614B"/>
    <w:rsid w:val="00F867CE"/>
    <w:rsid w:val="00F874AE"/>
    <w:rsid w:val="00F9646E"/>
    <w:rsid w:val="00F97F34"/>
    <w:rsid w:val="00FC0195"/>
    <w:rsid w:val="00FC09D9"/>
    <w:rsid w:val="00FC3754"/>
    <w:rsid w:val="00FD5396"/>
    <w:rsid w:val="00FF0E4D"/>
    <w:rsid w:val="00FF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AB78FD"/>
  <w15:docId w15:val="{9F2A8118-B765-44AC-B2C3-68704DA04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rsid w:val="00713057"/>
    <w:pPr>
      <w:snapToGrid w:val="0"/>
      <w:spacing w:before="120" w:after="120" w:line="480" w:lineRule="auto"/>
      <w:ind w:firstLine="360"/>
    </w:pPr>
    <w:rPr>
      <w:rFonts w:ascii="Times New Roman" w:hAnsi="Times New Roman"/>
      <w:sz w:val="24"/>
      <w:lang w:val="en-US" w:eastAsia="en-US"/>
    </w:rPr>
  </w:style>
  <w:style w:type="paragraph" w:styleId="1">
    <w:name w:val="heading 1"/>
    <w:basedOn w:val="H1"/>
    <w:next w:val="a1"/>
    <w:link w:val="10"/>
    <w:uiPriority w:val="9"/>
    <w:rsid w:val="00397942"/>
    <w:pPr>
      <w:outlineLvl w:val="0"/>
    </w:pPr>
  </w:style>
  <w:style w:type="paragraph" w:styleId="21">
    <w:name w:val="heading 2"/>
    <w:basedOn w:val="H2"/>
    <w:next w:val="a1"/>
    <w:link w:val="22"/>
    <w:uiPriority w:val="9"/>
    <w:unhideWhenUsed/>
    <w:rsid w:val="00397942"/>
    <w:pPr>
      <w:outlineLvl w:val="1"/>
    </w:pPr>
  </w:style>
  <w:style w:type="paragraph" w:styleId="31">
    <w:name w:val="heading 3"/>
    <w:basedOn w:val="H3"/>
    <w:next w:val="a1"/>
    <w:link w:val="32"/>
    <w:uiPriority w:val="9"/>
    <w:unhideWhenUsed/>
    <w:rsid w:val="00397942"/>
    <w:pPr>
      <w:outlineLvl w:val="2"/>
    </w:p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833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8337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83378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83378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83378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83378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Grid1">
    <w:name w:val="Table Grid1"/>
    <w:basedOn w:val="a3"/>
    <w:next w:val="a5"/>
    <w:uiPriority w:val="39"/>
    <w:rsid w:val="00563593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3"/>
    <w:uiPriority w:val="39"/>
    <w:rsid w:val="001B5C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6">
    <w:name w:val="line number"/>
    <w:basedOn w:val="a2"/>
    <w:uiPriority w:val="99"/>
    <w:semiHidden/>
    <w:unhideWhenUsed/>
    <w:rsid w:val="00563593"/>
  </w:style>
  <w:style w:type="character" w:customStyle="1" w:styleId="a7">
    <w:name w:val="页脚 字符"/>
    <w:link w:val="a8"/>
    <w:uiPriority w:val="99"/>
    <w:rsid w:val="00563593"/>
    <w:rPr>
      <w:rFonts w:ascii="Times New Roman" w:hAnsi="Times New Roman"/>
      <w:lang w:val="en-US" w:eastAsia="en-US"/>
    </w:rPr>
  </w:style>
  <w:style w:type="paragraph" w:styleId="a8">
    <w:name w:val="footer"/>
    <w:basedOn w:val="a1"/>
    <w:link w:val="a7"/>
    <w:uiPriority w:val="99"/>
    <w:rsid w:val="001B5C9A"/>
    <w:pPr>
      <w:tabs>
        <w:tab w:val="center" w:pos="4320"/>
        <w:tab w:val="right" w:pos="8640"/>
      </w:tabs>
      <w:spacing w:before="0" w:after="0" w:line="240" w:lineRule="auto"/>
      <w:ind w:firstLine="0"/>
    </w:pPr>
  </w:style>
  <w:style w:type="paragraph" w:styleId="a9">
    <w:name w:val="Balloon Text"/>
    <w:basedOn w:val="a1"/>
    <w:link w:val="aa"/>
    <w:uiPriority w:val="99"/>
    <w:semiHidden/>
    <w:rsid w:val="00F40BAD"/>
    <w:pPr>
      <w:spacing w:before="0" w:after="0" w:line="240" w:lineRule="auto"/>
      <w:ind w:firstLine="0"/>
    </w:pPr>
    <w:rPr>
      <w:rFonts w:ascii="Segoe UI" w:hAnsi="Segoe UI" w:cs="Segoe UI"/>
      <w:sz w:val="18"/>
      <w:szCs w:val="18"/>
    </w:rPr>
  </w:style>
  <w:style w:type="paragraph" w:styleId="ab">
    <w:name w:val="Revision"/>
    <w:hidden/>
    <w:uiPriority w:val="99"/>
    <w:semiHidden/>
    <w:rsid w:val="00563593"/>
    <w:rPr>
      <w:rFonts w:cs="Arial"/>
      <w:color w:val="000000"/>
      <w:sz w:val="22"/>
      <w:szCs w:val="22"/>
      <w:lang w:val="en-GB" w:eastAsia="en-GB"/>
    </w:rPr>
  </w:style>
  <w:style w:type="character" w:styleId="ac">
    <w:name w:val="Placeholder Text"/>
    <w:uiPriority w:val="99"/>
    <w:semiHidden/>
    <w:rsid w:val="00563593"/>
    <w:rPr>
      <w:color w:val="808080"/>
    </w:rPr>
  </w:style>
  <w:style w:type="character" w:customStyle="1" w:styleId="aa">
    <w:name w:val="批注框文本 字符"/>
    <w:basedOn w:val="a2"/>
    <w:link w:val="a9"/>
    <w:uiPriority w:val="99"/>
    <w:semiHidden/>
    <w:rsid w:val="00F40BAD"/>
    <w:rPr>
      <w:rFonts w:ascii="Segoe UI" w:hAnsi="Segoe UI" w:cs="Segoe UI"/>
      <w:sz w:val="18"/>
      <w:szCs w:val="18"/>
      <w:lang w:val="en-US" w:eastAsia="en-US"/>
    </w:rPr>
  </w:style>
  <w:style w:type="character" w:customStyle="1" w:styleId="32">
    <w:name w:val="标题 3 字符"/>
    <w:link w:val="31"/>
    <w:uiPriority w:val="9"/>
    <w:rsid w:val="00397942"/>
    <w:rPr>
      <w:rFonts w:ascii="Times New Roman" w:hAnsi="Times New Roman"/>
      <w:smallCaps/>
      <w:kern w:val="28"/>
      <w:sz w:val="24"/>
      <w:lang w:val="en-US" w:eastAsia="en-US"/>
    </w:rPr>
  </w:style>
  <w:style w:type="character" w:customStyle="1" w:styleId="22">
    <w:name w:val="标题 2 字符"/>
    <w:link w:val="21"/>
    <w:uiPriority w:val="9"/>
    <w:rsid w:val="00397942"/>
    <w:rPr>
      <w:rFonts w:ascii="Times New Roman" w:hAnsi="Times New Roman"/>
      <w:i/>
      <w:kern w:val="28"/>
      <w:sz w:val="24"/>
      <w:lang w:val="en-US" w:eastAsia="en-US"/>
    </w:rPr>
  </w:style>
  <w:style w:type="character" w:customStyle="1" w:styleId="10">
    <w:name w:val="标题 1 字符"/>
    <w:link w:val="1"/>
    <w:uiPriority w:val="9"/>
    <w:rsid w:val="00397942"/>
    <w:rPr>
      <w:rFonts w:ascii="Times New Roman" w:hAnsi="Times New Roman"/>
      <w:b/>
      <w:kern w:val="28"/>
      <w:sz w:val="28"/>
      <w:lang w:val="en-US" w:eastAsia="en-US"/>
    </w:rPr>
  </w:style>
  <w:style w:type="character" w:styleId="ad">
    <w:name w:val="page number"/>
    <w:basedOn w:val="a2"/>
    <w:uiPriority w:val="99"/>
    <w:semiHidden/>
    <w:unhideWhenUsed/>
    <w:rsid w:val="006D7457"/>
  </w:style>
  <w:style w:type="paragraph" w:styleId="ae">
    <w:name w:val="footnote text"/>
    <w:basedOn w:val="a1"/>
    <w:link w:val="af"/>
    <w:uiPriority w:val="99"/>
    <w:semiHidden/>
    <w:unhideWhenUsed/>
    <w:rsid w:val="001B5C9A"/>
  </w:style>
  <w:style w:type="character" w:customStyle="1" w:styleId="af">
    <w:name w:val="脚注文本 字符"/>
    <w:link w:val="ae"/>
    <w:uiPriority w:val="99"/>
    <w:semiHidden/>
    <w:rsid w:val="001B5C9A"/>
    <w:rPr>
      <w:rFonts w:ascii="Times New Roman" w:hAnsi="Times New Roman"/>
      <w:lang w:val="en-US" w:eastAsia="en-US"/>
    </w:rPr>
  </w:style>
  <w:style w:type="paragraph" w:customStyle="1" w:styleId="ParagraphText">
    <w:name w:val="Paragraph Text"/>
    <w:qFormat/>
    <w:rsid w:val="00BE02FD"/>
    <w:pPr>
      <w:snapToGrid w:val="0"/>
      <w:spacing w:before="120" w:line="480" w:lineRule="auto"/>
      <w:ind w:firstLine="360"/>
    </w:pPr>
    <w:rPr>
      <w:rFonts w:ascii="Times New Roman" w:hAnsi="Times New Roman"/>
      <w:sz w:val="24"/>
      <w:lang w:val="en-US" w:eastAsia="en-US"/>
    </w:rPr>
  </w:style>
  <w:style w:type="paragraph" w:customStyle="1" w:styleId="BibReference">
    <w:name w:val="Bib_Reference"/>
    <w:qFormat/>
    <w:rsid w:val="00AC490E"/>
    <w:pPr>
      <w:snapToGrid w:val="0"/>
      <w:spacing w:before="120" w:line="480" w:lineRule="auto"/>
      <w:ind w:left="360" w:hanging="360"/>
    </w:pPr>
    <w:rPr>
      <w:rFonts w:ascii="Times New Roman" w:hAnsi="Times New Roman"/>
      <w:sz w:val="24"/>
      <w:lang w:val="en-US" w:eastAsia="en-US"/>
    </w:rPr>
  </w:style>
  <w:style w:type="paragraph" w:customStyle="1" w:styleId="ComponentName">
    <w:name w:val="Component Name"/>
    <w:next w:val="ParagraphText"/>
    <w:rsid w:val="002F3250"/>
    <w:pPr>
      <w:snapToGrid w:val="0"/>
      <w:spacing w:before="120" w:after="120" w:line="480" w:lineRule="auto"/>
      <w:jc w:val="center"/>
      <w:outlineLvl w:val="0"/>
    </w:pPr>
    <w:rPr>
      <w:rFonts w:ascii="Times New Roman" w:hAnsi="Times New Roman"/>
      <w:caps/>
      <w:kern w:val="28"/>
      <w:sz w:val="24"/>
      <w:szCs w:val="24"/>
      <w:lang w:val="en-US" w:eastAsia="en-US"/>
    </w:rPr>
  </w:style>
  <w:style w:type="paragraph" w:customStyle="1" w:styleId="Affiliations">
    <w:name w:val="Affiliations"/>
    <w:qFormat/>
    <w:rsid w:val="00396359"/>
    <w:pPr>
      <w:snapToGrid w:val="0"/>
      <w:spacing w:before="120"/>
      <w:jc w:val="center"/>
    </w:pPr>
    <w:rPr>
      <w:rFonts w:ascii="Times New Roman" w:hAnsi="Times New Roman"/>
      <w:i/>
      <w:lang w:val="en-US" w:eastAsia="en-US"/>
    </w:rPr>
  </w:style>
  <w:style w:type="paragraph" w:customStyle="1" w:styleId="H1">
    <w:name w:val="H1"/>
    <w:qFormat/>
    <w:rsid w:val="00B1629D"/>
    <w:pPr>
      <w:snapToGrid w:val="0"/>
      <w:spacing w:before="240" w:line="480" w:lineRule="auto"/>
    </w:pPr>
    <w:rPr>
      <w:rFonts w:ascii="Times New Roman" w:hAnsi="Times New Roman"/>
      <w:b/>
      <w:kern w:val="28"/>
      <w:sz w:val="28"/>
      <w:lang w:val="en-US" w:eastAsia="en-US"/>
    </w:rPr>
  </w:style>
  <w:style w:type="paragraph" w:customStyle="1" w:styleId="H2">
    <w:name w:val="H2"/>
    <w:qFormat/>
    <w:rsid w:val="002F3250"/>
    <w:pPr>
      <w:snapToGrid w:val="0"/>
      <w:spacing w:before="240" w:line="480" w:lineRule="auto"/>
    </w:pPr>
    <w:rPr>
      <w:rFonts w:ascii="Times New Roman" w:hAnsi="Times New Roman"/>
      <w:i/>
      <w:kern w:val="28"/>
      <w:sz w:val="24"/>
      <w:lang w:val="en-US" w:eastAsia="en-US"/>
    </w:rPr>
  </w:style>
  <w:style w:type="paragraph" w:customStyle="1" w:styleId="H3">
    <w:name w:val="H3"/>
    <w:qFormat/>
    <w:rsid w:val="002F3250"/>
    <w:pPr>
      <w:snapToGrid w:val="0"/>
      <w:spacing w:before="240" w:line="480" w:lineRule="auto"/>
    </w:pPr>
    <w:rPr>
      <w:rFonts w:ascii="Times New Roman" w:hAnsi="Times New Roman"/>
      <w:smallCaps/>
      <w:kern w:val="28"/>
      <w:sz w:val="24"/>
      <w:lang w:val="en-US" w:eastAsia="en-US"/>
    </w:rPr>
  </w:style>
  <w:style w:type="paragraph" w:customStyle="1" w:styleId="ArticleTitle">
    <w:name w:val="Article_Title"/>
    <w:qFormat/>
    <w:rsid w:val="00503E06"/>
    <w:pPr>
      <w:snapToGrid w:val="0"/>
      <w:spacing w:before="120" w:after="120" w:line="480" w:lineRule="auto"/>
      <w:jc w:val="center"/>
    </w:pPr>
    <w:rPr>
      <w:rFonts w:ascii="Times New Roman" w:hAnsi="Times New Roman"/>
      <w:b/>
      <w:kern w:val="28"/>
      <w:sz w:val="28"/>
      <w:lang w:val="en-US" w:eastAsia="en-US"/>
    </w:rPr>
  </w:style>
  <w:style w:type="paragraph" w:customStyle="1" w:styleId="Authors">
    <w:name w:val="Authors"/>
    <w:qFormat/>
    <w:rsid w:val="00396359"/>
    <w:pPr>
      <w:snapToGrid w:val="0"/>
      <w:spacing w:before="240"/>
      <w:jc w:val="center"/>
    </w:pPr>
    <w:rPr>
      <w:rFonts w:ascii="Times New Roman" w:hAnsi="Times New Roman"/>
      <w:sz w:val="24"/>
      <w:lang w:val="en-US" w:eastAsia="en-US"/>
    </w:rPr>
  </w:style>
  <w:style w:type="character" w:customStyle="1" w:styleId="FooterChar1">
    <w:name w:val="Footer Char1"/>
    <w:basedOn w:val="a2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HeaderChar1">
    <w:name w:val="Header Char1"/>
    <w:basedOn w:val="a2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BalloonTextChar1">
    <w:name w:val="Balloon Text Char1"/>
    <w:basedOn w:val="a2"/>
    <w:uiPriority w:val="99"/>
    <w:semiHidden/>
    <w:rsid w:val="00396359"/>
    <w:rPr>
      <w:rFonts w:ascii="Tahoma" w:hAnsi="Tahoma" w:cs="Tahoma"/>
      <w:sz w:val="16"/>
      <w:szCs w:val="16"/>
      <w:lang w:val="en-US" w:eastAsia="en-US"/>
    </w:rPr>
  </w:style>
  <w:style w:type="character" w:customStyle="1" w:styleId="CommentSubjectChar1">
    <w:name w:val="Comment Subject Char1"/>
    <w:basedOn w:val="a2"/>
    <w:uiPriority w:val="99"/>
    <w:semiHidden/>
    <w:rsid w:val="00F40BAD"/>
    <w:rPr>
      <w:rFonts w:ascii="Times New Roman" w:hAnsi="Times New Roman" w:cs="Times New Roman"/>
      <w:b/>
      <w:bCs/>
      <w:lang w:val="en-US" w:eastAsia="en-US"/>
    </w:rPr>
  </w:style>
  <w:style w:type="paragraph" w:customStyle="1" w:styleId="AppendixTitle">
    <w:name w:val="Appendix Title"/>
    <w:rsid w:val="00F64B71"/>
    <w:pPr>
      <w:snapToGrid w:val="0"/>
      <w:spacing w:before="240" w:line="480" w:lineRule="auto"/>
      <w:jc w:val="center"/>
    </w:pPr>
    <w:rPr>
      <w:rFonts w:ascii="Times New Roman" w:hAnsi="Times New Roman"/>
      <w:b/>
      <w:kern w:val="28"/>
      <w:sz w:val="24"/>
      <w:szCs w:val="24"/>
      <w:lang w:val="en-US" w:eastAsia="en-US"/>
    </w:rPr>
  </w:style>
  <w:style w:type="paragraph" w:customStyle="1" w:styleId="H4">
    <w:name w:val="H4"/>
    <w:qFormat/>
    <w:rsid w:val="002F3250"/>
    <w:pPr>
      <w:snapToGrid w:val="0"/>
      <w:spacing w:before="240" w:line="480" w:lineRule="auto"/>
    </w:pPr>
    <w:rPr>
      <w:rFonts w:ascii="Times New Roman" w:hAnsi="Times New Roman"/>
      <w:i/>
      <w:kern w:val="28"/>
      <w:lang w:val="en-US" w:eastAsia="en-US"/>
    </w:rPr>
  </w:style>
  <w:style w:type="paragraph" w:customStyle="1" w:styleId="ComponentName2">
    <w:name w:val="Component Name 2"/>
    <w:next w:val="ParagraphText"/>
    <w:qFormat/>
    <w:rsid w:val="00F874AE"/>
    <w:pPr>
      <w:snapToGrid w:val="0"/>
      <w:spacing w:before="120"/>
      <w:outlineLvl w:val="0"/>
    </w:pPr>
    <w:rPr>
      <w:rFonts w:ascii="Times New Roman" w:hAnsi="Times New Roman"/>
      <w:i/>
      <w:kern w:val="28"/>
      <w:sz w:val="24"/>
      <w:lang w:val="en-US" w:eastAsia="en-US"/>
    </w:rPr>
  </w:style>
  <w:style w:type="character" w:customStyle="1" w:styleId="FooterChar11">
    <w:name w:val="Footer Char11"/>
    <w:basedOn w:val="a2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HeaderChar11">
    <w:name w:val="Header Char11"/>
    <w:basedOn w:val="a2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BalloonTextChar11">
    <w:name w:val="Balloon Text Char11"/>
    <w:basedOn w:val="a2"/>
    <w:uiPriority w:val="99"/>
    <w:semiHidden/>
    <w:rsid w:val="00396359"/>
    <w:rPr>
      <w:rFonts w:ascii="Tahoma" w:hAnsi="Tahoma" w:cs="Tahoma"/>
      <w:sz w:val="16"/>
      <w:szCs w:val="16"/>
      <w:lang w:val="en-US" w:eastAsia="en-US"/>
    </w:rPr>
  </w:style>
  <w:style w:type="character" w:customStyle="1" w:styleId="FooterChar14">
    <w:name w:val="Footer Char14"/>
    <w:basedOn w:val="a2"/>
    <w:uiPriority w:val="99"/>
    <w:semiHidden/>
    <w:rsid w:val="00A00069"/>
    <w:rPr>
      <w:rFonts w:ascii="Times New Roman" w:hAnsi="Times New Roman" w:cs="Times New Roman"/>
      <w:lang w:val="en-US" w:eastAsia="en-US"/>
    </w:rPr>
  </w:style>
  <w:style w:type="character" w:customStyle="1" w:styleId="HeaderChar14">
    <w:name w:val="Header Char14"/>
    <w:basedOn w:val="a2"/>
    <w:uiPriority w:val="99"/>
    <w:semiHidden/>
    <w:rsid w:val="00A00069"/>
    <w:rPr>
      <w:rFonts w:ascii="Times New Roman" w:hAnsi="Times New Roman" w:cs="Times New Roman"/>
      <w:lang w:val="en-US" w:eastAsia="en-US"/>
    </w:rPr>
  </w:style>
  <w:style w:type="character" w:customStyle="1" w:styleId="FooterChar12">
    <w:name w:val="Footer Char12"/>
    <w:basedOn w:val="a2"/>
    <w:uiPriority w:val="99"/>
    <w:semiHidden/>
    <w:rsid w:val="00B0142D"/>
    <w:rPr>
      <w:rFonts w:ascii="Times New Roman" w:hAnsi="Times New Roman" w:cs="Times New Roman"/>
      <w:lang w:val="en-US" w:eastAsia="en-US"/>
    </w:rPr>
  </w:style>
  <w:style w:type="character" w:customStyle="1" w:styleId="HeaderChar12">
    <w:name w:val="Header Char12"/>
    <w:basedOn w:val="a2"/>
    <w:uiPriority w:val="99"/>
    <w:semiHidden/>
    <w:rsid w:val="00B0142D"/>
    <w:rPr>
      <w:rFonts w:ascii="Times New Roman" w:hAnsi="Times New Roman" w:cs="Times New Roman"/>
      <w:lang w:val="en-US" w:eastAsia="en-US"/>
    </w:rPr>
  </w:style>
  <w:style w:type="character" w:customStyle="1" w:styleId="BalloonTextChar12">
    <w:name w:val="Balloon Text Char12"/>
    <w:basedOn w:val="a2"/>
    <w:uiPriority w:val="99"/>
    <w:semiHidden/>
    <w:rsid w:val="00B0142D"/>
    <w:rPr>
      <w:rFonts w:ascii="Tahoma" w:hAnsi="Tahoma" w:cs="Tahoma"/>
      <w:sz w:val="16"/>
      <w:szCs w:val="16"/>
      <w:lang w:val="en-US" w:eastAsia="en-US"/>
    </w:rPr>
  </w:style>
  <w:style w:type="character" w:customStyle="1" w:styleId="FooterChar13">
    <w:name w:val="Footer Char13"/>
    <w:basedOn w:val="a2"/>
    <w:uiPriority w:val="99"/>
    <w:semiHidden/>
    <w:rsid w:val="00BD2DDE"/>
    <w:rPr>
      <w:rFonts w:ascii="Times New Roman" w:hAnsi="Times New Roman" w:cs="Times New Roman"/>
      <w:lang w:val="en-US" w:eastAsia="en-US"/>
    </w:rPr>
  </w:style>
  <w:style w:type="character" w:customStyle="1" w:styleId="HeaderChar13">
    <w:name w:val="Header Char13"/>
    <w:basedOn w:val="a2"/>
    <w:uiPriority w:val="99"/>
    <w:semiHidden/>
    <w:rsid w:val="00BD2DDE"/>
    <w:rPr>
      <w:rFonts w:ascii="Times New Roman" w:hAnsi="Times New Roman" w:cs="Times New Roman"/>
      <w:lang w:val="en-US" w:eastAsia="en-US"/>
    </w:rPr>
  </w:style>
  <w:style w:type="character" w:customStyle="1" w:styleId="BalloonTextChar13">
    <w:name w:val="Balloon Text Char13"/>
    <w:basedOn w:val="a2"/>
    <w:uiPriority w:val="99"/>
    <w:semiHidden/>
    <w:rsid w:val="00BD2DDE"/>
    <w:rPr>
      <w:rFonts w:ascii="Tahoma" w:hAnsi="Tahoma" w:cs="Tahoma"/>
      <w:sz w:val="16"/>
      <w:szCs w:val="16"/>
      <w:lang w:val="en-US" w:eastAsia="en-US"/>
    </w:rPr>
  </w:style>
  <w:style w:type="character" w:customStyle="1" w:styleId="BalloonTextChar14">
    <w:name w:val="Balloon Text Char14"/>
    <w:basedOn w:val="a2"/>
    <w:uiPriority w:val="99"/>
    <w:semiHidden/>
    <w:rsid w:val="00A00069"/>
    <w:rPr>
      <w:rFonts w:ascii="Tahoma" w:hAnsi="Tahoma" w:cs="Tahoma"/>
      <w:sz w:val="16"/>
      <w:szCs w:val="16"/>
      <w:lang w:val="en-US" w:eastAsia="en-US"/>
    </w:rPr>
  </w:style>
  <w:style w:type="character" w:customStyle="1" w:styleId="FooterChar17">
    <w:name w:val="Footer Char17"/>
    <w:basedOn w:val="a2"/>
    <w:uiPriority w:val="99"/>
    <w:semiHidden/>
    <w:rsid w:val="00BB37D3"/>
    <w:rPr>
      <w:rFonts w:ascii="Times New Roman" w:hAnsi="Times New Roman" w:cs="Times New Roman"/>
      <w:lang w:val="en-US" w:eastAsia="en-US"/>
    </w:rPr>
  </w:style>
  <w:style w:type="character" w:customStyle="1" w:styleId="HeaderChar17">
    <w:name w:val="Header Char17"/>
    <w:basedOn w:val="a2"/>
    <w:uiPriority w:val="99"/>
    <w:semiHidden/>
    <w:rsid w:val="00BB37D3"/>
    <w:rPr>
      <w:rFonts w:ascii="Times New Roman" w:hAnsi="Times New Roman" w:cs="Times New Roman"/>
      <w:lang w:val="en-US" w:eastAsia="en-US"/>
    </w:rPr>
  </w:style>
  <w:style w:type="character" w:customStyle="1" w:styleId="FooterChar15">
    <w:name w:val="Footer Char15"/>
    <w:basedOn w:val="a2"/>
    <w:uiPriority w:val="99"/>
    <w:semiHidden/>
    <w:rsid w:val="005F1D1E"/>
    <w:rPr>
      <w:rFonts w:ascii="Times New Roman" w:hAnsi="Times New Roman" w:cs="Times New Roman"/>
      <w:lang w:val="en-US" w:eastAsia="en-US"/>
    </w:rPr>
  </w:style>
  <w:style w:type="character" w:customStyle="1" w:styleId="HeaderChar15">
    <w:name w:val="Header Char15"/>
    <w:basedOn w:val="a2"/>
    <w:uiPriority w:val="99"/>
    <w:semiHidden/>
    <w:rsid w:val="005F1D1E"/>
    <w:rPr>
      <w:rFonts w:ascii="Times New Roman" w:hAnsi="Times New Roman" w:cs="Times New Roman"/>
      <w:lang w:val="en-US" w:eastAsia="en-US"/>
    </w:rPr>
  </w:style>
  <w:style w:type="character" w:customStyle="1" w:styleId="BalloonTextChar15">
    <w:name w:val="Balloon Text Char15"/>
    <w:basedOn w:val="a2"/>
    <w:uiPriority w:val="99"/>
    <w:semiHidden/>
    <w:rsid w:val="005F1D1E"/>
    <w:rPr>
      <w:rFonts w:ascii="Tahoma" w:hAnsi="Tahoma" w:cs="Tahoma"/>
      <w:sz w:val="16"/>
      <w:szCs w:val="16"/>
      <w:lang w:val="en-US" w:eastAsia="en-US"/>
    </w:rPr>
  </w:style>
  <w:style w:type="character" w:customStyle="1" w:styleId="FooterChar16">
    <w:name w:val="Footer Char16"/>
    <w:basedOn w:val="a2"/>
    <w:uiPriority w:val="99"/>
    <w:semiHidden/>
    <w:rsid w:val="000C1FF8"/>
    <w:rPr>
      <w:rFonts w:ascii="Times New Roman" w:hAnsi="Times New Roman" w:cs="Times New Roman"/>
      <w:lang w:val="en-US" w:eastAsia="en-US"/>
    </w:rPr>
  </w:style>
  <w:style w:type="character" w:customStyle="1" w:styleId="HeaderChar16">
    <w:name w:val="Header Char16"/>
    <w:basedOn w:val="a2"/>
    <w:uiPriority w:val="99"/>
    <w:semiHidden/>
    <w:rsid w:val="000C1FF8"/>
    <w:rPr>
      <w:rFonts w:ascii="Times New Roman" w:hAnsi="Times New Roman" w:cs="Times New Roman"/>
      <w:lang w:val="en-US" w:eastAsia="en-US"/>
    </w:rPr>
  </w:style>
  <w:style w:type="character" w:customStyle="1" w:styleId="BalloonTextChar16">
    <w:name w:val="Balloon Text Char16"/>
    <w:basedOn w:val="a2"/>
    <w:uiPriority w:val="99"/>
    <w:semiHidden/>
    <w:rsid w:val="000C1FF8"/>
    <w:rPr>
      <w:rFonts w:ascii="Tahoma" w:hAnsi="Tahoma" w:cs="Tahoma"/>
      <w:sz w:val="16"/>
      <w:szCs w:val="16"/>
      <w:lang w:val="en-US" w:eastAsia="en-US"/>
    </w:rPr>
  </w:style>
  <w:style w:type="character" w:customStyle="1" w:styleId="BalloonTextChar17">
    <w:name w:val="Balloon Text Char17"/>
    <w:basedOn w:val="a2"/>
    <w:uiPriority w:val="99"/>
    <w:semiHidden/>
    <w:rsid w:val="00BB37D3"/>
    <w:rPr>
      <w:rFonts w:ascii="Tahoma" w:hAnsi="Tahoma" w:cs="Tahoma"/>
      <w:sz w:val="16"/>
      <w:szCs w:val="16"/>
      <w:lang w:val="en-US" w:eastAsia="en-US"/>
    </w:rPr>
  </w:style>
  <w:style w:type="paragraph" w:styleId="af0">
    <w:name w:val="Bibliography"/>
    <w:basedOn w:val="a1"/>
    <w:next w:val="a1"/>
    <w:uiPriority w:val="37"/>
    <w:semiHidden/>
    <w:unhideWhenUsed/>
    <w:rsid w:val="0083378B"/>
  </w:style>
  <w:style w:type="paragraph" w:styleId="af1">
    <w:name w:val="Block Text"/>
    <w:basedOn w:val="a1"/>
    <w:uiPriority w:val="99"/>
    <w:semiHidden/>
    <w:unhideWhenUsed/>
    <w:rsid w:val="0083378B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asciiTheme="minorHAnsi" w:hAnsiTheme="minorHAnsi" w:cstheme="minorBidi"/>
      <w:i/>
      <w:iCs/>
      <w:color w:val="4F81BD" w:themeColor="accent1"/>
    </w:rPr>
  </w:style>
  <w:style w:type="paragraph" w:styleId="af2">
    <w:name w:val="Body Text"/>
    <w:basedOn w:val="a1"/>
    <w:link w:val="af3"/>
    <w:uiPriority w:val="99"/>
    <w:semiHidden/>
    <w:unhideWhenUsed/>
    <w:rsid w:val="0083378B"/>
  </w:style>
  <w:style w:type="character" w:customStyle="1" w:styleId="af3">
    <w:name w:val="正文文本 字符"/>
    <w:basedOn w:val="a2"/>
    <w:link w:val="af2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23">
    <w:name w:val="Body Text 2"/>
    <w:basedOn w:val="a1"/>
    <w:link w:val="24"/>
    <w:uiPriority w:val="99"/>
    <w:semiHidden/>
    <w:unhideWhenUsed/>
    <w:rsid w:val="0083378B"/>
  </w:style>
  <w:style w:type="character" w:customStyle="1" w:styleId="24">
    <w:name w:val="正文文本 2 字符"/>
    <w:basedOn w:val="a2"/>
    <w:link w:val="23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33">
    <w:name w:val="Body Text 3"/>
    <w:basedOn w:val="a1"/>
    <w:link w:val="34"/>
    <w:uiPriority w:val="99"/>
    <w:semiHidden/>
    <w:unhideWhenUsed/>
    <w:rsid w:val="0083378B"/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semiHidden/>
    <w:rsid w:val="0083378B"/>
    <w:rPr>
      <w:rFonts w:ascii="Times New Roman" w:hAnsi="Times New Roman"/>
      <w:sz w:val="16"/>
      <w:szCs w:val="16"/>
      <w:lang w:val="en-US" w:eastAsia="en-US"/>
    </w:rPr>
  </w:style>
  <w:style w:type="paragraph" w:styleId="af4">
    <w:name w:val="Body Text First Indent"/>
    <w:basedOn w:val="af2"/>
    <w:link w:val="af5"/>
    <w:uiPriority w:val="99"/>
    <w:semiHidden/>
    <w:unhideWhenUsed/>
    <w:rsid w:val="0083378B"/>
    <w:pPr>
      <w:spacing w:after="0"/>
    </w:pPr>
  </w:style>
  <w:style w:type="character" w:customStyle="1" w:styleId="af5">
    <w:name w:val="正文首行缩进 字符"/>
    <w:basedOn w:val="af3"/>
    <w:link w:val="af4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af6">
    <w:name w:val="Body Text Indent"/>
    <w:basedOn w:val="a1"/>
    <w:link w:val="af7"/>
    <w:uiPriority w:val="99"/>
    <w:semiHidden/>
    <w:unhideWhenUsed/>
    <w:rsid w:val="0083378B"/>
    <w:pPr>
      <w:ind w:left="283"/>
    </w:pPr>
  </w:style>
  <w:style w:type="character" w:customStyle="1" w:styleId="af7">
    <w:name w:val="正文文本缩进 字符"/>
    <w:basedOn w:val="a2"/>
    <w:link w:val="af6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25">
    <w:name w:val="Body Text First Indent 2"/>
    <w:basedOn w:val="af6"/>
    <w:link w:val="26"/>
    <w:uiPriority w:val="99"/>
    <w:semiHidden/>
    <w:unhideWhenUsed/>
    <w:rsid w:val="0083378B"/>
    <w:pPr>
      <w:spacing w:after="0"/>
      <w:ind w:left="360"/>
    </w:pPr>
  </w:style>
  <w:style w:type="character" w:customStyle="1" w:styleId="26">
    <w:name w:val="正文首行缩进 2 字符"/>
    <w:basedOn w:val="af7"/>
    <w:link w:val="25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27">
    <w:name w:val="Body Text Indent 2"/>
    <w:basedOn w:val="a1"/>
    <w:link w:val="28"/>
    <w:uiPriority w:val="99"/>
    <w:semiHidden/>
    <w:unhideWhenUsed/>
    <w:rsid w:val="0083378B"/>
    <w:pPr>
      <w:ind w:left="283"/>
    </w:pPr>
  </w:style>
  <w:style w:type="character" w:customStyle="1" w:styleId="28">
    <w:name w:val="正文文本缩进 2 字符"/>
    <w:basedOn w:val="a2"/>
    <w:link w:val="27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35">
    <w:name w:val="Body Text Indent 3"/>
    <w:basedOn w:val="a1"/>
    <w:link w:val="36"/>
    <w:uiPriority w:val="99"/>
    <w:semiHidden/>
    <w:unhideWhenUsed/>
    <w:rsid w:val="0083378B"/>
    <w:pPr>
      <w:ind w:left="283"/>
    </w:pPr>
    <w:rPr>
      <w:sz w:val="16"/>
      <w:szCs w:val="16"/>
    </w:rPr>
  </w:style>
  <w:style w:type="character" w:customStyle="1" w:styleId="36">
    <w:name w:val="正文文本缩进 3 字符"/>
    <w:basedOn w:val="a2"/>
    <w:link w:val="35"/>
    <w:uiPriority w:val="99"/>
    <w:semiHidden/>
    <w:rsid w:val="0083378B"/>
    <w:rPr>
      <w:rFonts w:ascii="Times New Roman" w:hAnsi="Times New Roman"/>
      <w:sz w:val="16"/>
      <w:szCs w:val="16"/>
      <w:lang w:val="en-US" w:eastAsia="en-US"/>
    </w:rPr>
  </w:style>
  <w:style w:type="paragraph" w:styleId="af8">
    <w:name w:val="caption"/>
    <w:basedOn w:val="a1"/>
    <w:next w:val="a1"/>
    <w:uiPriority w:val="35"/>
    <w:semiHidden/>
    <w:unhideWhenUsed/>
    <w:qFormat/>
    <w:rsid w:val="0083378B"/>
    <w:pPr>
      <w:spacing w:after="200"/>
    </w:pPr>
    <w:rPr>
      <w:b/>
      <w:bCs/>
      <w:color w:val="4F81BD" w:themeColor="accent1"/>
      <w:sz w:val="18"/>
      <w:szCs w:val="18"/>
    </w:rPr>
  </w:style>
  <w:style w:type="paragraph" w:styleId="af9">
    <w:name w:val="Closing"/>
    <w:basedOn w:val="a1"/>
    <w:link w:val="afa"/>
    <w:uiPriority w:val="99"/>
    <w:semiHidden/>
    <w:unhideWhenUsed/>
    <w:rsid w:val="0083378B"/>
    <w:pPr>
      <w:ind w:left="4252"/>
    </w:pPr>
  </w:style>
  <w:style w:type="character" w:customStyle="1" w:styleId="afa">
    <w:name w:val="结束语 字符"/>
    <w:basedOn w:val="a2"/>
    <w:link w:val="af9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afb">
    <w:name w:val="Document Map"/>
    <w:basedOn w:val="a1"/>
    <w:link w:val="afc"/>
    <w:uiPriority w:val="99"/>
    <w:semiHidden/>
    <w:unhideWhenUsed/>
    <w:rsid w:val="0083378B"/>
    <w:rPr>
      <w:rFonts w:ascii="Tahoma" w:hAnsi="Tahoma" w:cs="Tahoma"/>
      <w:sz w:val="16"/>
      <w:szCs w:val="16"/>
    </w:rPr>
  </w:style>
  <w:style w:type="character" w:customStyle="1" w:styleId="afc">
    <w:name w:val="文档结构图 字符"/>
    <w:basedOn w:val="a2"/>
    <w:link w:val="afb"/>
    <w:uiPriority w:val="99"/>
    <w:semiHidden/>
    <w:rsid w:val="0083378B"/>
    <w:rPr>
      <w:rFonts w:ascii="Tahoma" w:hAnsi="Tahoma" w:cs="Tahoma"/>
      <w:sz w:val="16"/>
      <w:szCs w:val="16"/>
      <w:lang w:val="en-US" w:eastAsia="en-US"/>
    </w:rPr>
  </w:style>
  <w:style w:type="paragraph" w:styleId="afd">
    <w:name w:val="E-mail Signature"/>
    <w:basedOn w:val="a1"/>
    <w:link w:val="afe"/>
    <w:uiPriority w:val="99"/>
    <w:semiHidden/>
    <w:unhideWhenUsed/>
    <w:rsid w:val="0083378B"/>
  </w:style>
  <w:style w:type="character" w:customStyle="1" w:styleId="afe">
    <w:name w:val="电子邮件签名 字符"/>
    <w:basedOn w:val="a2"/>
    <w:link w:val="afd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aff">
    <w:name w:val="endnote text"/>
    <w:basedOn w:val="a1"/>
    <w:link w:val="aff0"/>
    <w:uiPriority w:val="99"/>
    <w:semiHidden/>
    <w:unhideWhenUsed/>
    <w:rsid w:val="0083378B"/>
  </w:style>
  <w:style w:type="character" w:customStyle="1" w:styleId="aff0">
    <w:name w:val="尾注文本 字符"/>
    <w:basedOn w:val="a2"/>
    <w:link w:val="aff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aff1">
    <w:name w:val="envelope address"/>
    <w:basedOn w:val="a1"/>
    <w:uiPriority w:val="99"/>
    <w:semiHidden/>
    <w:unhideWhenUsed/>
    <w:rsid w:val="0083378B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aff2">
    <w:name w:val="envelope return"/>
    <w:basedOn w:val="a1"/>
    <w:uiPriority w:val="99"/>
    <w:semiHidden/>
    <w:unhideWhenUsed/>
    <w:rsid w:val="0083378B"/>
    <w:rPr>
      <w:rFonts w:asciiTheme="majorHAnsi" w:eastAsiaTheme="majorEastAsia" w:hAnsiTheme="majorHAnsi" w:cstheme="majorBidi"/>
    </w:rPr>
  </w:style>
  <w:style w:type="character" w:customStyle="1" w:styleId="42">
    <w:name w:val="标题 4 字符"/>
    <w:basedOn w:val="a2"/>
    <w:link w:val="41"/>
    <w:uiPriority w:val="9"/>
    <w:semiHidden/>
    <w:rsid w:val="0083378B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customStyle="1" w:styleId="52">
    <w:name w:val="标题 5 字符"/>
    <w:basedOn w:val="a2"/>
    <w:link w:val="51"/>
    <w:uiPriority w:val="9"/>
    <w:semiHidden/>
    <w:rsid w:val="0083378B"/>
    <w:rPr>
      <w:rFonts w:asciiTheme="majorHAnsi" w:eastAsiaTheme="majorEastAsia" w:hAnsiTheme="majorHAnsi" w:cstheme="majorBidi"/>
      <w:color w:val="243F60" w:themeColor="accent1" w:themeShade="7F"/>
      <w:lang w:val="en-US" w:eastAsia="en-US"/>
    </w:rPr>
  </w:style>
  <w:style w:type="character" w:customStyle="1" w:styleId="60">
    <w:name w:val="标题 6 字符"/>
    <w:basedOn w:val="a2"/>
    <w:link w:val="6"/>
    <w:uiPriority w:val="9"/>
    <w:semiHidden/>
    <w:rsid w:val="0083378B"/>
    <w:rPr>
      <w:rFonts w:asciiTheme="majorHAnsi" w:eastAsiaTheme="majorEastAsia" w:hAnsiTheme="majorHAnsi" w:cstheme="majorBidi"/>
      <w:i/>
      <w:iCs/>
      <w:color w:val="243F60" w:themeColor="accent1" w:themeShade="7F"/>
      <w:lang w:val="en-US" w:eastAsia="en-US"/>
    </w:rPr>
  </w:style>
  <w:style w:type="character" w:customStyle="1" w:styleId="70">
    <w:name w:val="标题 7 字符"/>
    <w:basedOn w:val="a2"/>
    <w:link w:val="7"/>
    <w:uiPriority w:val="9"/>
    <w:semiHidden/>
    <w:rsid w:val="0083378B"/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/>
    </w:rPr>
  </w:style>
  <w:style w:type="character" w:customStyle="1" w:styleId="80">
    <w:name w:val="标题 8 字符"/>
    <w:basedOn w:val="a2"/>
    <w:link w:val="8"/>
    <w:uiPriority w:val="9"/>
    <w:semiHidden/>
    <w:rsid w:val="0083378B"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character" w:customStyle="1" w:styleId="90">
    <w:name w:val="标题 9 字符"/>
    <w:basedOn w:val="a2"/>
    <w:link w:val="9"/>
    <w:uiPriority w:val="9"/>
    <w:semiHidden/>
    <w:rsid w:val="0083378B"/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/>
    </w:rPr>
  </w:style>
  <w:style w:type="paragraph" w:styleId="HTML">
    <w:name w:val="HTML Address"/>
    <w:basedOn w:val="a1"/>
    <w:link w:val="HTML0"/>
    <w:uiPriority w:val="99"/>
    <w:semiHidden/>
    <w:unhideWhenUsed/>
    <w:rsid w:val="0083378B"/>
    <w:rPr>
      <w:i/>
      <w:iCs/>
    </w:rPr>
  </w:style>
  <w:style w:type="character" w:customStyle="1" w:styleId="HTML0">
    <w:name w:val="HTML 地址 字符"/>
    <w:basedOn w:val="a2"/>
    <w:link w:val="HTML"/>
    <w:uiPriority w:val="99"/>
    <w:semiHidden/>
    <w:rsid w:val="0083378B"/>
    <w:rPr>
      <w:rFonts w:ascii="Times New Roman" w:hAnsi="Times New Roman"/>
      <w:i/>
      <w:iCs/>
      <w:lang w:val="en-US" w:eastAsia="en-US"/>
    </w:rPr>
  </w:style>
  <w:style w:type="paragraph" w:styleId="11">
    <w:name w:val="index 1"/>
    <w:basedOn w:val="a1"/>
    <w:next w:val="a1"/>
    <w:autoRedefine/>
    <w:uiPriority w:val="99"/>
    <w:semiHidden/>
    <w:unhideWhenUsed/>
    <w:rsid w:val="0083378B"/>
    <w:pPr>
      <w:ind w:left="200" w:hanging="200"/>
    </w:pPr>
  </w:style>
  <w:style w:type="paragraph" w:styleId="29">
    <w:name w:val="index 2"/>
    <w:basedOn w:val="a1"/>
    <w:next w:val="a1"/>
    <w:autoRedefine/>
    <w:uiPriority w:val="99"/>
    <w:semiHidden/>
    <w:unhideWhenUsed/>
    <w:rsid w:val="0083378B"/>
    <w:pPr>
      <w:ind w:left="400" w:hanging="200"/>
    </w:pPr>
  </w:style>
  <w:style w:type="paragraph" w:styleId="37">
    <w:name w:val="index 3"/>
    <w:basedOn w:val="a1"/>
    <w:next w:val="a1"/>
    <w:autoRedefine/>
    <w:uiPriority w:val="99"/>
    <w:semiHidden/>
    <w:unhideWhenUsed/>
    <w:rsid w:val="0083378B"/>
    <w:pPr>
      <w:ind w:left="600" w:hanging="200"/>
    </w:pPr>
  </w:style>
  <w:style w:type="paragraph" w:styleId="43">
    <w:name w:val="index 4"/>
    <w:basedOn w:val="a1"/>
    <w:next w:val="a1"/>
    <w:autoRedefine/>
    <w:uiPriority w:val="99"/>
    <w:semiHidden/>
    <w:unhideWhenUsed/>
    <w:rsid w:val="0083378B"/>
    <w:pPr>
      <w:ind w:left="800" w:hanging="200"/>
    </w:pPr>
  </w:style>
  <w:style w:type="paragraph" w:styleId="53">
    <w:name w:val="index 5"/>
    <w:basedOn w:val="a1"/>
    <w:next w:val="a1"/>
    <w:autoRedefine/>
    <w:uiPriority w:val="99"/>
    <w:semiHidden/>
    <w:unhideWhenUsed/>
    <w:rsid w:val="0083378B"/>
    <w:pPr>
      <w:ind w:left="1000" w:hanging="200"/>
    </w:pPr>
  </w:style>
  <w:style w:type="paragraph" w:styleId="61">
    <w:name w:val="index 6"/>
    <w:basedOn w:val="a1"/>
    <w:next w:val="a1"/>
    <w:autoRedefine/>
    <w:uiPriority w:val="99"/>
    <w:semiHidden/>
    <w:unhideWhenUsed/>
    <w:rsid w:val="0083378B"/>
    <w:pPr>
      <w:ind w:left="1200" w:hanging="200"/>
    </w:pPr>
  </w:style>
  <w:style w:type="paragraph" w:styleId="71">
    <w:name w:val="index 7"/>
    <w:basedOn w:val="a1"/>
    <w:next w:val="a1"/>
    <w:autoRedefine/>
    <w:uiPriority w:val="99"/>
    <w:semiHidden/>
    <w:unhideWhenUsed/>
    <w:rsid w:val="0083378B"/>
    <w:pPr>
      <w:ind w:left="1400" w:hanging="200"/>
    </w:pPr>
  </w:style>
  <w:style w:type="paragraph" w:styleId="81">
    <w:name w:val="index 8"/>
    <w:basedOn w:val="a1"/>
    <w:next w:val="a1"/>
    <w:autoRedefine/>
    <w:uiPriority w:val="99"/>
    <w:semiHidden/>
    <w:unhideWhenUsed/>
    <w:rsid w:val="0083378B"/>
    <w:pPr>
      <w:ind w:left="1600" w:hanging="200"/>
    </w:pPr>
  </w:style>
  <w:style w:type="paragraph" w:styleId="aff3">
    <w:name w:val="index heading"/>
    <w:basedOn w:val="a1"/>
    <w:next w:val="11"/>
    <w:uiPriority w:val="99"/>
    <w:semiHidden/>
    <w:unhideWhenUsed/>
    <w:rsid w:val="0083378B"/>
    <w:rPr>
      <w:rFonts w:asciiTheme="majorHAnsi" w:eastAsiaTheme="majorEastAsia" w:hAnsiTheme="majorHAnsi" w:cstheme="majorBidi"/>
      <w:b/>
      <w:bCs/>
    </w:rPr>
  </w:style>
  <w:style w:type="paragraph" w:styleId="aff4">
    <w:name w:val="List"/>
    <w:basedOn w:val="a1"/>
    <w:uiPriority w:val="99"/>
    <w:semiHidden/>
    <w:unhideWhenUsed/>
    <w:rsid w:val="0083378B"/>
    <w:pPr>
      <w:ind w:left="283" w:hanging="283"/>
      <w:contextualSpacing/>
    </w:pPr>
  </w:style>
  <w:style w:type="paragraph" w:styleId="2a">
    <w:name w:val="List 2"/>
    <w:basedOn w:val="a1"/>
    <w:uiPriority w:val="99"/>
    <w:semiHidden/>
    <w:unhideWhenUsed/>
    <w:rsid w:val="0083378B"/>
    <w:pPr>
      <w:ind w:left="566" w:hanging="283"/>
      <w:contextualSpacing/>
    </w:pPr>
  </w:style>
  <w:style w:type="paragraph" w:styleId="38">
    <w:name w:val="List 3"/>
    <w:basedOn w:val="a1"/>
    <w:uiPriority w:val="99"/>
    <w:semiHidden/>
    <w:unhideWhenUsed/>
    <w:rsid w:val="0083378B"/>
    <w:pPr>
      <w:ind w:left="849" w:hanging="283"/>
      <w:contextualSpacing/>
    </w:pPr>
  </w:style>
  <w:style w:type="paragraph" w:styleId="44">
    <w:name w:val="List 4"/>
    <w:basedOn w:val="a1"/>
    <w:uiPriority w:val="99"/>
    <w:semiHidden/>
    <w:unhideWhenUsed/>
    <w:rsid w:val="0083378B"/>
    <w:pPr>
      <w:ind w:left="1132" w:hanging="283"/>
      <w:contextualSpacing/>
    </w:pPr>
  </w:style>
  <w:style w:type="paragraph" w:styleId="54">
    <w:name w:val="List 5"/>
    <w:basedOn w:val="a1"/>
    <w:uiPriority w:val="99"/>
    <w:semiHidden/>
    <w:unhideWhenUsed/>
    <w:rsid w:val="0083378B"/>
    <w:pPr>
      <w:ind w:left="1415" w:hanging="283"/>
      <w:contextualSpacing/>
    </w:pPr>
  </w:style>
  <w:style w:type="paragraph" w:styleId="a0">
    <w:name w:val="List Bullet"/>
    <w:basedOn w:val="a1"/>
    <w:uiPriority w:val="99"/>
    <w:semiHidden/>
    <w:unhideWhenUsed/>
    <w:rsid w:val="0083378B"/>
    <w:pPr>
      <w:numPr>
        <w:numId w:val="10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83378B"/>
    <w:pPr>
      <w:numPr>
        <w:numId w:val="11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83378B"/>
    <w:pPr>
      <w:numPr>
        <w:numId w:val="12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83378B"/>
    <w:pPr>
      <w:numPr>
        <w:numId w:val="13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83378B"/>
    <w:pPr>
      <w:numPr>
        <w:numId w:val="14"/>
      </w:numPr>
      <w:contextualSpacing/>
    </w:pPr>
  </w:style>
  <w:style w:type="paragraph" w:styleId="aff5">
    <w:name w:val="List Continue"/>
    <w:basedOn w:val="a1"/>
    <w:uiPriority w:val="99"/>
    <w:semiHidden/>
    <w:unhideWhenUsed/>
    <w:rsid w:val="0083378B"/>
    <w:pPr>
      <w:ind w:left="283"/>
      <w:contextualSpacing/>
    </w:pPr>
  </w:style>
  <w:style w:type="paragraph" w:styleId="2b">
    <w:name w:val="List Continue 2"/>
    <w:basedOn w:val="a1"/>
    <w:uiPriority w:val="99"/>
    <w:semiHidden/>
    <w:unhideWhenUsed/>
    <w:rsid w:val="0083378B"/>
    <w:pPr>
      <w:ind w:left="566"/>
      <w:contextualSpacing/>
    </w:pPr>
  </w:style>
  <w:style w:type="paragraph" w:styleId="39">
    <w:name w:val="List Continue 3"/>
    <w:basedOn w:val="a1"/>
    <w:uiPriority w:val="99"/>
    <w:semiHidden/>
    <w:unhideWhenUsed/>
    <w:rsid w:val="0083378B"/>
    <w:pPr>
      <w:ind w:left="849"/>
      <w:contextualSpacing/>
    </w:pPr>
  </w:style>
  <w:style w:type="paragraph" w:styleId="45">
    <w:name w:val="List Continue 4"/>
    <w:basedOn w:val="a1"/>
    <w:uiPriority w:val="99"/>
    <w:semiHidden/>
    <w:unhideWhenUsed/>
    <w:rsid w:val="0083378B"/>
    <w:pPr>
      <w:ind w:left="1132"/>
      <w:contextualSpacing/>
    </w:pPr>
  </w:style>
  <w:style w:type="paragraph" w:styleId="55">
    <w:name w:val="List Continue 5"/>
    <w:basedOn w:val="a1"/>
    <w:uiPriority w:val="99"/>
    <w:semiHidden/>
    <w:unhideWhenUsed/>
    <w:rsid w:val="0083378B"/>
    <w:pPr>
      <w:ind w:left="1415"/>
      <w:contextualSpacing/>
    </w:pPr>
  </w:style>
  <w:style w:type="paragraph" w:styleId="a">
    <w:name w:val="List Number"/>
    <w:basedOn w:val="a1"/>
    <w:uiPriority w:val="99"/>
    <w:semiHidden/>
    <w:unhideWhenUsed/>
    <w:rsid w:val="0083378B"/>
    <w:pPr>
      <w:numPr>
        <w:numId w:val="15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83378B"/>
    <w:pPr>
      <w:numPr>
        <w:numId w:val="16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83378B"/>
    <w:pPr>
      <w:numPr>
        <w:numId w:val="17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83378B"/>
    <w:pPr>
      <w:numPr>
        <w:numId w:val="1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83378B"/>
    <w:pPr>
      <w:numPr>
        <w:numId w:val="19"/>
      </w:numPr>
      <w:contextualSpacing/>
    </w:pPr>
  </w:style>
  <w:style w:type="paragraph" w:styleId="aff6">
    <w:name w:val="macro"/>
    <w:link w:val="aff7"/>
    <w:uiPriority w:val="99"/>
    <w:semiHidden/>
    <w:unhideWhenUsed/>
    <w:rsid w:val="0083378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napToGrid w:val="0"/>
    </w:pPr>
    <w:rPr>
      <w:rFonts w:ascii="Consolas" w:hAnsi="Consolas" w:cs="Consolas"/>
      <w:lang w:val="en-US" w:eastAsia="en-US"/>
    </w:rPr>
  </w:style>
  <w:style w:type="character" w:customStyle="1" w:styleId="aff7">
    <w:name w:val="宏文本 字符"/>
    <w:basedOn w:val="a2"/>
    <w:link w:val="aff6"/>
    <w:uiPriority w:val="99"/>
    <w:semiHidden/>
    <w:rsid w:val="0083378B"/>
    <w:rPr>
      <w:rFonts w:ascii="Consolas" w:hAnsi="Consolas" w:cs="Consolas"/>
      <w:lang w:val="en-US" w:eastAsia="en-US"/>
    </w:rPr>
  </w:style>
  <w:style w:type="paragraph" w:styleId="aff8">
    <w:name w:val="Message Header"/>
    <w:basedOn w:val="a1"/>
    <w:link w:val="aff9"/>
    <w:uiPriority w:val="99"/>
    <w:semiHidden/>
    <w:unhideWhenUsed/>
    <w:rsid w:val="0083378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aff9">
    <w:name w:val="信息标题 字符"/>
    <w:basedOn w:val="a2"/>
    <w:link w:val="aff8"/>
    <w:uiPriority w:val="99"/>
    <w:semiHidden/>
    <w:rsid w:val="0083378B"/>
    <w:rPr>
      <w:rFonts w:asciiTheme="majorHAnsi" w:eastAsiaTheme="majorEastAsia" w:hAnsiTheme="majorHAnsi" w:cstheme="majorBidi"/>
      <w:sz w:val="24"/>
      <w:szCs w:val="24"/>
      <w:shd w:val="pct20" w:color="auto" w:fill="auto"/>
      <w:lang w:val="en-US" w:eastAsia="en-US"/>
    </w:rPr>
  </w:style>
  <w:style w:type="paragraph" w:styleId="affa">
    <w:name w:val="Normal Indent"/>
    <w:basedOn w:val="a1"/>
    <w:uiPriority w:val="99"/>
    <w:semiHidden/>
    <w:unhideWhenUsed/>
    <w:rsid w:val="0083378B"/>
    <w:pPr>
      <w:ind w:left="720"/>
    </w:pPr>
  </w:style>
  <w:style w:type="paragraph" w:styleId="affb">
    <w:name w:val="Note Heading"/>
    <w:basedOn w:val="a1"/>
    <w:next w:val="a1"/>
    <w:link w:val="affc"/>
    <w:uiPriority w:val="99"/>
    <w:semiHidden/>
    <w:unhideWhenUsed/>
    <w:rsid w:val="0083378B"/>
  </w:style>
  <w:style w:type="character" w:customStyle="1" w:styleId="affc">
    <w:name w:val="注释标题 字符"/>
    <w:basedOn w:val="a2"/>
    <w:link w:val="affb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affd">
    <w:name w:val="Plain Text"/>
    <w:basedOn w:val="a1"/>
    <w:link w:val="affe"/>
    <w:uiPriority w:val="99"/>
    <w:semiHidden/>
    <w:unhideWhenUsed/>
    <w:rsid w:val="0083378B"/>
    <w:rPr>
      <w:rFonts w:ascii="Consolas" w:hAnsi="Consolas" w:cs="Consolas"/>
      <w:sz w:val="21"/>
      <w:szCs w:val="21"/>
    </w:rPr>
  </w:style>
  <w:style w:type="character" w:customStyle="1" w:styleId="affe">
    <w:name w:val="纯文本 字符"/>
    <w:basedOn w:val="a2"/>
    <w:link w:val="affd"/>
    <w:uiPriority w:val="99"/>
    <w:semiHidden/>
    <w:rsid w:val="0083378B"/>
    <w:rPr>
      <w:rFonts w:ascii="Consolas" w:hAnsi="Consolas" w:cs="Consolas"/>
      <w:sz w:val="21"/>
      <w:szCs w:val="21"/>
      <w:lang w:val="en-US" w:eastAsia="en-US"/>
    </w:rPr>
  </w:style>
  <w:style w:type="paragraph" w:styleId="afff">
    <w:name w:val="Signature"/>
    <w:basedOn w:val="a1"/>
    <w:link w:val="afff0"/>
    <w:uiPriority w:val="99"/>
    <w:semiHidden/>
    <w:unhideWhenUsed/>
    <w:rsid w:val="0083378B"/>
    <w:pPr>
      <w:ind w:left="4252"/>
    </w:pPr>
  </w:style>
  <w:style w:type="character" w:customStyle="1" w:styleId="afff0">
    <w:name w:val="签名 字符"/>
    <w:basedOn w:val="a2"/>
    <w:link w:val="afff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afff1">
    <w:name w:val="table of authorities"/>
    <w:basedOn w:val="a1"/>
    <w:next w:val="a1"/>
    <w:uiPriority w:val="99"/>
    <w:semiHidden/>
    <w:unhideWhenUsed/>
    <w:rsid w:val="0083378B"/>
    <w:pPr>
      <w:ind w:left="200" w:hanging="200"/>
    </w:pPr>
  </w:style>
  <w:style w:type="paragraph" w:styleId="afff2">
    <w:name w:val="table of figures"/>
    <w:basedOn w:val="a1"/>
    <w:next w:val="a1"/>
    <w:uiPriority w:val="99"/>
    <w:semiHidden/>
    <w:unhideWhenUsed/>
    <w:rsid w:val="0083378B"/>
  </w:style>
  <w:style w:type="paragraph" w:styleId="afff3">
    <w:name w:val="toa heading"/>
    <w:basedOn w:val="a1"/>
    <w:next w:val="a1"/>
    <w:uiPriority w:val="99"/>
    <w:semiHidden/>
    <w:unhideWhenUsed/>
    <w:rsid w:val="0083378B"/>
    <w:rPr>
      <w:rFonts w:asciiTheme="majorHAnsi" w:eastAsiaTheme="majorEastAsia" w:hAnsiTheme="majorHAnsi" w:cstheme="majorBidi"/>
      <w:b/>
      <w:bCs/>
      <w:szCs w:val="24"/>
    </w:rPr>
  </w:style>
  <w:style w:type="paragraph" w:styleId="12">
    <w:name w:val="toc 1"/>
    <w:basedOn w:val="a1"/>
    <w:next w:val="a1"/>
    <w:autoRedefine/>
    <w:uiPriority w:val="39"/>
    <w:semiHidden/>
    <w:unhideWhenUsed/>
    <w:rsid w:val="0083378B"/>
    <w:pPr>
      <w:spacing w:after="100"/>
    </w:pPr>
  </w:style>
  <w:style w:type="paragraph" w:styleId="2c">
    <w:name w:val="toc 2"/>
    <w:basedOn w:val="a1"/>
    <w:next w:val="a1"/>
    <w:autoRedefine/>
    <w:uiPriority w:val="39"/>
    <w:semiHidden/>
    <w:unhideWhenUsed/>
    <w:rsid w:val="0083378B"/>
    <w:pPr>
      <w:spacing w:after="100"/>
      <w:ind w:left="200"/>
    </w:pPr>
  </w:style>
  <w:style w:type="paragraph" w:styleId="3a">
    <w:name w:val="toc 3"/>
    <w:basedOn w:val="a1"/>
    <w:next w:val="a1"/>
    <w:autoRedefine/>
    <w:uiPriority w:val="39"/>
    <w:semiHidden/>
    <w:unhideWhenUsed/>
    <w:rsid w:val="0083378B"/>
    <w:pPr>
      <w:spacing w:after="100"/>
      <w:ind w:left="400"/>
    </w:pPr>
  </w:style>
  <w:style w:type="paragraph" w:styleId="46">
    <w:name w:val="toc 4"/>
    <w:basedOn w:val="a1"/>
    <w:next w:val="a1"/>
    <w:autoRedefine/>
    <w:uiPriority w:val="39"/>
    <w:semiHidden/>
    <w:unhideWhenUsed/>
    <w:rsid w:val="0083378B"/>
    <w:pPr>
      <w:spacing w:after="100"/>
      <w:ind w:left="600"/>
    </w:pPr>
  </w:style>
  <w:style w:type="paragraph" w:styleId="56">
    <w:name w:val="toc 5"/>
    <w:basedOn w:val="a1"/>
    <w:next w:val="a1"/>
    <w:autoRedefine/>
    <w:uiPriority w:val="39"/>
    <w:semiHidden/>
    <w:unhideWhenUsed/>
    <w:rsid w:val="0083378B"/>
    <w:pPr>
      <w:spacing w:after="100"/>
      <w:ind w:left="800"/>
    </w:pPr>
  </w:style>
  <w:style w:type="paragraph" w:styleId="62">
    <w:name w:val="toc 6"/>
    <w:basedOn w:val="a1"/>
    <w:next w:val="a1"/>
    <w:autoRedefine/>
    <w:uiPriority w:val="39"/>
    <w:semiHidden/>
    <w:unhideWhenUsed/>
    <w:rsid w:val="0083378B"/>
    <w:pPr>
      <w:spacing w:after="100"/>
      <w:ind w:left="1000"/>
    </w:pPr>
  </w:style>
  <w:style w:type="paragraph" w:styleId="72">
    <w:name w:val="toc 7"/>
    <w:basedOn w:val="a1"/>
    <w:next w:val="a1"/>
    <w:autoRedefine/>
    <w:uiPriority w:val="39"/>
    <w:semiHidden/>
    <w:unhideWhenUsed/>
    <w:rsid w:val="0083378B"/>
    <w:pPr>
      <w:spacing w:after="100"/>
      <w:ind w:left="1200"/>
    </w:pPr>
  </w:style>
  <w:style w:type="paragraph" w:styleId="82">
    <w:name w:val="toc 8"/>
    <w:basedOn w:val="a1"/>
    <w:next w:val="a1"/>
    <w:autoRedefine/>
    <w:uiPriority w:val="39"/>
    <w:semiHidden/>
    <w:unhideWhenUsed/>
    <w:rsid w:val="0083378B"/>
    <w:pPr>
      <w:spacing w:after="100"/>
      <w:ind w:left="1400"/>
    </w:pPr>
  </w:style>
  <w:style w:type="paragraph" w:styleId="91">
    <w:name w:val="toc 9"/>
    <w:basedOn w:val="a1"/>
    <w:next w:val="a1"/>
    <w:autoRedefine/>
    <w:uiPriority w:val="39"/>
    <w:semiHidden/>
    <w:unhideWhenUsed/>
    <w:rsid w:val="0083378B"/>
    <w:pPr>
      <w:spacing w:after="100"/>
      <w:ind w:left="1600"/>
    </w:pPr>
  </w:style>
  <w:style w:type="paragraph" w:styleId="TOC">
    <w:name w:val="TOC Heading"/>
    <w:basedOn w:val="1"/>
    <w:next w:val="a1"/>
    <w:uiPriority w:val="39"/>
    <w:semiHidden/>
    <w:unhideWhenUsed/>
    <w:qFormat/>
    <w:rsid w:val="0083378B"/>
    <w:pPr>
      <w:keepLines/>
      <w:spacing w:before="48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character" w:customStyle="1" w:styleId="UnresolvedMention1">
    <w:name w:val="Unresolved Mention1"/>
    <w:basedOn w:val="a2"/>
    <w:uiPriority w:val="99"/>
    <w:semiHidden/>
    <w:unhideWhenUsed/>
    <w:rsid w:val="004C48FC"/>
    <w:rPr>
      <w:color w:val="605E5C"/>
      <w:shd w:val="clear" w:color="auto" w:fill="E1DFDD"/>
    </w:rPr>
  </w:style>
  <w:style w:type="paragraph" w:styleId="afff4">
    <w:name w:val="annotation text"/>
    <w:basedOn w:val="a1"/>
    <w:link w:val="afff5"/>
    <w:uiPriority w:val="99"/>
    <w:semiHidden/>
    <w:pPr>
      <w:spacing w:line="240" w:lineRule="auto"/>
    </w:pPr>
  </w:style>
  <w:style w:type="character" w:customStyle="1" w:styleId="afff5">
    <w:name w:val="批注文字 字符"/>
    <w:basedOn w:val="a2"/>
    <w:link w:val="afff4"/>
    <w:uiPriority w:val="99"/>
    <w:semiHidden/>
    <w:rPr>
      <w:rFonts w:ascii="Arial" w:hAnsi="Arial" w:cs="Arial"/>
      <w:lang w:val="en-US" w:eastAsia="en-US"/>
    </w:rPr>
  </w:style>
  <w:style w:type="character" w:styleId="afff6">
    <w:name w:val="annotation reference"/>
    <w:basedOn w:val="a2"/>
    <w:uiPriority w:val="99"/>
    <w:semiHidden/>
    <w:rPr>
      <w:sz w:val="16"/>
      <w:szCs w:val="16"/>
    </w:rPr>
  </w:style>
  <w:style w:type="paragraph" w:customStyle="1" w:styleId="Instructions">
    <w:name w:val="Instructions"/>
    <w:basedOn w:val="a1"/>
    <w:link w:val="InstructionsChar"/>
    <w:rsid w:val="00F12980"/>
    <w:rPr>
      <w:rFonts w:ascii="Arial" w:hAnsi="Arial"/>
      <w:sz w:val="20"/>
    </w:rPr>
  </w:style>
  <w:style w:type="character" w:customStyle="1" w:styleId="InstructionsChar">
    <w:name w:val="Instructions Char"/>
    <w:basedOn w:val="a2"/>
    <w:link w:val="Instructions"/>
    <w:rsid w:val="00F12980"/>
    <w:rPr>
      <w:rFonts w:ascii="Arial" w:hAnsi="Arial"/>
      <w:lang w:val="en-US" w:eastAsia="en-US"/>
    </w:rPr>
  </w:style>
  <w:style w:type="paragraph" w:styleId="afff7">
    <w:name w:val="header"/>
    <w:basedOn w:val="a1"/>
    <w:link w:val="afff8"/>
    <w:uiPriority w:val="99"/>
    <w:unhideWhenUsed/>
    <w:rsid w:val="005A058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afff8">
    <w:name w:val="页眉 字符"/>
    <w:basedOn w:val="a2"/>
    <w:link w:val="afff7"/>
    <w:uiPriority w:val="99"/>
    <w:rsid w:val="005A0582"/>
    <w:rPr>
      <w:rFonts w:ascii="Times New Roman" w:hAnsi="Times New Roman"/>
      <w:sz w:val="24"/>
      <w:lang w:val="en-US" w:eastAsia="en-US"/>
    </w:rPr>
  </w:style>
  <w:style w:type="character" w:styleId="afff9">
    <w:name w:val="Hyperlink"/>
    <w:basedOn w:val="a2"/>
    <w:uiPriority w:val="99"/>
    <w:semiHidden/>
    <w:rsid w:val="00625818"/>
    <w:rPr>
      <w:color w:val="0000FF" w:themeColor="hyperlink"/>
      <w:u w:val="single"/>
    </w:rPr>
  </w:style>
  <w:style w:type="paragraph" w:styleId="afffa">
    <w:name w:val="Normal (Web)"/>
    <w:basedOn w:val="a1"/>
    <w:uiPriority w:val="99"/>
    <w:semiHidden/>
    <w:rsid w:val="00605885"/>
    <w:rPr>
      <w:szCs w:val="24"/>
    </w:rPr>
  </w:style>
  <w:style w:type="table" w:customStyle="1" w:styleId="13">
    <w:name w:val="网格型1"/>
    <w:basedOn w:val="a3"/>
    <w:next w:val="a5"/>
    <w:uiPriority w:val="39"/>
    <w:rsid w:val="00605885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d">
    <w:name w:val="网格型2"/>
    <w:basedOn w:val="a3"/>
    <w:next w:val="a5"/>
    <w:uiPriority w:val="39"/>
    <w:rsid w:val="00605885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b">
    <w:name w:val="网格型3"/>
    <w:basedOn w:val="a3"/>
    <w:next w:val="a5"/>
    <w:uiPriority w:val="39"/>
    <w:rsid w:val="00605885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网格型4"/>
    <w:basedOn w:val="a3"/>
    <w:next w:val="a5"/>
    <w:uiPriority w:val="39"/>
    <w:rsid w:val="00725CE5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网格型5"/>
    <w:basedOn w:val="a3"/>
    <w:next w:val="a5"/>
    <w:uiPriority w:val="39"/>
    <w:rsid w:val="00725CE5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rd">
    <w:name w:val="mord"/>
    <w:basedOn w:val="a2"/>
    <w:rsid w:val="00E87469"/>
  </w:style>
  <w:style w:type="table" w:customStyle="1" w:styleId="63">
    <w:name w:val="网格型6"/>
    <w:basedOn w:val="a3"/>
    <w:next w:val="a5"/>
    <w:uiPriority w:val="39"/>
    <w:rsid w:val="006A1FF5"/>
    <w:rPr>
      <w:rFonts w:ascii="等线" w:hAnsi="等线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listparagraph0">
    <w:name w:val="msolistparagraph"/>
    <w:basedOn w:val="a1"/>
    <w:qFormat/>
    <w:rsid w:val="004D794A"/>
    <w:pPr>
      <w:widowControl w:val="0"/>
      <w:snapToGrid/>
      <w:spacing w:before="0" w:after="0" w:line="240" w:lineRule="auto"/>
      <w:ind w:firstLineChars="200" w:firstLine="420"/>
      <w:jc w:val="both"/>
    </w:pPr>
    <w:rPr>
      <w:rFonts w:eastAsia="宋体"/>
      <w:kern w:val="2"/>
      <w:sz w:val="21"/>
      <w:szCs w:val="24"/>
      <w:lang w:eastAsia="zh-CN"/>
    </w:rPr>
  </w:style>
  <w:style w:type="paragraph" w:styleId="afffb">
    <w:name w:val="annotation subject"/>
    <w:basedOn w:val="afff4"/>
    <w:next w:val="afff4"/>
    <w:link w:val="afffc"/>
    <w:uiPriority w:val="99"/>
    <w:semiHidden/>
    <w:unhideWhenUsed/>
    <w:rsid w:val="00AF7626"/>
    <w:rPr>
      <w:b/>
      <w:bCs/>
      <w:sz w:val="20"/>
    </w:rPr>
  </w:style>
  <w:style w:type="character" w:customStyle="1" w:styleId="afffc">
    <w:name w:val="批注主题 字符"/>
    <w:basedOn w:val="afff5"/>
    <w:link w:val="afffb"/>
    <w:uiPriority w:val="99"/>
    <w:semiHidden/>
    <w:rsid w:val="00AF7626"/>
    <w:rPr>
      <w:rFonts w:ascii="Times New Roman" w:hAnsi="Times New Roman" w:cs="Arial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8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0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01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34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3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65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73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13</Pages>
  <Words>1531</Words>
  <Characters>8732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10243</CharactersWithSpaces>
  <SharedDoc>false</SharedDoc>
  <HLinks>
    <vt:vector size="90" baseType="variant">
      <vt:variant>
        <vt:i4>3080253</vt:i4>
      </vt:variant>
      <vt:variant>
        <vt:i4>48</vt:i4>
      </vt:variant>
      <vt:variant>
        <vt:i4>0</vt:i4>
      </vt:variant>
      <vt:variant>
        <vt:i4>5</vt:i4>
      </vt:variant>
      <vt:variant>
        <vt:lpwstr>https://doi.org/10.1007/s00382-019-04835-9</vt:lpwstr>
      </vt:variant>
      <vt:variant>
        <vt:lpwstr/>
      </vt:variant>
      <vt:variant>
        <vt:i4>8126517</vt:i4>
      </vt:variant>
      <vt:variant>
        <vt:i4>45</vt:i4>
      </vt:variant>
      <vt:variant>
        <vt:i4>0</vt:i4>
      </vt:variant>
      <vt:variant>
        <vt:i4>5</vt:i4>
      </vt:variant>
      <vt:variant>
        <vt:lpwstr>https://doi.org/10.1002/qj.3263</vt:lpwstr>
      </vt:variant>
      <vt:variant>
        <vt:lpwstr/>
      </vt:variant>
      <vt:variant>
        <vt:i4>655384</vt:i4>
      </vt:variant>
      <vt:variant>
        <vt:i4>42</vt:i4>
      </vt:variant>
      <vt:variant>
        <vt:i4>0</vt:i4>
      </vt:variant>
      <vt:variant>
        <vt:i4>5</vt:i4>
      </vt:variant>
      <vt:variant>
        <vt:lpwstr>https://doi.org/10.1007/s00382-010-0956-2</vt:lpwstr>
      </vt:variant>
      <vt:variant>
        <vt:lpwstr/>
      </vt:variant>
      <vt:variant>
        <vt:i4>3342463</vt:i4>
      </vt:variant>
      <vt:variant>
        <vt:i4>39</vt:i4>
      </vt:variant>
      <vt:variant>
        <vt:i4>0</vt:i4>
      </vt:variant>
      <vt:variant>
        <vt:i4>5</vt:i4>
      </vt:variant>
      <vt:variant>
        <vt:lpwstr>https://doi.org/10.1175/1520-0477(1997)078%3C2771:TDOENO%3E2.0.CO;2</vt:lpwstr>
      </vt:variant>
      <vt:variant>
        <vt:lpwstr/>
      </vt:variant>
      <vt:variant>
        <vt:i4>3735658</vt:i4>
      </vt:variant>
      <vt:variant>
        <vt:i4>36</vt:i4>
      </vt:variant>
      <vt:variant>
        <vt:i4>0</vt:i4>
      </vt:variant>
      <vt:variant>
        <vt:i4>5</vt:i4>
      </vt:variant>
      <vt:variant>
        <vt:lpwstr>https://doi.org/10.1175/1520-0493(1987)115%3C1606:GARSPP%3E2.0.CO;2</vt:lpwstr>
      </vt:variant>
      <vt:variant>
        <vt:lpwstr/>
      </vt:variant>
      <vt:variant>
        <vt:i4>2621546</vt:i4>
      </vt:variant>
      <vt:variant>
        <vt:i4>33</vt:i4>
      </vt:variant>
      <vt:variant>
        <vt:i4>0</vt:i4>
      </vt:variant>
      <vt:variant>
        <vt:i4>5</vt:i4>
      </vt:variant>
      <vt:variant>
        <vt:lpwstr>https://doi.org/10.1175/1520-0442(2000)013%3C3915:EARATT%3E2.0.CO;2</vt:lpwstr>
      </vt:variant>
      <vt:variant>
        <vt:lpwstr/>
      </vt:variant>
      <vt:variant>
        <vt:i4>2621561</vt:i4>
      </vt:variant>
      <vt:variant>
        <vt:i4>30</vt:i4>
      </vt:variant>
      <vt:variant>
        <vt:i4>0</vt:i4>
      </vt:variant>
      <vt:variant>
        <vt:i4>5</vt:i4>
      </vt:variant>
      <vt:variant>
        <vt:lpwstr>https://doi.org/10.1175/1520-0493(1989)117%3C0572:SSACCI%3E2.0.CO;2</vt:lpwstr>
      </vt:variant>
      <vt:variant>
        <vt:lpwstr/>
      </vt:variant>
      <vt:variant>
        <vt:i4>4784216</vt:i4>
      </vt:variant>
      <vt:variant>
        <vt:i4>27</vt:i4>
      </vt:variant>
      <vt:variant>
        <vt:i4>0</vt:i4>
      </vt:variant>
      <vt:variant>
        <vt:i4>5</vt:i4>
      </vt:variant>
      <vt:variant>
        <vt:lpwstr>https://doi.org/10.1175/JCLI-D-13-00714.1</vt:lpwstr>
      </vt:variant>
      <vt:variant>
        <vt:lpwstr/>
      </vt:variant>
      <vt:variant>
        <vt:i4>3080251</vt:i4>
      </vt:variant>
      <vt:variant>
        <vt:i4>24</vt:i4>
      </vt:variant>
      <vt:variant>
        <vt:i4>0</vt:i4>
      </vt:variant>
      <vt:variant>
        <vt:i4>5</vt:i4>
      </vt:variant>
      <vt:variant>
        <vt:lpwstr>https://doi.org/10.1023/A:1020785826029</vt:lpwstr>
      </vt:variant>
      <vt:variant>
        <vt:lpwstr/>
      </vt:variant>
      <vt:variant>
        <vt:i4>5832775</vt:i4>
      </vt:variant>
      <vt:variant>
        <vt:i4>21</vt:i4>
      </vt:variant>
      <vt:variant>
        <vt:i4>0</vt:i4>
      </vt:variant>
      <vt:variant>
        <vt:i4>5</vt:i4>
      </vt:variant>
      <vt:variant>
        <vt:lpwstr>https://doi.org/10.1175/JAMC-D-16-0365.1</vt:lpwstr>
      </vt:variant>
      <vt:variant>
        <vt:lpwstr/>
      </vt:variant>
      <vt:variant>
        <vt:i4>1245212</vt:i4>
      </vt:variant>
      <vt:variant>
        <vt:i4>18</vt:i4>
      </vt:variant>
      <vt:variant>
        <vt:i4>0</vt:i4>
      </vt:variant>
      <vt:variant>
        <vt:i4>5</vt:i4>
      </vt:variant>
      <vt:variant>
        <vt:lpwstr>https://cgspace.cgiar.org/bitstream/handle/10568/3840/climateVariability.pdf</vt:lpwstr>
      </vt:variant>
      <vt:variant>
        <vt:lpwstr/>
      </vt:variant>
      <vt:variant>
        <vt:i4>2490468</vt:i4>
      </vt:variant>
      <vt:variant>
        <vt:i4>15</vt:i4>
      </vt:variant>
      <vt:variant>
        <vt:i4>0</vt:i4>
      </vt:variant>
      <vt:variant>
        <vt:i4>5</vt:i4>
      </vt:variant>
      <vt:variant>
        <vt:lpwstr>https://doi.org/10.1175/1520-0493(2003)131%3C0074:AOSOTR%3E2.0.CO;2</vt:lpwstr>
      </vt:variant>
      <vt:variant>
        <vt:lpwstr/>
      </vt:variant>
      <vt:variant>
        <vt:i4>2818160</vt:i4>
      </vt:variant>
      <vt:variant>
        <vt:i4>12</vt:i4>
      </vt:variant>
      <vt:variant>
        <vt:i4>0</vt:i4>
      </vt:variant>
      <vt:variant>
        <vt:i4>5</vt:i4>
      </vt:variant>
      <vt:variant>
        <vt:lpwstr>https://doi.org/10.1175/1525-7541(2003)004%3C1147:TVGPCP%3E2.0.CO;2</vt:lpwstr>
      </vt:variant>
      <vt:variant>
        <vt:lpwstr/>
      </vt:variant>
      <vt:variant>
        <vt:i4>917512</vt:i4>
      </vt:variant>
      <vt:variant>
        <vt:i4>9</vt:i4>
      </vt:variant>
      <vt:variant>
        <vt:i4>0</vt:i4>
      </vt:variant>
      <vt:variant>
        <vt:i4>5</vt:i4>
      </vt:variant>
      <vt:variant>
        <vt:lpwstr>https://www.jasmin.ac.uk/</vt:lpwstr>
      </vt:variant>
      <vt:variant>
        <vt:lpwstr/>
      </vt:variant>
      <vt:variant>
        <vt:i4>3997716</vt:i4>
      </vt:variant>
      <vt:variant>
        <vt:i4>0</vt:i4>
      </vt:variant>
      <vt:variant>
        <vt:i4>0</vt:i4>
      </vt:variant>
      <vt:variant>
        <vt:i4>5</vt:i4>
      </vt:variant>
      <vt:variant>
        <vt:lpwstr>mailto:hannah.young@reading.ac.uk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docx2doc</dc:creator>
  <cp:keywords/>
  <dc:description/>
  <cp:lastModifiedBy>李 宁</cp:lastModifiedBy>
  <cp:revision>52</cp:revision>
  <dcterms:created xsi:type="dcterms:W3CDTF">2020-08-21T14:26:00Z</dcterms:created>
  <dcterms:modified xsi:type="dcterms:W3CDTF">2021-04-29T07:09:00Z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x_a">
    <vt:bool>false</vt:bool>
  </property>
  <property fmtid="{D5CDD505-2E9C-101B-9397-08002B2CF9AE}" pid="4" name="x_p">
    <vt:bool>false</vt:bool>
  </property>
  <property fmtid="{D5CDD505-2E9C-101B-9397-08002B2CF9AE}" pid="5" name="x_t">
    <vt:bool>true</vt:bool>
  </property>
</Properties>
</file>