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369" w:tblpY="-1620"/>
        <w:tblOverlap w:val="never"/>
        <w:tblW w:w="9800" w:type="dxa"/>
        <w:tblLook w:val="04A0" w:firstRow="1" w:lastRow="0" w:firstColumn="1" w:lastColumn="0" w:noHBand="0" w:noVBand="1"/>
      </w:tblPr>
      <w:tblGrid>
        <w:gridCol w:w="4960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885F04" w:rsidRPr="00885F04" w14:paraId="569CD8C8" w14:textId="77777777" w:rsidTr="00885F04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94EC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167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Seabass</w:t>
            </w:r>
          </w:p>
        </w:tc>
        <w:tc>
          <w:tcPr>
            <w:tcW w:w="19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F9C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Seabream</w:t>
            </w:r>
          </w:p>
        </w:tc>
      </w:tr>
      <w:tr w:rsidR="00885F04" w:rsidRPr="00885F04" w14:paraId="32595EE3" w14:textId="77777777" w:rsidTr="00486D8A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4A0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C9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523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Gill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06D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2D5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Gill</w:t>
            </w:r>
          </w:p>
        </w:tc>
      </w:tr>
      <w:tr w:rsidR="00885F04" w:rsidRPr="00885F04" w14:paraId="15CEF391" w14:textId="77777777" w:rsidTr="00486D8A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E87F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92A04" w14:textId="163B429B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EJ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9D6E" w14:textId="40A684AC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491C" w14:textId="614F8E9E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8595" w14:textId="7A60AB6E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EJ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3957D" w14:textId="5D9E7448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8ADE" w14:textId="7E4A7055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31CD" w14:textId="363DBBB9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7D6F" w14:textId="2CE96314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DDD2" w14:textId="79578185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9A9B" w14:textId="385871DC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</w:tr>
      <w:tr w:rsidR="00486D8A" w:rsidRPr="00885F04" w14:paraId="3FD622C6" w14:textId="77777777" w:rsidTr="00486D8A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CCEFAC" w14:textId="59B1810B" w:rsidR="00486D8A" w:rsidRPr="001179DD" w:rsidRDefault="00486D8A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</w:pPr>
            <w:r w:rsidRPr="001179D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  <w:t>Biosynthesis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13969D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85EBEA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B8328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77E3B9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681942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9DC5C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B9441A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7666FF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5A1E6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4D2020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3D955453" w14:textId="77777777" w:rsidTr="00486D8A">
        <w:trPr>
          <w:trHeight w:val="300"/>
        </w:trPr>
        <w:tc>
          <w:tcPr>
            <w:tcW w:w="4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62D18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Amine and Polyamine biosynthesis (L2)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0DD9D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6A58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C0FA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4BBD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AD5BA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A1E39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A514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0ECF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3788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89AB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9373B9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D0DB0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Chlorophyll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6F847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38C8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6834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2EF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5D232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1A584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BA40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F3BD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E6FB6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483C1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7FA1456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F5F0E4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Choline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2716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A7292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1EF9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B25A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F87B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45D9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BF6F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FF5CD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A8E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55285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511C0DD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EAE29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Fatty acid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0368F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DD8D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98267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093C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69028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2B4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20D39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6192A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4412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7BCA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8723C4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20D57E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Folate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AB429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26E34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EA63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F61D4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CCFE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9CE8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84ED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EDE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783B0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7DC81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D134D89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7F376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Hemiterpene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7E1C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973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461A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732B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095B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8C73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3911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5CA2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D0614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FC7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9660313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928253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L-alanine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9E5FE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D0F7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AB56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0F3DD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C3C3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24B63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7081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28CE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824C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BD049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7906838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90D12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L-methionine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4E2E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712C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AA0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A7BE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3E21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9D6B1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223B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4CD2E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43B9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30CF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FA273A2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FB1E16" w14:textId="032A4B2C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L-tyrosine</w:t>
            </w:r>
            <w:r w:rsidR="00E16F3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="00577236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BE017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C0D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BE03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8DA2C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AA91A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A344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B8AA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3F3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17C7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4881A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7F821BB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3AB56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Metabolic regulator biosynthesis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4E90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40F8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A3CE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63A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7C1D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535D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31D54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122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2CEF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E0ED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DDDF7B4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32CDD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NAD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10635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FC21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85E31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66CBE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A9BDE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E818D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0DF7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EE0B2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2FBEC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B599E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527DD83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749B92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Palmitate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80E81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468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42DED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6BE98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EB7B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DC57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10B3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C117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B8D3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5C80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7D63C3AC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698EB4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Palmitoleate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947E5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C069A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A1605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ABA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E232E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C8685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56CA6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A0EA7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4F2D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9D3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775536BD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568D80" w14:textId="2DF837BA" w:rsidR="00885F04" w:rsidRPr="00FD11CB" w:rsidRDefault="00885F04" w:rsidP="005675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Pyrimidine</w:t>
            </w:r>
            <w:proofErr w:type="spellEnd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deoxyribonucleotide</w:t>
            </w:r>
            <w:proofErr w:type="spellEnd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de novo </w:t>
            </w: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biosynthesis</w:t>
            </w:r>
            <w:proofErr w:type="spellEnd"/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7F569E" w14:textId="77777777" w:rsidR="00885F04" w:rsidRPr="00FD11CB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2AD3A1" w14:textId="77777777" w:rsidR="00885F04" w:rsidRPr="00FD11CB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056E0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9DDC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DE4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5C67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F588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82F8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1DF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3DA0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85F04" w:rsidRPr="00885F04" w14:paraId="6D3E5350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21D90A" w14:textId="1664D74E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Purine nucleotide salvage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90092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BC2A0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A5615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93A6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79F8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47AF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BF50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635A8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45F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1CF0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EE9E229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0F05FF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Secondary metabolite biosynthesis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65CA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1DFE5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B1E8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40B5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9B91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BFD76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B6FE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42F9C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59F9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90C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7A4D6B1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96074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Siderophore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A1F4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1E63F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D98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EE1F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3005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5D4EB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0B59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6435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6B3DE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2C4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DDBC796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CD1E23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Stearate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0A1C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FDCB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6CB2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F739D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3ECD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50C8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23B2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2E99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779D9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6A1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103154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84C9D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Thiamine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3F28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FCAF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E037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AB38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ABC1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26C4F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DFA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55C1D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A1A1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C8AF8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726EFCB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5434F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Ubiquinol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8097F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53777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1BC1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F32E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E12B1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F541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F9C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038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93F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BA10E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C236C36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06F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Unsaturated Fatty acid biosynthesis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82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64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46E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07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74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EA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BEE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798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85F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AE5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486D8A" w:rsidRPr="00885F04" w14:paraId="3F1366AC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ADEE033" w14:textId="66569A9E" w:rsidR="00486D8A" w:rsidRPr="00810360" w:rsidRDefault="00486D8A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1036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>Degradation/Utilization/Assimilation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4BB36E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2F77ED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18876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0F5F20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C106E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3268D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ECDE4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18A31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35538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D2B91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5D293137" w14:textId="77777777" w:rsidTr="00810360">
        <w:trPr>
          <w:trHeight w:val="300"/>
        </w:trPr>
        <w:tc>
          <w:tcPr>
            <w:tcW w:w="4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FB271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Aldehyde degradation (L2)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175E2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84760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B0E5A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66FB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DB9F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75256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29E8B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D29D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F35D4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4F31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1FD8163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51F16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Amine and Polyamine degradation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7083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F3BD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B565C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0DF2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0EEBB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51AD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93FB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255E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9AF9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5DE2F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4D3A36C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D7F2B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Autotrophic CO</w:t>
            </w:r>
            <w:r w:rsidRPr="001926A6">
              <w:rPr>
                <w:rFonts w:ascii="Calibri" w:eastAsia="Times New Roman" w:hAnsi="Calibri" w:cs="Times New Roman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fixation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87816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7BBF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6F94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B2389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205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F871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245B2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C9F1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3C47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A25CE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85F04" w:rsidRPr="00885F04" w14:paraId="1285FC5E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31505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Chloroaromatic compound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E3AE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AA51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B4FF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87D24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9AF1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79B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CC02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4636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55A5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BF009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0ED8B72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2F6A6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Denitrification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10E8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C67B3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71B0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7B5F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030A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A368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75A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83F81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D22A1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A52E4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055468C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0B87F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Galactose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6B78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0AFB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5BA06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26085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1A68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1DD1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6AC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31E2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C1B8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CFB4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F09F3B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802FD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L-arabinose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B73F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03D5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46E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6CC6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1563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F4D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DA6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8B83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CF2C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D2D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0C61233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D68A4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Nitrogen compound metabolism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84338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BA1C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DA013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6E657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84E9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AF4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0AB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14AA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E2B9E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03B8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ABE6DF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B4ECA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E73FA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8284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25B6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DBF8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CCF7A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4637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5055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3A66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6D72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424A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059833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8C593E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Purine nucleotide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487D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F74F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F98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433CC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EB68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CD0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3C24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4758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A02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86E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2BC58E4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0A9AC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Sugar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0DC6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7404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F8AB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D93AC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B0321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E81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3D9E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0BF7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1AD9C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227A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81C24AA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AACAE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Sugar acid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3753A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919D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5D349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B7C2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B617D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D446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F637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DFA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2DEEA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87B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A746845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385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Toluene degradation (L3)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5BD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D7F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19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97C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4FB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D4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A9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99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C2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A0B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1179DD" w:rsidRPr="00464D9A" w14:paraId="54AAB7FE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B27B096" w14:textId="2A23F168" w:rsidR="001179DD" w:rsidRPr="00885F04" w:rsidRDefault="001179DD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Generation of </w:t>
            </w:r>
            <w:r w:rsidR="00577236" w:rsidRPr="00464D9A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highlight w:val="yellow"/>
                <w:lang w:val="en-US"/>
              </w:rPr>
              <w:t>Precursor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Metabolites and Energy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AE31F8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C0023C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229D79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001775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909794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13EBD3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4AB612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37C821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054992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E426A1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10360" w:rsidRPr="00885F04" w14:paraId="20D07754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1ED0E61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 xml:space="preserve">Aspartate </w:t>
            </w:r>
            <w:proofErr w:type="spellStart"/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superpathway</w:t>
            </w:r>
            <w:proofErr w:type="spellEnd"/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 xml:space="preserve"> (L2)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F182E6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DB9707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E1CB53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E61B29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50C0A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9F0B9E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3185ED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8FAE6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C6F3C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28058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60C95F4A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787E8DE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Fermentation of pyruvate (L3)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A16E6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B97B75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6626C9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8EB9A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1A106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9788EC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10B1D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2644A4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C81CE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AD0368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10360" w:rsidRPr="00885F04" w14:paraId="13419E3B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28599032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Fermentation to lactate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EFDA0B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30C2C9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517134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14AE7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1B143C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882BFE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B07DB4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77326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78B26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04B49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731FFCA1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57600118" w14:textId="18E7AAA8" w:rsidR="00885F04" w:rsidRPr="00885F04" w:rsidRDefault="00577236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Glycolysis</w:t>
            </w:r>
            <w:r w:rsidR="00885F04"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(L2)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916D0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B4511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3B1A3F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0EB73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3BF8C8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67E005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AE0BEE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B08C34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A38D52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1555E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681FF298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2D2B9E7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D6AAC9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06D19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477C66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203FA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DA60B8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616072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61E12D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AC6164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C52716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1D51F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10360" w:rsidRPr="00885F04" w14:paraId="1BB7EE35" w14:textId="77777777" w:rsidTr="00810360">
        <w:trPr>
          <w:trHeight w:val="300"/>
        </w:trPr>
        <w:tc>
          <w:tcPr>
            <w:tcW w:w="4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8E9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TCA cycle (L2)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C1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B7D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60D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978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44C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503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A657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70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41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FE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20C3C97F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A6A3F0" w14:textId="1215C184" w:rsidR="00810360" w:rsidRPr="00810360" w:rsidRDefault="00810360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  <w:t>Macromolecule Modification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EC25A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6C3347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F827EC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206F9C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669C92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917244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D983C2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A0501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2C649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1A8741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6B7B65F3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3B0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Nucleic Acid Processing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31D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DF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0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60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FD1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CE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E2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4F5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0F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2EC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19EDA632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78031D6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DA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577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B70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FB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33F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53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7E1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9A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4F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6ABE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</w:tr>
    </w:tbl>
    <w:p w14:paraId="4D0D8782" w14:textId="77777777" w:rsidR="00885F04" w:rsidRDefault="00885F04" w:rsidP="00455517">
      <w:pPr>
        <w:rPr>
          <w:rFonts w:ascii="Calibri" w:hAnsi="Calibri" w:cs="Calibri"/>
          <w:sz w:val="20"/>
          <w:szCs w:val="20"/>
          <w:shd w:val="clear" w:color="auto" w:fill="FFFFFF"/>
          <w:lang w:val="en-GB"/>
        </w:rPr>
      </w:pPr>
    </w:p>
    <w:p w14:paraId="78CBBC6D" w14:textId="41CA90CA" w:rsidR="00455517" w:rsidRPr="00253644" w:rsidRDefault="00DF7098" w:rsidP="00253644">
      <w:pPr>
        <w:jc w:val="both"/>
        <w:rPr>
          <w:rFonts w:cstheme="minorHAnsi"/>
          <w:sz w:val="18"/>
          <w:szCs w:val="18"/>
          <w:lang w:val="en-GB"/>
        </w:rPr>
      </w:pPr>
      <w:r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lastRenderedPageBreak/>
        <w:t xml:space="preserve">Additional file </w:t>
      </w:r>
      <w:r w:rsidR="0050044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6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: </w:t>
      </w:r>
      <w:r w:rsidR="00CB6EC1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Significantly enriched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pathways recovered from the skin and gill of the </w:t>
      </w:r>
      <w:r w:rsidR="003E1329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early juveniles (EJ)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, </w:t>
      </w:r>
      <w:r w:rsidR="003E1329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late juveniles (LJ)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and </w:t>
      </w:r>
      <w:r w:rsidR="003E1329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mature adults (MA)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DC09AE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of the 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seabass </w:t>
      </w:r>
      <w:proofErr w:type="spellStart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Dicentrarchus</w:t>
      </w:r>
      <w:proofErr w:type="spellEnd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proofErr w:type="spellStart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labrax</w:t>
      </w:r>
      <w:proofErr w:type="spellEnd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and </w:t>
      </w:r>
      <w:r w:rsidR="00DC09AE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the</w:t>
      </w:r>
      <w:r w:rsidR="005E2C26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juveniles (J) and mature adults (MA) of the</w:t>
      </w:r>
      <w:r w:rsidR="00DC09AE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seabream </w:t>
      </w:r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Sparus </w:t>
      </w:r>
      <w:proofErr w:type="spellStart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aurata</w:t>
      </w:r>
      <w:proofErr w:type="spellEnd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. </w:t>
      </w:r>
      <w:proofErr w:type="spellStart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LEfSe</w:t>
      </w:r>
      <w:proofErr w:type="spellEnd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tests were performed </w:t>
      </w:r>
      <w:r w:rsidR="005E2C26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with a P 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value and LDA score cut-offs of 0.05 and of 2, respectively.</w:t>
      </w:r>
    </w:p>
    <w:p w14:paraId="3B08919E" w14:textId="77777777" w:rsidR="00455517" w:rsidRPr="00CB6EC1" w:rsidRDefault="00455517">
      <w:pPr>
        <w:rPr>
          <w:lang w:val="en-US"/>
        </w:rPr>
      </w:pPr>
    </w:p>
    <w:sectPr w:rsidR="00455517" w:rsidRPr="00CB6EC1" w:rsidSect="00885F0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5895"/>
    <w:rsid w:val="000C664E"/>
    <w:rsid w:val="000E0E3F"/>
    <w:rsid w:val="001179DD"/>
    <w:rsid w:val="001926A6"/>
    <w:rsid w:val="00253644"/>
    <w:rsid w:val="003E1329"/>
    <w:rsid w:val="00455517"/>
    <w:rsid w:val="00464D9A"/>
    <w:rsid w:val="00486D8A"/>
    <w:rsid w:val="004C5895"/>
    <w:rsid w:val="00500446"/>
    <w:rsid w:val="00567506"/>
    <w:rsid w:val="00577236"/>
    <w:rsid w:val="005E2C26"/>
    <w:rsid w:val="006F0363"/>
    <w:rsid w:val="00810360"/>
    <w:rsid w:val="00885F04"/>
    <w:rsid w:val="008D26FA"/>
    <w:rsid w:val="00CB6EC1"/>
    <w:rsid w:val="00D630BB"/>
    <w:rsid w:val="00DC09AE"/>
    <w:rsid w:val="00DF7098"/>
    <w:rsid w:val="00E16F3E"/>
    <w:rsid w:val="00FD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3C9C7752"/>
  <w14:defaultImageDpi w14:val="300"/>
  <w15:docId w15:val="{E4B6ABDB-7215-9D45-B2C2-0039940E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895"/>
    <w:pPr>
      <w:spacing w:after="160" w:line="259" w:lineRule="auto"/>
    </w:pPr>
    <w:rPr>
      <w:rFonts w:eastAsiaTheme="minorHAnsi"/>
      <w:sz w:val="22"/>
      <w:szCs w:val="22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6EC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EC1"/>
    <w:rPr>
      <w:rFonts w:ascii="Times New Roman" w:eastAsiaTheme="minorHAnsi" w:hAnsi="Times New Roman" w:cs="Times New Roman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63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 Rosado</cp:lastModifiedBy>
  <cp:revision>8</cp:revision>
  <dcterms:created xsi:type="dcterms:W3CDTF">2020-07-20T13:03:00Z</dcterms:created>
  <dcterms:modified xsi:type="dcterms:W3CDTF">2020-12-21T20:30:00Z</dcterms:modified>
</cp:coreProperties>
</file>