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694FB" w14:textId="266EE04E" w:rsidR="0076300A" w:rsidRDefault="0076300A" w:rsidP="00551281">
      <w:pPr>
        <w:spacing w:line="480" w:lineRule="auto"/>
        <w:rPr>
          <w:rFonts w:ascii="Times New Roman" w:hAnsi="Times New Roman" w:cs="Times New Roman"/>
          <w:b/>
          <w:bCs/>
        </w:rPr>
      </w:pPr>
      <w:r w:rsidRPr="00CE00B3">
        <w:rPr>
          <w:rFonts w:ascii="Times New Roman" w:hAnsi="Times New Roman" w:cs="Times New Roman"/>
          <w:b/>
          <w:bCs/>
        </w:rPr>
        <w:t>Supplement</w:t>
      </w:r>
      <w:r>
        <w:rPr>
          <w:rFonts w:ascii="Times New Roman" w:hAnsi="Times New Roman" w:cs="Times New Roman"/>
          <w:b/>
          <w:bCs/>
        </w:rPr>
        <w:t xml:space="preserve"> for:</w:t>
      </w:r>
    </w:p>
    <w:p w14:paraId="78009B79" w14:textId="67863042" w:rsidR="00903707" w:rsidRPr="00903707" w:rsidRDefault="00903707" w:rsidP="00551281">
      <w:pPr>
        <w:spacing w:line="480" w:lineRule="auto"/>
        <w:rPr>
          <w:rFonts w:ascii="Times New Roman" w:hAnsi="Times New Roman" w:cs="Times New Roman"/>
        </w:rPr>
      </w:pPr>
      <w:r w:rsidRPr="00903707">
        <w:rPr>
          <w:rFonts w:ascii="Times New Roman" w:hAnsi="Times New Roman" w:cs="Times New Roman"/>
        </w:rPr>
        <w:t xml:space="preserve">Downregulation of </w:t>
      </w:r>
      <w:proofErr w:type="spellStart"/>
      <w:r w:rsidRPr="00903707">
        <w:rPr>
          <w:rFonts w:ascii="Times New Roman" w:hAnsi="Times New Roman" w:cs="Times New Roman"/>
        </w:rPr>
        <w:t>MerTK</w:t>
      </w:r>
      <w:proofErr w:type="spellEnd"/>
      <w:r w:rsidRPr="00903707">
        <w:rPr>
          <w:rFonts w:ascii="Times New Roman" w:hAnsi="Times New Roman" w:cs="Times New Roman"/>
        </w:rPr>
        <w:t xml:space="preserve"> in Circulating T cells of Non-Proliferative Diabetic Retinopathy Patients</w:t>
      </w:r>
    </w:p>
    <w:p w14:paraId="708C47FB" w14:textId="78A0BF20" w:rsidR="00551281" w:rsidRPr="0076300A" w:rsidRDefault="00EF7C27" w:rsidP="0076300A">
      <w:pPr>
        <w:pStyle w:val="a4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="00551281" w:rsidRPr="0076300A">
        <w:rPr>
          <w:rFonts w:ascii="Times New Roman" w:hAnsi="Times New Roman" w:cs="Times New Roman"/>
          <w:sz w:val="24"/>
        </w:rPr>
        <w:t xml:space="preserve"> tables</w:t>
      </w:r>
    </w:p>
    <w:p w14:paraId="1923D42E" w14:textId="3AF3DABC" w:rsidR="007B6636" w:rsidRPr="00551281" w:rsidRDefault="007B6636" w:rsidP="0055128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E3FEA54" w14:textId="6FA8E8EB" w:rsidR="00551281" w:rsidRDefault="00551281">
      <w:pPr>
        <w:rPr>
          <w:b/>
          <w:bCs/>
        </w:rPr>
      </w:pPr>
      <w:r>
        <w:rPr>
          <w:b/>
          <w:bCs/>
        </w:rPr>
        <w:br w:type="page"/>
      </w:r>
    </w:p>
    <w:tbl>
      <w:tblPr>
        <w:tblW w:w="83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7"/>
        <w:gridCol w:w="2268"/>
        <w:gridCol w:w="2126"/>
        <w:gridCol w:w="993"/>
      </w:tblGrid>
      <w:tr w:rsidR="006A5BFA" w:rsidRPr="006A5BFA" w14:paraId="2BEA5B8B" w14:textId="77777777" w:rsidTr="009A3352">
        <w:trPr>
          <w:trHeight w:val="519"/>
        </w:trPr>
        <w:tc>
          <w:tcPr>
            <w:tcW w:w="8364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3AF6DF89" w14:textId="7B8C6907" w:rsidR="006A5BFA" w:rsidRPr="006A5BFA" w:rsidRDefault="007B6636" w:rsidP="004D25AD">
            <w:pPr>
              <w:widowControl w:val="0"/>
              <w:spacing w:line="36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301D6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Supplementary </w:t>
            </w:r>
            <w:r w:rsidR="006A5BFA" w:rsidRPr="006A5BFA">
              <w:rPr>
                <w:rFonts w:ascii="Times New Roman" w:eastAsiaTheme="minorEastAsia" w:hAnsi="Times New Roman" w:cs="Times New Roman"/>
                <w:b/>
                <w:bCs/>
                <w:kern w:val="2"/>
              </w:rPr>
              <w:t xml:space="preserve">Table 1. </w:t>
            </w:r>
            <w:proofErr w:type="gramStart"/>
            <w:r w:rsidR="006A5BFA" w:rsidRPr="006A5BFA">
              <w:rPr>
                <w:rFonts w:ascii="Times New Roman" w:eastAsiaTheme="minorEastAsia" w:hAnsi="Times New Roman" w:cs="Times New Roman"/>
                <w:b/>
                <w:bCs/>
                <w:kern w:val="2"/>
              </w:rPr>
              <w:t>Participants‘ general</w:t>
            </w:r>
            <w:proofErr w:type="gramEnd"/>
            <w:r w:rsidR="006A5BFA" w:rsidRPr="006A5BFA">
              <w:rPr>
                <w:rFonts w:ascii="Times New Roman" w:eastAsiaTheme="minorEastAsia" w:hAnsi="Times New Roman" w:cs="Times New Roman"/>
                <w:b/>
                <w:bCs/>
                <w:kern w:val="2"/>
              </w:rPr>
              <w:t xml:space="preserve"> characteristics for the analysis of RNA-seq</w:t>
            </w:r>
          </w:p>
        </w:tc>
      </w:tr>
      <w:tr w:rsidR="009A3352" w:rsidRPr="006A5BFA" w14:paraId="6CF009BF" w14:textId="77777777" w:rsidTr="009A3352">
        <w:trPr>
          <w:trHeight w:val="517"/>
        </w:trPr>
        <w:tc>
          <w:tcPr>
            <w:tcW w:w="2977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8C6B5FE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b/>
                <w:bCs/>
                <w:kern w:val="2"/>
              </w:rPr>
              <w:t>Characteristic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A40AA96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b/>
                <w:bCs/>
                <w:kern w:val="2"/>
              </w:rPr>
              <w:t>DM (n=4)</w:t>
            </w:r>
          </w:p>
        </w:tc>
        <w:tc>
          <w:tcPr>
            <w:tcW w:w="212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DDD2A1C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 w:hint="eastAsia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b/>
                <w:bCs/>
                <w:kern w:val="2"/>
              </w:rPr>
              <w:t>NPDR (n=5)</w:t>
            </w: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8A56A69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b/>
                <w:bCs/>
                <w:kern w:val="2"/>
              </w:rPr>
              <w:t>P value</w:t>
            </w:r>
          </w:p>
        </w:tc>
      </w:tr>
      <w:tr w:rsidR="009A3352" w:rsidRPr="006A5BFA" w14:paraId="16A19115" w14:textId="77777777" w:rsidTr="009A3352">
        <w:trPr>
          <w:trHeight w:val="519"/>
        </w:trPr>
        <w:tc>
          <w:tcPr>
            <w:tcW w:w="297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FB2C8CA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Age, years</w:t>
            </w: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18CDD683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 71.50 (3.60)</w:t>
            </w:r>
          </w:p>
        </w:tc>
        <w:tc>
          <w:tcPr>
            <w:tcW w:w="212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BAB0CFF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 62.00 (2.92)</w:t>
            </w:r>
          </w:p>
        </w:tc>
        <w:tc>
          <w:tcPr>
            <w:tcW w:w="993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C1E6F52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0.08</w:t>
            </w:r>
          </w:p>
        </w:tc>
      </w:tr>
      <w:tr w:rsidR="009A3352" w:rsidRPr="006A5BFA" w14:paraId="3B654608" w14:textId="77777777" w:rsidTr="009A3352">
        <w:trPr>
          <w:trHeight w:val="51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F478282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Men,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056691B1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 25.00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AEFEC52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 40.00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149E864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1.00</w:t>
            </w:r>
          </w:p>
        </w:tc>
      </w:tr>
      <w:tr w:rsidR="009A3352" w:rsidRPr="006A5BFA" w14:paraId="037E586A" w14:textId="77777777" w:rsidTr="009A3352">
        <w:trPr>
          <w:trHeight w:val="517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373C6491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Duration of diabetes, years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2EAE957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10.00 (6.25, 10.00)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9068034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9.00 (6.5, 10.00)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9711D4F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0.60</w:t>
            </w:r>
          </w:p>
        </w:tc>
      </w:tr>
      <w:tr w:rsidR="009A3352" w:rsidRPr="006A5BFA" w14:paraId="7C791695" w14:textId="77777777" w:rsidTr="009A3352">
        <w:trPr>
          <w:trHeight w:val="51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1127F99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T2D,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DB5E70C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100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66DA8BA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7EEBA97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1.00</w:t>
            </w:r>
          </w:p>
        </w:tc>
      </w:tr>
      <w:tr w:rsidR="009A3352" w:rsidRPr="006A5BFA" w14:paraId="60AA6DAE" w14:textId="77777777" w:rsidTr="009A3352">
        <w:trPr>
          <w:trHeight w:val="51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C644944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 xml:space="preserve">HbA1c, % </w:t>
            </w:r>
          </w:p>
          <w:p w14:paraId="3E5B8833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(mmol/mol)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884E5D7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 6.7 (6.2, 7.4)</w:t>
            </w:r>
          </w:p>
          <w:p w14:paraId="7D7256B9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 xml:space="preserve"> [50 (44, 58)]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675ED72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8.0 (6.6, 8.1)</w:t>
            </w:r>
          </w:p>
          <w:p w14:paraId="1522FA05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 xml:space="preserve"> [64 (49, 65)]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9DE4FDB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0.26</w:t>
            </w:r>
          </w:p>
        </w:tc>
      </w:tr>
      <w:tr w:rsidR="009A3352" w:rsidRPr="006A5BFA" w14:paraId="3FDA69B8" w14:textId="77777777" w:rsidTr="009A3352">
        <w:trPr>
          <w:trHeight w:val="51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053EA66C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Total cholesterol, mmol/L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F833A86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5.20 (3.98, 5.37)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86916D8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5.08 (4.42, 5.25)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29E5972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0.52</w:t>
            </w:r>
          </w:p>
        </w:tc>
      </w:tr>
      <w:tr w:rsidR="009A3352" w:rsidRPr="006A5BFA" w14:paraId="181665C6" w14:textId="77777777" w:rsidTr="009A3352">
        <w:trPr>
          <w:trHeight w:val="51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391682B3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Triglycerides, mmol/L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FA0D21D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1.48 (0.24)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7A96825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1.63 (0.29)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90D2377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0.71</w:t>
            </w:r>
          </w:p>
        </w:tc>
      </w:tr>
      <w:tr w:rsidR="009A3352" w:rsidRPr="006A5BFA" w14:paraId="6DB0A00A" w14:textId="77777777" w:rsidTr="009A3352">
        <w:trPr>
          <w:trHeight w:val="51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E4B12BB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HDL, mmol/L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111A5372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1.31 (0.03)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3A000924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1.23 (0.13)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E6B83EB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1.00</w:t>
            </w:r>
          </w:p>
        </w:tc>
      </w:tr>
      <w:tr w:rsidR="009A3352" w:rsidRPr="006A5BFA" w14:paraId="5FE52A65" w14:textId="77777777" w:rsidTr="009A3352">
        <w:trPr>
          <w:trHeight w:val="51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BF89F63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LDL, mmol/L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C076743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3.00 (0.43)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3116E6D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2.94 (0.21)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0EC61375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0.91</w:t>
            </w:r>
          </w:p>
        </w:tc>
      </w:tr>
      <w:tr w:rsidR="009A3352" w:rsidRPr="006A5BFA" w14:paraId="6B566AFB" w14:textId="77777777" w:rsidTr="009A3352">
        <w:trPr>
          <w:trHeight w:val="51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5985C0D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eGFR, mL/min per 1.73m</w:t>
            </w:r>
            <w:r w:rsidRPr="006A5BFA">
              <w:rPr>
                <w:rFonts w:ascii="Times New Roman" w:eastAsiaTheme="minorEastAsia" w:hAnsi="Times New Roman" w:cs="Times New Roman"/>
                <w:kern w:val="2"/>
                <w:vertAlign w:val="superscript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110461F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94.67 (9.70)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185F0694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75.35 (7.04)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108C2439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0.14</w:t>
            </w:r>
          </w:p>
        </w:tc>
      </w:tr>
      <w:tr w:rsidR="009A3352" w:rsidRPr="006A5BFA" w14:paraId="795DCAA3" w14:textId="77777777" w:rsidTr="009A3352">
        <w:trPr>
          <w:trHeight w:val="518"/>
        </w:trPr>
        <w:tc>
          <w:tcPr>
            <w:tcW w:w="29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6D531BF0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Hypertension, %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863B0AA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100.00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137D2195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60.00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27E10F8" w14:textId="77777777" w:rsidR="006A5BFA" w:rsidRPr="006A5BFA" w:rsidRDefault="006A5BFA" w:rsidP="006A5BFA">
            <w:pPr>
              <w:widowControl w:val="0"/>
              <w:spacing w:line="48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0.44</w:t>
            </w:r>
          </w:p>
        </w:tc>
      </w:tr>
      <w:tr w:rsidR="006A5BFA" w:rsidRPr="006A5BFA" w14:paraId="462D1C15" w14:textId="77777777" w:rsidTr="009A3352">
        <w:trPr>
          <w:trHeight w:val="1152"/>
        </w:trPr>
        <w:tc>
          <w:tcPr>
            <w:tcW w:w="8364" w:type="dxa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1E33D989" w14:textId="77777777" w:rsidR="006A5BFA" w:rsidRPr="006A5BFA" w:rsidRDefault="006A5BFA" w:rsidP="00D10DC4">
            <w:pPr>
              <w:widowControl w:val="0"/>
              <w:spacing w:line="36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6A5BFA">
              <w:rPr>
                <w:rFonts w:ascii="Times New Roman" w:eastAsiaTheme="minorEastAsia" w:hAnsi="Times New Roman" w:cs="Times New Roman"/>
                <w:kern w:val="2"/>
              </w:rPr>
              <w:t>The data are summarized as the mean ± SEM for continuous variables with a distribution, the median (interquartile ranges) for continuous variables with a skewed distribution or a numerical proportion for categorical variables. T-tests and one-way ANOVA were employed for comparisons, with the Mann-Whitney test or Kruskal-</w:t>
            </w:r>
            <w:proofErr w:type="gramStart"/>
            <w:r w:rsidRPr="006A5BFA">
              <w:rPr>
                <w:rFonts w:ascii="Times New Roman" w:eastAsiaTheme="minorEastAsia" w:hAnsi="Times New Roman" w:cs="Times New Roman"/>
                <w:kern w:val="2"/>
              </w:rPr>
              <w:t>Wallis</w:t>
            </w:r>
            <w:proofErr w:type="gramEnd"/>
            <w:r w:rsidRPr="006A5BFA">
              <w:rPr>
                <w:rFonts w:ascii="Times New Roman" w:eastAsiaTheme="minorEastAsia" w:hAnsi="Times New Roman" w:cs="Times New Roman"/>
                <w:kern w:val="2"/>
              </w:rPr>
              <w:t xml:space="preserve"> test used when assumptions of normal distribution or homoscedasticity were not met.</w:t>
            </w:r>
          </w:p>
        </w:tc>
      </w:tr>
    </w:tbl>
    <w:p w14:paraId="398BEB4E" w14:textId="77777777" w:rsidR="006A5BFA" w:rsidRPr="006A5BFA" w:rsidRDefault="006A5BFA" w:rsidP="00551281">
      <w:pPr>
        <w:spacing w:line="480" w:lineRule="auto"/>
        <w:rPr>
          <w:rFonts w:ascii="Times New Roman" w:hAnsi="Times New Roman" w:cs="Times New Roman"/>
        </w:rPr>
      </w:pPr>
    </w:p>
    <w:p w14:paraId="68CE49C4" w14:textId="77777777" w:rsidR="006A5BFA" w:rsidRDefault="006A5BFA" w:rsidP="00551281">
      <w:pPr>
        <w:spacing w:line="480" w:lineRule="auto"/>
        <w:rPr>
          <w:rFonts w:ascii="Times New Roman" w:hAnsi="Times New Roman" w:cs="Times New Roman"/>
        </w:rPr>
      </w:pPr>
    </w:p>
    <w:p w14:paraId="25393F04" w14:textId="77777777" w:rsidR="00227CA4" w:rsidRPr="007B6636" w:rsidRDefault="00227CA4" w:rsidP="00227CA4">
      <w:pPr>
        <w:spacing w:line="480" w:lineRule="auto"/>
        <w:rPr>
          <w:rFonts w:ascii="Times New Roman" w:hAnsi="Times New Roman" w:cs="Times New Roman"/>
        </w:rPr>
      </w:pPr>
    </w:p>
    <w:tbl>
      <w:tblPr>
        <w:tblW w:w="82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2126"/>
        <w:gridCol w:w="2126"/>
        <w:gridCol w:w="349"/>
        <w:gridCol w:w="502"/>
      </w:tblGrid>
      <w:tr w:rsidR="004D25AD" w:rsidRPr="004D25AD" w14:paraId="76DE3227" w14:textId="77777777" w:rsidTr="009A3352">
        <w:trPr>
          <w:gridAfter w:val="1"/>
          <w:wAfter w:w="502" w:type="dxa"/>
          <w:trHeight w:val="659"/>
        </w:trPr>
        <w:tc>
          <w:tcPr>
            <w:tcW w:w="772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3D2539B" w14:textId="5F48A308" w:rsidR="004D25AD" w:rsidRPr="004D25AD" w:rsidRDefault="004D25AD" w:rsidP="004D25AD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802374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Supplementary </w:t>
            </w:r>
            <w:r w:rsidRPr="004D25AD">
              <w:rPr>
                <w:rFonts w:ascii="Times New Roman" w:hAnsi="Times New Roman" w:cs="Times New Roman"/>
                <w:b/>
                <w:bCs/>
              </w:rPr>
              <w:t xml:space="preserve">Table 2. </w:t>
            </w:r>
            <w:proofErr w:type="gramStart"/>
            <w:r w:rsidRPr="004D25AD">
              <w:rPr>
                <w:rFonts w:ascii="Times New Roman" w:hAnsi="Times New Roman" w:cs="Times New Roman"/>
                <w:b/>
                <w:bCs/>
              </w:rPr>
              <w:t>Participants‘ general</w:t>
            </w:r>
            <w:proofErr w:type="gramEnd"/>
            <w:r w:rsidRPr="004D25AD">
              <w:rPr>
                <w:rFonts w:ascii="Times New Roman" w:hAnsi="Times New Roman" w:cs="Times New Roman"/>
                <w:b/>
                <w:bCs/>
              </w:rPr>
              <w:t xml:space="preserve"> characteristics for the analysis of </w:t>
            </w:r>
            <w:proofErr w:type="spellStart"/>
            <w:r w:rsidRPr="004D25AD">
              <w:rPr>
                <w:rFonts w:ascii="Times New Roman" w:hAnsi="Times New Roman" w:cs="Times New Roman"/>
                <w:b/>
                <w:bCs/>
              </w:rPr>
              <w:t>MerTK</w:t>
            </w:r>
            <w:proofErr w:type="spellEnd"/>
          </w:p>
        </w:tc>
      </w:tr>
      <w:tr w:rsidR="004D25AD" w:rsidRPr="004D25AD" w14:paraId="066D426A" w14:textId="77777777" w:rsidTr="009A3352">
        <w:trPr>
          <w:trHeight w:val="517"/>
        </w:trPr>
        <w:tc>
          <w:tcPr>
            <w:tcW w:w="3119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53701FF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212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6A5468D4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  <w:b/>
                <w:bCs/>
              </w:rPr>
              <w:t>DM (n=7)</w:t>
            </w:r>
          </w:p>
        </w:tc>
        <w:tc>
          <w:tcPr>
            <w:tcW w:w="212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3467B03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  <w:b/>
                <w:bCs/>
              </w:rPr>
              <w:t>NPDR (n=7)</w:t>
            </w:r>
          </w:p>
        </w:tc>
        <w:tc>
          <w:tcPr>
            <w:tcW w:w="851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01E9EE72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4D25AD" w:rsidRPr="004D25AD" w14:paraId="700F1C24" w14:textId="77777777" w:rsidTr="009A3352">
        <w:trPr>
          <w:trHeight w:val="519"/>
        </w:trPr>
        <w:tc>
          <w:tcPr>
            <w:tcW w:w="3119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8999C6D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212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812C9C0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 72.43 (3.24)</w:t>
            </w:r>
          </w:p>
        </w:tc>
        <w:tc>
          <w:tcPr>
            <w:tcW w:w="212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3D299DF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 63.29 (4.00)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165F905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0.10</w:t>
            </w:r>
          </w:p>
        </w:tc>
      </w:tr>
      <w:tr w:rsidR="004D25AD" w:rsidRPr="004D25AD" w14:paraId="3A141958" w14:textId="77777777" w:rsidTr="009A3352">
        <w:trPr>
          <w:trHeight w:val="51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0EB77D81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Men, %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30566B0C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28.57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E557323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 71.43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F2F065E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0.29</w:t>
            </w:r>
          </w:p>
        </w:tc>
      </w:tr>
      <w:tr w:rsidR="004D25AD" w:rsidRPr="004D25AD" w14:paraId="7E335019" w14:textId="77777777" w:rsidTr="009A3352">
        <w:trPr>
          <w:trHeight w:val="51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301D0C9A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Duration of diabetes,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65793C4C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 10.00 (6.00, 11.00)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70B0CF8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10.00 (9.00, 16.00)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DFD6C5E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0.75</w:t>
            </w:r>
          </w:p>
        </w:tc>
      </w:tr>
      <w:tr w:rsidR="004D25AD" w:rsidRPr="004D25AD" w14:paraId="44769AB4" w14:textId="77777777" w:rsidTr="009A3352">
        <w:trPr>
          <w:trHeight w:val="51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1194DC53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T2D, %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16D51EC4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090A0B0A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61563D32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1.00</w:t>
            </w:r>
          </w:p>
        </w:tc>
      </w:tr>
      <w:tr w:rsidR="004D25AD" w:rsidRPr="004D25AD" w14:paraId="163BA2B6" w14:textId="77777777" w:rsidTr="009A3352">
        <w:trPr>
          <w:trHeight w:val="51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1519C8AE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HbA1c, %</w:t>
            </w:r>
          </w:p>
          <w:p w14:paraId="19347429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(mmol/mmol)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0C58FE2C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7.0 (0.1)</w:t>
            </w:r>
          </w:p>
          <w:p w14:paraId="4D1B9714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[53 (1)]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367FC3D7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8.2 (0.5)</w:t>
            </w:r>
          </w:p>
          <w:p w14:paraId="5E88E652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[66 (5)]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4F8C21D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0.07</w:t>
            </w:r>
          </w:p>
        </w:tc>
      </w:tr>
      <w:tr w:rsidR="004D25AD" w:rsidRPr="004D25AD" w14:paraId="52E952F3" w14:textId="77777777" w:rsidTr="009A3352">
        <w:trPr>
          <w:trHeight w:val="51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08DDE13C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Total cholesterol, mmol/L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316685A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4.61 (0.24)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DAE2F51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5.16 (0.79)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2E5A2279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0.88</w:t>
            </w:r>
          </w:p>
        </w:tc>
      </w:tr>
      <w:tr w:rsidR="004D25AD" w:rsidRPr="004D25AD" w14:paraId="57DC446B" w14:textId="77777777" w:rsidTr="009A3352">
        <w:trPr>
          <w:trHeight w:val="51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C2009B2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Triglycerides, mmol/L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420CE33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1.52 (0.78, 1.67)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099360E2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1.01 (0.72, 3.55)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5F87638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1.00</w:t>
            </w:r>
          </w:p>
        </w:tc>
      </w:tr>
      <w:tr w:rsidR="004D25AD" w:rsidRPr="004D25AD" w14:paraId="4E48E946" w14:textId="77777777" w:rsidTr="009A3352">
        <w:trPr>
          <w:trHeight w:val="51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3839A34D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HDL, mmol/L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163A8011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1.23 (0.18)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D4FBD67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1.06 (0.13)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721FF38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0.46</w:t>
            </w:r>
          </w:p>
        </w:tc>
      </w:tr>
      <w:tr w:rsidR="004D25AD" w:rsidRPr="004D25AD" w14:paraId="64492B7C" w14:textId="77777777" w:rsidTr="009A3352">
        <w:trPr>
          <w:trHeight w:val="51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E2A0BC7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LDL, mmol/L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0E12B9F9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2.66 (0.26)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F752F6A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2.90 (0.47)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DA8EAEC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0.65</w:t>
            </w:r>
          </w:p>
        </w:tc>
      </w:tr>
      <w:tr w:rsidR="004D25AD" w:rsidRPr="004D25AD" w14:paraId="453F13C2" w14:textId="77777777" w:rsidTr="009A3352">
        <w:trPr>
          <w:trHeight w:val="518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66162663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eGFR, mL/min per 1.73m</w:t>
            </w:r>
            <w:r w:rsidRPr="004D25AD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7ACB84D8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79.17 (5.07)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6CB44D59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77.61 (12.32)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5C084B56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0.62</w:t>
            </w:r>
          </w:p>
        </w:tc>
      </w:tr>
      <w:tr w:rsidR="004D25AD" w:rsidRPr="004D25AD" w14:paraId="434B56E2" w14:textId="77777777" w:rsidTr="009A3352">
        <w:trPr>
          <w:trHeight w:val="518"/>
        </w:trPr>
        <w:tc>
          <w:tcPr>
            <w:tcW w:w="311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1FE5DA70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Hypertension, %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4FF9AFD0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57.14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38DA9016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28.57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33D66772" w14:textId="77777777" w:rsidR="004D25AD" w:rsidRPr="004D25AD" w:rsidRDefault="004D25AD" w:rsidP="004D25AD">
            <w:pPr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0.59</w:t>
            </w:r>
          </w:p>
        </w:tc>
      </w:tr>
      <w:tr w:rsidR="004D25AD" w:rsidRPr="004D25AD" w14:paraId="06BEC9D5" w14:textId="77777777" w:rsidTr="009A3352">
        <w:trPr>
          <w:trHeight w:val="1440"/>
        </w:trPr>
        <w:tc>
          <w:tcPr>
            <w:tcW w:w="8222" w:type="dxa"/>
            <w:gridSpan w:val="5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9" w:type="dxa"/>
              <w:bottom w:w="0" w:type="dxa"/>
              <w:right w:w="19" w:type="dxa"/>
            </w:tcMar>
            <w:hideMark/>
          </w:tcPr>
          <w:p w14:paraId="3C50E71B" w14:textId="77777777" w:rsidR="004D25AD" w:rsidRPr="004D25AD" w:rsidRDefault="004D25AD" w:rsidP="004D25A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D25AD">
              <w:rPr>
                <w:rFonts w:ascii="Times New Roman" w:hAnsi="Times New Roman" w:cs="Times New Roman"/>
              </w:rPr>
              <w:t>The data are summarized as the mean ± SEM for continuous variables with a distribution, the median (interquartile ranges) for continuous variables with a skewed distribution or a numerical proportion for categorical variables. T-tests and one-way ANOVA were employed for comparisons, with the Mann-Whitney test or Kruskal-</w:t>
            </w:r>
            <w:proofErr w:type="gramStart"/>
            <w:r w:rsidRPr="004D25AD">
              <w:rPr>
                <w:rFonts w:ascii="Times New Roman" w:hAnsi="Times New Roman" w:cs="Times New Roman"/>
              </w:rPr>
              <w:t>Wallis</w:t>
            </w:r>
            <w:proofErr w:type="gramEnd"/>
            <w:r w:rsidRPr="004D25AD">
              <w:rPr>
                <w:rFonts w:ascii="Times New Roman" w:hAnsi="Times New Roman" w:cs="Times New Roman"/>
              </w:rPr>
              <w:t xml:space="preserve"> test used when assumptions of normal distribution or homoscedasticity were not met.</w:t>
            </w:r>
          </w:p>
        </w:tc>
      </w:tr>
    </w:tbl>
    <w:p w14:paraId="61044B49" w14:textId="41ED95BE" w:rsidR="009A3352" w:rsidRDefault="009A3352" w:rsidP="00551281">
      <w:pPr>
        <w:spacing w:line="480" w:lineRule="auto"/>
        <w:rPr>
          <w:rFonts w:ascii="Times New Roman" w:hAnsi="Times New Roman" w:cs="Times New Roman"/>
        </w:rPr>
      </w:pPr>
    </w:p>
    <w:p w14:paraId="52967A75" w14:textId="77777777" w:rsidR="009A3352" w:rsidRDefault="009A33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82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1843"/>
        <w:gridCol w:w="1843"/>
        <w:gridCol w:w="1842"/>
        <w:gridCol w:w="851"/>
      </w:tblGrid>
      <w:tr w:rsidR="009A3352" w:rsidRPr="009A3352" w14:paraId="1B5FDC26" w14:textId="77777777" w:rsidTr="00B4440F">
        <w:trPr>
          <w:trHeight w:val="579"/>
        </w:trPr>
        <w:tc>
          <w:tcPr>
            <w:tcW w:w="8222" w:type="dxa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EF3D5D9" w14:textId="113965BD" w:rsidR="009A3352" w:rsidRPr="009A3352" w:rsidRDefault="009A3352" w:rsidP="009A335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02374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Supplementary </w:t>
            </w:r>
            <w:r w:rsidRPr="009A3352">
              <w:rPr>
                <w:rFonts w:ascii="Times New Roman" w:hAnsi="Times New Roman" w:cs="Times New Roman"/>
                <w:b/>
                <w:bCs/>
              </w:rPr>
              <w:t xml:space="preserve">Table 3. </w:t>
            </w:r>
            <w:proofErr w:type="gramStart"/>
            <w:r w:rsidRPr="009A3352">
              <w:rPr>
                <w:rFonts w:ascii="Times New Roman" w:hAnsi="Times New Roman" w:cs="Times New Roman"/>
                <w:b/>
                <w:bCs/>
              </w:rPr>
              <w:t>Participants‘ general</w:t>
            </w:r>
            <w:proofErr w:type="gramEnd"/>
            <w:r w:rsidRPr="009A3352">
              <w:rPr>
                <w:rFonts w:ascii="Times New Roman" w:hAnsi="Times New Roman" w:cs="Times New Roman"/>
                <w:b/>
                <w:bCs/>
              </w:rPr>
              <w:t xml:space="preserve"> characteristics for the analysis of immune cells </w:t>
            </w:r>
          </w:p>
        </w:tc>
      </w:tr>
      <w:tr w:rsidR="00B4440F" w:rsidRPr="009A3352" w14:paraId="4DB3F703" w14:textId="77777777" w:rsidTr="00B4440F">
        <w:trPr>
          <w:trHeight w:val="580"/>
        </w:trPr>
        <w:tc>
          <w:tcPr>
            <w:tcW w:w="1843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78D6104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5CFADAC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  <w:b/>
                <w:bCs/>
              </w:rPr>
              <w:t>HD (n=9)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5B466371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  <w:b/>
                <w:bCs/>
              </w:rPr>
              <w:t>DM (n=15)</w:t>
            </w:r>
          </w:p>
        </w:tc>
        <w:tc>
          <w:tcPr>
            <w:tcW w:w="184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661DC97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  <w:b/>
                <w:bCs/>
              </w:rPr>
              <w:t>NPDR (n=18)</w:t>
            </w:r>
          </w:p>
        </w:tc>
        <w:tc>
          <w:tcPr>
            <w:tcW w:w="851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3584DF7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B4440F" w:rsidRPr="009A3352" w14:paraId="60AC9F75" w14:textId="77777777" w:rsidTr="00B4440F">
        <w:trPr>
          <w:trHeight w:val="579"/>
        </w:trPr>
        <w:tc>
          <w:tcPr>
            <w:tcW w:w="1843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C1818B7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1843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378EA2B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 67.20 (3.89)</w:t>
            </w:r>
          </w:p>
        </w:tc>
        <w:tc>
          <w:tcPr>
            <w:tcW w:w="1843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20BC2440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 69.87 (1.60)</w:t>
            </w:r>
          </w:p>
        </w:tc>
        <w:tc>
          <w:tcPr>
            <w:tcW w:w="184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CC780AA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 63.00 (2.06)</w:t>
            </w:r>
          </w:p>
        </w:tc>
        <w:tc>
          <w:tcPr>
            <w:tcW w:w="85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C9FFCA8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0.10</w:t>
            </w:r>
          </w:p>
        </w:tc>
      </w:tr>
      <w:tr w:rsidR="00B4440F" w:rsidRPr="009A3352" w14:paraId="1B7BA9F9" w14:textId="77777777" w:rsidTr="00B4440F">
        <w:trPr>
          <w:trHeight w:val="5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596E30F5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Men, %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358FE98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 66.67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82BF405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 33.33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93D45C0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 55.56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EA999BD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0.24</w:t>
            </w:r>
          </w:p>
        </w:tc>
      </w:tr>
      <w:tr w:rsidR="00B4440F" w:rsidRPr="009A3352" w14:paraId="7B798D72" w14:textId="77777777" w:rsidTr="00B4440F">
        <w:trPr>
          <w:trHeight w:val="57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23485C7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Duration of diabetes, years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3FD18B4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 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FA9A381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10.00 (6.00, 12.00)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29F27E35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10.00 (5.75, 15)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56E071C6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 w:hint="eastAsia"/>
              </w:rPr>
              <w:t>＜</w:t>
            </w:r>
            <w:r w:rsidRPr="009A3352">
              <w:rPr>
                <w:rFonts w:ascii="Times New Roman" w:hAnsi="Times New Roman" w:cs="Times New Roman"/>
              </w:rPr>
              <w:t>0.0001</w:t>
            </w:r>
          </w:p>
        </w:tc>
      </w:tr>
      <w:tr w:rsidR="00B4440F" w:rsidRPr="009A3352" w14:paraId="0A404329" w14:textId="77777777" w:rsidTr="00B4440F">
        <w:trPr>
          <w:trHeight w:val="5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1344A6D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T2D, %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E17DC63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46EA2ED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236D1EB0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2C3F0F72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 w:hint="eastAsia"/>
              </w:rPr>
              <w:t>＜</w:t>
            </w:r>
            <w:r w:rsidRPr="009A3352">
              <w:rPr>
                <w:rFonts w:ascii="Times New Roman" w:hAnsi="Times New Roman" w:cs="Times New Roman"/>
              </w:rPr>
              <w:t>0.0001</w:t>
            </w:r>
          </w:p>
        </w:tc>
      </w:tr>
      <w:tr w:rsidR="00B4440F" w:rsidRPr="009A3352" w14:paraId="6FAA00F2" w14:textId="77777777" w:rsidTr="00B4440F">
        <w:trPr>
          <w:trHeight w:val="57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5E5D3EF4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HbA1c, %</w:t>
            </w:r>
          </w:p>
          <w:p w14:paraId="3A450649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(mmol/mol)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50EEABA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5.5 (0.1)</w:t>
            </w:r>
          </w:p>
          <w:p w14:paraId="284F8AA2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[36 (1)]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E863103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7.3 (0.2)</w:t>
            </w:r>
          </w:p>
          <w:p w14:paraId="4D12F07E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[56 (2)]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AA0F8A6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8.7 (0.4)</w:t>
            </w:r>
          </w:p>
          <w:p w14:paraId="3C6FE134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[71 (4)]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2B1F6D1F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 w:hint="eastAsia"/>
              </w:rPr>
              <w:t>＜</w:t>
            </w:r>
            <w:r w:rsidRPr="009A3352">
              <w:rPr>
                <w:rFonts w:ascii="Times New Roman" w:hAnsi="Times New Roman" w:cs="Times New Roman"/>
              </w:rPr>
              <w:t>0.0001</w:t>
            </w:r>
          </w:p>
        </w:tc>
      </w:tr>
      <w:tr w:rsidR="00B4440F" w:rsidRPr="009A3352" w14:paraId="7B1B75ED" w14:textId="77777777" w:rsidTr="00B4440F">
        <w:trPr>
          <w:trHeight w:val="57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7F33714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Total cholesterol, mmol/L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894DB25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5.03 (0.3)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1A81554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4.98 (0.27)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2846E6CC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5.39 (0.48)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310EB30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0.70</w:t>
            </w:r>
          </w:p>
        </w:tc>
      </w:tr>
      <w:tr w:rsidR="00B4440F" w:rsidRPr="009A3352" w14:paraId="2A0AF2A7" w14:textId="77777777" w:rsidTr="00B4440F">
        <w:trPr>
          <w:trHeight w:val="57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787F364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Triglycerides, mmol/L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5912B8D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0.92 (0.77, 1.39)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D40B377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1.52 (0.94, 2.40)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6319DA6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1.88 (0.93, 2.84)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8798C5F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0.11</w:t>
            </w:r>
          </w:p>
        </w:tc>
      </w:tr>
      <w:tr w:rsidR="00B4440F" w:rsidRPr="009A3352" w14:paraId="20F81CED" w14:textId="77777777" w:rsidTr="00B4440F">
        <w:trPr>
          <w:trHeight w:val="57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10BB7DB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HDL, mmol/L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998EF1A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1.32 (1.27, 1.54)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B19882C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1.12 (1.01, 1.31)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5D89C91D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1.08 (0.74, 1.38)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9F5422B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0.04</w:t>
            </w:r>
          </w:p>
        </w:tc>
      </w:tr>
      <w:tr w:rsidR="00B4440F" w:rsidRPr="009A3352" w14:paraId="1FF59D36" w14:textId="77777777" w:rsidTr="00B4440F">
        <w:trPr>
          <w:trHeight w:val="5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97A7781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LDL, mmol/L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A476DAD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3.12 (0.28)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1474935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3.08 (0.27)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6D05B68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3.36 (0.34)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24F86DC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0.78</w:t>
            </w:r>
          </w:p>
        </w:tc>
      </w:tr>
      <w:tr w:rsidR="00B4440F" w:rsidRPr="009A3352" w14:paraId="79C4EEFD" w14:textId="77777777" w:rsidTr="00B4440F">
        <w:trPr>
          <w:trHeight w:val="57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2C9CDAB0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eGFR, mL/min per 1.73m</w:t>
            </w:r>
            <w:r w:rsidRPr="009A3352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87E6303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87.22 (4.93)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3A93219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79.88 (3.12)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CF3B1E9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75.52 (8.06)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BFD26C4" w14:textId="77777777" w:rsidR="009A3352" w:rsidRPr="009A3352" w:rsidRDefault="009A3352" w:rsidP="00B4440F">
            <w:pPr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0.50</w:t>
            </w:r>
          </w:p>
        </w:tc>
      </w:tr>
      <w:tr w:rsidR="00B4440F" w:rsidRPr="009A3352" w14:paraId="441C8E1C" w14:textId="77777777" w:rsidTr="00B4440F">
        <w:trPr>
          <w:trHeight w:val="580"/>
        </w:trPr>
        <w:tc>
          <w:tcPr>
            <w:tcW w:w="184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3114C2F" w14:textId="77777777" w:rsidR="009A3352" w:rsidRPr="009A3352" w:rsidRDefault="009A3352" w:rsidP="009A335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Hypertension, 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9A46CAF" w14:textId="77777777" w:rsidR="009A3352" w:rsidRPr="009A3352" w:rsidRDefault="009A3352" w:rsidP="009A335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44.44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53EA4599" w14:textId="77777777" w:rsidR="009A3352" w:rsidRPr="009A3352" w:rsidRDefault="009A3352" w:rsidP="009A335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46.67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5D7CD81F" w14:textId="77777777" w:rsidR="009A3352" w:rsidRPr="009A3352" w:rsidRDefault="009A3352" w:rsidP="009A335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44.44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97BF96D" w14:textId="77777777" w:rsidR="009A3352" w:rsidRPr="009A3352" w:rsidRDefault="009A3352" w:rsidP="009A335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1.00</w:t>
            </w:r>
          </w:p>
        </w:tc>
      </w:tr>
      <w:tr w:rsidR="009A3352" w:rsidRPr="009A3352" w14:paraId="77511564" w14:textId="77777777" w:rsidTr="00B4440F">
        <w:trPr>
          <w:trHeight w:val="2016"/>
        </w:trPr>
        <w:tc>
          <w:tcPr>
            <w:tcW w:w="8222" w:type="dxa"/>
            <w:gridSpan w:val="5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68494E7" w14:textId="77777777" w:rsidR="009A3352" w:rsidRPr="009A3352" w:rsidRDefault="009A3352" w:rsidP="009A335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A3352">
              <w:rPr>
                <w:rFonts w:ascii="Times New Roman" w:hAnsi="Times New Roman" w:cs="Times New Roman"/>
              </w:rPr>
              <w:t>The data are summarized as the mean ± SEM for continuous variables with a distribution, the median (interquartile ranges) for continuous variables with a skewed distribution or a numerical proportion for categorical variables. T-tests and one-way ANOVA were employed for comparisons, with the Mann-Whitney test or Kruskal-</w:t>
            </w:r>
            <w:proofErr w:type="gramStart"/>
            <w:r w:rsidRPr="009A3352">
              <w:rPr>
                <w:rFonts w:ascii="Times New Roman" w:hAnsi="Times New Roman" w:cs="Times New Roman"/>
              </w:rPr>
              <w:t>Wallis</w:t>
            </w:r>
            <w:proofErr w:type="gramEnd"/>
            <w:r w:rsidRPr="009A3352">
              <w:rPr>
                <w:rFonts w:ascii="Times New Roman" w:hAnsi="Times New Roman" w:cs="Times New Roman"/>
              </w:rPr>
              <w:t xml:space="preserve"> test used when assumptions of normal distribution or homoscedasticity were not met.</w:t>
            </w:r>
          </w:p>
        </w:tc>
      </w:tr>
    </w:tbl>
    <w:p w14:paraId="7222F3BD" w14:textId="0094F622" w:rsidR="00B4440F" w:rsidRDefault="00B4440F" w:rsidP="00551281">
      <w:pPr>
        <w:spacing w:line="480" w:lineRule="auto"/>
        <w:rPr>
          <w:rFonts w:ascii="Times New Roman" w:hAnsi="Times New Roman" w:cs="Times New Roman"/>
        </w:rPr>
      </w:pPr>
    </w:p>
    <w:p w14:paraId="6DB32481" w14:textId="77777777" w:rsidR="00B4440F" w:rsidRDefault="00B444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82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2409"/>
        <w:gridCol w:w="1701"/>
        <w:gridCol w:w="1985"/>
      </w:tblGrid>
      <w:tr w:rsidR="00046D47" w:rsidRPr="00046D47" w14:paraId="1DAF22D4" w14:textId="77777777" w:rsidTr="0079748D">
        <w:trPr>
          <w:trHeight w:val="659"/>
        </w:trPr>
        <w:tc>
          <w:tcPr>
            <w:tcW w:w="8222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55B6144" w14:textId="188FF714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02374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Supplementary </w:t>
            </w:r>
            <w:r w:rsidRPr="00046D47">
              <w:rPr>
                <w:rFonts w:ascii="Times New Roman" w:hAnsi="Times New Roman" w:cs="Times New Roman"/>
                <w:b/>
                <w:bCs/>
              </w:rPr>
              <w:t>Table 4. Antibodies used for flow cytometry</w:t>
            </w:r>
          </w:p>
        </w:tc>
      </w:tr>
      <w:tr w:rsidR="00046D47" w:rsidRPr="00046D47" w14:paraId="68E93488" w14:textId="77777777" w:rsidTr="0079748D">
        <w:trPr>
          <w:trHeight w:val="664"/>
        </w:trPr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2D7F089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  <w:b/>
                <w:bCs/>
              </w:rPr>
              <w:t>Antigen</w:t>
            </w:r>
          </w:p>
        </w:tc>
        <w:tc>
          <w:tcPr>
            <w:tcW w:w="24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133A997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  <w:b/>
                <w:bCs/>
              </w:rPr>
              <w:t>conjugate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5FDB5F7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  <w:b/>
                <w:bCs/>
              </w:rPr>
              <w:t>dilution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13A695E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  <w:b/>
                <w:bCs/>
              </w:rPr>
              <w:t>Company</w:t>
            </w:r>
          </w:p>
        </w:tc>
      </w:tr>
      <w:tr w:rsidR="00046D47" w:rsidRPr="00046D47" w14:paraId="39B036D7" w14:textId="77777777" w:rsidTr="0079748D">
        <w:trPr>
          <w:trHeight w:val="667"/>
        </w:trPr>
        <w:tc>
          <w:tcPr>
            <w:tcW w:w="212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55912923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CD3</w:t>
            </w:r>
          </w:p>
        </w:tc>
        <w:tc>
          <w:tcPr>
            <w:tcW w:w="24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CE3F47D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PE-cy7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02731E9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1</w:t>
            </w:r>
            <w:r w:rsidRPr="00046D47">
              <w:rPr>
                <w:rFonts w:ascii="Times New Roman" w:hAnsi="Times New Roman" w:cs="Times New Roman" w:hint="eastAsia"/>
              </w:rPr>
              <w:t>：</w:t>
            </w:r>
            <w:r w:rsidRPr="00046D4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AB26A98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</w:t>
            </w:r>
            <w:proofErr w:type="spellStart"/>
            <w:r w:rsidRPr="00046D47">
              <w:rPr>
                <w:rFonts w:ascii="Times New Roman" w:hAnsi="Times New Roman" w:cs="Times New Roman"/>
              </w:rPr>
              <w:t>Tonbo</w:t>
            </w:r>
            <w:proofErr w:type="spellEnd"/>
          </w:p>
        </w:tc>
      </w:tr>
      <w:tr w:rsidR="00046D47" w:rsidRPr="00046D47" w14:paraId="6BD26D30" w14:textId="77777777" w:rsidTr="0079748D">
        <w:trPr>
          <w:trHeight w:val="6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834A5FB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CD11b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56D059C9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6D47">
              <w:rPr>
                <w:rFonts w:ascii="Times New Roman" w:hAnsi="Times New Roman" w:cs="Times New Roman"/>
              </w:rPr>
              <w:t>PerCP</w:t>
            </w:r>
            <w:proofErr w:type="spellEnd"/>
            <w:r w:rsidRPr="00046D47">
              <w:rPr>
                <w:rFonts w:ascii="Times New Roman" w:hAnsi="Times New Roman" w:cs="Times New Roman"/>
              </w:rPr>
              <w:t>/Cyanine5.5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211586D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1</w:t>
            </w:r>
            <w:r w:rsidRPr="00046D47">
              <w:rPr>
                <w:rFonts w:ascii="Times New Roman" w:hAnsi="Times New Roman" w:cs="Times New Roman" w:hint="eastAsia"/>
              </w:rPr>
              <w:t>：</w:t>
            </w:r>
            <w:r w:rsidRPr="00046D4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E7A105C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Biosciences</w:t>
            </w:r>
          </w:p>
        </w:tc>
      </w:tr>
      <w:tr w:rsidR="00046D47" w:rsidRPr="00046D47" w14:paraId="34C37B1C" w14:textId="77777777" w:rsidTr="0079748D">
        <w:trPr>
          <w:trHeight w:val="6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2B3CD7E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CD19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6DF0269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PE-cy5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46C535B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1</w:t>
            </w:r>
            <w:r w:rsidRPr="00046D47">
              <w:rPr>
                <w:rFonts w:ascii="Times New Roman" w:hAnsi="Times New Roman" w:cs="Times New Roman" w:hint="eastAsia"/>
              </w:rPr>
              <w:t>：</w:t>
            </w:r>
            <w:r w:rsidRPr="00046D4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AC6B966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</w:t>
            </w:r>
            <w:proofErr w:type="spellStart"/>
            <w:r w:rsidRPr="00046D47">
              <w:rPr>
                <w:rFonts w:ascii="Times New Roman" w:hAnsi="Times New Roman" w:cs="Times New Roman"/>
              </w:rPr>
              <w:t>Biolegend</w:t>
            </w:r>
            <w:proofErr w:type="spellEnd"/>
          </w:p>
        </w:tc>
      </w:tr>
      <w:tr w:rsidR="00046D47" w:rsidRPr="00046D47" w14:paraId="7FC90D46" w14:textId="77777777" w:rsidTr="0079748D">
        <w:trPr>
          <w:trHeight w:val="6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A56C128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D3CE927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APC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24C98444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1</w:t>
            </w:r>
            <w:r w:rsidRPr="00046D47">
              <w:rPr>
                <w:rFonts w:ascii="Times New Roman" w:hAnsi="Times New Roman" w:cs="Times New Roman" w:hint="eastAsia"/>
              </w:rPr>
              <w:t>：</w:t>
            </w:r>
            <w:r w:rsidRPr="00046D4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1E3EB5C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Biosciences</w:t>
            </w:r>
          </w:p>
        </w:tc>
      </w:tr>
      <w:tr w:rsidR="00046D47" w:rsidRPr="00046D47" w14:paraId="6AAAFC7B" w14:textId="77777777" w:rsidTr="0079748D">
        <w:trPr>
          <w:trHeight w:val="6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5F0F2300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CD15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2BE987B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BV605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4EC8C96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1</w:t>
            </w:r>
            <w:r w:rsidRPr="00046D47">
              <w:rPr>
                <w:rFonts w:ascii="Times New Roman" w:hAnsi="Times New Roman" w:cs="Times New Roman" w:hint="eastAsia"/>
              </w:rPr>
              <w:t>：</w:t>
            </w:r>
            <w:r w:rsidRPr="00046D4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1DA3188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</w:t>
            </w:r>
            <w:proofErr w:type="spellStart"/>
            <w:r w:rsidRPr="00046D47">
              <w:rPr>
                <w:rFonts w:ascii="Times New Roman" w:hAnsi="Times New Roman" w:cs="Times New Roman"/>
              </w:rPr>
              <w:t>Biolegend</w:t>
            </w:r>
            <w:proofErr w:type="spellEnd"/>
          </w:p>
        </w:tc>
      </w:tr>
      <w:tr w:rsidR="00046D47" w:rsidRPr="00046D47" w14:paraId="6ADBD304" w14:textId="77777777" w:rsidTr="0079748D">
        <w:trPr>
          <w:trHeight w:val="6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CA4DEDD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CD16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C069882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BV786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4156CFF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1</w:t>
            </w:r>
            <w:r w:rsidRPr="00046D47">
              <w:rPr>
                <w:rFonts w:ascii="Times New Roman" w:hAnsi="Times New Roman" w:cs="Times New Roman" w:hint="eastAsia"/>
              </w:rPr>
              <w:t>：</w:t>
            </w:r>
            <w:r w:rsidRPr="00046D4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5034E34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Biosciences</w:t>
            </w:r>
          </w:p>
        </w:tc>
      </w:tr>
      <w:tr w:rsidR="00046D47" w:rsidRPr="00046D47" w14:paraId="5987E3B6" w14:textId="77777777" w:rsidTr="0079748D">
        <w:trPr>
          <w:trHeight w:val="6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E3B2E27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HLA-DR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F663EA6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APC-cy7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07E2DC9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1</w:t>
            </w:r>
            <w:r w:rsidRPr="00046D47">
              <w:rPr>
                <w:rFonts w:ascii="Times New Roman" w:hAnsi="Times New Roman" w:cs="Times New Roman" w:hint="eastAsia"/>
              </w:rPr>
              <w:t>：</w:t>
            </w:r>
            <w:r w:rsidRPr="00046D4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3AF5CCC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</w:t>
            </w:r>
            <w:proofErr w:type="spellStart"/>
            <w:r w:rsidRPr="00046D47">
              <w:rPr>
                <w:rFonts w:ascii="Times New Roman" w:hAnsi="Times New Roman" w:cs="Times New Roman"/>
              </w:rPr>
              <w:t>Tonbo</w:t>
            </w:r>
            <w:proofErr w:type="spellEnd"/>
          </w:p>
        </w:tc>
      </w:tr>
      <w:tr w:rsidR="00046D47" w:rsidRPr="00046D47" w14:paraId="63965D47" w14:textId="77777777" w:rsidTr="0079748D">
        <w:trPr>
          <w:trHeight w:val="6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D37A2A5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CD56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A677280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PE594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DA07B2F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1</w:t>
            </w:r>
            <w:r w:rsidRPr="00046D47">
              <w:rPr>
                <w:rFonts w:ascii="Times New Roman" w:hAnsi="Times New Roman" w:cs="Times New Roman" w:hint="eastAsia"/>
              </w:rPr>
              <w:t>：</w:t>
            </w:r>
            <w:r w:rsidRPr="00046D4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0A27605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Biosciences</w:t>
            </w:r>
          </w:p>
        </w:tc>
      </w:tr>
      <w:tr w:rsidR="00046D47" w:rsidRPr="00046D47" w14:paraId="7F1C1C77" w14:textId="77777777" w:rsidTr="0079748D">
        <w:trPr>
          <w:trHeight w:val="6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A85673A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CD8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AD5EE45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BV711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4C228A82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1</w:t>
            </w:r>
            <w:r w:rsidRPr="00046D47">
              <w:rPr>
                <w:rFonts w:ascii="Times New Roman" w:hAnsi="Times New Roman" w:cs="Times New Roman" w:hint="eastAsia"/>
              </w:rPr>
              <w:t>：</w:t>
            </w:r>
            <w:r w:rsidRPr="00046D4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642874F7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 </w:t>
            </w:r>
            <w:proofErr w:type="spellStart"/>
            <w:r w:rsidRPr="00046D47">
              <w:rPr>
                <w:rFonts w:ascii="Times New Roman" w:hAnsi="Times New Roman" w:cs="Times New Roman"/>
              </w:rPr>
              <w:t>Biolegend</w:t>
            </w:r>
            <w:proofErr w:type="spellEnd"/>
          </w:p>
        </w:tc>
      </w:tr>
      <w:tr w:rsidR="00046D47" w:rsidRPr="00046D47" w14:paraId="37AA0E9F" w14:textId="77777777" w:rsidTr="0079748D">
        <w:trPr>
          <w:trHeight w:val="6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47D0148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AA71154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FITC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650AC30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1</w:t>
            </w:r>
            <w:r w:rsidRPr="00046D47">
              <w:rPr>
                <w:rFonts w:ascii="Times New Roman" w:hAnsi="Times New Roman" w:cs="Times New Roman" w:hint="eastAsia"/>
              </w:rPr>
              <w:t>：</w:t>
            </w:r>
            <w:r w:rsidRPr="00046D4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0FEAA434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Biosciences</w:t>
            </w:r>
          </w:p>
        </w:tc>
      </w:tr>
      <w:tr w:rsidR="00046D47" w:rsidRPr="00046D47" w14:paraId="0136ECB6" w14:textId="77777777" w:rsidTr="0079748D">
        <w:trPr>
          <w:trHeight w:val="667"/>
        </w:trPr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1FFB84A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046D47">
              <w:rPr>
                <w:rFonts w:ascii="Times New Roman" w:hAnsi="Times New Roman" w:cs="Times New Roman"/>
              </w:rPr>
              <w:t>MerTK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1A4DB026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316B5D4D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1</w:t>
            </w:r>
            <w:r w:rsidRPr="00046D47">
              <w:rPr>
                <w:rFonts w:ascii="Times New Roman" w:hAnsi="Times New Roman" w:cs="Times New Roman" w:hint="eastAsia"/>
              </w:rPr>
              <w:t>：</w:t>
            </w:r>
            <w:r w:rsidRPr="00046D4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  <w:hideMark/>
          </w:tcPr>
          <w:p w14:paraId="7EE70EFD" w14:textId="77777777" w:rsidR="00046D47" w:rsidRPr="00046D47" w:rsidRDefault="00046D47" w:rsidP="00046D4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46D47">
              <w:rPr>
                <w:rFonts w:ascii="Times New Roman" w:hAnsi="Times New Roman" w:cs="Times New Roman"/>
              </w:rPr>
              <w:t> </w:t>
            </w:r>
            <w:proofErr w:type="spellStart"/>
            <w:r w:rsidRPr="00046D47">
              <w:rPr>
                <w:rFonts w:ascii="Times New Roman" w:hAnsi="Times New Roman" w:cs="Times New Roman"/>
              </w:rPr>
              <w:t>Biolegend</w:t>
            </w:r>
            <w:proofErr w:type="spellEnd"/>
          </w:p>
        </w:tc>
      </w:tr>
    </w:tbl>
    <w:p w14:paraId="3EF2B84B" w14:textId="77777777" w:rsidR="00830DDE" w:rsidRPr="00551281" w:rsidRDefault="00830DDE" w:rsidP="00551281">
      <w:pPr>
        <w:spacing w:line="480" w:lineRule="auto"/>
        <w:rPr>
          <w:rFonts w:ascii="Times New Roman" w:hAnsi="Times New Roman" w:cs="Times New Roman" w:hint="eastAsia"/>
        </w:rPr>
      </w:pPr>
    </w:p>
    <w:sectPr w:rsidR="00830DDE" w:rsidRPr="005512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E007EC"/>
    <w:multiLevelType w:val="hybridMultilevel"/>
    <w:tmpl w:val="12DE206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889564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281"/>
    <w:rsid w:val="00046D47"/>
    <w:rsid w:val="00227CA4"/>
    <w:rsid w:val="0023081C"/>
    <w:rsid w:val="002C0DAD"/>
    <w:rsid w:val="003877A1"/>
    <w:rsid w:val="003A7F53"/>
    <w:rsid w:val="004437E6"/>
    <w:rsid w:val="004D25AD"/>
    <w:rsid w:val="00551281"/>
    <w:rsid w:val="006A5BFA"/>
    <w:rsid w:val="0076300A"/>
    <w:rsid w:val="00781A45"/>
    <w:rsid w:val="0079748D"/>
    <w:rsid w:val="007B6636"/>
    <w:rsid w:val="00830DDE"/>
    <w:rsid w:val="008C35BD"/>
    <w:rsid w:val="00903707"/>
    <w:rsid w:val="009A3352"/>
    <w:rsid w:val="00A7768D"/>
    <w:rsid w:val="00AF7B7D"/>
    <w:rsid w:val="00B4440F"/>
    <w:rsid w:val="00CE00B3"/>
    <w:rsid w:val="00D10DC4"/>
    <w:rsid w:val="00EF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E6E371"/>
  <w15:chartTrackingRefBased/>
  <w15:docId w15:val="{3A934EF1-5135-6C42-A103-548E2FA3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5BFA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00B3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300A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4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3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591</Words>
  <Characters>3374</Characters>
  <Application>Microsoft Office Word</Application>
  <DocSecurity>0</DocSecurity>
  <Lines>28</Lines>
  <Paragraphs>7</Paragraphs>
  <ScaleCrop>false</ScaleCrop>
  <Company/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Liu</dc:creator>
  <cp:keywords/>
  <dc:description/>
  <cp:lastModifiedBy>Yong Liu</cp:lastModifiedBy>
  <cp:revision>23</cp:revision>
  <dcterms:created xsi:type="dcterms:W3CDTF">2024-01-03T01:03:00Z</dcterms:created>
  <dcterms:modified xsi:type="dcterms:W3CDTF">2024-07-20T02:35:00Z</dcterms:modified>
</cp:coreProperties>
</file>