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0BC9" w:rsidRDefault="00D63D9F">
      <w:pPr>
        <w:spacing w:beforeLines="250" w:before="600" w:afterLines="50" w:after="120" w:line="360" w:lineRule="auto"/>
        <w:jc w:val="center"/>
        <w:rPr>
          <w:iCs/>
          <w:color w:val="000000"/>
          <w:sz w:val="32"/>
        </w:rPr>
      </w:pPr>
      <w:r>
        <w:rPr>
          <w:iCs/>
          <w:color w:val="000000"/>
          <w:sz w:val="32"/>
        </w:rPr>
        <w:t xml:space="preserve"> Supplementary Information</w:t>
      </w:r>
    </w:p>
    <w:p w:rsidR="00AA0BC9" w:rsidRDefault="00D63D9F">
      <w:pPr>
        <w:snapToGrid w:val="0"/>
        <w:spacing w:beforeLines="250" w:before="600" w:line="360" w:lineRule="auto"/>
        <w:rPr>
          <w:rFonts w:eastAsia="等线"/>
          <w:sz w:val="36"/>
          <w:szCs w:val="36"/>
        </w:rPr>
      </w:pPr>
      <w:r>
        <w:rPr>
          <w:rFonts w:eastAsia="等线" w:hint="eastAsia"/>
          <w:b/>
          <w:bCs/>
          <w:sz w:val="36"/>
          <w:szCs w:val="36"/>
          <w:lang w:eastAsia="zh-CN"/>
        </w:rPr>
        <w:t>Tuning NO coverage promotes ampere-level electrosynthesis of a nylon-6 precursor</w:t>
      </w:r>
    </w:p>
    <w:p w:rsidR="00AA0BC9" w:rsidRDefault="00AA0BC9">
      <w:pPr>
        <w:spacing w:beforeLines="50" w:before="120" w:line="360" w:lineRule="auto"/>
        <w:jc w:val="center"/>
        <w:rPr>
          <w:rFonts w:eastAsiaTheme="minorEastAsia"/>
          <w:i/>
          <w:iCs/>
          <w:color w:val="000000"/>
          <w:sz w:val="28"/>
          <w:szCs w:val="28"/>
          <w:lang w:eastAsia="zh-CN"/>
        </w:rPr>
      </w:pPr>
    </w:p>
    <w:p w:rsidR="00AA0BC9" w:rsidRDefault="00D63D9F">
      <w:pPr>
        <w:spacing w:beforeLines="50" w:before="120" w:line="360" w:lineRule="auto"/>
        <w:jc w:val="center"/>
        <w:rPr>
          <w:rFonts w:ascii="Arial" w:hAnsi="Arial"/>
          <w:b/>
          <w:sz w:val="22"/>
          <w:szCs w:val="20"/>
        </w:rPr>
      </w:pPr>
      <w:proofErr w:type="gramStart"/>
      <w:r>
        <w:rPr>
          <w:rFonts w:eastAsiaTheme="minorEastAsia"/>
          <w:i/>
          <w:iCs/>
          <w:color w:val="000000"/>
          <w:sz w:val="28"/>
          <w:szCs w:val="28"/>
          <w:lang w:eastAsia="zh-CN"/>
        </w:rPr>
        <w:t>Wu</w:t>
      </w:r>
      <w:r>
        <w:rPr>
          <w:color w:val="000000"/>
          <w:sz w:val="28"/>
          <w:szCs w:val="28"/>
        </w:rPr>
        <w:t xml:space="preserve"> </w:t>
      </w:r>
      <w:r>
        <w:rPr>
          <w:i/>
          <w:iCs/>
          <w:color w:val="000000"/>
          <w:sz w:val="28"/>
          <w:szCs w:val="28"/>
        </w:rPr>
        <w:t>et al</w:t>
      </w:r>
      <w:r>
        <w:rPr>
          <w:color w:val="000000"/>
          <w:sz w:val="28"/>
          <w:szCs w:val="28"/>
        </w:rPr>
        <w:t>.</w:t>
      </w:r>
      <w:proofErr w:type="gramEnd"/>
    </w:p>
    <w:p w:rsidR="00AA0BC9" w:rsidRDefault="00D63D9F" w:rsidP="004C51B5">
      <w:pPr>
        <w:spacing w:afterLines="200" w:after="480" w:line="360" w:lineRule="auto"/>
        <w:jc w:val="center"/>
      </w:pPr>
      <w:r>
        <w:br w:type="page"/>
      </w:r>
    </w:p>
    <w:p w:rsidR="00AA0BC9" w:rsidRPr="004C51B5" w:rsidRDefault="00D63D9F">
      <w:pPr>
        <w:spacing w:afterLines="200" w:after="480" w:line="360" w:lineRule="auto"/>
        <w:jc w:val="center"/>
        <w:rPr>
          <w:b/>
          <w:color w:val="000000"/>
          <w:sz w:val="32"/>
          <w:szCs w:val="32"/>
        </w:rPr>
      </w:pPr>
      <w:r w:rsidRPr="004C51B5">
        <w:rPr>
          <w:b/>
          <w:color w:val="000000"/>
          <w:sz w:val="32"/>
          <w:szCs w:val="32"/>
        </w:rPr>
        <w:lastRenderedPageBreak/>
        <w:t>Table of contents</w:t>
      </w:r>
    </w:p>
    <w:p w:rsidR="00AA0BC9" w:rsidRPr="004C51B5" w:rsidRDefault="00D63D9F">
      <w:pPr>
        <w:spacing w:beforeLines="50" w:before="120" w:line="480" w:lineRule="auto"/>
        <w:rPr>
          <w:b/>
          <w:color w:val="000000"/>
          <w:sz w:val="30"/>
          <w:szCs w:val="30"/>
        </w:rPr>
      </w:pPr>
      <w:r w:rsidRPr="004C51B5">
        <w:rPr>
          <w:b/>
          <w:color w:val="000000"/>
          <w:sz w:val="30"/>
          <w:szCs w:val="30"/>
        </w:rPr>
        <w:t>Supplementary Figures 1–4</w:t>
      </w:r>
      <w:r w:rsidR="000C4453" w:rsidRPr="004C51B5">
        <w:rPr>
          <w:rFonts w:hint="eastAsia"/>
          <w:b/>
          <w:color w:val="000000"/>
          <w:sz w:val="30"/>
          <w:szCs w:val="30"/>
        </w:rPr>
        <w:t>5</w:t>
      </w:r>
    </w:p>
    <w:p w:rsidR="00AA0BC9" w:rsidRPr="004C51B5" w:rsidRDefault="004C51B5">
      <w:pPr>
        <w:spacing w:beforeLines="50" w:before="120" w:line="480" w:lineRule="auto"/>
        <w:rPr>
          <w:b/>
          <w:color w:val="000000"/>
          <w:sz w:val="30"/>
          <w:szCs w:val="30"/>
        </w:rPr>
      </w:pPr>
      <w:r w:rsidRPr="004C51B5">
        <w:rPr>
          <w:b/>
          <w:color w:val="000000"/>
          <w:sz w:val="30"/>
          <w:szCs w:val="30"/>
        </w:rPr>
        <w:t>Supplementary Notes 1–15</w:t>
      </w:r>
    </w:p>
    <w:p w:rsidR="00AA0BC9" w:rsidRPr="004C51B5" w:rsidRDefault="00D63D9F">
      <w:pPr>
        <w:spacing w:beforeLines="50" w:before="120" w:line="480" w:lineRule="auto"/>
        <w:rPr>
          <w:b/>
          <w:color w:val="000000"/>
          <w:sz w:val="30"/>
          <w:szCs w:val="30"/>
        </w:rPr>
      </w:pPr>
      <w:r w:rsidRPr="004C51B5">
        <w:rPr>
          <w:b/>
          <w:color w:val="000000"/>
          <w:sz w:val="30"/>
          <w:szCs w:val="30"/>
        </w:rPr>
        <w:t>Supplementary Tables 1–</w:t>
      </w:r>
      <w:r w:rsidR="000C4453" w:rsidRPr="004C51B5">
        <w:rPr>
          <w:rFonts w:hint="eastAsia"/>
          <w:b/>
          <w:color w:val="000000"/>
          <w:sz w:val="30"/>
          <w:szCs w:val="30"/>
        </w:rPr>
        <w:t>8</w:t>
      </w:r>
    </w:p>
    <w:p w:rsidR="00AA0BC9" w:rsidRDefault="004C51B5">
      <w:pPr>
        <w:spacing w:beforeLines="50" w:before="120" w:line="480" w:lineRule="auto"/>
        <w:rPr>
          <w:b/>
          <w:color w:val="000000"/>
          <w:sz w:val="30"/>
          <w:szCs w:val="30"/>
        </w:rPr>
      </w:pPr>
      <w:r w:rsidRPr="004C51B5">
        <w:rPr>
          <w:b/>
          <w:color w:val="000000"/>
          <w:sz w:val="30"/>
          <w:szCs w:val="30"/>
        </w:rPr>
        <w:t>Supplementary References 1–2</w:t>
      </w:r>
      <w:r w:rsidR="00D63D9F" w:rsidRPr="004C51B5">
        <w:rPr>
          <w:rFonts w:hint="eastAsia"/>
          <w:b/>
          <w:color w:val="000000"/>
          <w:sz w:val="30"/>
          <w:szCs w:val="30"/>
        </w:rPr>
        <w:t>6</w:t>
      </w:r>
    </w:p>
    <w:p w:rsidR="00AA0BC9" w:rsidRDefault="00D63D9F">
      <w:pPr>
        <w:rPr>
          <w:b/>
          <w:color w:val="000000"/>
        </w:rPr>
      </w:pPr>
      <w:r>
        <w:rPr>
          <w:b/>
          <w:color w:val="000000"/>
        </w:rPr>
        <w:br w:type="page"/>
      </w:r>
    </w:p>
    <w:p w:rsidR="00AA0BC9" w:rsidRDefault="00D63D9F">
      <w:pPr>
        <w:spacing w:beforeLines="200" w:before="480" w:afterLines="50" w:after="120"/>
        <w:jc w:val="center"/>
        <w:rPr>
          <w:b/>
          <w:bCs/>
        </w:rPr>
      </w:pPr>
      <w:r>
        <w:rPr>
          <w:noProof/>
          <w:lang w:val="en-US" w:eastAsia="zh-CN"/>
        </w:rPr>
        <w:lastRenderedPageBreak/>
        <w:drawing>
          <wp:inline distT="0" distB="0" distL="0" distR="0">
            <wp:extent cx="3641725" cy="27082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a:xfrm>
                      <a:off x="0" y="0"/>
                      <a:ext cx="3644593" cy="2710380"/>
                    </a:xfrm>
                    <a:prstGeom prst="rect">
                      <a:avLst/>
                    </a:prstGeom>
                    <a:noFill/>
                    <a:ln>
                      <a:noFill/>
                    </a:ln>
                  </pic:spPr>
                </pic:pic>
              </a:graphicData>
            </a:graphic>
          </wp:inline>
        </w:drawing>
      </w:r>
    </w:p>
    <w:p w:rsidR="00AA0BC9" w:rsidRPr="0019408E" w:rsidRDefault="00D63D9F">
      <w:pPr>
        <w:spacing w:line="300" w:lineRule="auto"/>
        <w:jc w:val="both"/>
        <w:rPr>
          <w:rFonts w:eastAsiaTheme="minorEastAsia"/>
          <w:b/>
          <w:lang w:eastAsia="zh-CN"/>
        </w:rPr>
      </w:pPr>
      <w:r>
        <w:rPr>
          <w:b/>
          <w:color w:val="000000"/>
        </w:rPr>
        <w:t xml:space="preserve">Supplementary Figure </w:t>
      </w:r>
      <w:r>
        <w:rPr>
          <w:rFonts w:eastAsiaTheme="minorEastAsia" w:hint="eastAsia"/>
          <w:b/>
          <w:color w:val="000000"/>
          <w:lang w:eastAsia="zh-CN"/>
        </w:rPr>
        <w:t>1</w:t>
      </w:r>
      <w:r w:rsidR="0019408E">
        <w:rPr>
          <w:rFonts w:eastAsiaTheme="minorEastAsia"/>
          <w:b/>
          <w:color w:val="000000"/>
          <w:lang w:eastAsia="zh-CN"/>
        </w:rPr>
        <w:t>.</w:t>
      </w:r>
      <w:r>
        <w:rPr>
          <w:bCs/>
        </w:rPr>
        <w:t xml:space="preserve"> </w:t>
      </w:r>
      <w:r w:rsidRPr="0019408E">
        <w:rPr>
          <w:b/>
        </w:rPr>
        <w:t>Schematic diagram of the H-type cell for cyclohexanone-oxime electrosynthesis.</w:t>
      </w:r>
    </w:p>
    <w:p w:rsidR="00AA0BC9" w:rsidRDefault="00D63D9F">
      <w:pPr>
        <w:spacing w:line="360" w:lineRule="auto"/>
        <w:jc w:val="both"/>
      </w:pPr>
      <w:r>
        <w:rPr>
          <w:rFonts w:eastAsiaTheme="minorEastAsia"/>
          <w:bCs/>
          <w:lang w:eastAsia="zh-CN"/>
        </w:rPr>
        <w:br w:type="page"/>
      </w:r>
    </w:p>
    <w:p w:rsidR="00AA0BC9" w:rsidRDefault="00D63D9F">
      <w:pPr>
        <w:pStyle w:val="SchemeCaption"/>
        <w:jc w:val="center"/>
      </w:pPr>
      <w:r w:rsidRPr="00F56CDD">
        <w:rPr>
          <w:noProof/>
          <w:lang w:val="en-US"/>
        </w:rPr>
        <w:lastRenderedPageBreak/>
        <w:drawing>
          <wp:inline distT="0" distB="0" distL="0" distR="0">
            <wp:extent cx="3028950" cy="2520950"/>
            <wp:effectExtent l="0" t="0" r="0" b="0"/>
            <wp:docPr id="1991025217" name="图片 199102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25217"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028950" cy="2520950"/>
                    </a:xfrm>
                    <a:prstGeom prst="rect">
                      <a:avLst/>
                    </a:prstGeom>
                    <a:noFill/>
                    <a:ln>
                      <a:noFill/>
                    </a:ln>
                  </pic:spPr>
                </pic:pic>
              </a:graphicData>
            </a:graphic>
          </wp:inline>
        </w:drawing>
      </w:r>
    </w:p>
    <w:p w:rsidR="00AA0BC9" w:rsidRPr="0019408E" w:rsidRDefault="00D63D9F">
      <w:pPr>
        <w:spacing w:line="300" w:lineRule="auto"/>
        <w:jc w:val="both"/>
        <w:rPr>
          <w:rFonts w:eastAsiaTheme="minorEastAsia"/>
          <w:bCs/>
          <w:lang w:eastAsia="zh-CN"/>
        </w:rPr>
      </w:pPr>
      <w:r>
        <w:rPr>
          <w:b/>
          <w:color w:val="000000"/>
        </w:rPr>
        <w:t xml:space="preserve">Supplementary Figure </w:t>
      </w:r>
      <w:bookmarkStart w:id="0" w:name="_Hlk169340994"/>
      <w:r w:rsidR="0019408E">
        <w:rPr>
          <w:rFonts w:eastAsiaTheme="minorEastAsia"/>
          <w:b/>
          <w:color w:val="000000"/>
          <w:lang w:eastAsia="zh-CN"/>
        </w:rPr>
        <w:t>2.</w:t>
      </w:r>
      <w:bookmarkEnd w:id="0"/>
      <w:r>
        <w:rPr>
          <w:rFonts w:eastAsia="等线" w:hint="eastAsia"/>
          <w:b/>
          <w:color w:val="000000"/>
          <w:lang w:eastAsia="zh-CN"/>
        </w:rPr>
        <w:t xml:space="preserve"> </w:t>
      </w:r>
      <w:proofErr w:type="gramStart"/>
      <w:r w:rsidR="0019408E">
        <w:rPr>
          <w:rFonts w:eastAsia="等线"/>
          <w:b/>
          <w:color w:val="000000"/>
          <w:lang w:eastAsia="zh-CN"/>
        </w:rPr>
        <w:t>Morphology characterization of Ag</w:t>
      </w:r>
      <w:r w:rsidR="0019408E" w:rsidRPr="0019408E">
        <w:rPr>
          <w:rFonts w:eastAsia="等线"/>
          <w:b/>
          <w:color w:val="000000"/>
          <w:vertAlign w:val="subscript"/>
          <w:lang w:eastAsia="zh-CN"/>
        </w:rPr>
        <w:t>2</w:t>
      </w:r>
      <w:r w:rsidR="0019408E">
        <w:rPr>
          <w:rFonts w:eastAsia="等线"/>
          <w:b/>
          <w:color w:val="000000"/>
          <w:lang w:eastAsia="zh-CN"/>
        </w:rPr>
        <w:t>O.</w:t>
      </w:r>
      <w:proofErr w:type="gramEnd"/>
      <w:r w:rsidR="0019408E">
        <w:rPr>
          <w:rFonts w:eastAsia="等线"/>
          <w:b/>
          <w:color w:val="000000"/>
          <w:lang w:eastAsia="zh-CN"/>
        </w:rPr>
        <w:t xml:space="preserve"> a</w:t>
      </w:r>
      <w:r w:rsidR="0019408E" w:rsidRPr="0019408E">
        <w:rPr>
          <w:rFonts w:eastAsia="等线"/>
          <w:bCs/>
          <w:color w:val="000000"/>
          <w:lang w:eastAsia="zh-CN"/>
        </w:rPr>
        <w:t>,</w:t>
      </w:r>
      <w:r w:rsidR="0019408E">
        <w:rPr>
          <w:rFonts w:eastAsia="等线"/>
          <w:b/>
          <w:color w:val="000000"/>
          <w:lang w:eastAsia="zh-CN"/>
        </w:rPr>
        <w:t xml:space="preserve"> </w:t>
      </w:r>
      <w:r w:rsidRPr="0019408E">
        <w:rPr>
          <w:bCs/>
        </w:rPr>
        <w:t xml:space="preserve">SEM, </w:t>
      </w:r>
      <w:r w:rsidR="0019408E">
        <w:rPr>
          <w:rFonts w:eastAsia="等线"/>
          <w:b/>
          <w:color w:val="000000"/>
          <w:lang w:eastAsia="zh-CN"/>
        </w:rPr>
        <w:t>a-c</w:t>
      </w:r>
      <w:r w:rsidR="0019408E">
        <w:rPr>
          <w:rFonts w:eastAsia="等线"/>
          <w:bCs/>
          <w:color w:val="000000"/>
          <w:lang w:eastAsia="zh-CN"/>
        </w:rPr>
        <w:t xml:space="preserve">, </w:t>
      </w:r>
      <w:r w:rsidRPr="0019408E">
        <w:rPr>
          <w:bCs/>
        </w:rPr>
        <w:t xml:space="preserve">TEM and corresponding </w:t>
      </w:r>
      <w:r w:rsidR="0019408E" w:rsidRPr="0019408E">
        <w:rPr>
          <w:b/>
        </w:rPr>
        <w:t>d</w:t>
      </w:r>
      <w:r w:rsidRPr="0019408E">
        <w:rPr>
          <w:bCs/>
        </w:rPr>
        <w:t>, EDS mapping images of Ag</w:t>
      </w:r>
      <w:r w:rsidRPr="0019408E">
        <w:rPr>
          <w:bCs/>
          <w:vertAlign w:val="subscript"/>
        </w:rPr>
        <w:t>2</w:t>
      </w:r>
      <w:r w:rsidRPr="0019408E">
        <w:rPr>
          <w:bCs/>
        </w:rPr>
        <w:t>O</w:t>
      </w:r>
      <w:r w:rsidRPr="0019408E">
        <w:rPr>
          <w:rFonts w:eastAsiaTheme="minorEastAsia" w:hint="eastAsia"/>
          <w:bCs/>
          <w:lang w:eastAsia="zh-CN"/>
        </w:rPr>
        <w:t>.</w:t>
      </w:r>
    </w:p>
    <w:p w:rsidR="00AA0BC9" w:rsidRDefault="00D63D9F">
      <w:pPr>
        <w:spacing w:beforeLines="50" w:before="120" w:line="360" w:lineRule="auto"/>
        <w:jc w:val="both"/>
      </w:pPr>
      <w:bookmarkStart w:id="1" w:name="OLE_LINK35"/>
      <w:r>
        <w:rPr>
          <w:b/>
          <w:bCs/>
        </w:rPr>
        <w:t>Supplementary Note 1</w:t>
      </w:r>
      <w:bookmarkEnd w:id="1"/>
      <w:r>
        <w:rPr>
          <w:rFonts w:ascii="宋体" w:eastAsia="宋体" w:hAnsi="宋体" w:cs="宋体" w:hint="eastAsia"/>
          <w:lang w:eastAsia="zh-CN"/>
        </w:rPr>
        <w:t>.</w:t>
      </w:r>
      <w:r>
        <w:rPr>
          <w:rFonts w:ascii="宋体" w:eastAsia="宋体" w:hAnsi="宋体" w:cs="宋体"/>
          <w:lang w:eastAsia="zh-CN"/>
        </w:rPr>
        <w:t xml:space="preserve"> </w:t>
      </w:r>
      <w:r>
        <w:t>Scanning electron microscopy (SEM) and transmission electron microscopy (TEM) images revealed that the synthesized Ag</w:t>
      </w:r>
      <w:r>
        <w:rPr>
          <w:vertAlign w:val="subscript"/>
        </w:rPr>
        <w:t>2</w:t>
      </w:r>
      <w:r>
        <w:t>O exhibited nanoparticle structures with diameters ranging from 150–200 nm. Energy-dispersive spectroscopy (ED</w:t>
      </w:r>
      <w:r>
        <w:rPr>
          <w:rFonts w:hint="eastAsia"/>
        </w:rPr>
        <w:t>S</w:t>
      </w:r>
      <w:r>
        <w:t>) elemental mapping verified the uniform dispersion of Ag and O in Ag</w:t>
      </w:r>
      <w:r>
        <w:rPr>
          <w:vertAlign w:val="subscript"/>
        </w:rPr>
        <w:t>2</w:t>
      </w:r>
      <w:r>
        <w:t>O.</w:t>
      </w:r>
    </w:p>
    <w:p w:rsidR="00AA0BC9" w:rsidRDefault="00AA0BC9">
      <w:pPr>
        <w:spacing w:beforeLines="50" w:before="120" w:line="360" w:lineRule="auto"/>
        <w:jc w:val="both"/>
      </w:pPr>
    </w:p>
    <w:p w:rsidR="00AA0BC9" w:rsidRDefault="00D63D9F" w:rsidP="00F56CDD">
      <w:r>
        <w:br w:type="page"/>
      </w:r>
    </w:p>
    <w:p w:rsidR="00AA0BC9" w:rsidRDefault="00D63D9F">
      <w:pPr>
        <w:spacing w:beforeLines="50" w:before="120" w:line="360" w:lineRule="auto"/>
        <w:jc w:val="both"/>
        <w:rPr>
          <w:rFonts w:eastAsiaTheme="minorEastAsia"/>
          <w:bCs/>
          <w:sz w:val="22"/>
          <w:lang w:eastAsia="zh-CN"/>
        </w:rPr>
      </w:pPr>
      <w:r>
        <w:rPr>
          <w:noProof/>
          <w:lang w:val="en-US" w:eastAsia="zh-CN"/>
        </w:rPr>
        <w:lastRenderedPageBreak/>
        <w:drawing>
          <wp:inline distT="0" distB="0" distL="0" distR="0">
            <wp:extent cx="6371590" cy="2816225"/>
            <wp:effectExtent l="0" t="0" r="0" b="0"/>
            <wp:docPr id="7716562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56265"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71590" cy="2816225"/>
                    </a:xfrm>
                    <a:prstGeom prst="rect">
                      <a:avLst/>
                    </a:prstGeom>
                    <a:noFill/>
                    <a:ln>
                      <a:noFill/>
                    </a:ln>
                  </pic:spPr>
                </pic:pic>
              </a:graphicData>
            </a:graphic>
          </wp:inline>
        </w:drawing>
      </w:r>
    </w:p>
    <w:p w:rsidR="00AA0BC9" w:rsidRDefault="00D63D9F">
      <w:pPr>
        <w:spacing w:line="300" w:lineRule="auto"/>
        <w:rPr>
          <w:rFonts w:eastAsiaTheme="minorEastAsia"/>
          <w:bCs/>
          <w:lang w:eastAsia="zh-CN"/>
        </w:rPr>
      </w:pPr>
      <w:r>
        <w:rPr>
          <w:b/>
          <w:color w:val="000000"/>
        </w:rPr>
        <w:t xml:space="preserve">Supplementary Figure </w:t>
      </w:r>
      <w:bookmarkStart w:id="2" w:name="OLE_LINK18"/>
      <w:r>
        <w:rPr>
          <w:rFonts w:eastAsiaTheme="minorEastAsia" w:hint="eastAsia"/>
          <w:b/>
          <w:color w:val="000000"/>
          <w:lang w:eastAsia="zh-CN"/>
        </w:rPr>
        <w:t>3</w:t>
      </w:r>
      <w:bookmarkEnd w:id="2"/>
      <w:r>
        <w:rPr>
          <w:b/>
          <w:color w:val="000000"/>
        </w:rPr>
        <w:t>.</w:t>
      </w:r>
      <w:r w:rsidR="0019408E" w:rsidRPr="0019408E">
        <w:rPr>
          <w:rFonts w:eastAsia="等线"/>
          <w:b/>
          <w:color w:val="000000"/>
          <w:lang w:eastAsia="zh-CN"/>
        </w:rPr>
        <w:t xml:space="preserve"> </w:t>
      </w:r>
      <w:r w:rsidR="0019408E">
        <w:rPr>
          <w:b/>
          <w:color w:val="000000"/>
        </w:rPr>
        <w:t xml:space="preserve">Composition </w:t>
      </w:r>
      <w:r w:rsidR="0019408E">
        <w:rPr>
          <w:rFonts w:eastAsia="等线"/>
          <w:b/>
          <w:color w:val="000000"/>
          <w:lang w:eastAsia="zh-CN"/>
        </w:rPr>
        <w:t>characterization of Ag</w:t>
      </w:r>
      <w:r w:rsidR="0019408E" w:rsidRPr="0019408E">
        <w:rPr>
          <w:rFonts w:eastAsia="等线"/>
          <w:b/>
          <w:color w:val="000000"/>
          <w:vertAlign w:val="subscript"/>
          <w:lang w:eastAsia="zh-CN"/>
        </w:rPr>
        <w:t>2</w:t>
      </w:r>
      <w:r w:rsidR="0019408E" w:rsidRPr="0019408E">
        <w:rPr>
          <w:rFonts w:eastAsia="等线"/>
          <w:b/>
          <w:color w:val="000000"/>
          <w:lang w:eastAsia="zh-CN"/>
        </w:rPr>
        <w:t>O.</w:t>
      </w:r>
      <w:r>
        <w:rPr>
          <w:rFonts w:eastAsia="等线" w:hint="eastAsia"/>
          <w:b/>
          <w:color w:val="000000"/>
          <w:lang w:eastAsia="zh-CN"/>
        </w:rPr>
        <w:t xml:space="preserve"> </w:t>
      </w:r>
      <w:r>
        <w:rPr>
          <w:rFonts w:eastAsia="等线"/>
          <w:b/>
          <w:color w:val="000000"/>
          <w:lang w:eastAsia="zh-CN"/>
        </w:rPr>
        <w:t xml:space="preserve">a, </w:t>
      </w:r>
      <w:r>
        <w:rPr>
          <w:bCs/>
        </w:rPr>
        <w:t xml:space="preserve">XRD pattern and </w:t>
      </w:r>
      <w:r>
        <w:rPr>
          <w:b/>
        </w:rPr>
        <w:t xml:space="preserve">b, </w:t>
      </w:r>
      <w:r>
        <w:rPr>
          <w:bCs/>
        </w:rPr>
        <w:t>Ag 3</w:t>
      </w:r>
      <w:r>
        <w:rPr>
          <w:bCs/>
          <w:i/>
          <w:iCs/>
        </w:rPr>
        <w:t>d</w:t>
      </w:r>
      <w:r>
        <w:rPr>
          <w:bCs/>
        </w:rPr>
        <w:t xml:space="preserve"> XPS spectrum of Ag</w:t>
      </w:r>
      <w:r>
        <w:rPr>
          <w:bCs/>
          <w:vertAlign w:val="subscript"/>
        </w:rPr>
        <w:t>2</w:t>
      </w:r>
      <w:r>
        <w:rPr>
          <w:bCs/>
        </w:rPr>
        <w:t>O</w:t>
      </w:r>
      <w:r>
        <w:rPr>
          <w:rFonts w:eastAsiaTheme="minorEastAsia" w:hint="eastAsia"/>
          <w:bCs/>
          <w:lang w:eastAsia="zh-CN"/>
        </w:rPr>
        <w:t>.</w:t>
      </w:r>
    </w:p>
    <w:p w:rsidR="00AA0BC9" w:rsidRDefault="00D63D9F">
      <w:r>
        <w:br w:type="page"/>
      </w:r>
    </w:p>
    <w:p w:rsidR="00AA0BC9" w:rsidRDefault="00D63D9F">
      <w:pPr>
        <w:spacing w:line="300" w:lineRule="auto"/>
        <w:jc w:val="center"/>
        <w:rPr>
          <w:bCs/>
          <w:sz w:val="22"/>
        </w:rPr>
      </w:pPr>
      <w:r>
        <w:rPr>
          <w:noProof/>
          <w:lang w:val="en-US" w:eastAsia="zh-CN"/>
        </w:rPr>
        <w:lastRenderedPageBreak/>
        <w:drawing>
          <wp:inline distT="0" distB="0" distL="0" distR="0">
            <wp:extent cx="6371590" cy="2601595"/>
            <wp:effectExtent l="0" t="0" r="0" b="0"/>
            <wp:docPr id="15096828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82870" name="图片 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71590" cy="2601595"/>
                    </a:xfrm>
                    <a:prstGeom prst="rect">
                      <a:avLst/>
                    </a:prstGeom>
                    <a:noFill/>
                    <a:ln>
                      <a:noFill/>
                    </a:ln>
                  </pic:spPr>
                </pic:pic>
              </a:graphicData>
            </a:graphic>
          </wp:inline>
        </w:drawing>
      </w:r>
    </w:p>
    <w:p w:rsidR="00AA0BC9" w:rsidRDefault="00D63D9F">
      <w:pPr>
        <w:spacing w:line="300" w:lineRule="auto"/>
        <w:rPr>
          <w:rFonts w:eastAsiaTheme="minorEastAsia"/>
          <w:bCs/>
          <w:lang w:eastAsia="zh-CN"/>
        </w:rPr>
      </w:pPr>
      <w:r>
        <w:rPr>
          <w:b/>
          <w:color w:val="000000"/>
        </w:rPr>
        <w:t xml:space="preserve">Supplementary Figure </w:t>
      </w:r>
      <w:r>
        <w:rPr>
          <w:rFonts w:eastAsiaTheme="minorEastAsia" w:hint="eastAsia"/>
          <w:b/>
          <w:color w:val="000000"/>
          <w:lang w:eastAsia="zh-CN"/>
        </w:rPr>
        <w:t>4</w:t>
      </w:r>
      <w:r>
        <w:rPr>
          <w:b/>
          <w:bCs/>
        </w:rPr>
        <w:t>.</w:t>
      </w:r>
      <w:r>
        <w:rPr>
          <w:bCs/>
        </w:rPr>
        <w:t xml:space="preserve"> </w:t>
      </w:r>
      <w:r w:rsidR="0019408E" w:rsidRPr="0019408E">
        <w:rPr>
          <w:rFonts w:eastAsia="微软雅黑"/>
          <w:b/>
          <w:bCs/>
        </w:rPr>
        <w:t>Electroreduction of Ag</w:t>
      </w:r>
      <w:r w:rsidR="0019408E" w:rsidRPr="0019408E">
        <w:rPr>
          <w:rFonts w:eastAsia="微软雅黑"/>
          <w:b/>
          <w:bCs/>
          <w:vertAlign w:val="subscript"/>
        </w:rPr>
        <w:t>2</w:t>
      </w:r>
      <w:r w:rsidR="0019408E" w:rsidRPr="0019408E">
        <w:rPr>
          <w:rFonts w:eastAsia="微软雅黑"/>
          <w:b/>
          <w:bCs/>
        </w:rPr>
        <w:t>O to low-coordination Ag.</w:t>
      </w:r>
      <w:r w:rsidR="0019408E" w:rsidRPr="0019408E">
        <w:rPr>
          <w:rFonts w:eastAsia="微软雅黑"/>
        </w:rPr>
        <w:t xml:space="preserve"> </w:t>
      </w:r>
      <w:r>
        <w:rPr>
          <w:b/>
        </w:rPr>
        <w:t xml:space="preserve">a, </w:t>
      </w:r>
      <w:r>
        <w:rPr>
          <w:bCs/>
        </w:rPr>
        <w:t>i</w:t>
      </w:r>
      <w:r>
        <w:rPr>
          <w:rFonts w:eastAsia="微软雅黑"/>
        </w:rPr>
        <w:t xml:space="preserve">‒t and </w:t>
      </w:r>
      <w:r>
        <w:rPr>
          <w:b/>
        </w:rPr>
        <w:t>b,</w:t>
      </w:r>
      <w:r>
        <w:rPr>
          <w:rFonts w:eastAsia="微软雅黑"/>
        </w:rPr>
        <w:t xml:space="preserve"> LSV curves of Ag</w:t>
      </w:r>
      <w:r>
        <w:rPr>
          <w:rFonts w:eastAsia="微软雅黑"/>
          <w:vertAlign w:val="subscript"/>
        </w:rPr>
        <w:t>2</w:t>
      </w:r>
      <w:r>
        <w:rPr>
          <w:rFonts w:eastAsia="微软雅黑"/>
        </w:rPr>
        <w:t>O electroreduction</w:t>
      </w:r>
      <w:r>
        <w:rPr>
          <w:rFonts w:eastAsiaTheme="minorEastAsia" w:hint="eastAsia"/>
          <w:bCs/>
          <w:lang w:eastAsia="zh-CN"/>
        </w:rPr>
        <w:t>.</w:t>
      </w:r>
    </w:p>
    <w:p w:rsidR="00AA0BC9" w:rsidRPr="0019408E" w:rsidRDefault="00AA0BC9">
      <w:pPr>
        <w:spacing w:line="300" w:lineRule="auto"/>
        <w:jc w:val="both"/>
        <w:rPr>
          <w:b/>
          <w:bCs/>
        </w:rPr>
      </w:pPr>
    </w:p>
    <w:p w:rsidR="00AA0BC9" w:rsidRDefault="00D63D9F">
      <w:pPr>
        <w:spacing w:line="300" w:lineRule="auto"/>
        <w:jc w:val="both"/>
        <w:rPr>
          <w:rFonts w:eastAsiaTheme="minorEastAsia"/>
          <w:bCs/>
          <w:lang w:eastAsia="zh-CN"/>
        </w:rPr>
      </w:pPr>
      <w:r>
        <w:rPr>
          <w:b/>
          <w:bCs/>
        </w:rPr>
        <w:t>Supplementary Note 2</w:t>
      </w:r>
      <w:r>
        <w:rPr>
          <w:rFonts w:ascii="宋体" w:eastAsia="宋体" w:hAnsi="宋体" w:cs="宋体" w:hint="eastAsia"/>
          <w:lang w:eastAsia="zh-CN"/>
        </w:rPr>
        <w:t>.</w:t>
      </w:r>
      <w:r>
        <w:rPr>
          <w:rFonts w:ascii="宋体" w:eastAsia="宋体" w:hAnsi="宋体" w:cs="宋体"/>
          <w:lang w:eastAsia="zh-CN"/>
        </w:rPr>
        <w:t xml:space="preserve"> </w:t>
      </w:r>
      <w:r>
        <w:t xml:space="preserve">The current density of </w:t>
      </w:r>
      <w:r>
        <w:rPr>
          <w:rFonts w:eastAsia="微软雅黑"/>
        </w:rPr>
        <w:t>Ag</w:t>
      </w:r>
      <w:r>
        <w:rPr>
          <w:rFonts w:eastAsia="微软雅黑"/>
          <w:vertAlign w:val="subscript"/>
        </w:rPr>
        <w:t>2</w:t>
      </w:r>
      <w:r>
        <w:rPr>
          <w:rFonts w:eastAsia="微软雅黑"/>
        </w:rPr>
        <w:t>O electroreduction decreases and then stabilizes during the 10 min electroreduction at ‒1.8 V vs Ag/AgCl (</w:t>
      </w:r>
      <w:r>
        <w:rPr>
          <w:b/>
          <w:color w:val="000000"/>
        </w:rPr>
        <w:t xml:space="preserve">Supplementary Figure </w:t>
      </w:r>
      <w:r>
        <w:rPr>
          <w:rFonts w:eastAsiaTheme="minorEastAsia" w:hint="eastAsia"/>
          <w:b/>
          <w:color w:val="000000"/>
          <w:lang w:eastAsia="zh-CN"/>
        </w:rPr>
        <w:t>4</w:t>
      </w:r>
      <w:r>
        <w:rPr>
          <w:rFonts w:eastAsiaTheme="minorEastAsia"/>
          <w:b/>
          <w:color w:val="000000"/>
          <w:lang w:eastAsia="zh-CN"/>
        </w:rPr>
        <w:t>a</w:t>
      </w:r>
      <w:r>
        <w:rPr>
          <w:rFonts w:eastAsia="微软雅黑"/>
        </w:rPr>
        <w:t>). The reduction peak of Ag</w:t>
      </w:r>
      <w:r>
        <w:rPr>
          <w:rFonts w:eastAsia="微软雅黑"/>
          <w:vertAlign w:val="subscript"/>
        </w:rPr>
        <w:t>2</w:t>
      </w:r>
      <w:r>
        <w:rPr>
          <w:rFonts w:eastAsia="微软雅黑"/>
        </w:rPr>
        <w:t>O disappears after electroreduction, indicating the reduction of Ag</w:t>
      </w:r>
      <w:r>
        <w:rPr>
          <w:rFonts w:eastAsia="微软雅黑"/>
          <w:vertAlign w:val="subscript"/>
        </w:rPr>
        <w:t>2</w:t>
      </w:r>
      <w:r>
        <w:rPr>
          <w:rFonts w:eastAsia="微软雅黑"/>
        </w:rPr>
        <w:t>O to Ag (</w:t>
      </w:r>
      <w:r>
        <w:rPr>
          <w:b/>
          <w:color w:val="000000"/>
        </w:rPr>
        <w:t xml:space="preserve">Supplementary Figure </w:t>
      </w:r>
      <w:r>
        <w:rPr>
          <w:rFonts w:eastAsiaTheme="minorEastAsia" w:hint="eastAsia"/>
          <w:b/>
          <w:color w:val="000000"/>
          <w:lang w:eastAsia="zh-CN"/>
        </w:rPr>
        <w:t>4</w:t>
      </w:r>
      <w:r>
        <w:rPr>
          <w:rFonts w:eastAsiaTheme="minorEastAsia"/>
          <w:b/>
          <w:color w:val="000000"/>
          <w:lang w:eastAsia="zh-CN"/>
        </w:rPr>
        <w:t>b</w:t>
      </w:r>
      <w:r>
        <w:rPr>
          <w:rFonts w:eastAsia="微软雅黑"/>
        </w:rPr>
        <w:t>).</w:t>
      </w:r>
    </w:p>
    <w:p w:rsidR="00AA0BC9" w:rsidRDefault="00AA0BC9">
      <w:pPr>
        <w:spacing w:line="300" w:lineRule="auto"/>
        <w:rPr>
          <w:rFonts w:eastAsiaTheme="minorEastAsia"/>
          <w:bCs/>
          <w:sz w:val="22"/>
          <w:lang w:eastAsia="zh-CN"/>
        </w:rPr>
      </w:pPr>
    </w:p>
    <w:p w:rsidR="00AA0BC9" w:rsidRDefault="00D63D9F">
      <w:pPr>
        <w:rPr>
          <w:rFonts w:eastAsiaTheme="minorEastAsia"/>
          <w:bCs/>
          <w:sz w:val="22"/>
          <w:lang w:eastAsia="zh-CN"/>
        </w:rPr>
      </w:pPr>
      <w:r>
        <w:rPr>
          <w:rFonts w:eastAsiaTheme="minorEastAsia"/>
          <w:bCs/>
          <w:sz w:val="22"/>
          <w:lang w:eastAsia="zh-CN"/>
        </w:rPr>
        <w:br w:type="page"/>
      </w:r>
    </w:p>
    <w:p w:rsidR="00AA0BC9" w:rsidRDefault="00D63D9F">
      <w:pPr>
        <w:spacing w:line="300" w:lineRule="auto"/>
        <w:jc w:val="center"/>
        <w:rPr>
          <w:rFonts w:eastAsiaTheme="minorEastAsia"/>
          <w:bCs/>
          <w:sz w:val="22"/>
          <w:lang w:eastAsia="zh-CN"/>
        </w:rPr>
      </w:pPr>
      <w:r w:rsidRPr="00F56CDD">
        <w:rPr>
          <w:noProof/>
          <w:lang w:val="en-US" w:eastAsia="zh-CN"/>
        </w:rPr>
        <w:lastRenderedPageBreak/>
        <w:drawing>
          <wp:inline distT="0" distB="0" distL="0" distR="0">
            <wp:extent cx="3162300" cy="2527300"/>
            <wp:effectExtent l="0" t="0" r="0" b="6350"/>
            <wp:docPr id="1991025218" name="图片 199102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25218"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162300" cy="2527300"/>
                    </a:xfrm>
                    <a:prstGeom prst="rect">
                      <a:avLst/>
                    </a:prstGeom>
                    <a:noFill/>
                    <a:ln>
                      <a:noFill/>
                    </a:ln>
                  </pic:spPr>
                </pic:pic>
              </a:graphicData>
            </a:graphic>
          </wp:inline>
        </w:drawing>
      </w:r>
    </w:p>
    <w:p w:rsidR="00AA0BC9" w:rsidRDefault="00D63D9F">
      <w:pPr>
        <w:spacing w:line="300" w:lineRule="auto"/>
        <w:rPr>
          <w:bCs/>
        </w:rPr>
      </w:pPr>
      <w:r>
        <w:rPr>
          <w:b/>
          <w:color w:val="000000"/>
        </w:rPr>
        <w:t xml:space="preserve">Supplementary Figure </w:t>
      </w:r>
      <w:r>
        <w:rPr>
          <w:rFonts w:eastAsiaTheme="minorEastAsia" w:hint="eastAsia"/>
          <w:b/>
          <w:color w:val="000000"/>
          <w:lang w:eastAsia="zh-CN"/>
        </w:rPr>
        <w:t>5</w:t>
      </w:r>
      <w:r>
        <w:rPr>
          <w:b/>
          <w:bCs/>
        </w:rPr>
        <w:t>.</w:t>
      </w:r>
      <w:r>
        <w:rPr>
          <w:bCs/>
        </w:rPr>
        <w:t xml:space="preserve"> </w:t>
      </w:r>
      <w:r w:rsidR="0019408E">
        <w:rPr>
          <w:rFonts w:eastAsia="等线"/>
          <w:b/>
          <w:color w:val="000000"/>
          <w:lang w:eastAsia="zh-CN"/>
        </w:rPr>
        <w:t xml:space="preserve">Morphology characterization of low-coordination Ag. </w:t>
      </w:r>
      <w:r>
        <w:rPr>
          <w:b/>
        </w:rPr>
        <w:t>a,</w:t>
      </w:r>
      <w:r>
        <w:rPr>
          <w:bCs/>
        </w:rPr>
        <w:t xml:space="preserve"> SEM, </w:t>
      </w:r>
      <w:r>
        <w:rPr>
          <w:b/>
        </w:rPr>
        <w:t xml:space="preserve">b, </w:t>
      </w:r>
      <w:r>
        <w:rPr>
          <w:bCs/>
        </w:rPr>
        <w:t xml:space="preserve">TEM and </w:t>
      </w:r>
      <w:r>
        <w:rPr>
          <w:b/>
        </w:rPr>
        <w:t xml:space="preserve">c, d </w:t>
      </w:r>
      <w:r>
        <w:rPr>
          <w:bCs/>
        </w:rPr>
        <w:t>corresponding EDS mapping images of low-coordination Ag</w:t>
      </w:r>
      <w:r>
        <w:rPr>
          <w:rFonts w:hint="eastAsia"/>
          <w:bCs/>
        </w:rPr>
        <w:t>.</w:t>
      </w:r>
    </w:p>
    <w:p w:rsidR="00AA0BC9" w:rsidRDefault="00AA0BC9">
      <w:pPr>
        <w:spacing w:line="300" w:lineRule="auto"/>
        <w:jc w:val="both"/>
        <w:rPr>
          <w:b/>
          <w:bCs/>
        </w:rPr>
      </w:pPr>
    </w:p>
    <w:p w:rsidR="00AA0BC9" w:rsidRDefault="00D63D9F">
      <w:pPr>
        <w:spacing w:line="300" w:lineRule="auto"/>
        <w:jc w:val="both"/>
        <w:rPr>
          <w:bCs/>
        </w:rPr>
      </w:pPr>
      <w:r>
        <w:rPr>
          <w:b/>
          <w:bCs/>
        </w:rPr>
        <w:t>Supplementary Note 3</w:t>
      </w:r>
      <w:r>
        <w:rPr>
          <w:rFonts w:ascii="宋体" w:eastAsia="宋体" w:hAnsi="宋体" w:cs="宋体" w:hint="eastAsia"/>
          <w:lang w:eastAsia="zh-CN"/>
        </w:rPr>
        <w:t>.</w:t>
      </w:r>
      <w:r>
        <w:rPr>
          <w:rFonts w:ascii="宋体" w:eastAsia="宋体" w:hAnsi="宋体" w:cs="宋体"/>
          <w:lang w:eastAsia="zh-CN"/>
        </w:rPr>
        <w:t xml:space="preserve"> </w:t>
      </w:r>
      <w:r>
        <w:t>SEM and TEM images revealed that the synthesized Ag exhibited nanoparticle structures with diameters ranging from 150–200 nm. The EDS elemental mapping profiles verify that the O content decreases sharply after reduction.</w:t>
      </w:r>
    </w:p>
    <w:p w:rsidR="00AA0BC9" w:rsidRDefault="00AA0BC9">
      <w:pPr>
        <w:spacing w:line="300" w:lineRule="auto"/>
        <w:rPr>
          <w:rFonts w:eastAsiaTheme="minorEastAsia"/>
          <w:bCs/>
          <w:lang w:eastAsia="zh-CN"/>
        </w:rPr>
      </w:pPr>
    </w:p>
    <w:p w:rsidR="00AA0BC9" w:rsidRDefault="00D63D9F">
      <w:pPr>
        <w:rPr>
          <w:rFonts w:eastAsiaTheme="minorEastAsia"/>
          <w:bCs/>
          <w:sz w:val="22"/>
          <w:lang w:eastAsia="zh-CN"/>
        </w:rPr>
      </w:pPr>
      <w:r>
        <w:rPr>
          <w:rFonts w:eastAsiaTheme="minorEastAsia"/>
          <w:bCs/>
          <w:sz w:val="22"/>
          <w:lang w:eastAsia="zh-CN"/>
        </w:rPr>
        <w:br w:type="page"/>
      </w:r>
    </w:p>
    <w:p w:rsidR="00AA0BC9" w:rsidRDefault="00D63D9F">
      <w:pPr>
        <w:spacing w:line="300" w:lineRule="auto"/>
        <w:jc w:val="center"/>
        <w:rPr>
          <w:bCs/>
          <w:sz w:val="22"/>
        </w:rPr>
      </w:pPr>
      <w:r>
        <w:rPr>
          <w:noProof/>
          <w:lang w:val="en-US" w:eastAsia="zh-CN"/>
        </w:rPr>
        <w:lastRenderedPageBreak/>
        <w:drawing>
          <wp:inline distT="0" distB="0" distL="0" distR="0">
            <wp:extent cx="6143625" cy="2755265"/>
            <wp:effectExtent l="0" t="0" r="0" b="0"/>
            <wp:docPr id="3314582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58209" name="图片 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56984" cy="2761255"/>
                    </a:xfrm>
                    <a:prstGeom prst="rect">
                      <a:avLst/>
                    </a:prstGeom>
                    <a:noFill/>
                    <a:ln>
                      <a:noFill/>
                    </a:ln>
                  </pic:spPr>
                </pic:pic>
              </a:graphicData>
            </a:graphic>
          </wp:inline>
        </w:drawing>
      </w:r>
    </w:p>
    <w:p w:rsidR="00AA0BC9" w:rsidRDefault="00D63D9F">
      <w:pPr>
        <w:spacing w:line="300" w:lineRule="auto"/>
        <w:rPr>
          <w:bCs/>
        </w:rPr>
      </w:pPr>
      <w:r>
        <w:rPr>
          <w:b/>
          <w:color w:val="000000"/>
        </w:rPr>
        <w:t xml:space="preserve">Supplementary Figure </w:t>
      </w:r>
      <w:r>
        <w:rPr>
          <w:rFonts w:eastAsiaTheme="minorEastAsia" w:hint="eastAsia"/>
          <w:b/>
          <w:color w:val="000000"/>
          <w:lang w:eastAsia="zh-CN"/>
        </w:rPr>
        <w:t>6</w:t>
      </w:r>
      <w:r>
        <w:rPr>
          <w:b/>
          <w:bCs/>
        </w:rPr>
        <w:t>.</w:t>
      </w:r>
      <w:r>
        <w:rPr>
          <w:bCs/>
        </w:rPr>
        <w:t xml:space="preserve"> </w:t>
      </w:r>
      <w:r w:rsidR="0019408E">
        <w:rPr>
          <w:b/>
          <w:color w:val="000000"/>
        </w:rPr>
        <w:t xml:space="preserve">Composition </w:t>
      </w:r>
      <w:r w:rsidR="0019408E">
        <w:rPr>
          <w:rFonts w:eastAsia="等线"/>
          <w:b/>
          <w:color w:val="000000"/>
          <w:lang w:eastAsia="zh-CN"/>
        </w:rPr>
        <w:t xml:space="preserve">characterization of low-coordination Ag. </w:t>
      </w:r>
      <w:r>
        <w:rPr>
          <w:b/>
        </w:rPr>
        <w:t xml:space="preserve">a, </w:t>
      </w:r>
      <w:r>
        <w:rPr>
          <w:bCs/>
        </w:rPr>
        <w:t xml:space="preserve">XRD pattern and </w:t>
      </w:r>
      <w:r>
        <w:rPr>
          <w:b/>
        </w:rPr>
        <w:t xml:space="preserve">b, </w:t>
      </w:r>
      <w:r>
        <w:rPr>
          <w:bCs/>
        </w:rPr>
        <w:t>Ag 3</w:t>
      </w:r>
      <w:r>
        <w:rPr>
          <w:bCs/>
          <w:i/>
          <w:iCs/>
        </w:rPr>
        <w:t>d</w:t>
      </w:r>
      <w:r>
        <w:rPr>
          <w:b/>
        </w:rPr>
        <w:t xml:space="preserve"> </w:t>
      </w:r>
      <w:r>
        <w:rPr>
          <w:bCs/>
        </w:rPr>
        <w:t>XPS spectrum of low-coordination Ag.</w:t>
      </w:r>
    </w:p>
    <w:p w:rsidR="00AA0BC9" w:rsidRDefault="00D63D9F">
      <w:pPr>
        <w:spacing w:line="360" w:lineRule="auto"/>
        <w:rPr>
          <w:b/>
          <w:color w:val="000000"/>
        </w:rPr>
      </w:pPr>
      <w:r>
        <w:rPr>
          <w:bCs/>
          <w:sz w:val="22"/>
        </w:rPr>
        <w:br w:type="page"/>
      </w:r>
      <w:bookmarkStart w:id="3" w:name="_Hlk187926777"/>
      <w:r>
        <w:rPr>
          <w:b/>
          <w:color w:val="000000"/>
        </w:rPr>
        <w:lastRenderedPageBreak/>
        <w:t>Supplementary Note</w:t>
      </w:r>
      <w:bookmarkEnd w:id="3"/>
      <w:r>
        <w:rPr>
          <w:rFonts w:hint="eastAsia"/>
          <w:b/>
          <w:color w:val="000000"/>
        </w:rPr>
        <w:t xml:space="preserve"> 4</w:t>
      </w:r>
      <w:r>
        <w:rPr>
          <w:b/>
          <w:color w:val="000000"/>
        </w:rPr>
        <w:t>.</w:t>
      </w:r>
      <w:r>
        <w:rPr>
          <w:rFonts w:hint="eastAsia"/>
          <w:b/>
          <w:color w:val="000000"/>
        </w:rPr>
        <w:t xml:space="preserve"> </w:t>
      </w:r>
      <w:r>
        <w:rPr>
          <w:b/>
          <w:color w:val="000000"/>
        </w:rPr>
        <w:t>Calculation details</w:t>
      </w:r>
    </w:p>
    <w:p w:rsidR="00AA0BC9" w:rsidRDefault="00AA0BC9">
      <w:pPr>
        <w:spacing w:line="360" w:lineRule="auto"/>
        <w:rPr>
          <w:b/>
          <w:color w:val="000000"/>
        </w:rPr>
      </w:pPr>
    </w:p>
    <w:p w:rsidR="00AA0BC9" w:rsidRDefault="00D63D9F">
      <w:pPr>
        <w:spacing w:line="360" w:lineRule="auto"/>
        <w:rPr>
          <w:rFonts w:eastAsiaTheme="minorEastAsia"/>
          <w:b/>
          <w:color w:val="000000"/>
          <w:lang w:eastAsia="zh-CN"/>
        </w:rPr>
      </w:pPr>
      <w:r>
        <w:rPr>
          <w:rFonts w:hint="eastAsia"/>
          <w:b/>
          <w:color w:val="000000"/>
        </w:rPr>
        <w:t xml:space="preserve">Computational </w:t>
      </w:r>
      <w:r>
        <w:rPr>
          <w:b/>
          <w:color w:val="000000"/>
        </w:rPr>
        <w:t>details</w:t>
      </w:r>
      <w:r>
        <w:rPr>
          <w:rFonts w:eastAsiaTheme="minorEastAsia" w:hint="eastAsia"/>
          <w:b/>
          <w:color w:val="000000"/>
          <w:lang w:eastAsia="zh-CN"/>
        </w:rPr>
        <w:t xml:space="preserve"> and computational models</w:t>
      </w:r>
    </w:p>
    <w:p w:rsidR="00AA0BC9" w:rsidRDefault="00D63D9F">
      <w:pPr>
        <w:spacing w:line="360" w:lineRule="auto"/>
        <w:ind w:firstLineChars="200" w:firstLine="480"/>
        <w:jc w:val="both"/>
        <w:rPr>
          <w:lang w:val="en-US"/>
        </w:rPr>
      </w:pPr>
      <w:r>
        <w:rPr>
          <w:rFonts w:eastAsia="宋体"/>
          <w:lang w:eastAsia="zh-CN"/>
        </w:rPr>
        <w:t xml:space="preserve">DFT calculations were performed </w:t>
      </w:r>
      <w:bookmarkStart w:id="4" w:name="_Hlk187921697"/>
      <w:r>
        <w:rPr>
          <w:rFonts w:eastAsia="宋体"/>
          <w:lang w:eastAsia="zh-CN"/>
        </w:rPr>
        <w:t>via the Vienna Ab initio Simulation</w:t>
      </w:r>
      <w:r>
        <w:rPr>
          <w:rFonts w:eastAsia="宋体" w:hint="eastAsia"/>
          <w:lang w:eastAsia="zh-CN"/>
        </w:rPr>
        <w:t xml:space="preserve"> </w:t>
      </w:r>
      <w:r>
        <w:rPr>
          <w:rFonts w:eastAsia="宋体"/>
          <w:lang w:eastAsia="zh-CN"/>
        </w:rPr>
        <w:t>Package (VASP</w:t>
      </w:r>
      <w:proofErr w:type="gramStart"/>
      <w:r>
        <w:rPr>
          <w:rFonts w:eastAsia="宋体"/>
          <w:lang w:eastAsia="zh-CN"/>
        </w:rPr>
        <w:t>)</w:t>
      </w:r>
      <w:r>
        <w:rPr>
          <w:rFonts w:eastAsia="宋体"/>
          <w:vertAlign w:val="superscript"/>
          <w:lang w:eastAsia="zh-CN"/>
        </w:rPr>
        <w:t>1</w:t>
      </w:r>
      <w:proofErr w:type="gramEnd"/>
      <w:r>
        <w:rPr>
          <w:rFonts w:eastAsia="宋体"/>
          <w:vertAlign w:val="superscript"/>
          <w:lang w:eastAsia="zh-CN"/>
        </w:rPr>
        <w:t>‒3</w:t>
      </w:r>
      <w:r>
        <w:rPr>
          <w:rFonts w:eastAsia="宋体"/>
          <w:lang w:eastAsia="zh-CN"/>
        </w:rPr>
        <w:t>.</w:t>
      </w:r>
      <w:r>
        <w:rPr>
          <w:rFonts w:eastAsia="宋体" w:hint="eastAsia"/>
          <w:lang w:eastAsia="zh-CN"/>
        </w:rPr>
        <w:t xml:space="preserve"> </w:t>
      </w:r>
      <w:r>
        <w:rPr>
          <w:rFonts w:eastAsia="宋体"/>
          <w:lang w:eastAsia="zh-CN"/>
        </w:rPr>
        <w:t>All calculations were conducted at the level of the generalized gradient approximation (GGA</w:t>
      </w:r>
      <w:proofErr w:type="gramStart"/>
      <w:r>
        <w:rPr>
          <w:rFonts w:eastAsia="宋体"/>
          <w:lang w:eastAsia="zh-CN"/>
        </w:rPr>
        <w:t>)</w:t>
      </w:r>
      <w:r>
        <w:rPr>
          <w:rFonts w:eastAsia="宋体"/>
          <w:vertAlign w:val="superscript"/>
          <w:lang w:eastAsia="zh-CN"/>
        </w:rPr>
        <w:t>4</w:t>
      </w:r>
      <w:proofErr w:type="gramEnd"/>
      <w:r>
        <w:rPr>
          <w:rFonts w:eastAsia="宋体"/>
          <w:vertAlign w:val="superscript"/>
          <w:lang w:eastAsia="zh-CN"/>
        </w:rPr>
        <w:t xml:space="preserve"> </w:t>
      </w:r>
      <w:r>
        <w:rPr>
          <w:rFonts w:eastAsia="宋体"/>
          <w:lang w:eastAsia="zh-CN"/>
        </w:rPr>
        <w:t>with the Perdew</w:t>
      </w:r>
      <w:r>
        <w:rPr>
          <w:rFonts w:eastAsia="宋体" w:hint="eastAsia"/>
          <w:lang w:eastAsia="zh-CN"/>
        </w:rPr>
        <w:t>-</w:t>
      </w:r>
      <w:r>
        <w:rPr>
          <w:rFonts w:eastAsia="宋体"/>
          <w:lang w:eastAsia="zh-CN"/>
        </w:rPr>
        <w:t>Burke-Ernzerhof</w:t>
      </w:r>
      <w:r>
        <w:rPr>
          <w:rFonts w:eastAsia="宋体"/>
          <w:vertAlign w:val="superscript"/>
          <w:lang w:eastAsia="zh-CN"/>
        </w:rPr>
        <w:t>5</w:t>
      </w:r>
      <w:r>
        <w:rPr>
          <w:rFonts w:eastAsia="宋体" w:hint="eastAsia"/>
          <w:lang w:eastAsia="zh-CN"/>
        </w:rPr>
        <w:t xml:space="preserve"> </w:t>
      </w:r>
      <w:r>
        <w:rPr>
          <w:rFonts w:eastAsia="宋体"/>
          <w:lang w:eastAsia="zh-CN"/>
        </w:rPr>
        <w:t>functional.</w:t>
      </w:r>
      <w:r>
        <w:rPr>
          <w:rFonts w:eastAsia="宋体" w:hint="eastAsia"/>
          <w:lang w:eastAsia="zh-CN"/>
        </w:rPr>
        <w:t xml:space="preserve"> </w:t>
      </w:r>
      <w:r>
        <w:rPr>
          <w:rFonts w:eastAsia="宋体"/>
          <w:lang w:eastAsia="zh-CN"/>
        </w:rPr>
        <w:t>A kinetic energy</w:t>
      </w:r>
      <w:r>
        <w:rPr>
          <w:rFonts w:eastAsia="宋体" w:hint="eastAsia"/>
          <w:lang w:eastAsia="zh-CN"/>
        </w:rPr>
        <w:t xml:space="preserve"> </w:t>
      </w:r>
      <w:r>
        <w:rPr>
          <w:rFonts w:eastAsia="宋体"/>
          <w:lang w:eastAsia="zh-CN"/>
        </w:rPr>
        <w:t>cut-off of 4</w:t>
      </w:r>
      <w:r>
        <w:rPr>
          <w:rFonts w:eastAsia="宋体" w:hint="eastAsia"/>
          <w:lang w:eastAsia="zh-CN"/>
        </w:rPr>
        <w:t>5</w:t>
      </w:r>
      <w:r>
        <w:rPr>
          <w:rFonts w:eastAsia="宋体"/>
          <w:lang w:eastAsia="zh-CN"/>
        </w:rPr>
        <w:t>0 eV was used in this work. Structural optimizations were</w:t>
      </w:r>
      <w:r>
        <w:rPr>
          <w:rFonts w:eastAsia="宋体" w:hint="eastAsia"/>
          <w:lang w:eastAsia="zh-CN"/>
        </w:rPr>
        <w:t xml:space="preserve"> </w:t>
      </w:r>
      <w:r>
        <w:rPr>
          <w:rFonts w:eastAsia="宋体"/>
          <w:lang w:eastAsia="zh-CN"/>
        </w:rPr>
        <w:t>performed with residual force and electronic energy differences</w:t>
      </w:r>
      <w:r>
        <w:rPr>
          <w:rFonts w:eastAsia="宋体" w:hint="eastAsia"/>
          <w:lang w:eastAsia="zh-CN"/>
        </w:rPr>
        <w:t xml:space="preserve"> </w:t>
      </w:r>
      <w:r>
        <w:rPr>
          <w:rFonts w:eastAsia="宋体"/>
          <w:lang w:eastAsia="zh-CN"/>
        </w:rPr>
        <w:t>smaller than 0.0</w:t>
      </w:r>
      <w:r>
        <w:rPr>
          <w:rFonts w:eastAsia="宋体" w:hint="eastAsia"/>
          <w:lang w:eastAsia="zh-CN"/>
        </w:rPr>
        <w:t>1</w:t>
      </w:r>
      <w:r>
        <w:rPr>
          <w:rFonts w:eastAsia="宋体"/>
          <w:lang w:eastAsia="zh-CN"/>
        </w:rPr>
        <w:t xml:space="preserve"> eV/</w:t>
      </w:r>
      <w:r>
        <w:rPr>
          <w:rFonts w:eastAsia="宋体" w:hint="eastAsia"/>
          <w:lang w:eastAsia="zh-CN"/>
        </w:rPr>
        <w:t>Å</w:t>
      </w:r>
      <w:r>
        <w:rPr>
          <w:rFonts w:eastAsia="宋体"/>
          <w:lang w:eastAsia="zh-CN"/>
        </w:rPr>
        <w:t xml:space="preserve"> and 10</w:t>
      </w:r>
      <w:r>
        <w:rPr>
          <w:rFonts w:ascii="Cambria Math" w:eastAsia="宋体" w:hAnsi="Cambria Math" w:cs="Cambria Math"/>
          <w:vertAlign w:val="superscript"/>
          <w:lang w:eastAsia="zh-CN"/>
        </w:rPr>
        <w:t>−</w:t>
      </w:r>
      <w:r>
        <w:rPr>
          <w:rFonts w:eastAsia="宋体" w:hint="eastAsia"/>
          <w:vertAlign w:val="superscript"/>
          <w:lang w:eastAsia="zh-CN"/>
        </w:rPr>
        <w:t>5</w:t>
      </w:r>
      <w:r>
        <w:rPr>
          <w:rFonts w:eastAsia="宋体"/>
          <w:lang w:eastAsia="zh-CN"/>
        </w:rPr>
        <w:t xml:space="preserve"> eV, respectively.</w:t>
      </w:r>
      <w:r>
        <w:rPr>
          <w:rFonts w:ascii="Segoe UI" w:eastAsia="宋体" w:hAnsi="Segoe UI" w:cs="Segoe UI"/>
          <w:color w:val="24292F"/>
          <w:sz w:val="21"/>
          <w:szCs w:val="21"/>
          <w:lang w:eastAsia="zh-CN"/>
        </w:rPr>
        <w:t xml:space="preserve"> </w:t>
      </w:r>
      <w:r>
        <w:t xml:space="preserve">The structure of Fe metal consists of a close-packed body-centered cubic (110) surface, whereas Co, Ni, </w:t>
      </w:r>
      <w:r>
        <w:rPr>
          <w:rFonts w:eastAsiaTheme="minorEastAsia" w:hint="eastAsia"/>
          <w:lang w:eastAsia="zh-CN"/>
        </w:rPr>
        <w:t>Cu</w:t>
      </w:r>
      <w:r>
        <w:t>, and Ag possess face-centered cubic (111) structures. A four-layer 3×3 supercell was constructed and optimized using a 3×3×1 Monkhorst Pack k-point grid for these metals.</w:t>
      </w:r>
      <w:r>
        <w:rPr>
          <w:rFonts w:eastAsiaTheme="minorEastAsia" w:hint="eastAsia"/>
          <w:lang w:eastAsia="zh-CN"/>
        </w:rPr>
        <w:t xml:space="preserve"> </w:t>
      </w:r>
      <w:r>
        <w:rPr>
          <w:rFonts w:eastAsia="宋体"/>
          <w:lang w:eastAsia="zh-CN"/>
        </w:rPr>
        <w:t>In the case of Ag</w:t>
      </w:r>
      <w:r>
        <w:rPr>
          <w:rFonts w:eastAsia="宋体"/>
          <w:vertAlign w:val="subscript"/>
          <w:lang w:eastAsia="zh-CN"/>
        </w:rPr>
        <w:t>2</w:t>
      </w:r>
      <w:r>
        <w:rPr>
          <w:rFonts w:eastAsia="宋体"/>
          <w:lang w:eastAsia="zh-CN"/>
        </w:rPr>
        <w:t xml:space="preserve">O-derived Ag nanoparticles with unsaturated coordination, a close-packed </w:t>
      </w:r>
      <w:proofErr w:type="gramStart"/>
      <w:r>
        <w:rPr>
          <w:rFonts w:eastAsia="宋体"/>
          <w:lang w:eastAsia="zh-CN"/>
        </w:rPr>
        <w:t>fcc</w:t>
      </w:r>
      <w:proofErr w:type="gramEnd"/>
      <w:r>
        <w:rPr>
          <w:rFonts w:eastAsia="宋体"/>
          <w:lang w:eastAsia="zh-CN"/>
        </w:rPr>
        <w:t xml:space="preserve"> (211) surface was utilized to simulate a low coordination step structure. A four-layer 1×2 supercell was constructed and optimized using a 3×2×1 Monkhorst Pack k-point grid for these nanoparticles.</w:t>
      </w:r>
      <w:r>
        <w:rPr>
          <w:rFonts w:eastAsiaTheme="minorEastAsia" w:hint="eastAsia"/>
          <w:lang w:eastAsia="zh-CN"/>
        </w:rPr>
        <w:t xml:space="preserve"> Moreover, various Ag-based alloys with doped metal atoms were constructed </w:t>
      </w:r>
      <w:r>
        <w:rPr>
          <w:rFonts w:eastAsiaTheme="minorEastAsia"/>
          <w:lang w:eastAsia="zh-CN"/>
        </w:rPr>
        <w:t>at</w:t>
      </w:r>
      <w:r>
        <w:rPr>
          <w:rFonts w:eastAsiaTheme="minorEastAsia" w:hint="eastAsia"/>
          <w:lang w:eastAsia="zh-CN"/>
        </w:rPr>
        <w:t xml:space="preserve"> the tarrace1 and </w:t>
      </w:r>
      <w:r>
        <w:rPr>
          <w:rFonts w:eastAsiaTheme="minorEastAsia"/>
          <w:lang w:eastAsia="zh-CN"/>
        </w:rPr>
        <w:t>terrace</w:t>
      </w:r>
      <w:r>
        <w:rPr>
          <w:rFonts w:eastAsiaTheme="minorEastAsia" w:hint="eastAsia"/>
          <w:lang w:eastAsia="zh-CN"/>
        </w:rPr>
        <w:t xml:space="preserve"> 2 sites (</w:t>
      </w:r>
      <w:r>
        <w:rPr>
          <w:rFonts w:eastAsiaTheme="minorEastAsia" w:hint="eastAsia"/>
          <w:b/>
          <w:bCs/>
          <w:lang w:eastAsia="zh-CN"/>
        </w:rPr>
        <w:t>Supplementary Figure 8</w:t>
      </w:r>
      <w:r>
        <w:rPr>
          <w:rFonts w:eastAsiaTheme="minorEastAsia" w:hint="eastAsia"/>
          <w:lang w:eastAsia="zh-CN"/>
        </w:rPr>
        <w:t xml:space="preserve"> and </w:t>
      </w:r>
      <w:r>
        <w:rPr>
          <w:rFonts w:eastAsiaTheme="minorEastAsia" w:hint="eastAsia"/>
          <w:b/>
          <w:bCs/>
          <w:lang w:eastAsia="zh-CN"/>
        </w:rPr>
        <w:t>Supplementary Table 4</w:t>
      </w:r>
      <w:r>
        <w:rPr>
          <w:rFonts w:eastAsiaTheme="minorEastAsia" w:hint="eastAsia"/>
          <w:lang w:eastAsia="zh-CN"/>
        </w:rPr>
        <w:t xml:space="preserve">). </w:t>
      </w:r>
      <w:r>
        <w:rPr>
          <w:rFonts w:eastAsia="宋体"/>
          <w:lang w:eastAsia="zh-CN"/>
        </w:rPr>
        <w:t>The adsorbates were permitted to relax with the two top</w:t>
      </w:r>
      <w:r>
        <w:rPr>
          <w:rFonts w:eastAsia="宋体" w:hint="eastAsia"/>
          <w:lang w:eastAsia="zh-CN"/>
        </w:rPr>
        <w:t xml:space="preserve"> </w:t>
      </w:r>
      <w:r>
        <w:rPr>
          <w:rFonts w:eastAsia="宋体"/>
          <w:lang w:eastAsia="zh-CN"/>
        </w:rPr>
        <w:t>layer metal atoms, while the two bottom layers wer</w:t>
      </w:r>
      <w:r>
        <w:rPr>
          <w:rFonts w:eastAsia="宋体" w:hint="eastAsia"/>
          <w:lang w:eastAsia="zh-CN"/>
        </w:rPr>
        <w:t>e fixed</w:t>
      </w:r>
      <w:r>
        <w:rPr>
          <w:rFonts w:eastAsia="宋体"/>
          <w:lang w:eastAsia="zh-CN"/>
        </w:rPr>
        <w:t>. In addition, a</w:t>
      </w:r>
      <w:r>
        <w:rPr>
          <w:rFonts w:eastAsia="宋体" w:hint="eastAsia"/>
          <w:lang w:eastAsia="zh-CN"/>
        </w:rPr>
        <w:t xml:space="preserve"> </w:t>
      </w:r>
      <w:r>
        <w:rPr>
          <w:rFonts w:eastAsia="宋体"/>
          <w:lang w:eastAsia="zh-CN"/>
        </w:rPr>
        <w:t>vacuum region of ~15 Å was introduced along the z direction to avoid</w:t>
      </w:r>
      <w:r>
        <w:rPr>
          <w:rFonts w:eastAsia="宋体" w:hint="eastAsia"/>
          <w:lang w:eastAsia="zh-CN"/>
        </w:rPr>
        <w:t xml:space="preserve"> </w:t>
      </w:r>
      <w:r>
        <w:rPr>
          <w:rFonts w:eastAsia="宋体"/>
          <w:lang w:eastAsia="zh-CN"/>
        </w:rPr>
        <w:t xml:space="preserve">interactions between images. </w:t>
      </w:r>
      <w:r>
        <w:rPr>
          <w:rFonts w:eastAsia="宋体" w:hint="eastAsia"/>
          <w:lang w:eastAsia="zh-CN"/>
        </w:rPr>
        <w:t>For all metals, t</w:t>
      </w:r>
      <w:r>
        <w:rPr>
          <w:rFonts w:eastAsia="宋体"/>
          <w:lang w:eastAsia="zh-CN"/>
        </w:rPr>
        <w:t>he scheme of Methfessel-Paxton</w:t>
      </w:r>
      <w:r>
        <w:rPr>
          <w:rFonts w:eastAsia="宋体"/>
          <w:vertAlign w:val="superscript"/>
          <w:lang w:eastAsia="zh-CN"/>
        </w:rPr>
        <w:t>6</w:t>
      </w:r>
      <w:r>
        <w:rPr>
          <w:rFonts w:eastAsia="宋体" w:hint="eastAsia"/>
          <w:lang w:eastAsia="zh-CN"/>
        </w:rPr>
        <w:t xml:space="preserve"> </w:t>
      </w:r>
      <w:r>
        <w:rPr>
          <w:rFonts w:eastAsia="宋体"/>
          <w:lang w:eastAsia="zh-CN"/>
        </w:rPr>
        <w:t>(N = 1) was</w:t>
      </w:r>
      <w:r>
        <w:rPr>
          <w:rFonts w:eastAsia="宋体" w:hint="eastAsia"/>
          <w:lang w:eastAsia="zh-CN"/>
        </w:rPr>
        <w:t xml:space="preserve"> </w:t>
      </w:r>
      <w:r>
        <w:rPr>
          <w:rFonts w:eastAsia="宋体"/>
          <w:lang w:eastAsia="zh-CN"/>
        </w:rPr>
        <w:t>used for a smearing width of 0.2 eV.</w:t>
      </w:r>
      <w:r>
        <w:rPr>
          <w:rFonts w:eastAsia="宋体" w:hint="eastAsia"/>
          <w:lang w:eastAsia="zh-CN"/>
        </w:rPr>
        <w:t xml:space="preserve"> </w:t>
      </w:r>
      <w:r>
        <w:rPr>
          <w:rFonts w:eastAsia="宋体"/>
          <w:lang w:eastAsia="zh-CN"/>
        </w:rPr>
        <w:t xml:space="preserve">For the </w:t>
      </w:r>
      <w:r>
        <w:rPr>
          <w:rFonts w:eastAsia="宋体" w:hint="eastAsia"/>
          <w:lang w:eastAsia="zh-CN"/>
        </w:rPr>
        <w:t>electronic structure</w:t>
      </w:r>
      <w:r>
        <w:rPr>
          <w:rFonts w:eastAsia="宋体"/>
          <w:lang w:eastAsia="zh-CN"/>
        </w:rPr>
        <w:t xml:space="preserve"> calculations, the</w:t>
      </w:r>
      <w:r>
        <w:rPr>
          <w:rFonts w:eastAsia="宋体" w:hint="eastAsia"/>
          <w:lang w:eastAsia="zh-CN"/>
        </w:rPr>
        <w:t xml:space="preserve"> </w:t>
      </w:r>
      <w:r>
        <w:rPr>
          <w:rFonts w:eastAsia="宋体"/>
          <w:lang w:eastAsia="zh-CN"/>
        </w:rPr>
        <w:t>electronic step convergence criterion was set to 10</w:t>
      </w:r>
      <w:r>
        <w:rPr>
          <w:rFonts w:ascii="Cambria Math" w:eastAsia="宋体" w:hAnsi="Cambria Math" w:cs="Cambria Math"/>
          <w:vertAlign w:val="superscript"/>
          <w:lang w:eastAsia="zh-CN"/>
        </w:rPr>
        <w:t>−</w:t>
      </w:r>
      <w:r>
        <w:rPr>
          <w:rFonts w:eastAsia="宋体" w:hint="eastAsia"/>
          <w:vertAlign w:val="superscript"/>
          <w:lang w:eastAsia="zh-CN"/>
        </w:rPr>
        <w:t>7</w:t>
      </w:r>
      <w:r>
        <w:rPr>
          <w:rFonts w:eastAsia="宋体"/>
          <w:lang w:eastAsia="zh-CN"/>
        </w:rPr>
        <w:t xml:space="preserve"> eV</w:t>
      </w:r>
      <w:r>
        <w:rPr>
          <w:rFonts w:eastAsia="宋体" w:hint="eastAsia"/>
          <w:lang w:eastAsia="zh-CN"/>
        </w:rPr>
        <w:t xml:space="preserve">. </w:t>
      </w:r>
      <w:r>
        <w:rPr>
          <w:rFonts w:eastAsia="宋体"/>
          <w:lang w:eastAsia="zh-CN"/>
        </w:rPr>
        <w:t>The transition states were searched via the climbing-image nudged elastic band (CI-NEB) method</w:t>
      </w:r>
      <w:r>
        <w:rPr>
          <w:rFonts w:eastAsia="宋体"/>
          <w:vertAlign w:val="superscript"/>
          <w:lang w:eastAsia="zh-CN"/>
        </w:rPr>
        <w:t>7</w:t>
      </w:r>
      <w:proofErr w:type="gramStart"/>
      <w:r>
        <w:rPr>
          <w:rFonts w:eastAsia="宋体"/>
          <w:vertAlign w:val="superscript"/>
          <w:lang w:eastAsia="zh-CN"/>
        </w:rPr>
        <w:t>,8</w:t>
      </w:r>
      <w:proofErr w:type="gramEnd"/>
      <w:r>
        <w:rPr>
          <w:rFonts w:eastAsia="宋体"/>
          <w:lang w:eastAsia="zh-CN"/>
        </w:rPr>
        <w:t xml:space="preserve">. </w:t>
      </w:r>
      <w:r w:rsidR="006D48FE" w:rsidRPr="006D48FE">
        <w:rPr>
          <w:rFonts w:eastAsia="宋体"/>
          <w:highlight w:val="yellow"/>
          <w:lang w:eastAsia="zh-CN"/>
        </w:rPr>
        <w:t xml:space="preserve">The implicit solvation effect was considered </w:t>
      </w:r>
      <w:bookmarkEnd w:id="4"/>
      <w:r>
        <w:rPr>
          <w:rFonts w:eastAsia="宋体"/>
          <w:highlight w:val="yellow"/>
          <w:lang w:eastAsia="zh-CN"/>
        </w:rPr>
        <w:t>via</w:t>
      </w:r>
      <w:r w:rsidR="006D48FE" w:rsidRPr="006D48FE">
        <w:rPr>
          <w:rFonts w:eastAsia="宋体"/>
          <w:highlight w:val="yellow"/>
          <w:lang w:eastAsia="zh-CN"/>
        </w:rPr>
        <w:t xml:space="preserve"> the linear and local solvation model from VASPsol</w:t>
      </w:r>
      <w:r w:rsidR="006D48FE">
        <w:rPr>
          <w:rFonts w:eastAsia="宋体"/>
          <w:highlight w:val="yellow"/>
          <w:vertAlign w:val="superscript"/>
          <w:lang w:eastAsia="zh-CN"/>
        </w:rPr>
        <w:t>9</w:t>
      </w:r>
      <w:proofErr w:type="gramStart"/>
      <w:r w:rsidR="006D48FE">
        <w:rPr>
          <w:rFonts w:eastAsia="宋体"/>
          <w:highlight w:val="yellow"/>
          <w:vertAlign w:val="superscript"/>
          <w:lang w:eastAsia="zh-CN"/>
        </w:rPr>
        <w:t>,10</w:t>
      </w:r>
      <w:proofErr w:type="gramEnd"/>
      <w:r w:rsidR="006D48FE" w:rsidRPr="006D48FE">
        <w:rPr>
          <w:rFonts w:eastAsia="宋体"/>
          <w:highlight w:val="yellow"/>
          <w:lang w:eastAsia="zh-CN"/>
        </w:rPr>
        <w:t>. The selection of the relative permittivity of the medium is made as ϵr = 78.4, which corresponds to the relative permittivity of water.</w:t>
      </w:r>
      <w:r>
        <w:rPr>
          <w:rFonts w:eastAsia="宋体"/>
          <w:lang w:eastAsia="zh-CN"/>
        </w:rPr>
        <w:t xml:space="preserve"> Spin unrestricted calculations were performed</w:t>
      </w:r>
      <w:r>
        <w:rPr>
          <w:rFonts w:eastAsia="宋体" w:hint="eastAsia"/>
          <w:lang w:eastAsia="zh-CN"/>
        </w:rPr>
        <w:t xml:space="preserve"> in all calculations because NO is </w:t>
      </w:r>
      <w:r>
        <w:rPr>
          <w:rFonts w:eastAsia="宋体"/>
          <w:lang w:eastAsia="zh-CN"/>
        </w:rPr>
        <w:t>paramagnetic.</w:t>
      </w:r>
    </w:p>
    <w:p w:rsidR="00AA0BC9" w:rsidRDefault="00AA0BC9">
      <w:pPr>
        <w:spacing w:line="360" w:lineRule="auto"/>
        <w:jc w:val="both"/>
        <w:rPr>
          <w:rFonts w:eastAsiaTheme="minorEastAsia"/>
          <w:lang w:val="de-DE" w:eastAsia="zh-CN"/>
        </w:rPr>
      </w:pPr>
    </w:p>
    <w:p w:rsidR="00AA0BC9" w:rsidRDefault="00D63D9F">
      <w:pPr>
        <w:spacing w:line="360" w:lineRule="auto"/>
        <w:rPr>
          <w:b/>
          <w:color w:val="000000"/>
        </w:rPr>
      </w:pPr>
      <w:r>
        <w:rPr>
          <w:rFonts w:eastAsiaTheme="minorEastAsia"/>
          <w:b/>
          <w:bCs/>
          <w:lang w:eastAsia="zh-CN"/>
        </w:rPr>
        <w:t>Molecule energy</w:t>
      </w:r>
      <w:r>
        <w:rPr>
          <w:rFonts w:eastAsiaTheme="minorEastAsia" w:hint="eastAsia"/>
          <w:b/>
          <w:bCs/>
          <w:lang w:eastAsia="zh-CN"/>
        </w:rPr>
        <w:t xml:space="preserve"> calculations</w:t>
      </w:r>
    </w:p>
    <w:p w:rsidR="00D920E4" w:rsidRPr="005E01B6" w:rsidRDefault="00D63D9F" w:rsidP="00D920E4">
      <w:pPr>
        <w:spacing w:line="360" w:lineRule="auto"/>
        <w:ind w:firstLineChars="200" w:firstLine="480"/>
        <w:jc w:val="both"/>
        <w:rPr>
          <w:rFonts w:eastAsiaTheme="minorEastAsia"/>
          <w:bCs/>
          <w:i/>
          <w:iCs/>
          <w:highlight w:val="yellow"/>
          <w:lang w:val="en-US" w:eastAsia="zh-CN"/>
        </w:rPr>
      </w:pPr>
      <w:r>
        <w:rPr>
          <w:rFonts w:eastAsiaTheme="minorEastAsia"/>
          <w:lang w:eastAsia="zh-CN"/>
        </w:rPr>
        <w:t>To calculate the</w:t>
      </w:r>
      <w:r>
        <w:rPr>
          <w:rFonts w:eastAsiaTheme="minorEastAsia" w:hint="eastAsia"/>
          <w:lang w:eastAsia="zh-CN"/>
        </w:rPr>
        <w:t xml:space="preserve"> </w:t>
      </w:r>
      <w:r>
        <w:rPr>
          <w:rFonts w:eastAsiaTheme="minorEastAsia"/>
          <w:lang w:eastAsia="zh-CN"/>
        </w:rPr>
        <w:t>adsorption energies for different adsorbates,</w:t>
      </w:r>
      <w:r>
        <w:rPr>
          <w:rFonts w:eastAsiaTheme="minorEastAsia" w:hint="eastAsia"/>
          <w:lang w:eastAsia="zh-CN"/>
        </w:rPr>
        <w:t xml:space="preserve"> </w:t>
      </w:r>
      <w:r>
        <w:rPr>
          <w:rFonts w:eastAsiaTheme="minorEastAsia"/>
          <w:lang w:eastAsia="zh-CN"/>
        </w:rPr>
        <w:t>the energies of gas-phase</w:t>
      </w:r>
      <w:r>
        <w:rPr>
          <w:rFonts w:eastAsiaTheme="minorEastAsia" w:hint="eastAsia"/>
          <w:lang w:eastAsia="zh-CN"/>
        </w:rPr>
        <w:t xml:space="preserve"> </w:t>
      </w:r>
      <w:r>
        <w:rPr>
          <w:rFonts w:eastAsiaTheme="minorEastAsia"/>
          <w:lang w:eastAsia="zh-CN"/>
        </w:rPr>
        <w:t>N</w:t>
      </w:r>
      <w:r>
        <w:rPr>
          <w:rFonts w:eastAsiaTheme="minorEastAsia" w:hint="eastAsia"/>
          <w:lang w:eastAsia="zh-CN"/>
        </w:rPr>
        <w:t>O</w:t>
      </w:r>
      <w:r>
        <w:rPr>
          <w:rFonts w:eastAsiaTheme="minorEastAsia"/>
          <w:lang w:eastAsia="zh-CN"/>
        </w:rPr>
        <w:t>,</w:t>
      </w:r>
      <w:r>
        <w:rPr>
          <w:rFonts w:eastAsiaTheme="minorEastAsia" w:hint="eastAsia"/>
          <w:lang w:eastAsia="zh-CN"/>
        </w:rPr>
        <w:t xml:space="preserve"> H</w:t>
      </w:r>
      <w:r>
        <w:rPr>
          <w:rFonts w:eastAsiaTheme="minorEastAsia"/>
          <w:vertAlign w:val="subscript"/>
          <w:lang w:eastAsia="zh-CN"/>
        </w:rPr>
        <w:t>2</w:t>
      </w:r>
      <w:r>
        <w:rPr>
          <w:rFonts w:eastAsiaTheme="minorEastAsia" w:hint="eastAsia"/>
          <w:lang w:eastAsia="zh-CN"/>
        </w:rPr>
        <w:t>, and liquid H</w:t>
      </w:r>
      <w:r>
        <w:rPr>
          <w:rFonts w:eastAsiaTheme="minorEastAsia"/>
          <w:vertAlign w:val="subscript"/>
          <w:lang w:eastAsia="zh-CN"/>
        </w:rPr>
        <w:t>2</w:t>
      </w:r>
      <w:r>
        <w:rPr>
          <w:rFonts w:eastAsiaTheme="minorEastAsia" w:hint="eastAsia"/>
          <w:lang w:eastAsia="zh-CN"/>
        </w:rPr>
        <w:t>O</w:t>
      </w:r>
      <w:r>
        <w:rPr>
          <w:rFonts w:eastAsiaTheme="minorEastAsia"/>
          <w:lang w:eastAsia="zh-CN"/>
        </w:rPr>
        <w:t xml:space="preserve"> were used as references.</w:t>
      </w:r>
      <w:r>
        <w:rPr>
          <w:rFonts w:eastAsiaTheme="minorEastAsia" w:hint="eastAsia"/>
          <w:lang w:eastAsia="zh-CN"/>
        </w:rPr>
        <w:t xml:space="preserve"> The gas phase </w:t>
      </w:r>
      <w:r>
        <w:rPr>
          <w:rFonts w:eastAsiaTheme="minorEastAsia"/>
          <w:lang w:eastAsia="zh-CN"/>
        </w:rPr>
        <w:t>molecules</w:t>
      </w:r>
      <w:r>
        <w:rPr>
          <w:rFonts w:eastAsiaTheme="minorEastAsia" w:hint="eastAsia"/>
          <w:lang w:eastAsia="zh-CN"/>
        </w:rPr>
        <w:t xml:space="preserve"> were corrected by </w:t>
      </w:r>
      <w:r>
        <w:rPr>
          <w:rFonts w:eastAsiaTheme="minorEastAsia"/>
          <w:lang w:eastAsia="zh-CN"/>
        </w:rPr>
        <w:t>zero-point energy</w:t>
      </w:r>
      <w:r>
        <w:rPr>
          <w:rFonts w:eastAsiaTheme="minorEastAsia" w:hint="eastAsia"/>
          <w:lang w:eastAsia="zh-CN"/>
        </w:rPr>
        <w:t xml:space="preserve"> (ZPE), </w:t>
      </w:r>
      <w:r>
        <w:rPr>
          <w:rFonts w:eastAsiaTheme="minorEastAsia"/>
          <w:lang w:eastAsia="zh-CN"/>
        </w:rPr>
        <w:t>entropy (</w:t>
      </w:r>
      <w:r>
        <w:rPr>
          <w:rFonts w:eastAsiaTheme="minorEastAsia"/>
          <w:i/>
          <w:iCs/>
          <w:lang w:eastAsia="zh-CN"/>
        </w:rPr>
        <w:t>S</w:t>
      </w:r>
      <w:r>
        <w:rPr>
          <w:rFonts w:eastAsiaTheme="minorEastAsia"/>
          <w:lang w:eastAsia="zh-CN"/>
        </w:rPr>
        <w:t>)</w:t>
      </w:r>
      <w:r>
        <w:rPr>
          <w:rFonts w:eastAsiaTheme="minorEastAsia" w:hint="eastAsia"/>
          <w:lang w:eastAsia="zh-CN"/>
        </w:rPr>
        <w:t xml:space="preserve">, </w:t>
      </w:r>
      <w:r>
        <w:rPr>
          <w:rFonts w:eastAsiaTheme="minorEastAsia"/>
          <w:lang w:eastAsia="zh-CN"/>
        </w:rPr>
        <w:t xml:space="preserve">and </w:t>
      </w:r>
      <w:r>
        <w:rPr>
          <w:rFonts w:eastAsiaTheme="minorEastAsia" w:hint="eastAsia"/>
          <w:lang w:eastAsia="zh-CN"/>
        </w:rPr>
        <w:t>initial energy (</w:t>
      </w:r>
      <w:r>
        <w:rPr>
          <w:rFonts w:eastAsiaTheme="minorEastAsia" w:hint="eastAsia"/>
          <w:i/>
          <w:iCs/>
          <w:lang w:eastAsia="zh-CN"/>
        </w:rPr>
        <w:t>I</w:t>
      </w:r>
      <w:r>
        <w:rPr>
          <w:rFonts w:eastAsiaTheme="minorEastAsia" w:hint="eastAsia"/>
          <w:lang w:eastAsia="zh-CN"/>
        </w:rPr>
        <w:t>), which are taken from work by Jan Rossmeisl</w:t>
      </w:r>
      <w:r>
        <w:rPr>
          <w:rFonts w:eastAsiaTheme="minorEastAsia"/>
          <w:vertAlign w:val="superscript"/>
          <w:lang w:eastAsia="zh-CN"/>
        </w:rPr>
        <w:t>1</w:t>
      </w:r>
      <w:r w:rsidR="005A0433">
        <w:rPr>
          <w:rFonts w:eastAsiaTheme="minorEastAsia" w:hint="eastAsia"/>
          <w:vertAlign w:val="superscript"/>
          <w:lang w:eastAsia="zh-CN"/>
        </w:rPr>
        <w:t>1</w:t>
      </w:r>
      <w:r>
        <w:rPr>
          <w:rFonts w:eastAsiaTheme="minorEastAsia" w:hint="eastAsia"/>
          <w:lang w:eastAsia="zh-CN"/>
        </w:rPr>
        <w:t xml:space="preserve">, as shown in </w:t>
      </w:r>
      <w:r>
        <w:rPr>
          <w:rFonts w:eastAsiaTheme="minorEastAsia" w:hint="eastAsia"/>
          <w:b/>
          <w:bCs/>
          <w:lang w:eastAsia="zh-CN"/>
        </w:rPr>
        <w:t>Supplementary Table 1</w:t>
      </w:r>
      <w:r>
        <w:rPr>
          <w:rFonts w:eastAsiaTheme="minorEastAsia" w:hint="eastAsia"/>
          <w:lang w:eastAsia="zh-CN"/>
        </w:rPr>
        <w:t xml:space="preserve">. </w:t>
      </w:r>
      <w:r w:rsidR="00DA1787" w:rsidRPr="005E01B6">
        <w:rPr>
          <w:rFonts w:eastAsiaTheme="minorEastAsia"/>
          <w:bCs/>
          <w:highlight w:val="yellow"/>
          <w:lang w:eastAsia="zh-CN"/>
        </w:rPr>
        <w:t>The reference energy of H</w:t>
      </w:r>
      <w:r w:rsidR="00DA1787" w:rsidRPr="005E01B6">
        <w:rPr>
          <w:rFonts w:eastAsiaTheme="minorEastAsia"/>
          <w:bCs/>
          <w:highlight w:val="yellow"/>
          <w:vertAlign w:val="subscript"/>
          <w:lang w:eastAsia="zh-CN"/>
        </w:rPr>
        <w:t>2</w:t>
      </w:r>
      <w:r w:rsidR="00DA1787" w:rsidRPr="005E01B6">
        <w:rPr>
          <w:rFonts w:eastAsiaTheme="minorEastAsia"/>
          <w:bCs/>
          <w:highlight w:val="yellow"/>
          <w:lang w:eastAsia="zh-CN"/>
        </w:rPr>
        <w:t>O (l) was obtained by correcting the DFT–calculated energy of H</w:t>
      </w:r>
      <w:r w:rsidR="00DA1787" w:rsidRPr="005E01B6">
        <w:rPr>
          <w:rFonts w:eastAsiaTheme="minorEastAsia"/>
          <w:bCs/>
          <w:highlight w:val="yellow"/>
          <w:vertAlign w:val="subscript"/>
          <w:lang w:eastAsia="zh-CN"/>
        </w:rPr>
        <w:t>2</w:t>
      </w:r>
      <w:r w:rsidR="00DA1787" w:rsidRPr="005E01B6">
        <w:rPr>
          <w:rFonts w:eastAsiaTheme="minorEastAsia"/>
          <w:bCs/>
          <w:highlight w:val="yellow"/>
          <w:lang w:eastAsia="zh-CN"/>
        </w:rPr>
        <w:t>O (g) with the Gibbs free energy change between the gas–phase and liquid–phase (equation (1)).</w:t>
      </w:r>
      <w:r w:rsidR="00DA1787" w:rsidRPr="005E01B6">
        <w:rPr>
          <w:rFonts w:eastAsiaTheme="minorEastAsia" w:hint="eastAsia"/>
          <w:bCs/>
          <w:highlight w:val="yellow"/>
          <w:lang w:eastAsia="zh-CN"/>
        </w:rPr>
        <w:t xml:space="preserve"> </w:t>
      </w:r>
      <w:r>
        <w:rPr>
          <w:rFonts w:eastAsiaTheme="minorEastAsia"/>
          <w:bCs/>
          <w:highlight w:val="yellow"/>
          <w:lang w:eastAsia="zh-CN"/>
        </w:rPr>
        <w:t>Specifically</w:t>
      </w:r>
      <w:r w:rsidR="00DA1787" w:rsidRPr="005E01B6">
        <w:rPr>
          <w:rFonts w:eastAsiaTheme="minorEastAsia" w:hint="eastAsia"/>
          <w:bCs/>
          <w:highlight w:val="yellow"/>
          <w:lang w:eastAsia="zh-CN"/>
        </w:rPr>
        <w:t>,</w:t>
      </w:r>
      <w:r w:rsidR="00DA1787" w:rsidRPr="005E01B6">
        <w:rPr>
          <w:rFonts w:eastAsiaTheme="minorEastAsia"/>
          <w:bCs/>
          <w:highlight w:val="yellow"/>
          <w:lang w:eastAsia="zh-CN"/>
        </w:rPr>
        <w:t xml:space="preserve"> </w:t>
      </w:r>
      <w:r w:rsidR="00DA1787" w:rsidRPr="005E01B6">
        <w:rPr>
          <w:rFonts w:eastAsiaTheme="minorEastAsia" w:hint="eastAsia"/>
          <w:bCs/>
          <w:highlight w:val="yellow"/>
          <w:lang w:eastAsia="zh-CN"/>
        </w:rPr>
        <w:t>t</w:t>
      </w:r>
      <w:r w:rsidRPr="005E01B6">
        <w:rPr>
          <w:rFonts w:eastAsiaTheme="minorEastAsia"/>
          <w:bCs/>
          <w:highlight w:val="yellow"/>
          <w:lang w:eastAsia="zh-CN"/>
        </w:rPr>
        <w:t>he formation energies of liquid–phase H</w:t>
      </w:r>
      <w:r w:rsidRPr="005E01B6">
        <w:rPr>
          <w:rFonts w:eastAsiaTheme="minorEastAsia"/>
          <w:bCs/>
          <w:highlight w:val="yellow"/>
          <w:vertAlign w:val="subscript"/>
          <w:lang w:eastAsia="zh-CN"/>
        </w:rPr>
        <w:t>2</w:t>
      </w:r>
      <w:r w:rsidRPr="005E01B6">
        <w:rPr>
          <w:rFonts w:eastAsiaTheme="minorEastAsia"/>
          <w:bCs/>
          <w:highlight w:val="yellow"/>
          <w:lang w:eastAsia="zh-CN"/>
        </w:rPr>
        <w:t>O (</w:t>
      </w:r>
      <m:oMath>
        <m:sSub>
          <m:sSubPr>
            <m:ctrlPr>
              <w:rPr>
                <w:rFonts w:ascii="Cambria Math" w:eastAsiaTheme="minorEastAsia" w:hAnsi="Cambria Math"/>
                <w:bCs/>
                <w:highlight w:val="yellow"/>
                <w:lang w:val="de-DE" w:eastAsia="zh-CN"/>
              </w:rPr>
            </m:ctrlPr>
          </m:sSubPr>
          <m:e>
            <m:r>
              <m:rPr>
                <m:sty m:val="p"/>
              </m:rPr>
              <w:rPr>
                <w:rFonts w:ascii="Cambria Math" w:eastAsiaTheme="minorEastAsia" w:hAnsi="Cambria Math"/>
                <w:highlight w:val="yellow"/>
                <w:lang w:eastAsia="zh-CN"/>
              </w:rPr>
              <m:t>∆</m:t>
            </m:r>
          </m:e>
          <m:sub>
            <m:r>
              <m:rPr>
                <m:sty m:val="p"/>
              </m:rPr>
              <w:rPr>
                <w:rFonts w:ascii="Cambria Math" w:eastAsiaTheme="minorEastAsia" w:hAnsi="Cambria Math"/>
                <w:highlight w:val="yellow"/>
                <w:lang w:eastAsia="zh-CN"/>
              </w:rPr>
              <m:t>f</m:t>
            </m:r>
          </m:sub>
        </m:sSub>
        <m:sSubSup>
          <m:sSubSupPr>
            <m:ctrlPr>
              <w:rPr>
                <w:rFonts w:ascii="Cambria Math" w:eastAsiaTheme="minorEastAsia" w:hAnsi="Cambria Math"/>
                <w:bCs/>
                <w:highlight w:val="yellow"/>
                <w:lang w:val="de-DE" w:eastAsia="zh-CN"/>
              </w:rPr>
            </m:ctrlPr>
          </m:sSubSupPr>
          <m:e>
            <m:r>
              <m:rPr>
                <m:sty m:val="p"/>
              </m:rPr>
              <w:rPr>
                <w:rFonts w:ascii="Cambria Math" w:eastAsiaTheme="minorEastAsia" w:hAnsi="Cambria Math"/>
                <w:highlight w:val="yellow"/>
                <w:lang w:eastAsia="zh-CN"/>
              </w:rPr>
              <m:t>G</m:t>
            </m:r>
          </m:e>
          <m:sub>
            <m:r>
              <m:rPr>
                <m:sty m:val="p"/>
              </m:rPr>
              <w:rPr>
                <w:rFonts w:ascii="Cambria Math" w:eastAsiaTheme="minorEastAsia" w:hAnsi="Cambria Math"/>
                <w:highlight w:val="yellow"/>
                <w:lang w:eastAsia="zh-CN"/>
              </w:rPr>
              <m:t>EXP,</m:t>
            </m:r>
            <m:sSub>
              <m:sSubPr>
                <m:ctrlPr>
                  <w:rPr>
                    <w:rFonts w:ascii="Cambria Math" w:eastAsiaTheme="minorEastAsia" w:hAnsi="Cambria Math"/>
                    <w:bCs/>
                    <w:highlight w:val="yellow"/>
                    <w:lang w:val="de-DE" w:eastAsia="zh-CN"/>
                  </w:rPr>
                </m:ctrlPr>
              </m:sSubPr>
              <m:e>
                <m:r>
                  <m:rPr>
                    <m:sty m:val="p"/>
                  </m:rPr>
                  <w:rPr>
                    <w:rFonts w:ascii="Cambria Math" w:eastAsiaTheme="minorEastAsia" w:hAnsi="Cambria Math"/>
                    <w:highlight w:val="yellow"/>
                    <w:lang w:eastAsia="zh-CN"/>
                  </w:rPr>
                  <m:t>H</m:t>
                </m:r>
              </m:e>
              <m:sub>
                <m:r>
                  <m:rPr>
                    <m:sty m:val="p"/>
                  </m:rPr>
                  <w:rPr>
                    <w:rFonts w:ascii="Cambria Math" w:eastAsiaTheme="minorEastAsia" w:hAnsi="Cambria Math"/>
                    <w:highlight w:val="yellow"/>
                    <w:lang w:eastAsia="zh-CN"/>
                  </w:rPr>
                  <m:t>2</m:t>
                </m:r>
              </m:sub>
            </m:sSub>
            <m:r>
              <m:rPr>
                <m:sty m:val="p"/>
              </m:rPr>
              <w:rPr>
                <w:rFonts w:ascii="Cambria Math" w:eastAsiaTheme="minorEastAsia" w:hAnsi="Cambria Math"/>
                <w:highlight w:val="yellow"/>
                <w:lang w:eastAsia="zh-CN"/>
              </w:rPr>
              <m:t>O</m:t>
            </m:r>
            <m:d>
              <m:dPr>
                <m:ctrlPr>
                  <w:rPr>
                    <w:rFonts w:ascii="Cambria Math" w:eastAsiaTheme="minorEastAsia" w:hAnsi="Cambria Math"/>
                    <w:bCs/>
                    <w:highlight w:val="yellow"/>
                    <w:lang w:val="de-DE" w:eastAsia="zh-CN"/>
                  </w:rPr>
                </m:ctrlPr>
              </m:dPr>
              <m:e>
                <m:r>
                  <m:rPr>
                    <m:sty m:val="p"/>
                  </m:rPr>
                  <w:rPr>
                    <w:rFonts w:ascii="Cambria Math" w:eastAsiaTheme="minorEastAsia" w:hAnsi="Cambria Math"/>
                    <w:highlight w:val="yellow"/>
                    <w:lang w:eastAsia="zh-CN"/>
                  </w:rPr>
                  <m:t>l</m:t>
                </m:r>
              </m:e>
            </m:d>
          </m:sub>
          <m:sup>
            <m:r>
              <m:rPr>
                <m:sty m:val="p"/>
              </m:rPr>
              <w:rPr>
                <w:rFonts w:ascii="Cambria Math" w:eastAsiaTheme="minorEastAsia" w:hAnsi="Cambria Math"/>
                <w:highlight w:val="yellow"/>
                <w:lang w:eastAsia="zh-CN"/>
              </w:rPr>
              <m:t>0</m:t>
            </m:r>
          </m:sup>
        </m:sSubSup>
      </m:oMath>
      <w:r w:rsidRPr="005E01B6">
        <w:rPr>
          <w:rFonts w:eastAsiaTheme="minorEastAsia"/>
          <w:bCs/>
          <w:highlight w:val="yellow"/>
          <w:lang w:eastAsia="zh-CN"/>
        </w:rPr>
        <w:t>) and gas–phase H</w:t>
      </w:r>
      <w:r w:rsidRPr="005E01B6">
        <w:rPr>
          <w:rFonts w:eastAsiaTheme="minorEastAsia"/>
          <w:bCs/>
          <w:highlight w:val="yellow"/>
          <w:vertAlign w:val="subscript"/>
          <w:lang w:eastAsia="zh-CN"/>
        </w:rPr>
        <w:t>2</w:t>
      </w:r>
      <w:r w:rsidRPr="005E01B6">
        <w:rPr>
          <w:rFonts w:eastAsiaTheme="minorEastAsia"/>
          <w:bCs/>
          <w:highlight w:val="yellow"/>
          <w:lang w:eastAsia="zh-CN"/>
        </w:rPr>
        <w:t>O (</w:t>
      </w:r>
      <m:oMath>
        <m:sSub>
          <m:sSubPr>
            <m:ctrlPr>
              <w:rPr>
                <w:rFonts w:ascii="Cambria Math" w:eastAsiaTheme="minorEastAsia" w:hAnsi="Cambria Math"/>
                <w:bCs/>
                <w:highlight w:val="yellow"/>
                <w:lang w:val="de-DE" w:eastAsia="zh-CN"/>
              </w:rPr>
            </m:ctrlPr>
          </m:sSubPr>
          <m:e>
            <m:r>
              <m:rPr>
                <m:sty m:val="p"/>
              </m:rPr>
              <w:rPr>
                <w:rFonts w:ascii="Cambria Math" w:eastAsiaTheme="minorEastAsia" w:hAnsi="Cambria Math"/>
                <w:highlight w:val="yellow"/>
                <w:lang w:eastAsia="zh-CN"/>
              </w:rPr>
              <m:t>∆</m:t>
            </m:r>
          </m:e>
          <m:sub>
            <m:r>
              <m:rPr>
                <m:sty m:val="p"/>
              </m:rPr>
              <w:rPr>
                <w:rFonts w:ascii="Cambria Math" w:eastAsiaTheme="minorEastAsia" w:hAnsi="Cambria Math"/>
                <w:highlight w:val="yellow"/>
                <w:lang w:eastAsia="zh-CN"/>
              </w:rPr>
              <m:t>f</m:t>
            </m:r>
          </m:sub>
        </m:sSub>
        <m:sSubSup>
          <m:sSubSupPr>
            <m:ctrlPr>
              <w:rPr>
                <w:rFonts w:ascii="Cambria Math" w:eastAsiaTheme="minorEastAsia" w:hAnsi="Cambria Math"/>
                <w:bCs/>
                <w:highlight w:val="yellow"/>
                <w:lang w:val="de-DE" w:eastAsia="zh-CN"/>
              </w:rPr>
            </m:ctrlPr>
          </m:sSubSupPr>
          <m:e>
            <m:r>
              <m:rPr>
                <m:sty m:val="p"/>
              </m:rPr>
              <w:rPr>
                <w:rFonts w:ascii="Cambria Math" w:eastAsiaTheme="minorEastAsia" w:hAnsi="Cambria Math"/>
                <w:highlight w:val="yellow"/>
                <w:lang w:eastAsia="zh-CN"/>
              </w:rPr>
              <m:t>G</m:t>
            </m:r>
          </m:e>
          <m:sub>
            <m:r>
              <m:rPr>
                <m:sty m:val="p"/>
              </m:rPr>
              <w:rPr>
                <w:rFonts w:ascii="Cambria Math" w:eastAsiaTheme="minorEastAsia" w:hAnsi="Cambria Math"/>
                <w:highlight w:val="yellow"/>
                <w:lang w:eastAsia="zh-CN"/>
              </w:rPr>
              <m:t>EXP,</m:t>
            </m:r>
            <m:sSub>
              <m:sSubPr>
                <m:ctrlPr>
                  <w:rPr>
                    <w:rFonts w:ascii="Cambria Math" w:eastAsiaTheme="minorEastAsia" w:hAnsi="Cambria Math"/>
                    <w:bCs/>
                    <w:highlight w:val="yellow"/>
                    <w:lang w:val="de-DE" w:eastAsia="zh-CN"/>
                  </w:rPr>
                </m:ctrlPr>
              </m:sSubPr>
              <m:e>
                <m:r>
                  <m:rPr>
                    <m:sty m:val="p"/>
                  </m:rPr>
                  <w:rPr>
                    <w:rFonts w:ascii="Cambria Math" w:eastAsiaTheme="minorEastAsia" w:hAnsi="Cambria Math"/>
                    <w:highlight w:val="yellow"/>
                    <w:lang w:eastAsia="zh-CN"/>
                  </w:rPr>
                  <m:t>H</m:t>
                </m:r>
              </m:e>
              <m:sub>
                <m:r>
                  <m:rPr>
                    <m:sty m:val="p"/>
                  </m:rPr>
                  <w:rPr>
                    <w:rFonts w:ascii="Cambria Math" w:eastAsiaTheme="minorEastAsia" w:hAnsi="Cambria Math"/>
                    <w:highlight w:val="yellow"/>
                    <w:lang w:eastAsia="zh-CN"/>
                  </w:rPr>
                  <m:t>2</m:t>
                </m:r>
              </m:sub>
            </m:sSub>
            <m:r>
              <m:rPr>
                <m:sty m:val="p"/>
              </m:rPr>
              <w:rPr>
                <w:rFonts w:ascii="Cambria Math" w:eastAsiaTheme="minorEastAsia" w:hAnsi="Cambria Math"/>
                <w:highlight w:val="yellow"/>
                <w:lang w:eastAsia="zh-CN"/>
              </w:rPr>
              <m:t>O</m:t>
            </m:r>
            <m:d>
              <m:dPr>
                <m:ctrlPr>
                  <w:rPr>
                    <w:rFonts w:ascii="Cambria Math" w:eastAsiaTheme="minorEastAsia" w:hAnsi="Cambria Math"/>
                    <w:bCs/>
                    <w:highlight w:val="yellow"/>
                    <w:lang w:val="de-DE" w:eastAsia="zh-CN"/>
                  </w:rPr>
                </m:ctrlPr>
              </m:dPr>
              <m:e>
                <m:r>
                  <m:rPr>
                    <m:sty m:val="p"/>
                  </m:rPr>
                  <w:rPr>
                    <w:rFonts w:ascii="Cambria Math" w:eastAsiaTheme="minorEastAsia" w:hAnsi="Cambria Math"/>
                    <w:highlight w:val="yellow"/>
                    <w:lang w:eastAsia="zh-CN"/>
                  </w:rPr>
                  <m:t>g</m:t>
                </m:r>
              </m:e>
            </m:d>
          </m:sub>
          <m:sup>
            <m:r>
              <m:rPr>
                <m:sty m:val="p"/>
              </m:rPr>
              <w:rPr>
                <w:rFonts w:ascii="Cambria Math" w:eastAsiaTheme="minorEastAsia" w:hAnsi="Cambria Math"/>
                <w:highlight w:val="yellow"/>
                <w:lang w:eastAsia="zh-CN"/>
              </w:rPr>
              <m:t>0</m:t>
            </m:r>
          </m:sup>
        </m:sSubSup>
      </m:oMath>
      <w:r w:rsidRPr="005E01B6">
        <w:rPr>
          <w:rFonts w:eastAsiaTheme="minorEastAsia"/>
          <w:bCs/>
          <w:highlight w:val="yellow"/>
          <w:lang w:eastAsia="zh-CN"/>
        </w:rPr>
        <w:t>) at 298.15 K were –2.458 and –2.369 eV, respectivel</w:t>
      </w:r>
      <w:r w:rsidRPr="005E01B6">
        <w:rPr>
          <w:rFonts w:eastAsiaTheme="minorEastAsia" w:hint="eastAsia"/>
          <w:bCs/>
          <w:highlight w:val="yellow"/>
          <w:lang w:eastAsia="zh-CN"/>
        </w:rPr>
        <w:t>y</w:t>
      </w:r>
      <w:r w:rsidR="00DA1787" w:rsidRPr="005E01B6">
        <w:rPr>
          <w:rFonts w:eastAsiaTheme="minorEastAsia"/>
          <w:bCs/>
          <w:highlight w:val="yellow"/>
          <w:vertAlign w:val="superscript"/>
          <w:lang w:eastAsia="zh-CN"/>
        </w:rPr>
        <w:t>1</w:t>
      </w:r>
      <w:r w:rsidR="005A0433">
        <w:rPr>
          <w:rFonts w:eastAsiaTheme="minorEastAsia" w:hint="eastAsia"/>
          <w:bCs/>
          <w:highlight w:val="yellow"/>
          <w:vertAlign w:val="superscript"/>
          <w:lang w:eastAsia="zh-CN"/>
        </w:rPr>
        <w:t>2</w:t>
      </w:r>
      <w:r w:rsidRPr="005E01B6">
        <w:rPr>
          <w:rFonts w:eastAsiaTheme="minorEastAsia"/>
          <w:bCs/>
          <w:highlight w:val="yellow"/>
          <w:lang w:eastAsia="zh-CN"/>
        </w:rPr>
        <w:t>.</w:t>
      </w:r>
    </w:p>
    <w:p w:rsidR="00D920E4" w:rsidRDefault="00D63D9F" w:rsidP="00D920E4">
      <w:pPr>
        <w:spacing w:line="360" w:lineRule="auto"/>
        <w:jc w:val="both"/>
        <w:rPr>
          <w:rFonts w:eastAsiaTheme="minorEastAsia"/>
          <w:bCs/>
          <w:iCs/>
          <w:lang w:eastAsia="zh-CN"/>
        </w:rPr>
      </w:pPr>
      <m:oMathPara>
        <m:oMath>
          <m:eqArr>
            <m:eqArrPr>
              <m:maxDist m:val="1"/>
              <m:ctrlPr>
                <w:rPr>
                  <w:rFonts w:ascii="Cambria Math" w:eastAsiaTheme="minorEastAsia" w:hAnsi="Cambria Math"/>
                  <w:bCs/>
                  <w:i/>
                  <w:iCs/>
                  <w:highlight w:val="yellow"/>
                  <w:lang w:eastAsia="zh-CN"/>
                </w:rPr>
              </m:ctrlPr>
            </m:eqArrPr>
            <m:e>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m:t>
                  </m:r>
                </m:e>
                <m:sub>
                  <m:r>
                    <w:rPr>
                      <w:rFonts w:ascii="Cambria Math" w:eastAsiaTheme="minorEastAsia" w:hAnsi="Cambria Math"/>
                      <w:highlight w:val="yellow"/>
                      <w:lang w:eastAsia="zh-CN"/>
                    </w:rPr>
                    <m:t>f</m:t>
                  </m:r>
                </m:sub>
              </m:sSub>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G</m:t>
                  </m:r>
                </m:e>
                <m:sub>
                  <m:r>
                    <w:rPr>
                      <w:rFonts w:ascii="Cambria Math" w:eastAsiaTheme="minorEastAsia" w:hAnsi="Cambria Math"/>
                      <w:highlight w:val="yellow"/>
                      <w:lang w:eastAsia="zh-CN"/>
                    </w:rPr>
                    <m:t>DFT,</m:t>
                  </m:r>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H</m:t>
                      </m:r>
                    </m:e>
                    <m:sub>
                      <m:r>
                        <w:rPr>
                          <w:rFonts w:ascii="Cambria Math" w:eastAsiaTheme="minorEastAsia" w:hAnsi="Cambria Math"/>
                          <w:highlight w:val="yellow"/>
                          <w:lang w:eastAsia="zh-CN"/>
                        </w:rPr>
                        <m:t>2</m:t>
                      </m:r>
                    </m:sub>
                  </m:sSub>
                  <m:r>
                    <w:rPr>
                      <w:rFonts w:ascii="Cambria Math" w:eastAsiaTheme="minorEastAsia" w:hAnsi="Cambria Math"/>
                      <w:highlight w:val="yellow"/>
                      <w:lang w:eastAsia="zh-CN"/>
                    </w:rPr>
                    <m:t>O</m:t>
                  </m:r>
                  <m:d>
                    <m:dPr>
                      <m:ctrlPr>
                        <w:rPr>
                          <w:rFonts w:ascii="Cambria Math" w:eastAsiaTheme="minorEastAsia" w:hAnsi="Cambria Math"/>
                          <w:bCs/>
                          <w:i/>
                          <w:iCs/>
                          <w:highlight w:val="yellow"/>
                          <w:lang w:val="de-DE" w:eastAsia="zh-CN"/>
                        </w:rPr>
                      </m:ctrlPr>
                    </m:dPr>
                    <m:e>
                      <m:r>
                        <w:rPr>
                          <w:rFonts w:ascii="Cambria Math" w:eastAsiaTheme="minorEastAsia" w:hAnsi="Cambria Math"/>
                          <w:highlight w:val="yellow"/>
                          <w:lang w:eastAsia="zh-CN"/>
                        </w:rPr>
                        <m:t>l</m:t>
                      </m:r>
                    </m:e>
                  </m:d>
                </m:sub>
              </m:sSub>
              <m:r>
                <w:rPr>
                  <w:rFonts w:ascii="Cambria Math" w:eastAsiaTheme="minorEastAsia" w:hAnsi="Cambria Math"/>
                  <w:highlight w:val="yellow"/>
                  <w:lang w:eastAsia="zh-CN"/>
                </w:rPr>
                <m:t>-</m:t>
              </m:r>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m:t>
                  </m:r>
                </m:e>
                <m:sub>
                  <m:r>
                    <w:rPr>
                      <w:rFonts w:ascii="Cambria Math" w:eastAsiaTheme="minorEastAsia" w:hAnsi="Cambria Math"/>
                      <w:highlight w:val="yellow"/>
                      <w:lang w:eastAsia="zh-CN"/>
                    </w:rPr>
                    <m:t>f</m:t>
                  </m:r>
                </m:sub>
              </m:sSub>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G</m:t>
                  </m:r>
                </m:e>
                <m:sub>
                  <m:r>
                    <w:rPr>
                      <w:rFonts w:ascii="Cambria Math" w:eastAsiaTheme="minorEastAsia" w:hAnsi="Cambria Math"/>
                      <w:highlight w:val="yellow"/>
                      <w:lang w:eastAsia="zh-CN"/>
                    </w:rPr>
                    <m:t>DFT,</m:t>
                  </m:r>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H</m:t>
                      </m:r>
                    </m:e>
                    <m:sub>
                      <m:r>
                        <w:rPr>
                          <w:rFonts w:ascii="Cambria Math" w:eastAsiaTheme="minorEastAsia" w:hAnsi="Cambria Math"/>
                          <w:highlight w:val="yellow"/>
                          <w:lang w:eastAsia="zh-CN"/>
                        </w:rPr>
                        <m:t>2</m:t>
                      </m:r>
                    </m:sub>
                  </m:sSub>
                  <m:r>
                    <w:rPr>
                      <w:rFonts w:ascii="Cambria Math" w:eastAsiaTheme="minorEastAsia" w:hAnsi="Cambria Math"/>
                      <w:highlight w:val="yellow"/>
                      <w:lang w:eastAsia="zh-CN"/>
                    </w:rPr>
                    <m:t>O</m:t>
                  </m:r>
                  <m:d>
                    <m:dPr>
                      <m:ctrlPr>
                        <w:rPr>
                          <w:rFonts w:ascii="Cambria Math" w:eastAsiaTheme="minorEastAsia" w:hAnsi="Cambria Math"/>
                          <w:bCs/>
                          <w:i/>
                          <w:iCs/>
                          <w:highlight w:val="yellow"/>
                          <w:lang w:val="de-DE" w:eastAsia="zh-CN"/>
                        </w:rPr>
                      </m:ctrlPr>
                    </m:dPr>
                    <m:e>
                      <m:r>
                        <w:rPr>
                          <w:rFonts w:ascii="Cambria Math" w:eastAsiaTheme="minorEastAsia" w:hAnsi="Cambria Math"/>
                          <w:highlight w:val="yellow"/>
                          <w:lang w:eastAsia="zh-CN"/>
                        </w:rPr>
                        <m:t>g</m:t>
                      </m:r>
                    </m:e>
                  </m:d>
                </m:sub>
              </m:sSub>
              <m:r>
                <w:rPr>
                  <w:rFonts w:ascii="Cambria Math" w:eastAsiaTheme="minorEastAsia" w:hAnsi="Cambria Math"/>
                  <w:highlight w:val="yellow"/>
                  <w:lang w:eastAsia="zh-CN"/>
                </w:rPr>
                <m:t>=</m:t>
              </m:r>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m:t>
                  </m:r>
                </m:e>
                <m:sub>
                  <m:r>
                    <w:rPr>
                      <w:rFonts w:ascii="Cambria Math" w:eastAsiaTheme="minorEastAsia" w:hAnsi="Cambria Math"/>
                      <w:highlight w:val="yellow"/>
                      <w:lang w:eastAsia="zh-CN"/>
                    </w:rPr>
                    <m:t>f</m:t>
                  </m:r>
                </m:sub>
              </m:sSub>
              <m:sSubSup>
                <m:sSubSupPr>
                  <m:ctrlPr>
                    <w:rPr>
                      <w:rFonts w:ascii="Cambria Math" w:eastAsiaTheme="minorEastAsia" w:hAnsi="Cambria Math"/>
                      <w:bCs/>
                      <w:i/>
                      <w:iCs/>
                      <w:highlight w:val="yellow"/>
                      <w:lang w:val="de-DE" w:eastAsia="zh-CN"/>
                    </w:rPr>
                  </m:ctrlPr>
                </m:sSubSupPr>
                <m:e>
                  <m:r>
                    <w:rPr>
                      <w:rFonts w:ascii="Cambria Math" w:eastAsiaTheme="minorEastAsia" w:hAnsi="Cambria Math"/>
                      <w:highlight w:val="yellow"/>
                      <w:lang w:eastAsia="zh-CN"/>
                    </w:rPr>
                    <m:t>G</m:t>
                  </m:r>
                </m:e>
                <m:sub>
                  <m:r>
                    <w:rPr>
                      <w:rFonts w:ascii="Cambria Math" w:eastAsiaTheme="minorEastAsia" w:hAnsi="Cambria Math"/>
                      <w:highlight w:val="yellow"/>
                      <w:lang w:eastAsia="zh-CN"/>
                    </w:rPr>
                    <m:t>EXP,</m:t>
                  </m:r>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H</m:t>
                      </m:r>
                    </m:e>
                    <m:sub>
                      <m:r>
                        <w:rPr>
                          <w:rFonts w:ascii="Cambria Math" w:eastAsiaTheme="minorEastAsia" w:hAnsi="Cambria Math"/>
                          <w:highlight w:val="yellow"/>
                          <w:lang w:eastAsia="zh-CN"/>
                        </w:rPr>
                        <m:t>2</m:t>
                      </m:r>
                    </m:sub>
                  </m:sSub>
                  <m:r>
                    <w:rPr>
                      <w:rFonts w:ascii="Cambria Math" w:eastAsiaTheme="minorEastAsia" w:hAnsi="Cambria Math"/>
                      <w:highlight w:val="yellow"/>
                      <w:lang w:eastAsia="zh-CN"/>
                    </w:rPr>
                    <m:t>O</m:t>
                  </m:r>
                  <m:d>
                    <m:dPr>
                      <m:ctrlPr>
                        <w:rPr>
                          <w:rFonts w:ascii="Cambria Math" w:eastAsiaTheme="minorEastAsia" w:hAnsi="Cambria Math"/>
                          <w:bCs/>
                          <w:i/>
                          <w:iCs/>
                          <w:highlight w:val="yellow"/>
                          <w:lang w:val="de-DE" w:eastAsia="zh-CN"/>
                        </w:rPr>
                      </m:ctrlPr>
                    </m:dPr>
                    <m:e>
                      <m:r>
                        <w:rPr>
                          <w:rFonts w:ascii="Cambria Math" w:eastAsiaTheme="minorEastAsia" w:hAnsi="Cambria Math"/>
                          <w:highlight w:val="yellow"/>
                          <w:lang w:eastAsia="zh-CN"/>
                        </w:rPr>
                        <m:t>l</m:t>
                      </m:r>
                    </m:e>
                  </m:d>
                </m:sub>
                <m:sup>
                  <m:r>
                    <w:rPr>
                      <w:rFonts w:ascii="Cambria Math" w:eastAsiaTheme="minorEastAsia" w:hAnsi="Cambria Math"/>
                      <w:highlight w:val="yellow"/>
                      <w:lang w:eastAsia="zh-CN"/>
                    </w:rPr>
                    <m:t>0</m:t>
                  </m:r>
                </m:sup>
              </m:sSubSup>
              <m:r>
                <w:rPr>
                  <w:rFonts w:ascii="Cambria Math" w:eastAsiaTheme="minorEastAsia" w:hAnsi="Cambria Math"/>
                  <w:highlight w:val="yellow"/>
                  <w:lang w:eastAsia="zh-CN"/>
                </w:rPr>
                <m:t>-</m:t>
              </m:r>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m:t>
                  </m:r>
                </m:e>
                <m:sub>
                  <m:r>
                    <w:rPr>
                      <w:rFonts w:ascii="Cambria Math" w:eastAsiaTheme="minorEastAsia" w:hAnsi="Cambria Math"/>
                      <w:highlight w:val="yellow"/>
                      <w:lang w:eastAsia="zh-CN"/>
                    </w:rPr>
                    <m:t>f</m:t>
                  </m:r>
                </m:sub>
              </m:sSub>
              <m:sSubSup>
                <m:sSubSupPr>
                  <m:ctrlPr>
                    <w:rPr>
                      <w:rFonts w:ascii="Cambria Math" w:eastAsiaTheme="minorEastAsia" w:hAnsi="Cambria Math"/>
                      <w:bCs/>
                      <w:i/>
                      <w:iCs/>
                      <w:highlight w:val="yellow"/>
                      <w:lang w:val="de-DE" w:eastAsia="zh-CN"/>
                    </w:rPr>
                  </m:ctrlPr>
                </m:sSubSupPr>
                <m:e>
                  <m:r>
                    <w:rPr>
                      <w:rFonts w:ascii="Cambria Math" w:eastAsiaTheme="minorEastAsia" w:hAnsi="Cambria Math"/>
                      <w:highlight w:val="yellow"/>
                      <w:lang w:eastAsia="zh-CN"/>
                    </w:rPr>
                    <m:t>G</m:t>
                  </m:r>
                </m:e>
                <m:sub>
                  <m:r>
                    <w:rPr>
                      <w:rFonts w:ascii="Cambria Math" w:eastAsiaTheme="minorEastAsia" w:hAnsi="Cambria Math"/>
                      <w:highlight w:val="yellow"/>
                      <w:lang w:eastAsia="zh-CN"/>
                    </w:rPr>
                    <m:t>EXP,</m:t>
                  </m:r>
                  <m:sSub>
                    <m:sSubPr>
                      <m:ctrlPr>
                        <w:rPr>
                          <w:rFonts w:ascii="Cambria Math" w:eastAsiaTheme="minorEastAsia" w:hAnsi="Cambria Math"/>
                          <w:bCs/>
                          <w:i/>
                          <w:iCs/>
                          <w:highlight w:val="yellow"/>
                          <w:lang w:val="de-DE" w:eastAsia="zh-CN"/>
                        </w:rPr>
                      </m:ctrlPr>
                    </m:sSubPr>
                    <m:e>
                      <m:r>
                        <w:rPr>
                          <w:rFonts w:ascii="Cambria Math" w:eastAsiaTheme="minorEastAsia" w:hAnsi="Cambria Math"/>
                          <w:highlight w:val="yellow"/>
                          <w:lang w:eastAsia="zh-CN"/>
                        </w:rPr>
                        <m:t>H</m:t>
                      </m:r>
                    </m:e>
                    <m:sub>
                      <m:r>
                        <w:rPr>
                          <w:rFonts w:ascii="Cambria Math" w:eastAsiaTheme="minorEastAsia" w:hAnsi="Cambria Math"/>
                          <w:highlight w:val="yellow"/>
                          <w:lang w:eastAsia="zh-CN"/>
                        </w:rPr>
                        <m:t>2</m:t>
                      </m:r>
                    </m:sub>
                  </m:sSub>
                  <m:r>
                    <w:rPr>
                      <w:rFonts w:ascii="Cambria Math" w:eastAsiaTheme="minorEastAsia" w:hAnsi="Cambria Math"/>
                      <w:highlight w:val="yellow"/>
                      <w:lang w:eastAsia="zh-CN"/>
                    </w:rPr>
                    <m:t>O</m:t>
                  </m:r>
                  <m:d>
                    <m:dPr>
                      <m:ctrlPr>
                        <w:rPr>
                          <w:rFonts w:ascii="Cambria Math" w:eastAsiaTheme="minorEastAsia" w:hAnsi="Cambria Math"/>
                          <w:bCs/>
                          <w:i/>
                          <w:iCs/>
                          <w:highlight w:val="yellow"/>
                          <w:lang w:val="de-DE" w:eastAsia="zh-CN"/>
                        </w:rPr>
                      </m:ctrlPr>
                    </m:dPr>
                    <m:e>
                      <m:r>
                        <w:rPr>
                          <w:rFonts w:ascii="Cambria Math" w:eastAsiaTheme="minorEastAsia" w:hAnsi="Cambria Math"/>
                          <w:highlight w:val="yellow"/>
                          <w:lang w:eastAsia="zh-CN"/>
                        </w:rPr>
                        <m:t>g</m:t>
                      </m:r>
                    </m:e>
                  </m:d>
                </m:sub>
                <m:sup>
                  <m:r>
                    <w:rPr>
                      <w:rFonts w:ascii="Cambria Math" w:eastAsiaTheme="minorEastAsia" w:hAnsi="Cambria Math"/>
                      <w:highlight w:val="yellow"/>
                      <w:lang w:eastAsia="zh-CN"/>
                    </w:rPr>
                    <m:t>0</m:t>
                  </m:r>
                </m:sup>
              </m:sSubSup>
              <m:r>
                <w:rPr>
                  <w:rFonts w:ascii="Cambria Math" w:eastAsiaTheme="minorEastAsia" w:hAnsi="Cambria Math"/>
                  <w:highlight w:val="yellow"/>
                  <w:lang w:eastAsia="zh-CN"/>
                </w:rPr>
                <m:t>=-2.458-</m:t>
              </m:r>
              <m:d>
                <m:dPr>
                  <m:ctrlPr>
                    <w:rPr>
                      <w:rFonts w:ascii="Cambria Math" w:eastAsiaTheme="minorEastAsia" w:hAnsi="Cambria Math"/>
                      <w:bCs/>
                      <w:i/>
                      <w:iCs/>
                      <w:highlight w:val="yellow"/>
                      <w:lang w:eastAsia="zh-CN"/>
                    </w:rPr>
                  </m:ctrlPr>
                </m:dPr>
                <m:e>
                  <m:r>
                    <w:rPr>
                      <w:rFonts w:ascii="Cambria Math" w:eastAsiaTheme="minorEastAsia" w:hAnsi="Cambria Math"/>
                      <w:highlight w:val="yellow"/>
                      <w:lang w:eastAsia="zh-CN"/>
                    </w:rPr>
                    <m:t>-2.369</m:t>
                  </m:r>
                </m:e>
              </m:d>
              <m:r>
                <w:rPr>
                  <w:rFonts w:ascii="Cambria Math" w:eastAsiaTheme="minorEastAsia" w:hAnsi="Cambria Math"/>
                  <w:highlight w:val="yellow"/>
                  <w:lang w:eastAsia="zh-CN"/>
                </w:rPr>
                <m:t>=-0.089  (1)</m:t>
              </m:r>
            </m:e>
          </m:eqArr>
        </m:oMath>
      </m:oMathPara>
    </w:p>
    <w:p w:rsidR="00AA0BC9" w:rsidRDefault="00D63D9F" w:rsidP="00D920E4">
      <w:pPr>
        <w:spacing w:line="360" w:lineRule="auto"/>
        <w:jc w:val="both"/>
        <w:rPr>
          <w:rFonts w:eastAsiaTheme="minorEastAsia"/>
          <w:lang w:val="en-US" w:eastAsia="zh-CN"/>
        </w:rPr>
      </w:pPr>
      <w:r>
        <w:rPr>
          <w:rFonts w:eastAsiaTheme="minorEastAsia" w:hint="eastAsia"/>
          <w:lang w:eastAsia="zh-CN"/>
        </w:rPr>
        <w:t xml:space="preserve">The Gibbs free </w:t>
      </w:r>
      <w:r>
        <w:rPr>
          <w:rFonts w:eastAsiaTheme="minorEastAsia"/>
          <w:lang w:eastAsia="zh-CN"/>
        </w:rPr>
        <w:t>energies</w:t>
      </w:r>
      <w:r>
        <w:rPr>
          <w:rFonts w:eastAsiaTheme="minorEastAsia" w:hint="eastAsia"/>
          <w:lang w:eastAsia="zh-CN"/>
        </w:rPr>
        <w:t xml:space="preserve"> of molecular NH</w:t>
      </w:r>
      <w:r>
        <w:rPr>
          <w:rFonts w:eastAsiaTheme="minorEastAsia" w:hint="eastAsia"/>
          <w:vertAlign w:val="subscript"/>
          <w:lang w:eastAsia="zh-CN"/>
        </w:rPr>
        <w:t>3</w:t>
      </w:r>
      <w:r>
        <w:rPr>
          <w:rFonts w:eastAsiaTheme="minorEastAsia" w:hint="eastAsia"/>
          <w:lang w:eastAsia="zh-CN"/>
        </w:rPr>
        <w:t>, NH</w:t>
      </w:r>
      <w:r>
        <w:rPr>
          <w:rFonts w:eastAsiaTheme="minorEastAsia" w:hint="eastAsia"/>
          <w:vertAlign w:val="subscript"/>
          <w:lang w:eastAsia="zh-CN"/>
        </w:rPr>
        <w:t>2</w:t>
      </w:r>
      <w:r>
        <w:rPr>
          <w:rFonts w:eastAsiaTheme="minorEastAsia" w:hint="eastAsia"/>
          <w:lang w:eastAsia="zh-CN"/>
        </w:rPr>
        <w:t>OH, and N</w:t>
      </w:r>
      <w:r>
        <w:rPr>
          <w:rFonts w:eastAsiaTheme="minorEastAsia" w:hint="eastAsia"/>
          <w:vertAlign w:val="subscript"/>
          <w:lang w:eastAsia="zh-CN"/>
        </w:rPr>
        <w:t>2</w:t>
      </w:r>
      <w:r>
        <w:rPr>
          <w:rFonts w:eastAsiaTheme="minorEastAsia" w:hint="eastAsia"/>
          <w:lang w:eastAsia="zh-CN"/>
        </w:rPr>
        <w:t xml:space="preserve">O were calculated </w:t>
      </w:r>
      <w:r>
        <w:rPr>
          <w:rFonts w:eastAsiaTheme="minorEastAsia"/>
          <w:lang w:eastAsia="zh-CN"/>
        </w:rPr>
        <w:t>via</w:t>
      </w:r>
      <w:r>
        <w:rPr>
          <w:rFonts w:eastAsiaTheme="minorEastAsia" w:hint="eastAsia"/>
          <w:lang w:eastAsia="zh-CN"/>
        </w:rPr>
        <w:t xml:space="preserve"> the equilibrium </w:t>
      </w:r>
      <w:r>
        <w:rPr>
          <w:rFonts w:eastAsiaTheme="minorEastAsia"/>
          <w:lang w:eastAsia="zh-CN"/>
        </w:rPr>
        <w:t>potentials</w:t>
      </w:r>
      <w:r>
        <w:rPr>
          <w:rFonts w:eastAsiaTheme="minorEastAsia" w:hint="eastAsia"/>
          <w:lang w:eastAsia="zh-CN"/>
        </w:rPr>
        <w:t xml:space="preserve"> reported in previous work</w:t>
      </w:r>
      <w:r>
        <w:rPr>
          <w:rFonts w:eastAsiaTheme="minorEastAsia"/>
          <w:vertAlign w:val="superscript"/>
          <w:lang w:eastAsia="zh-CN"/>
        </w:rPr>
        <w:t>1</w:t>
      </w:r>
      <w:r w:rsidR="005A0433">
        <w:rPr>
          <w:rFonts w:eastAsiaTheme="minorEastAsia" w:hint="eastAsia"/>
          <w:vertAlign w:val="superscript"/>
          <w:lang w:eastAsia="zh-CN"/>
        </w:rPr>
        <w:t>1</w:t>
      </w:r>
      <w:r>
        <w:rPr>
          <w:rFonts w:eastAsiaTheme="minorEastAsia" w:hint="eastAsia"/>
          <w:lang w:eastAsia="zh-CN"/>
        </w:rPr>
        <w:t>, as shown in</w:t>
      </w:r>
      <w:r>
        <w:rPr>
          <w:rFonts w:eastAsiaTheme="minorEastAsia" w:hint="eastAsia"/>
          <w:b/>
          <w:bCs/>
          <w:lang w:eastAsia="zh-CN"/>
        </w:rPr>
        <w:t xml:space="preserve"> Supplementary Table 2</w:t>
      </w:r>
      <w:r>
        <w:rPr>
          <w:rFonts w:eastAsiaTheme="minorEastAsia" w:hint="eastAsia"/>
          <w:lang w:eastAsia="zh-CN"/>
        </w:rPr>
        <w:t>.</w:t>
      </w:r>
    </w:p>
    <w:p w:rsidR="00AA0BC9" w:rsidRDefault="00AA0BC9">
      <w:pPr>
        <w:spacing w:line="360" w:lineRule="auto"/>
        <w:jc w:val="both"/>
        <w:rPr>
          <w:rFonts w:eastAsiaTheme="minorEastAsia"/>
          <w:lang w:val="en-US" w:eastAsia="zh-CN"/>
        </w:rPr>
      </w:pPr>
    </w:p>
    <w:p w:rsidR="00C27804" w:rsidRPr="00D920E4" w:rsidRDefault="00D63D9F" w:rsidP="00D920E4">
      <w:pPr>
        <w:spacing w:line="360" w:lineRule="auto"/>
        <w:jc w:val="both"/>
        <w:rPr>
          <w:rFonts w:eastAsiaTheme="minorEastAsia"/>
          <w:b/>
          <w:bCs/>
          <w:lang w:val="en-US" w:eastAsia="zh-CN"/>
        </w:rPr>
      </w:pPr>
      <w:r>
        <w:rPr>
          <w:rFonts w:eastAsiaTheme="minorEastAsia" w:hint="eastAsia"/>
          <w:b/>
          <w:bCs/>
          <w:lang w:eastAsia="zh-CN"/>
        </w:rPr>
        <w:t xml:space="preserve">Adsorption and desorption </w:t>
      </w:r>
      <w:r>
        <w:rPr>
          <w:rFonts w:eastAsiaTheme="minorEastAsia"/>
          <w:b/>
          <w:bCs/>
          <w:lang w:eastAsia="zh-CN"/>
        </w:rPr>
        <w:t>energy</w:t>
      </w:r>
      <w:r>
        <w:rPr>
          <w:rFonts w:eastAsiaTheme="minorEastAsia" w:hint="eastAsia"/>
          <w:b/>
          <w:bCs/>
          <w:lang w:eastAsia="zh-CN"/>
        </w:rPr>
        <w:t xml:space="preserve"> calculations</w:t>
      </w:r>
    </w:p>
    <w:p w:rsidR="00C27804" w:rsidRPr="00C27804" w:rsidRDefault="00D63D9F" w:rsidP="00C27804">
      <w:pPr>
        <w:spacing w:line="360" w:lineRule="auto"/>
        <w:ind w:firstLineChars="200" w:firstLine="480"/>
        <w:jc w:val="both"/>
        <w:rPr>
          <w:rFonts w:eastAsiaTheme="minorEastAsia"/>
          <w:bCs/>
          <w:lang w:val="en-US" w:eastAsia="zh-CN"/>
        </w:rPr>
      </w:pPr>
      <w:r>
        <w:rPr>
          <w:rFonts w:eastAsiaTheme="minorEastAsia" w:hint="eastAsia"/>
          <w:lang w:eastAsia="zh-CN"/>
        </w:rPr>
        <w:t xml:space="preserve">Using </w:t>
      </w:r>
      <w:r>
        <w:rPr>
          <w:rFonts w:eastAsiaTheme="minorEastAsia"/>
          <w:lang w:eastAsia="zh-CN"/>
        </w:rPr>
        <w:t>gas-phase</w:t>
      </w:r>
      <w:r>
        <w:rPr>
          <w:rFonts w:eastAsiaTheme="minorEastAsia" w:hint="eastAsia"/>
          <w:lang w:eastAsia="zh-CN"/>
        </w:rPr>
        <w:t xml:space="preserve"> </w:t>
      </w:r>
      <w:r>
        <w:rPr>
          <w:rFonts w:eastAsiaTheme="minorEastAsia"/>
          <w:lang w:eastAsia="zh-CN"/>
        </w:rPr>
        <w:t>N</w:t>
      </w:r>
      <w:r>
        <w:rPr>
          <w:rFonts w:eastAsiaTheme="minorEastAsia" w:hint="eastAsia"/>
          <w:lang w:eastAsia="zh-CN"/>
        </w:rPr>
        <w:t>O</w:t>
      </w:r>
      <w:r>
        <w:rPr>
          <w:rFonts w:eastAsiaTheme="minorEastAsia"/>
          <w:lang w:eastAsia="zh-CN"/>
        </w:rPr>
        <w:t>,</w:t>
      </w:r>
      <w:r>
        <w:rPr>
          <w:rFonts w:eastAsiaTheme="minorEastAsia" w:hint="eastAsia"/>
          <w:lang w:eastAsia="zh-CN"/>
        </w:rPr>
        <w:t xml:space="preserve"> H</w:t>
      </w:r>
      <w:r>
        <w:rPr>
          <w:rFonts w:eastAsiaTheme="minorEastAsia"/>
          <w:vertAlign w:val="subscript"/>
          <w:lang w:eastAsia="zh-CN"/>
        </w:rPr>
        <w:t>2</w:t>
      </w:r>
      <w:r>
        <w:rPr>
          <w:rFonts w:eastAsiaTheme="minorEastAsia" w:hint="eastAsia"/>
          <w:lang w:eastAsia="zh-CN"/>
        </w:rPr>
        <w:t>, and liquid H</w:t>
      </w:r>
      <w:r>
        <w:rPr>
          <w:rFonts w:eastAsiaTheme="minorEastAsia"/>
          <w:vertAlign w:val="subscript"/>
          <w:lang w:eastAsia="zh-CN"/>
        </w:rPr>
        <w:t>2</w:t>
      </w:r>
      <w:r>
        <w:rPr>
          <w:rFonts w:eastAsiaTheme="minorEastAsia" w:hint="eastAsia"/>
          <w:lang w:eastAsia="zh-CN"/>
        </w:rPr>
        <w:t>O</w:t>
      </w:r>
      <w:r>
        <w:rPr>
          <w:rFonts w:eastAsiaTheme="minorEastAsia"/>
          <w:lang w:eastAsia="zh-CN"/>
        </w:rPr>
        <w:t xml:space="preserve"> as references</w:t>
      </w:r>
      <w:r>
        <w:rPr>
          <w:rFonts w:eastAsiaTheme="minorEastAsia" w:hint="eastAsia"/>
          <w:lang w:eastAsia="zh-CN"/>
        </w:rPr>
        <w:t>, the adsorption energies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ad</m:t>
            </m:r>
          </m:sub>
        </m:sSub>
      </m:oMath>
      <w:r>
        <w:rPr>
          <w:rFonts w:eastAsiaTheme="minorEastAsia" w:hint="eastAsia"/>
          <w:lang w:eastAsia="zh-CN"/>
        </w:rPr>
        <w:t xml:space="preserve">) for each adsorption </w:t>
      </w:r>
      <w:r>
        <w:rPr>
          <w:rFonts w:eastAsiaTheme="minorEastAsia"/>
          <w:lang w:eastAsia="zh-CN"/>
        </w:rPr>
        <w:t>intermediate</w:t>
      </w:r>
      <w:r>
        <w:rPr>
          <w:rFonts w:eastAsiaTheme="minorEastAsia" w:hint="eastAsia"/>
          <w:lang w:eastAsia="zh-CN"/>
        </w:rPr>
        <w:t xml:space="preserve"> </w:t>
      </w:r>
      <m:oMath>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oMath>
      <w:r>
        <w:rPr>
          <w:rFonts w:eastAsiaTheme="minorEastAsia" w:hint="eastAsia"/>
          <w:lang w:eastAsia="zh-CN"/>
        </w:rPr>
        <w:t xml:space="preserve"> were calculated </w:t>
      </w:r>
      <w:r>
        <w:rPr>
          <w:rFonts w:eastAsiaTheme="minorEastAsia"/>
          <w:lang w:eastAsia="zh-CN"/>
        </w:rPr>
        <w:t>via equation (2).</w:t>
      </w:r>
    </w:p>
    <w:p w:rsidR="00AA0BC9" w:rsidRDefault="00AA0BC9">
      <w:pPr>
        <w:spacing w:line="360" w:lineRule="auto"/>
        <w:ind w:firstLineChars="200" w:firstLine="480"/>
        <w:jc w:val="both"/>
        <w:rPr>
          <w:rFonts w:eastAsiaTheme="minorEastAsia"/>
          <w:lang w:val="en-US" w:eastAsia="zh-CN"/>
        </w:rPr>
      </w:pPr>
    </w:p>
    <w:p w:rsidR="00AA0BC9" w:rsidRDefault="00D63D9F">
      <w:pPr>
        <w:spacing w:line="360" w:lineRule="auto"/>
        <w:jc w:val="both"/>
        <w:rPr>
          <w:rFonts w:eastAsiaTheme="minorEastAsia"/>
          <w:iCs/>
          <w:lang w:val="en-US" w:eastAsia="zh-CN"/>
        </w:rPr>
      </w:pPr>
      <m:oMathPara>
        <m:oMath>
          <m:eqArr>
            <m:eqArrPr>
              <m:maxDist m:val="1"/>
              <m:ctrlPr>
                <w:rPr>
                  <w:rFonts w:ascii="Cambria Math" w:eastAsiaTheme="minorEastAsia" w:hAnsi="Cambria Math"/>
                  <w:iCs/>
                  <w:lang w:val="en-US" w:eastAsia="zh-CN"/>
                </w:rPr>
              </m:ctrlPr>
            </m:eqArrPr>
            <m:e>
              <m:sSub>
                <m:sSubPr>
                  <m:ctrlPr>
                    <w:rPr>
                      <w:rFonts w:ascii="Cambria Math" w:eastAsiaTheme="minorEastAsia" w:hAnsi="Cambria Math"/>
                      <w:iCs/>
                      <w:lang w:val="en-US" w:eastAsia="zh-CN"/>
                    </w:rPr>
                  </m:ctrlPr>
                </m:sSubPr>
                <m:e>
                  <m:r>
                    <w:rPr>
                      <w:rFonts w:ascii="Cambria Math" w:eastAsiaTheme="minorEastAsia" w:hAnsi="Cambria Math"/>
                      <w:lang w:eastAsia="zh-CN"/>
                    </w:rPr>
                    <m:t>E</m:t>
                  </m:r>
                </m:e>
                <m:sub>
                  <m:r>
                    <m:rPr>
                      <m:sty m:val="p"/>
                    </m:rPr>
                    <w:rPr>
                      <w:rFonts w:ascii="Cambria Math" w:eastAsiaTheme="minorEastAsia" w:hAnsi="Cambria Math"/>
                      <w:lang w:eastAsia="zh-CN"/>
                    </w:rPr>
                    <m:t>ad</m:t>
                  </m:r>
                </m:sub>
              </m:sSub>
              <m:d>
                <m:dPr>
                  <m:ctrlPr>
                    <w:rPr>
                      <w:rFonts w:ascii="Cambria Math" w:eastAsiaTheme="minorEastAsia" w:hAnsi="Cambria Math"/>
                      <w:iCs/>
                      <w:lang w:val="en-US"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r>
                <m:rPr>
                  <m:sty m:val="p"/>
                </m:rPr>
                <w:rPr>
                  <w:rFonts w:ascii="Cambria Math" w:eastAsiaTheme="minorEastAsia" w:hAnsi="Cambria Math"/>
                  <w:lang w:eastAsia="zh-CN"/>
                </w:rPr>
                <m:t>=</m:t>
              </m:r>
              <m:sSub>
                <m:sSubPr>
                  <m:ctrlPr>
                    <w:rPr>
                      <w:rFonts w:ascii="Cambria Math" w:eastAsiaTheme="minorEastAsia" w:hAnsi="Cambria Math"/>
                      <w:iCs/>
                      <w:lang w:val="en-US" w:eastAsia="zh-CN"/>
                    </w:rPr>
                  </m:ctrlPr>
                </m:sSubPr>
                <m:e>
                  <m:r>
                    <w:rPr>
                      <w:rFonts w:ascii="Cambria Math" w:eastAsiaTheme="minorEastAsia" w:hAnsi="Cambria Math"/>
                      <w:lang w:eastAsia="zh-CN"/>
                    </w:rPr>
                    <m:t>E</m:t>
                  </m:r>
                </m:e>
                <m:sub>
                  <m:r>
                    <m:rPr>
                      <m:sty m:val="p"/>
                    </m:rPr>
                    <w:rPr>
                      <w:rFonts w:ascii="Cambria Math" w:eastAsiaTheme="minorEastAsia" w:hAnsi="Cambria Math"/>
                      <w:lang w:eastAsia="zh-CN"/>
                    </w:rPr>
                    <m:t>t</m:t>
                  </m:r>
                </m:sub>
              </m:sSub>
              <m:d>
                <m:dPr>
                  <m:ctrlPr>
                    <w:rPr>
                      <w:rFonts w:ascii="Cambria Math" w:eastAsiaTheme="minorEastAsia" w:hAnsi="Cambria Math"/>
                      <w:iCs/>
                      <w:lang w:val="en-US"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r>
                <m:rPr>
                  <m:sty m:val="p"/>
                </m:rPr>
                <w:rPr>
                  <w:rFonts w:ascii="Cambria Math" w:eastAsiaTheme="minorEastAsia" w:hAnsi="Cambria Math"/>
                  <w:lang w:eastAsia="zh-CN"/>
                </w:rPr>
                <m:t>-</m:t>
              </m:r>
              <m:r>
                <w:rPr>
                  <w:rFonts w:ascii="Cambria Math" w:eastAsiaTheme="minorEastAsia" w:hAnsi="Cambria Math"/>
                  <w:lang w:eastAsia="zh-CN"/>
                </w:rPr>
                <m:t>E</m:t>
              </m:r>
              <m:d>
                <m:dPr>
                  <m:ctrlPr>
                    <w:rPr>
                      <w:rFonts w:ascii="Cambria Math" w:eastAsiaTheme="minorEastAsia" w:hAnsi="Cambria Math"/>
                      <w:iCs/>
                      <w:lang w:val="en-US" w:eastAsia="zh-CN"/>
                    </w:rPr>
                  </m:ctrlPr>
                </m:dPr>
                <m:e>
                  <m:r>
                    <m:rPr>
                      <m:sty m:val="p"/>
                    </m:rPr>
                    <w:rPr>
                      <w:rFonts w:ascii="Cambria Math" w:eastAsiaTheme="minorEastAsia" w:hAnsi="Cambria Math"/>
                      <w:lang w:eastAsia="zh-CN"/>
                    </w:rPr>
                    <m:t>*</m:t>
                  </m:r>
                </m:e>
              </m:d>
              <m:r>
                <m:rPr>
                  <m:sty m:val="p"/>
                </m:rPr>
                <w:rPr>
                  <w:rFonts w:ascii="Cambria Math" w:eastAsiaTheme="minorEastAsia" w:hAnsi="Cambria Math"/>
                  <w:lang w:eastAsia="zh-CN"/>
                </w:rPr>
                <m:t>-x</m:t>
              </m:r>
              <m:r>
                <w:rPr>
                  <w:rFonts w:ascii="Cambria Math" w:eastAsiaTheme="minorEastAsia" w:hAnsi="Cambria Math"/>
                  <w:lang w:eastAsia="zh-CN"/>
                </w:rPr>
                <m:t>E</m:t>
              </m:r>
              <m:d>
                <m:dPr>
                  <m:ctrlPr>
                    <w:rPr>
                      <w:rFonts w:ascii="Cambria Math" w:eastAsiaTheme="minorEastAsia" w:hAnsi="Cambria Math"/>
                      <w:iCs/>
                      <w:lang w:val="en-US" w:eastAsia="zh-CN"/>
                    </w:rPr>
                  </m:ctrlPr>
                </m:dPr>
                <m:e>
                  <m:r>
                    <m:rPr>
                      <m:sty m:val="p"/>
                    </m:rPr>
                    <w:rPr>
                      <w:rFonts w:ascii="Cambria Math" w:eastAsiaTheme="minorEastAsia" w:hAnsi="Cambria Math"/>
                      <w:lang w:eastAsia="zh-CN"/>
                    </w:rPr>
                    <m:t>N</m:t>
                  </m:r>
                </m:e>
              </m:d>
              <m:r>
                <m:rPr>
                  <m:sty m:val="p"/>
                </m:rPr>
                <w:rPr>
                  <w:rFonts w:ascii="Cambria Math" w:eastAsiaTheme="minorEastAsia" w:hAnsi="Cambria Math"/>
                  <w:lang w:eastAsia="zh-CN"/>
                </w:rPr>
                <m:t>-y</m:t>
              </m:r>
              <m:r>
                <w:rPr>
                  <w:rFonts w:ascii="Cambria Math" w:eastAsiaTheme="minorEastAsia" w:hAnsi="Cambria Math"/>
                  <w:lang w:eastAsia="zh-CN"/>
                </w:rPr>
                <m:t>E</m:t>
              </m:r>
              <m:d>
                <m:dPr>
                  <m:ctrlPr>
                    <w:rPr>
                      <w:rFonts w:ascii="Cambria Math" w:eastAsiaTheme="minorEastAsia" w:hAnsi="Cambria Math"/>
                      <w:iCs/>
                      <w:lang w:val="en-US" w:eastAsia="zh-CN"/>
                    </w:rPr>
                  </m:ctrlPr>
                </m:dPr>
                <m:e>
                  <m:r>
                    <m:rPr>
                      <m:sty m:val="p"/>
                    </m:rPr>
                    <w:rPr>
                      <w:rFonts w:ascii="Cambria Math" w:eastAsiaTheme="minorEastAsia" w:hAnsi="Cambria Math"/>
                      <w:lang w:eastAsia="zh-CN"/>
                    </w:rPr>
                    <m:t>H</m:t>
                  </m:r>
                </m:e>
              </m:d>
              <m:r>
                <m:rPr>
                  <m:sty m:val="p"/>
                </m:rPr>
                <w:rPr>
                  <w:rFonts w:ascii="Cambria Math" w:eastAsiaTheme="minorEastAsia" w:hAnsi="Cambria Math"/>
                  <w:lang w:eastAsia="zh-CN"/>
                </w:rPr>
                <m:t>-z</m:t>
              </m:r>
              <m:r>
                <w:rPr>
                  <w:rFonts w:ascii="Cambria Math" w:eastAsiaTheme="minorEastAsia" w:hAnsi="Cambria Math"/>
                  <w:lang w:eastAsia="zh-CN"/>
                </w:rPr>
                <m:t>E</m:t>
              </m:r>
              <m:d>
                <m:dPr>
                  <m:ctrlPr>
                    <w:rPr>
                      <w:rFonts w:ascii="Cambria Math" w:eastAsiaTheme="minorEastAsia" w:hAnsi="Cambria Math"/>
                      <w:iCs/>
                      <w:lang w:val="en-US" w:eastAsia="zh-CN"/>
                    </w:rPr>
                  </m:ctrlPr>
                </m:dPr>
                <m:e>
                  <m:r>
                    <m:rPr>
                      <m:sty m:val="p"/>
                    </m:rPr>
                    <w:rPr>
                      <w:rFonts w:ascii="Cambria Math" w:eastAsiaTheme="minorEastAsia" w:hAnsi="Cambria Math"/>
                      <w:lang w:eastAsia="zh-CN"/>
                    </w:rPr>
                    <m:t>O</m:t>
                  </m:r>
                </m:e>
              </m:d>
              <m:r>
                <m:rPr>
                  <m:sty m:val="p"/>
                </m:rPr>
                <w:rPr>
                  <w:rFonts w:ascii="Cambria Math" w:eastAsiaTheme="minorEastAsia" w:hAnsi="Cambria Math"/>
                  <w:lang w:eastAsia="zh-CN"/>
                </w:rPr>
                <m:t xml:space="preserve">   (2)</m:t>
              </m:r>
            </m:e>
          </m:eqArr>
        </m:oMath>
      </m:oMathPara>
    </w:p>
    <w:p w:rsidR="00AA0BC9" w:rsidRDefault="00D63D9F">
      <w:pPr>
        <w:spacing w:line="360" w:lineRule="auto"/>
        <w:jc w:val="both"/>
        <w:rPr>
          <w:rFonts w:eastAsiaTheme="minorEastAsia"/>
          <w:lang w:val="en-US" w:eastAsia="zh-CN"/>
        </w:rPr>
      </w:pPr>
      <w:proofErr w:type="gramStart"/>
      <w:r>
        <w:rPr>
          <w:rFonts w:eastAsiaTheme="minorEastAsia" w:hint="eastAsia"/>
          <w:lang w:eastAsia="zh-CN"/>
        </w:rPr>
        <w:t>where</w:t>
      </w:r>
      <w:proofErr w:type="gramEnd"/>
      <w:r>
        <w:rPr>
          <w:rFonts w:eastAsiaTheme="minorEastAsia" w:hint="eastAsia"/>
          <w:lang w:eastAsia="zh-CN"/>
        </w:rPr>
        <w:t xml:space="preserve">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t</m:t>
            </m:r>
          </m:sub>
        </m:sSub>
        <m:d>
          <m:dPr>
            <m:ctrlPr>
              <w:rPr>
                <w:rFonts w:ascii="Cambria Math" w:eastAsiaTheme="minorEastAsia" w:hAnsi="Cambria Math"/>
                <w:i/>
                <w:lang w:val="en-US"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oMath>
      <w:r>
        <w:rPr>
          <w:rFonts w:eastAsiaTheme="minorEastAsia" w:hint="eastAsia"/>
          <w:lang w:eastAsia="zh-CN"/>
        </w:rPr>
        <w:t xml:space="preserve"> is the total energy of adsorbed </w:t>
      </w:r>
      <m:oMath>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oMath>
      <w:r>
        <w:rPr>
          <w:rFonts w:eastAsiaTheme="minorEastAsia" w:hint="eastAsia"/>
          <w:lang w:eastAsia="zh-CN"/>
        </w:rPr>
        <w:t xml:space="preserve"> </w:t>
      </w:r>
      <w:r>
        <w:rPr>
          <w:rFonts w:eastAsiaTheme="minorEastAsia"/>
          <w:lang w:eastAsia="zh-CN"/>
        </w:rPr>
        <w:t>calculated via</w:t>
      </w:r>
      <w:r>
        <w:rPr>
          <w:rFonts w:eastAsiaTheme="minorEastAsia" w:hint="eastAsia"/>
          <w:lang w:eastAsia="zh-CN"/>
        </w:rPr>
        <w:t xml:space="preserve"> DFT. Furthermore, the </w:t>
      </w:r>
      <w:r>
        <w:rPr>
          <w:rFonts w:eastAsiaTheme="minorEastAsia"/>
          <w:lang w:eastAsia="zh-CN"/>
        </w:rPr>
        <w:t>zero-point energy</w:t>
      </w:r>
      <w:r>
        <w:rPr>
          <w:rFonts w:eastAsiaTheme="minorEastAsia" w:hint="eastAsia"/>
          <w:lang w:eastAsia="zh-CN"/>
        </w:rPr>
        <w:t xml:space="preserve">, </w:t>
      </w:r>
      <w:r>
        <w:rPr>
          <w:rFonts w:eastAsiaTheme="minorEastAsia"/>
          <w:lang w:eastAsia="zh-CN"/>
        </w:rPr>
        <w:t>entropy</w:t>
      </w:r>
      <w:r>
        <w:rPr>
          <w:rFonts w:eastAsiaTheme="minorEastAsia" w:hint="eastAsia"/>
          <w:lang w:eastAsia="zh-CN"/>
        </w:rPr>
        <w:t xml:space="preserve">, and solvation </w:t>
      </w:r>
      <w:r>
        <w:rPr>
          <w:rFonts w:eastAsiaTheme="minorEastAsia"/>
          <w:lang w:eastAsia="zh-CN"/>
        </w:rPr>
        <w:t>correction</w:t>
      </w:r>
      <w:r>
        <w:rPr>
          <w:rFonts w:eastAsiaTheme="minorEastAsia" w:hint="eastAsia"/>
          <w:lang w:eastAsia="zh-CN"/>
        </w:rPr>
        <w:t xml:space="preserve">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m:rPr>
                <m:sty m:val="p"/>
              </m:rPr>
              <w:rPr>
                <w:rFonts w:ascii="Cambria Math" w:eastAsiaTheme="minorEastAsia" w:hAnsi="Cambria Math"/>
                <w:lang w:eastAsia="zh-CN"/>
              </w:rPr>
              <m:t>sol</m:t>
            </m:r>
          </m:sub>
        </m:sSub>
      </m:oMath>
      <w:r>
        <w:rPr>
          <w:rFonts w:eastAsiaTheme="minorEastAsia" w:hint="eastAsia"/>
          <w:lang w:eastAsia="zh-CN"/>
        </w:rPr>
        <w:t xml:space="preserve">) </w:t>
      </w:r>
      <w:r>
        <w:rPr>
          <w:rFonts w:eastAsiaTheme="minorEastAsia"/>
          <w:lang w:eastAsia="zh-CN"/>
        </w:rPr>
        <w:t>were</w:t>
      </w:r>
      <w:r>
        <w:rPr>
          <w:rFonts w:eastAsiaTheme="minorEastAsia" w:hint="eastAsia"/>
          <w:lang w:eastAsia="zh-CN"/>
        </w:rPr>
        <w:t xml:space="preserve"> considered for the adsorption free energy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G</m:t>
            </m:r>
          </m:e>
          <m:sub>
            <m:r>
              <m:rPr>
                <m:sty m:val="p"/>
              </m:rPr>
              <w:rPr>
                <w:rFonts w:ascii="Cambria Math" w:eastAsiaTheme="minorEastAsia" w:hAnsi="Cambria Math"/>
                <w:lang w:eastAsia="zh-CN"/>
              </w:rPr>
              <m:t>ad</m:t>
            </m:r>
          </m:sub>
        </m:sSub>
      </m:oMath>
      <w:r>
        <w:rPr>
          <w:rFonts w:eastAsiaTheme="minorEastAsia" w:hint="eastAsia"/>
          <w:lang w:eastAsia="zh-CN"/>
        </w:rPr>
        <w:t xml:space="preserve">) </w:t>
      </w:r>
      <w:r w:rsidR="00DA1787">
        <w:rPr>
          <w:rFonts w:eastAsiaTheme="minorEastAsia"/>
          <w:lang w:eastAsia="zh-CN"/>
        </w:rPr>
        <w:t>calculations (equation (3))</w:t>
      </w:r>
      <w:r>
        <w:rPr>
          <w:rFonts w:eastAsiaTheme="minorEastAsia" w:hint="eastAsia"/>
          <w:lang w:eastAsia="zh-CN"/>
        </w:rPr>
        <w:t>.</w:t>
      </w:r>
    </w:p>
    <w:p w:rsidR="00AA0BC9" w:rsidRDefault="00D63D9F">
      <w:pPr>
        <w:spacing w:line="360" w:lineRule="auto"/>
        <w:jc w:val="both"/>
        <w:rPr>
          <w:rFonts w:eastAsiaTheme="minorEastAsia"/>
          <w:lang w:val="en-US" w:eastAsia="zh-CN"/>
        </w:rPr>
      </w:pPr>
      <m:oMathPara>
        <m:oMath>
          <m:eqArr>
            <m:eqArrPr>
              <m:maxDist m:val="1"/>
              <m:ctrlPr>
                <w:rPr>
                  <w:rFonts w:ascii="Cambria Math" w:eastAsiaTheme="minorEastAsia" w:hAnsi="Cambria Math"/>
                  <w:i/>
                  <w:lang w:val="en-US" w:eastAsia="zh-CN"/>
                </w:rPr>
              </m:ctrlPr>
            </m:eqArrPr>
            <m:e>
              <m:sSub>
                <m:sSubPr>
                  <m:ctrlPr>
                    <w:rPr>
                      <w:rFonts w:ascii="Cambria Math" w:eastAsiaTheme="minorEastAsia" w:hAnsi="Cambria Math"/>
                      <w:i/>
                      <w:lang w:val="en-US" w:eastAsia="zh-CN"/>
                    </w:rPr>
                  </m:ctrlPr>
                </m:sSubPr>
                <m:e>
                  <m:r>
                    <w:rPr>
                      <w:rFonts w:ascii="Cambria Math" w:eastAsiaTheme="minorEastAsia" w:hAnsi="Cambria Math"/>
                      <w:lang w:eastAsia="zh-CN"/>
                    </w:rPr>
                    <m:t>G</m:t>
                  </m:r>
                </m:e>
                <m:sub>
                  <m:r>
                    <m:rPr>
                      <m:sty m:val="p"/>
                    </m:rPr>
                    <w:rPr>
                      <w:rFonts w:ascii="Cambria Math" w:eastAsiaTheme="minorEastAsia" w:hAnsi="Cambria Math"/>
                      <w:lang w:eastAsia="zh-CN"/>
                    </w:rPr>
                    <m:t>ad</m:t>
                  </m:r>
                </m:sub>
              </m:sSub>
              <m:d>
                <m:dPr>
                  <m:ctrlPr>
                    <w:rPr>
                      <w:rFonts w:ascii="Cambria Math" w:eastAsiaTheme="minorEastAsia" w:hAnsi="Cambria Math"/>
                      <w:i/>
                      <w:lang w:val="en-US"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r>
                <w:rPr>
                  <w:rFonts w:ascii="Cambria Math" w:eastAsiaTheme="minorEastAsia" w:hAnsi="Cambria Math"/>
                  <w:lang w:eastAsia="zh-CN"/>
                </w:rPr>
                <m:t>=</m:t>
              </m:r>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m:rPr>
                      <m:sty m:val="p"/>
                    </m:rPr>
                    <w:rPr>
                      <w:rFonts w:ascii="Cambria Math" w:eastAsiaTheme="minorEastAsia" w:hAnsi="Cambria Math"/>
                      <w:lang w:eastAsia="zh-CN"/>
                    </w:rPr>
                    <m:t>ad</m:t>
                  </m:r>
                </m:sub>
              </m:sSub>
              <m:d>
                <m:dPr>
                  <m:ctrlPr>
                    <w:rPr>
                      <w:rFonts w:ascii="Cambria Math" w:eastAsiaTheme="minorEastAsia" w:hAnsi="Cambria Math"/>
                      <w:i/>
                      <w:lang w:val="en-US"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r>
                <w:rPr>
                  <w:rFonts w:ascii="Cambria Math" w:eastAsiaTheme="minorEastAsia" w:hAnsi="Cambria Math"/>
                  <w:lang w:eastAsia="zh-CN"/>
                </w:rPr>
                <m:t>+</m:t>
              </m:r>
              <m:r>
                <m:rPr>
                  <m:sty m:val="p"/>
                </m:rPr>
                <w:rPr>
                  <w:rFonts w:ascii="Cambria Math" w:eastAsiaTheme="minorEastAsia" w:hAnsi="Cambria Math"/>
                  <w:lang w:eastAsia="zh-CN"/>
                </w:rPr>
                <m:t>ZPE</m:t>
              </m:r>
              <m:r>
                <w:rPr>
                  <w:rFonts w:ascii="Cambria Math" w:eastAsiaTheme="minorEastAsia" w:hAnsi="Cambria Math"/>
                  <w:lang w:eastAsia="zh-CN"/>
                </w:rPr>
                <m:t>-TS+</m:t>
              </m:r>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m:rPr>
                      <m:sty m:val="p"/>
                    </m:rPr>
                    <w:rPr>
                      <w:rFonts w:ascii="Cambria Math" w:eastAsiaTheme="minorEastAsia" w:hAnsi="Cambria Math"/>
                      <w:lang w:eastAsia="zh-CN"/>
                    </w:rPr>
                    <m:t>sol</m:t>
                  </m:r>
                </m:sub>
              </m:sSub>
              <m:d>
                <m:dPr>
                  <m:ctrlPr>
                    <w:rPr>
                      <w:rFonts w:ascii="Cambria Math" w:eastAsiaTheme="minorEastAsia" w:hAnsi="Cambria Math"/>
                      <w:i/>
                      <w:lang w:val="en-US"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r>
                <w:rPr>
                  <w:rFonts w:ascii="Cambria Math" w:eastAsiaTheme="minorEastAsia" w:hAnsi="Cambria Math"/>
                  <w:lang w:eastAsia="zh-CN"/>
                </w:rPr>
                <m:t xml:space="preserve">  </m:t>
              </m:r>
              <m:r>
                <m:rPr>
                  <m:sty m:val="p"/>
                </m:rPr>
                <w:rPr>
                  <w:rFonts w:ascii="Cambria Math" w:eastAsiaTheme="minorEastAsia" w:hAnsi="Cambria Math"/>
                  <w:lang w:eastAsia="zh-CN"/>
                </w:rPr>
                <m:t xml:space="preserve">   (3)</m:t>
              </m:r>
            </m:e>
          </m:eqArr>
        </m:oMath>
      </m:oMathPara>
    </w:p>
    <w:p w:rsidR="00AA0BC9" w:rsidRDefault="00D63D9F">
      <w:pPr>
        <w:spacing w:line="360" w:lineRule="auto"/>
        <w:ind w:firstLineChars="200" w:firstLine="480"/>
        <w:jc w:val="both"/>
        <w:rPr>
          <w:rFonts w:eastAsiaTheme="minorEastAsia"/>
          <w:lang w:val="en-US" w:eastAsia="zh-CN"/>
        </w:rPr>
      </w:pPr>
      <w:r>
        <w:rPr>
          <w:rFonts w:eastAsiaTheme="minorEastAsia"/>
          <w:lang w:eastAsia="zh-CN"/>
        </w:rPr>
        <w:t xml:space="preserve">The ZPE and </w:t>
      </w:r>
      <m:oMath>
        <m:r>
          <w:rPr>
            <w:rFonts w:ascii="Cambria Math" w:eastAsiaTheme="minorEastAsia" w:hAnsi="Cambria Math"/>
            <w:lang w:eastAsia="zh-CN"/>
          </w:rPr>
          <m:t>TS</m:t>
        </m:r>
      </m:oMath>
      <w:r>
        <w:rPr>
          <w:rFonts w:eastAsiaTheme="minorEastAsia"/>
          <w:lang w:eastAsia="zh-CN"/>
        </w:rPr>
        <w:t xml:space="preserve"> were calculated with DFT through vibrational analyses</w:t>
      </w:r>
      <w:r>
        <w:rPr>
          <w:rFonts w:eastAsiaTheme="minorEastAsia" w:hint="eastAsia"/>
          <w:lang w:eastAsia="zh-CN"/>
        </w:rPr>
        <w:t xml:space="preserve"> </w:t>
      </w:r>
      <w:r>
        <w:rPr>
          <w:rFonts w:eastAsiaTheme="minorEastAsia"/>
          <w:lang w:eastAsia="zh-CN"/>
        </w:rPr>
        <w:t>via</w:t>
      </w:r>
      <w:r>
        <w:rPr>
          <w:rFonts w:eastAsiaTheme="minorEastAsia" w:hint="eastAsia"/>
          <w:lang w:eastAsia="zh-CN"/>
        </w:rPr>
        <w:t xml:space="preserve"> VASPKIT</w:t>
      </w:r>
      <w:r>
        <w:rPr>
          <w:rFonts w:eastAsiaTheme="minorEastAsia"/>
          <w:vertAlign w:val="superscript"/>
          <w:lang w:eastAsia="zh-CN"/>
        </w:rPr>
        <w:t>1</w:t>
      </w:r>
      <w:r w:rsidR="005A0433">
        <w:rPr>
          <w:rFonts w:eastAsiaTheme="minorEastAsia" w:hint="eastAsia"/>
          <w:vertAlign w:val="superscript"/>
          <w:lang w:eastAsia="zh-CN"/>
        </w:rPr>
        <w:t>2</w:t>
      </w:r>
      <w:r>
        <w:rPr>
          <w:rFonts w:eastAsiaTheme="minorEastAsia"/>
          <w:lang w:eastAsia="zh-CN"/>
        </w:rPr>
        <w:t xml:space="preserve"> under the</w:t>
      </w:r>
      <w:r>
        <w:rPr>
          <w:rFonts w:eastAsiaTheme="minorEastAsia" w:hint="eastAsia"/>
          <w:lang w:eastAsia="zh-CN"/>
        </w:rPr>
        <w:t xml:space="preserve"> experimental </w:t>
      </w:r>
      <w:r>
        <w:rPr>
          <w:rFonts w:eastAsiaTheme="minorEastAsia"/>
          <w:lang w:eastAsia="zh-CN"/>
        </w:rPr>
        <w:t>conditions of 298.15 K</w:t>
      </w:r>
      <w:r>
        <w:rPr>
          <w:rFonts w:eastAsiaTheme="minorEastAsia" w:hint="eastAsia"/>
          <w:lang w:eastAsia="zh-CN"/>
        </w:rPr>
        <w:t xml:space="preserve">. </w:t>
      </w:r>
      <w:r>
        <w:rPr>
          <w:rFonts w:eastAsiaTheme="minorEastAsia"/>
          <w:lang w:eastAsia="zh-CN"/>
        </w:rPr>
        <w:t>Moreover, the solvent effect was considered via VASPsol</w:t>
      </w:r>
      <w:r>
        <w:rPr>
          <w:rFonts w:eastAsiaTheme="minorEastAsia"/>
          <w:vertAlign w:val="superscript"/>
          <w:lang w:eastAsia="zh-CN"/>
        </w:rPr>
        <w:t>9</w:t>
      </w:r>
      <w:r>
        <w:rPr>
          <w:rFonts w:eastAsiaTheme="minorEastAsia"/>
          <w:lang w:eastAsia="zh-CN"/>
        </w:rPr>
        <w:t>.</w:t>
      </w:r>
      <w:r>
        <w:rPr>
          <w:rFonts w:eastAsiaTheme="minorEastAsia" w:hint="eastAsia"/>
          <w:lang w:eastAsia="zh-CN"/>
        </w:rPr>
        <w:t xml:space="preserve"> All correction energies </w:t>
      </w:r>
      <w:r>
        <w:rPr>
          <w:rFonts w:eastAsiaTheme="minorEastAsia"/>
          <w:lang w:eastAsia="zh-CN"/>
        </w:rPr>
        <w:t>are</w:t>
      </w:r>
      <w:r>
        <w:rPr>
          <w:rFonts w:eastAsiaTheme="minorEastAsia" w:hint="eastAsia"/>
          <w:lang w:eastAsia="zh-CN"/>
        </w:rPr>
        <w:t xml:space="preserve"> shown in </w:t>
      </w:r>
      <w:r>
        <w:rPr>
          <w:rFonts w:eastAsiaTheme="minorEastAsia" w:hint="eastAsia"/>
          <w:b/>
          <w:bCs/>
          <w:lang w:eastAsia="zh-CN"/>
        </w:rPr>
        <w:t>Supplementary Table 3</w:t>
      </w:r>
      <w:r>
        <w:rPr>
          <w:rFonts w:eastAsiaTheme="minorEastAsia" w:hint="eastAsia"/>
          <w:lang w:eastAsia="zh-CN"/>
        </w:rPr>
        <w:t>. Moreover, the desorption free energy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G</m:t>
            </m:r>
          </m:e>
          <m:sub>
            <m:r>
              <m:rPr>
                <m:sty m:val="p"/>
              </m:rPr>
              <w:rPr>
                <w:rFonts w:ascii="Cambria Math" w:eastAsiaTheme="minorEastAsia" w:hAnsi="Cambria Math"/>
                <w:lang w:eastAsia="zh-CN"/>
              </w:rPr>
              <m:t>des</m:t>
            </m:r>
          </m:sub>
        </m:sSub>
      </m:oMath>
      <w:r>
        <w:rPr>
          <w:rFonts w:eastAsiaTheme="minorEastAsia" w:hint="eastAsia"/>
          <w:lang w:eastAsia="zh-CN"/>
        </w:rPr>
        <w:t xml:space="preserve">) is the opposite </w:t>
      </w:r>
      <w:proofErr w:type="gramStart"/>
      <w:r>
        <w:rPr>
          <w:rFonts w:eastAsiaTheme="minorEastAsia" w:hint="eastAsia"/>
          <w:lang w:eastAsia="zh-CN"/>
        </w:rPr>
        <w:t xml:space="preserve">of </w:t>
      </w:r>
      <w:proofErr w:type="gramEnd"/>
      <m:oMath>
        <m:sSub>
          <m:sSubPr>
            <m:ctrlPr>
              <w:rPr>
                <w:rFonts w:ascii="Cambria Math" w:eastAsiaTheme="minorEastAsia" w:hAnsi="Cambria Math"/>
                <w:i/>
                <w:lang w:val="en-US" w:eastAsia="zh-CN"/>
              </w:rPr>
            </m:ctrlPr>
          </m:sSubPr>
          <m:e>
            <m:r>
              <w:rPr>
                <w:rFonts w:ascii="Cambria Math" w:eastAsiaTheme="minorEastAsia" w:hAnsi="Cambria Math"/>
                <w:lang w:eastAsia="zh-CN"/>
              </w:rPr>
              <m:t>G</m:t>
            </m:r>
          </m:e>
          <m:sub>
            <m:r>
              <m:rPr>
                <m:sty m:val="p"/>
              </m:rPr>
              <w:rPr>
                <w:rFonts w:ascii="Cambria Math" w:eastAsiaTheme="minorEastAsia" w:hAnsi="Cambria Math"/>
                <w:lang w:eastAsia="zh-CN"/>
              </w:rPr>
              <m:t>ad</m:t>
            </m:r>
          </m:sub>
        </m:sSub>
      </m:oMath>
      <w:r>
        <w:rPr>
          <w:rFonts w:eastAsiaTheme="minorEastAsia" w:hint="eastAsia"/>
          <w:lang w:eastAsia="zh-CN"/>
        </w:rPr>
        <w:t>.</w:t>
      </w:r>
    </w:p>
    <w:p w:rsidR="00A74ECB" w:rsidRPr="00BB1A9F" w:rsidRDefault="00D63D9F" w:rsidP="00A74ECB">
      <w:pPr>
        <w:spacing w:line="360" w:lineRule="auto"/>
        <w:ind w:firstLineChars="200" w:firstLine="480"/>
        <w:jc w:val="both"/>
        <w:rPr>
          <w:rFonts w:eastAsiaTheme="minorEastAsia"/>
          <w:bCs/>
          <w:highlight w:val="yellow"/>
          <w:lang w:eastAsia="zh-CN"/>
        </w:rPr>
      </w:pPr>
      <w:bookmarkStart w:id="5" w:name="_Hlk188024598"/>
      <w:r w:rsidRPr="00BB1A9F">
        <w:rPr>
          <w:rFonts w:eastAsiaTheme="minorEastAsia" w:hint="eastAsia"/>
          <w:bCs/>
          <w:highlight w:val="yellow"/>
          <w:lang w:eastAsia="zh-CN"/>
        </w:rPr>
        <w:t>T</w:t>
      </w:r>
      <w:r w:rsidRPr="00BB1A9F">
        <w:rPr>
          <w:rFonts w:eastAsiaTheme="minorEastAsia"/>
          <w:bCs/>
          <w:highlight w:val="yellow"/>
          <w:lang w:eastAsia="zh-CN"/>
        </w:rPr>
        <w:t>he solvation energy (</w:t>
      </w:r>
      <m:oMath>
        <m:sSub>
          <m:sSubPr>
            <m:ctrlPr>
              <w:rPr>
                <w:rFonts w:ascii="Cambria Math" w:eastAsiaTheme="minorEastAsia" w:hAnsi="Cambria Math"/>
                <w:bCs/>
                <w:highlight w:val="yellow"/>
                <w:lang w:eastAsia="zh-CN"/>
              </w:rPr>
            </m:ctrlPr>
          </m:sSubPr>
          <m:e>
            <m:r>
              <m:rPr>
                <m:nor/>
              </m:rPr>
              <w:rPr>
                <w:rFonts w:eastAsiaTheme="minorEastAsia"/>
                <w:bCs/>
                <w:i/>
                <w:highlight w:val="yellow"/>
                <w:lang w:eastAsia="zh-CN"/>
              </w:rPr>
              <m:t>E</m:t>
            </m:r>
          </m:e>
          <m:sub>
            <m:r>
              <m:rPr>
                <m:nor/>
              </m:rPr>
              <w:rPr>
                <w:rFonts w:eastAsiaTheme="minorEastAsia"/>
                <w:bCs/>
                <w:highlight w:val="yellow"/>
                <w:lang w:eastAsia="zh-CN"/>
              </w:rPr>
              <m:t>sol</m:t>
            </m:r>
          </m:sub>
        </m:sSub>
      </m:oMath>
      <w:r w:rsidRPr="00BB1A9F">
        <w:rPr>
          <w:rFonts w:eastAsiaTheme="minorEastAsia"/>
          <w:bCs/>
          <w:highlight w:val="yellow"/>
          <w:lang w:eastAsia="zh-CN"/>
        </w:rPr>
        <w:t xml:space="preserve">) of all surfaces is referred to as </w:t>
      </w:r>
      <w:r>
        <w:rPr>
          <w:rFonts w:eastAsiaTheme="minorEastAsia"/>
          <w:bCs/>
          <w:highlight w:val="yellow"/>
          <w:lang w:eastAsia="zh-CN"/>
        </w:rPr>
        <w:t xml:space="preserve">the </w:t>
      </w:r>
      <w:bookmarkStart w:id="6" w:name="_Hlk187836603"/>
      <w:r w:rsidRPr="00BB1A9F">
        <w:rPr>
          <w:rFonts w:eastAsiaTheme="minorEastAsia" w:hint="eastAsia"/>
          <w:bCs/>
          <w:highlight w:val="yellow"/>
          <w:lang w:eastAsia="zh-CN"/>
        </w:rPr>
        <w:t>Ag</w:t>
      </w:r>
      <w:r w:rsidRPr="00BB1A9F">
        <w:rPr>
          <w:rFonts w:eastAsiaTheme="minorEastAsia"/>
          <w:bCs/>
          <w:highlight w:val="yellow"/>
          <w:lang w:eastAsia="zh-CN"/>
        </w:rPr>
        <w:t xml:space="preserve"> </w:t>
      </w:r>
      <w:r w:rsidRPr="00BB1A9F">
        <w:rPr>
          <w:rFonts w:eastAsiaTheme="minorEastAsia" w:hint="eastAsia"/>
          <w:bCs/>
          <w:highlight w:val="yellow"/>
          <w:lang w:eastAsia="zh-CN"/>
        </w:rPr>
        <w:t>slab</w:t>
      </w:r>
      <w:r w:rsidRPr="00BB1A9F">
        <w:rPr>
          <w:rFonts w:eastAsiaTheme="minorEastAsia"/>
          <w:bCs/>
          <w:highlight w:val="yellow"/>
          <w:lang w:eastAsia="zh-CN"/>
        </w:rPr>
        <w:t xml:space="preserve">. The </w:t>
      </w:r>
      <w:r w:rsidRPr="00BB1A9F">
        <w:rPr>
          <w:rFonts w:eastAsiaTheme="minorEastAsia" w:hint="eastAsia"/>
          <w:bCs/>
          <w:highlight w:val="yellow"/>
          <w:lang w:eastAsia="zh-CN"/>
        </w:rPr>
        <w:t>Ag</w:t>
      </w:r>
      <w:r w:rsidRPr="00BB1A9F">
        <w:rPr>
          <w:rFonts w:eastAsiaTheme="minorEastAsia"/>
          <w:bCs/>
          <w:highlight w:val="yellow"/>
          <w:lang w:eastAsia="zh-CN"/>
        </w:rPr>
        <w:t xml:space="preserve"> </w:t>
      </w:r>
      <w:r>
        <w:rPr>
          <w:rFonts w:eastAsiaTheme="minorEastAsia"/>
          <w:bCs/>
          <w:highlight w:val="yellow"/>
          <w:lang w:eastAsia="zh-CN"/>
        </w:rPr>
        <w:t>surfaces</w:t>
      </w:r>
      <w:r w:rsidRPr="00BB1A9F">
        <w:rPr>
          <w:rFonts w:eastAsiaTheme="minorEastAsia"/>
          <w:bCs/>
          <w:highlight w:val="yellow"/>
          <w:lang w:eastAsia="zh-CN"/>
        </w:rPr>
        <w:t xml:space="preserve"> with and without adsorption intermediates were calculated with VASPsol</w:t>
      </w:r>
      <w:r w:rsidR="00DA1787" w:rsidRPr="00BB1A9F">
        <w:rPr>
          <w:rFonts w:eastAsiaTheme="minorEastAsia"/>
          <w:bCs/>
          <w:highlight w:val="yellow"/>
          <w:vertAlign w:val="superscript"/>
          <w:lang w:eastAsia="zh-CN"/>
        </w:rPr>
        <w:t>9</w:t>
      </w:r>
      <w:r w:rsidRPr="00BB1A9F">
        <w:rPr>
          <w:rFonts w:eastAsiaTheme="minorEastAsia"/>
          <w:bCs/>
          <w:highlight w:val="yellow"/>
          <w:lang w:eastAsia="zh-CN"/>
        </w:rPr>
        <w:t xml:space="preserve">, denoted as </w:t>
      </w:r>
      <m:oMath>
        <m:sSub>
          <m:sSubPr>
            <m:ctrlPr>
              <w:rPr>
                <w:rFonts w:ascii="Cambria Math" w:eastAsiaTheme="minorEastAsia" w:hAnsi="Cambria Math"/>
                <w:bCs/>
                <w:highlight w:val="yellow"/>
                <w:lang w:eastAsia="zh-CN"/>
              </w:rPr>
            </m:ctrlPr>
          </m:sSubPr>
          <m:e>
            <m:r>
              <w:rPr>
                <w:rFonts w:ascii="Cambria Math" w:eastAsiaTheme="minorEastAsia" w:hAnsi="Cambria Math"/>
                <w:highlight w:val="yellow"/>
                <w:lang w:eastAsia="zh-CN"/>
              </w:rPr>
              <m:t>E</m:t>
            </m:r>
          </m:e>
          <m:sub>
            <m:r>
              <m:rPr>
                <m:sty m:val="p"/>
              </m:rPr>
              <w:rPr>
                <w:rFonts w:ascii="Cambria Math" w:eastAsiaTheme="minorEastAsia" w:hAnsi="Cambria Math"/>
                <w:highlight w:val="yellow"/>
                <w:lang w:eastAsia="zh-CN"/>
              </w:rPr>
              <m:t>*</m:t>
            </m:r>
            <w:bookmarkStart w:id="7" w:name="_Hlk187836547"/>
            <m:sSub>
              <m:sSubPr>
                <m:ctrlPr>
                  <w:rPr>
                    <w:rFonts w:ascii="Cambria Math" w:eastAsiaTheme="minorEastAsia" w:hAnsi="Cambria Math"/>
                    <w:bCs/>
                    <w:highlight w:val="yellow"/>
                    <w:lang w:val="de-DE" w:eastAsia="zh-CN"/>
                  </w:rPr>
                </m:ctrlPr>
              </m:sSubPr>
              <m:e>
                <m:r>
                  <m:rPr>
                    <m:sty m:val="p"/>
                  </m:rPr>
                  <w:rPr>
                    <w:rFonts w:ascii="Cambria Math" w:eastAsiaTheme="minorEastAsia" w:hAnsi="Cambria Math"/>
                    <w:highlight w:val="yellow"/>
                    <w:lang w:eastAsia="zh-CN"/>
                  </w:rPr>
                  <m:t>N</m:t>
                </m:r>
              </m:e>
              <m:sub>
                <m:r>
                  <m:rPr>
                    <m:sty m:val="p"/>
                  </m:rPr>
                  <w:rPr>
                    <w:rFonts w:ascii="Cambria Math" w:eastAsiaTheme="minorEastAsia" w:hAnsi="Cambria Math"/>
                    <w:highlight w:val="yellow"/>
                    <w:lang w:eastAsia="zh-CN"/>
                  </w:rPr>
                  <m:t>x</m:t>
                </m:r>
              </m:sub>
            </m:sSub>
            <w:bookmarkEnd w:id="7"/>
            <m:sSub>
              <m:sSubPr>
                <m:ctrlPr>
                  <w:rPr>
                    <w:rFonts w:ascii="Cambria Math" w:eastAsiaTheme="minorEastAsia" w:hAnsi="Cambria Math"/>
                    <w:highlight w:val="yellow"/>
                    <w:lang w:eastAsia="zh-CN"/>
                  </w:rPr>
                </m:ctrlPr>
              </m:sSubPr>
              <m:e>
                <m:r>
                  <m:rPr>
                    <m:sty m:val="p"/>
                  </m:rPr>
                  <w:rPr>
                    <w:rFonts w:ascii="Cambria Math" w:eastAsiaTheme="minorEastAsia" w:hAnsi="Cambria Math"/>
                    <w:highlight w:val="yellow"/>
                    <w:lang w:eastAsia="zh-CN"/>
                  </w:rPr>
                  <m:t>H</m:t>
                </m:r>
              </m:e>
              <m:sub>
                <m:r>
                  <m:rPr>
                    <m:sty m:val="p"/>
                  </m:rPr>
                  <w:rPr>
                    <w:rFonts w:ascii="Cambria Math" w:eastAsiaTheme="minorEastAsia" w:hAnsi="Cambria Math"/>
                    <w:highlight w:val="yellow"/>
                    <w:lang w:eastAsia="zh-CN"/>
                  </w:rPr>
                  <m:t>y</m:t>
                </m:r>
              </m:sub>
            </m:sSub>
            <m:sSub>
              <m:sSubPr>
                <m:ctrlPr>
                  <w:rPr>
                    <w:rFonts w:ascii="Cambria Math" w:eastAsiaTheme="minorEastAsia" w:hAnsi="Cambria Math"/>
                    <w:highlight w:val="yellow"/>
                    <w:lang w:eastAsia="zh-CN"/>
                  </w:rPr>
                </m:ctrlPr>
              </m:sSubPr>
              <m:e>
                <m:r>
                  <m:rPr>
                    <m:sty m:val="p"/>
                  </m:rPr>
                  <w:rPr>
                    <w:rFonts w:ascii="Cambria Math" w:eastAsiaTheme="minorEastAsia" w:hAnsi="Cambria Math"/>
                    <w:highlight w:val="yellow"/>
                    <w:lang w:eastAsia="zh-CN"/>
                  </w:rPr>
                  <m:t>O</m:t>
                </m:r>
              </m:e>
              <m:sub>
                <m:r>
                  <m:rPr>
                    <m:sty m:val="p"/>
                  </m:rPr>
                  <w:rPr>
                    <w:rFonts w:ascii="Cambria Math" w:eastAsiaTheme="minorEastAsia" w:hAnsi="Cambria Math"/>
                    <w:highlight w:val="yellow"/>
                    <w:lang w:eastAsia="zh-CN"/>
                  </w:rPr>
                  <m:t>z</m:t>
                </m:r>
              </m:sub>
            </m:sSub>
            <m:r>
              <m:rPr>
                <m:sty m:val="p"/>
              </m:rPr>
              <w:rPr>
                <w:rFonts w:ascii="Cambria Math" w:eastAsiaTheme="minorEastAsia" w:hAnsi="Cambria Math"/>
                <w:highlight w:val="yellow"/>
                <w:lang w:eastAsia="zh-CN"/>
              </w:rPr>
              <m:t>(sol)</m:t>
            </m:r>
          </m:sub>
        </m:sSub>
      </m:oMath>
      <w:bookmarkEnd w:id="6"/>
      <w:r w:rsidRPr="00BB1A9F">
        <w:rPr>
          <w:rFonts w:eastAsiaTheme="minorEastAsia"/>
          <w:bCs/>
          <w:highlight w:val="yellow"/>
          <w:lang w:eastAsia="zh-CN"/>
        </w:rPr>
        <w:t xml:space="preserve"> </w:t>
      </w:r>
      <w:proofErr w:type="gramStart"/>
      <w:r w:rsidRPr="00BB1A9F">
        <w:rPr>
          <w:rFonts w:eastAsiaTheme="minorEastAsia"/>
          <w:bCs/>
          <w:highlight w:val="yellow"/>
          <w:lang w:eastAsia="zh-CN"/>
        </w:rPr>
        <w:t xml:space="preserve">and </w:t>
      </w:r>
      <w:proofErr w:type="gramEnd"/>
      <m:oMath>
        <m:sSub>
          <m:sSubPr>
            <m:ctrlPr>
              <w:rPr>
                <w:rFonts w:ascii="Cambria Math" w:eastAsiaTheme="minorEastAsia" w:hAnsi="Cambria Math"/>
                <w:bCs/>
                <w:highlight w:val="yellow"/>
                <w:lang w:eastAsia="zh-CN"/>
              </w:rPr>
            </m:ctrlPr>
          </m:sSubPr>
          <m:e>
            <m:r>
              <w:rPr>
                <w:rFonts w:ascii="Cambria Math" w:eastAsiaTheme="minorEastAsia" w:hAnsi="Cambria Math"/>
                <w:highlight w:val="yellow"/>
                <w:lang w:eastAsia="zh-CN"/>
              </w:rPr>
              <m:t>E</m:t>
            </m:r>
          </m:e>
          <m:sub>
            <m:r>
              <m:rPr>
                <m:sty m:val="p"/>
              </m:rPr>
              <w:rPr>
                <w:rFonts w:ascii="Cambria Math" w:eastAsiaTheme="minorEastAsia" w:hAnsi="Cambria Math"/>
                <w:highlight w:val="yellow"/>
                <w:lang w:eastAsia="zh-CN"/>
              </w:rPr>
              <m:t>*(sol)</m:t>
            </m:r>
          </m:sub>
        </m:sSub>
      </m:oMath>
      <w:r w:rsidRPr="00BB1A9F">
        <w:rPr>
          <w:rFonts w:eastAsiaTheme="minorEastAsia"/>
          <w:bCs/>
          <w:highlight w:val="yellow"/>
          <w:lang w:eastAsia="zh-CN"/>
        </w:rPr>
        <w:t xml:space="preserve">. The solvation correction can be further determined </w:t>
      </w:r>
      <w:r>
        <w:rPr>
          <w:rFonts w:eastAsiaTheme="minorEastAsia"/>
          <w:highlight w:val="yellow"/>
          <w:lang w:eastAsia="zh-CN"/>
        </w:rPr>
        <w:t>via</w:t>
      </w:r>
      <w:r w:rsidRPr="00BB1A9F">
        <w:rPr>
          <w:rFonts w:eastAsiaTheme="minorEastAsia"/>
          <w:bCs/>
          <w:highlight w:val="yellow"/>
          <w:lang w:eastAsia="zh-CN"/>
        </w:rPr>
        <w:t xml:space="preserve"> equation (4)</w:t>
      </w:r>
      <w:r>
        <w:rPr>
          <w:rFonts w:eastAsiaTheme="minorEastAsia"/>
          <w:bCs/>
          <w:highlight w:val="yellow"/>
          <w:lang w:eastAsia="zh-CN"/>
        </w:rPr>
        <w:t>:</w:t>
      </w:r>
    </w:p>
    <w:p w:rsidR="00AA0BC9" w:rsidRPr="00A74ECB" w:rsidRDefault="00D63D9F" w:rsidP="00A74ECB">
      <w:pPr>
        <w:spacing w:line="360" w:lineRule="auto"/>
        <w:jc w:val="both"/>
        <w:rPr>
          <w:rFonts w:eastAsiaTheme="minorEastAsia"/>
          <w:bCs/>
          <w:lang w:eastAsia="zh-CN"/>
        </w:rPr>
      </w:pPr>
      <m:oMathPara>
        <m:oMath>
          <m:eqArr>
            <m:eqArrPr>
              <m:maxDist m:val="1"/>
              <m:ctrlPr>
                <w:rPr>
                  <w:rFonts w:ascii="Cambria Math" w:eastAsiaTheme="minorEastAsia" w:hAnsi="Cambria Math"/>
                  <w:bCs/>
                  <w:highlight w:val="yellow"/>
                  <w:lang w:eastAsia="zh-CN"/>
                </w:rPr>
              </m:ctrlPr>
            </m:eqArrPr>
            <m:e>
              <m:r>
                <m:rPr>
                  <m:sty m:val="p"/>
                </m:rPr>
                <w:rPr>
                  <w:rFonts w:ascii="Cambria Math" w:eastAsiaTheme="minorEastAsia" w:hAnsi="Cambria Math"/>
                  <w:highlight w:val="yellow"/>
                  <w:lang w:eastAsia="zh-CN"/>
                </w:rPr>
                <m:t xml:space="preserve">                     </m:t>
              </m:r>
              <m:sSub>
                <m:sSubPr>
                  <m:ctrlPr>
                    <w:rPr>
                      <w:rFonts w:ascii="Cambria Math" w:eastAsiaTheme="minorEastAsia" w:hAnsi="Cambria Math"/>
                      <w:bCs/>
                      <w:highlight w:val="yellow"/>
                      <w:lang w:eastAsia="zh-CN"/>
                    </w:rPr>
                  </m:ctrlPr>
                </m:sSubPr>
                <m:e>
                  <m:r>
                    <m:rPr>
                      <m:nor/>
                    </m:rPr>
                    <w:rPr>
                      <w:rFonts w:eastAsiaTheme="minorEastAsia"/>
                      <w:bCs/>
                      <w:i/>
                      <w:highlight w:val="yellow"/>
                      <w:lang w:eastAsia="zh-CN"/>
                    </w:rPr>
                    <m:t>E</m:t>
                  </m:r>
                </m:e>
                <m:sub>
                  <m:r>
                    <m:rPr>
                      <m:nor/>
                    </m:rPr>
                    <w:rPr>
                      <w:rFonts w:eastAsiaTheme="minorEastAsia"/>
                      <w:bCs/>
                      <w:highlight w:val="yellow"/>
                      <w:lang w:eastAsia="zh-CN"/>
                    </w:rPr>
                    <m:t>sol</m:t>
                  </m:r>
                </m:sub>
              </m:sSub>
              <m:r>
                <m:rPr>
                  <m:nor/>
                </m:rPr>
                <w:rPr>
                  <w:rFonts w:ascii="Cambria Math" w:eastAsiaTheme="minorEastAsia"/>
                  <w:bCs/>
                  <w:highlight w:val="yellow"/>
                  <w:lang w:eastAsia="zh-CN"/>
                </w:rPr>
                <m:t xml:space="preserve"> </m:t>
              </m:r>
              <m:r>
                <m:rPr>
                  <m:nor/>
                </m:rPr>
                <w:rPr>
                  <w:rFonts w:eastAsiaTheme="minorEastAsia"/>
                  <w:bCs/>
                  <w:highlight w:val="yellow"/>
                  <w:lang w:eastAsia="zh-CN"/>
                </w:rPr>
                <m:t>=</m:t>
              </m:r>
              <m:r>
                <m:rPr>
                  <m:nor/>
                </m:rPr>
                <w:rPr>
                  <w:rFonts w:ascii="Cambria Math" w:eastAsiaTheme="minorEastAsia"/>
                  <w:bCs/>
                  <w:highlight w:val="yellow"/>
                  <w:lang w:eastAsia="zh-CN"/>
                </w:rPr>
                <m:t xml:space="preserve"> </m:t>
              </m:r>
              <m:r>
                <m:rPr>
                  <m:nor/>
                </m:rPr>
                <w:rPr>
                  <w:rFonts w:eastAsiaTheme="minorEastAsia"/>
                  <w:bCs/>
                  <w:highlight w:val="yellow"/>
                  <w:lang w:eastAsia="zh-CN"/>
                </w:rPr>
                <m:t xml:space="preserve">( </m:t>
              </m:r>
              <m:sSub>
                <m:sSubPr>
                  <m:ctrlPr>
                    <w:rPr>
                      <w:rFonts w:ascii="Cambria Math" w:eastAsiaTheme="minorEastAsia" w:hAnsi="Cambria Math"/>
                      <w:bCs/>
                      <w:highlight w:val="yellow"/>
                      <w:lang w:eastAsia="zh-CN"/>
                    </w:rPr>
                  </m:ctrlPr>
                </m:sSubPr>
                <m:e>
                  <m:r>
                    <m:rPr>
                      <m:nor/>
                    </m:rPr>
                    <w:rPr>
                      <w:rFonts w:eastAsiaTheme="minorEastAsia"/>
                      <w:i/>
                      <w:highlight w:val="yellow"/>
                      <w:lang w:eastAsia="zh-CN"/>
                    </w:rPr>
                    <m:t>E</m:t>
                  </m:r>
                </m:e>
                <m:sub>
                  <m:r>
                    <m:rPr>
                      <m:nor/>
                    </m:rPr>
                    <w:rPr>
                      <w:rFonts w:eastAsiaTheme="minorEastAsia"/>
                      <w:highlight w:val="yellow"/>
                      <w:lang w:eastAsia="zh-CN"/>
                    </w:rPr>
                    <m:t>*</m:t>
                  </m:r>
                  <m:sSub>
                    <m:sSubPr>
                      <m:ctrlPr>
                        <w:rPr>
                          <w:rFonts w:ascii="Cambria Math" w:eastAsiaTheme="minorEastAsia" w:hAnsi="Cambria Math"/>
                          <w:bCs/>
                          <w:highlight w:val="yellow"/>
                          <w:lang w:val="de-DE" w:eastAsia="zh-CN"/>
                        </w:rPr>
                      </m:ctrlPr>
                    </m:sSubPr>
                    <m:e>
                      <m:r>
                        <m:rPr>
                          <m:nor/>
                        </m:rPr>
                        <w:rPr>
                          <w:rFonts w:eastAsiaTheme="minorEastAsia"/>
                          <w:highlight w:val="yellow"/>
                          <w:lang w:eastAsia="zh-CN"/>
                        </w:rPr>
                        <m:t>N</m:t>
                      </m:r>
                    </m:e>
                    <m:sub>
                      <m:r>
                        <m:rPr>
                          <m:nor/>
                        </m:rPr>
                        <w:rPr>
                          <w:rFonts w:eastAsiaTheme="minorEastAsia"/>
                          <w:bCs/>
                          <w:highlight w:val="yellow"/>
                          <w:lang w:eastAsia="zh-CN"/>
                        </w:rPr>
                        <m:t>x</m:t>
                      </m:r>
                    </m:sub>
                  </m:sSub>
                  <m:sSub>
                    <m:sSubPr>
                      <m:ctrlPr>
                        <w:rPr>
                          <w:rFonts w:ascii="Cambria Math" w:eastAsiaTheme="minorEastAsia" w:hAnsi="Cambria Math"/>
                          <w:highlight w:val="yellow"/>
                          <w:lang w:eastAsia="zh-CN"/>
                        </w:rPr>
                      </m:ctrlPr>
                    </m:sSubPr>
                    <m:e>
                      <m:r>
                        <m:rPr>
                          <m:nor/>
                        </m:rPr>
                        <w:rPr>
                          <w:rFonts w:eastAsiaTheme="minorEastAsia"/>
                          <w:highlight w:val="yellow"/>
                          <w:lang w:eastAsia="zh-CN"/>
                        </w:rPr>
                        <m:t>H</m:t>
                      </m:r>
                    </m:e>
                    <m:sub>
                      <m:r>
                        <m:rPr>
                          <m:nor/>
                        </m:rPr>
                        <w:rPr>
                          <w:rFonts w:eastAsiaTheme="minorEastAsia"/>
                          <w:highlight w:val="yellow"/>
                          <w:lang w:eastAsia="zh-CN"/>
                        </w:rPr>
                        <m:t>y</m:t>
                      </m:r>
                    </m:sub>
                  </m:sSub>
                  <m:sSub>
                    <m:sSubPr>
                      <m:ctrlPr>
                        <w:rPr>
                          <w:rFonts w:ascii="Cambria Math" w:eastAsiaTheme="minorEastAsia" w:hAnsi="Cambria Math"/>
                          <w:highlight w:val="yellow"/>
                          <w:lang w:eastAsia="zh-CN"/>
                        </w:rPr>
                      </m:ctrlPr>
                    </m:sSubPr>
                    <m:e>
                      <m:r>
                        <m:rPr>
                          <m:nor/>
                        </m:rPr>
                        <w:rPr>
                          <w:rFonts w:eastAsiaTheme="minorEastAsia"/>
                          <w:highlight w:val="yellow"/>
                          <w:lang w:eastAsia="zh-CN"/>
                        </w:rPr>
                        <m:t>O</m:t>
                      </m:r>
                    </m:e>
                    <m:sub>
                      <m:r>
                        <m:rPr>
                          <m:nor/>
                        </m:rPr>
                        <w:rPr>
                          <w:rFonts w:eastAsiaTheme="minorEastAsia"/>
                          <w:highlight w:val="yellow"/>
                          <w:lang w:eastAsia="zh-CN"/>
                        </w:rPr>
                        <m:t>z</m:t>
                      </m:r>
                    </m:sub>
                  </m:sSub>
                  <m:r>
                    <m:rPr>
                      <m:nor/>
                    </m:rPr>
                    <w:rPr>
                      <w:rFonts w:eastAsiaTheme="minorEastAsia"/>
                      <w:highlight w:val="yellow"/>
                      <w:lang w:eastAsia="zh-CN"/>
                    </w:rPr>
                    <m:t>(sol)</m:t>
                  </m:r>
                </m:sub>
              </m:sSub>
              <m:r>
                <m:rPr>
                  <m:sty m:val="p"/>
                </m:rPr>
                <w:rPr>
                  <w:rFonts w:ascii="Cambria Math" w:eastAsiaTheme="minorEastAsia" w:hAnsi="Cambria Math"/>
                  <w:highlight w:val="yellow"/>
                  <w:lang w:eastAsia="zh-CN"/>
                </w:rPr>
                <m:t>-</m:t>
              </m:r>
              <m:sSub>
                <m:sSubPr>
                  <m:ctrlPr>
                    <w:rPr>
                      <w:rFonts w:ascii="Cambria Math" w:eastAsiaTheme="minorEastAsia" w:hAnsi="Cambria Math"/>
                      <w:bCs/>
                      <w:highlight w:val="yellow"/>
                      <w:lang w:eastAsia="zh-CN"/>
                    </w:rPr>
                  </m:ctrlPr>
                </m:sSubPr>
                <m:e>
                  <m:r>
                    <w:rPr>
                      <w:rFonts w:ascii="Cambria Math" w:eastAsiaTheme="minorEastAsia" w:hAnsi="Cambria Math"/>
                      <w:highlight w:val="yellow"/>
                      <w:lang w:eastAsia="zh-CN"/>
                    </w:rPr>
                    <m:t>E</m:t>
                  </m:r>
                </m:e>
                <m:sub>
                  <m:r>
                    <m:rPr>
                      <m:sty m:val="p"/>
                    </m:rPr>
                    <w:rPr>
                      <w:rFonts w:ascii="Cambria Math" w:eastAsiaTheme="minorEastAsia" w:hAnsi="Cambria Math"/>
                      <w:highlight w:val="yellow"/>
                      <w:lang w:eastAsia="zh-CN"/>
                    </w:rPr>
                    <m:t>*</m:t>
                  </m:r>
                  <m:d>
                    <m:dPr>
                      <m:ctrlPr>
                        <w:rPr>
                          <w:rFonts w:ascii="Cambria Math" w:eastAsiaTheme="minorEastAsia" w:hAnsi="Cambria Math"/>
                          <w:bCs/>
                          <w:highlight w:val="yellow"/>
                          <w:lang w:eastAsia="zh-CN"/>
                        </w:rPr>
                      </m:ctrlPr>
                    </m:dPr>
                    <m:e>
                      <m:r>
                        <m:rPr>
                          <m:sty m:val="p"/>
                        </m:rPr>
                        <w:rPr>
                          <w:rFonts w:ascii="Cambria Math" w:eastAsiaTheme="minorEastAsia" w:hAnsi="Cambria Math"/>
                          <w:highlight w:val="yellow"/>
                          <w:lang w:eastAsia="zh-CN"/>
                        </w:rPr>
                        <m:t>sol</m:t>
                      </m:r>
                    </m:e>
                  </m:d>
                </m:sub>
              </m:sSub>
              <m:r>
                <m:rPr>
                  <m:sty m:val="p"/>
                </m:rPr>
                <w:rPr>
                  <w:rFonts w:ascii="Cambria Math" w:eastAsiaTheme="minorEastAsia" w:hAnsi="Cambria Math"/>
                  <w:highlight w:val="yellow"/>
                  <w:lang w:eastAsia="zh-CN"/>
                </w:rPr>
                <m:t xml:space="preserve">)-( </m:t>
              </m:r>
              <m:sSub>
                <m:sSubPr>
                  <m:ctrlPr>
                    <w:rPr>
                      <w:rFonts w:ascii="Cambria Math" w:eastAsiaTheme="minorEastAsia" w:hAnsi="Cambria Math"/>
                      <w:bCs/>
                      <w:highlight w:val="yellow"/>
                      <w:lang w:eastAsia="zh-CN"/>
                    </w:rPr>
                  </m:ctrlPr>
                </m:sSubPr>
                <m:e>
                  <m:r>
                    <w:rPr>
                      <w:rFonts w:ascii="Cambria Math" w:eastAsiaTheme="minorEastAsia" w:hAnsi="Cambria Math"/>
                      <w:highlight w:val="yellow"/>
                      <w:lang w:eastAsia="zh-CN"/>
                    </w:rPr>
                    <m:t>E</m:t>
                  </m:r>
                </m:e>
                <m:sub>
                  <m:r>
                    <m:rPr>
                      <m:sty m:val="p"/>
                    </m:rPr>
                    <w:rPr>
                      <w:rFonts w:ascii="Cambria Math" w:eastAsiaTheme="minorEastAsia" w:hAnsi="Cambria Math"/>
                      <w:highlight w:val="yellow"/>
                      <w:lang w:eastAsia="zh-CN"/>
                    </w:rPr>
                    <m:t>*</m:t>
                  </m:r>
                  <m:sSub>
                    <m:sSubPr>
                      <m:ctrlPr>
                        <w:rPr>
                          <w:rFonts w:ascii="Cambria Math" w:eastAsiaTheme="minorEastAsia" w:hAnsi="Cambria Math"/>
                          <w:bCs/>
                          <w:highlight w:val="yellow"/>
                          <w:lang w:val="de-DE" w:eastAsia="zh-CN"/>
                        </w:rPr>
                      </m:ctrlPr>
                    </m:sSubPr>
                    <m:e>
                      <m:r>
                        <m:rPr>
                          <m:sty m:val="p"/>
                        </m:rPr>
                        <w:rPr>
                          <w:rFonts w:ascii="Cambria Math" w:eastAsiaTheme="minorEastAsia" w:hAnsi="Cambria Math"/>
                          <w:highlight w:val="yellow"/>
                          <w:lang w:eastAsia="zh-CN"/>
                        </w:rPr>
                        <m:t>N</m:t>
                      </m:r>
                    </m:e>
                    <m:sub>
                      <m:r>
                        <m:rPr>
                          <m:sty m:val="p"/>
                        </m:rPr>
                        <w:rPr>
                          <w:rFonts w:ascii="Cambria Math" w:eastAsiaTheme="minorEastAsia" w:hAnsi="Cambria Math"/>
                          <w:highlight w:val="yellow"/>
                          <w:lang w:eastAsia="zh-CN"/>
                        </w:rPr>
                        <m:t>x</m:t>
                      </m:r>
                    </m:sub>
                  </m:sSub>
                  <m:sSub>
                    <m:sSubPr>
                      <m:ctrlPr>
                        <w:rPr>
                          <w:rFonts w:ascii="Cambria Math" w:eastAsiaTheme="minorEastAsia" w:hAnsi="Cambria Math"/>
                          <w:highlight w:val="yellow"/>
                          <w:lang w:eastAsia="zh-CN"/>
                        </w:rPr>
                      </m:ctrlPr>
                    </m:sSubPr>
                    <m:e>
                      <m:r>
                        <m:rPr>
                          <m:sty m:val="p"/>
                        </m:rPr>
                        <w:rPr>
                          <w:rFonts w:ascii="Cambria Math" w:eastAsiaTheme="minorEastAsia" w:hAnsi="Cambria Math"/>
                          <w:highlight w:val="yellow"/>
                          <w:lang w:eastAsia="zh-CN"/>
                        </w:rPr>
                        <m:t>H</m:t>
                      </m:r>
                    </m:e>
                    <m:sub>
                      <m:r>
                        <m:rPr>
                          <m:sty m:val="p"/>
                        </m:rPr>
                        <w:rPr>
                          <w:rFonts w:ascii="Cambria Math" w:eastAsiaTheme="minorEastAsia" w:hAnsi="Cambria Math"/>
                          <w:highlight w:val="yellow"/>
                          <w:lang w:eastAsia="zh-CN"/>
                        </w:rPr>
                        <m:t>y</m:t>
                      </m:r>
                    </m:sub>
                  </m:sSub>
                  <m:sSub>
                    <m:sSubPr>
                      <m:ctrlPr>
                        <w:rPr>
                          <w:rFonts w:ascii="Cambria Math" w:eastAsiaTheme="minorEastAsia" w:hAnsi="Cambria Math"/>
                          <w:highlight w:val="yellow"/>
                          <w:lang w:eastAsia="zh-CN"/>
                        </w:rPr>
                      </m:ctrlPr>
                    </m:sSubPr>
                    <m:e>
                      <m:r>
                        <m:rPr>
                          <m:sty m:val="p"/>
                        </m:rPr>
                        <w:rPr>
                          <w:rFonts w:ascii="Cambria Math" w:eastAsiaTheme="minorEastAsia" w:hAnsi="Cambria Math"/>
                          <w:highlight w:val="yellow"/>
                          <w:lang w:eastAsia="zh-CN"/>
                        </w:rPr>
                        <m:t>O</m:t>
                      </m:r>
                    </m:e>
                    <m:sub>
                      <m:r>
                        <m:rPr>
                          <m:sty m:val="p"/>
                        </m:rPr>
                        <w:rPr>
                          <w:rFonts w:ascii="Cambria Math" w:eastAsiaTheme="minorEastAsia" w:hAnsi="Cambria Math"/>
                          <w:highlight w:val="yellow"/>
                          <w:lang w:eastAsia="zh-CN"/>
                        </w:rPr>
                        <m:t>z</m:t>
                      </m:r>
                    </m:sub>
                  </m:sSub>
                </m:sub>
              </m:sSub>
              <m:r>
                <m:rPr>
                  <m:sty m:val="p"/>
                </m:rPr>
                <w:rPr>
                  <w:rFonts w:ascii="Cambria Math" w:eastAsiaTheme="minorEastAsia" w:hAnsi="Cambria Math"/>
                  <w:highlight w:val="yellow"/>
                  <w:lang w:eastAsia="zh-CN"/>
                </w:rPr>
                <m:t>-</m:t>
              </m:r>
              <m:sSub>
                <m:sSubPr>
                  <m:ctrlPr>
                    <w:rPr>
                      <w:rFonts w:ascii="Cambria Math" w:eastAsiaTheme="minorEastAsia" w:hAnsi="Cambria Math"/>
                      <w:bCs/>
                      <w:highlight w:val="yellow"/>
                      <w:lang w:eastAsia="zh-CN"/>
                    </w:rPr>
                  </m:ctrlPr>
                </m:sSubPr>
                <m:e>
                  <m:r>
                    <w:rPr>
                      <w:rFonts w:ascii="Cambria Math" w:eastAsiaTheme="minorEastAsia" w:hAnsi="Cambria Math"/>
                      <w:highlight w:val="yellow"/>
                      <w:lang w:eastAsia="zh-CN"/>
                    </w:rPr>
                    <m:t>E</m:t>
                  </m:r>
                </m:e>
                <m:sub>
                  <m:r>
                    <m:rPr>
                      <m:sty m:val="p"/>
                    </m:rPr>
                    <w:rPr>
                      <w:rFonts w:ascii="Cambria Math" w:eastAsiaTheme="minorEastAsia" w:hAnsi="Cambria Math"/>
                      <w:highlight w:val="yellow"/>
                      <w:lang w:eastAsia="zh-CN"/>
                    </w:rPr>
                    <m:t>*</m:t>
                  </m:r>
                </m:sub>
              </m:sSub>
              <m:r>
                <m:rPr>
                  <m:sty m:val="p"/>
                </m:rPr>
                <w:rPr>
                  <w:rFonts w:ascii="Cambria Math" w:eastAsiaTheme="minorEastAsia" w:hAnsi="Cambria Math"/>
                  <w:highlight w:val="yellow"/>
                  <w:lang w:eastAsia="zh-CN"/>
                </w:rPr>
                <m:t>)                                 (4)</m:t>
              </m:r>
            </m:e>
          </m:eqArr>
        </m:oMath>
      </m:oMathPara>
    </w:p>
    <w:bookmarkEnd w:id="5"/>
    <w:p w:rsidR="00AA0BC9" w:rsidRDefault="00AA0BC9">
      <w:pPr>
        <w:spacing w:line="360" w:lineRule="auto"/>
        <w:jc w:val="both"/>
        <w:rPr>
          <w:rFonts w:eastAsiaTheme="minorEastAsia"/>
          <w:lang w:val="en-US" w:eastAsia="zh-CN"/>
        </w:rPr>
      </w:pPr>
    </w:p>
    <w:p w:rsidR="00AA0BC9" w:rsidRDefault="00D63D9F">
      <w:pPr>
        <w:spacing w:line="360" w:lineRule="auto"/>
        <w:jc w:val="both"/>
        <w:rPr>
          <w:rFonts w:eastAsiaTheme="minorEastAsia"/>
          <w:lang w:val="en-US" w:eastAsia="zh-CN"/>
        </w:rPr>
      </w:pPr>
      <w:r>
        <w:rPr>
          <w:rFonts w:eastAsiaTheme="minorEastAsia"/>
          <w:b/>
          <w:bCs/>
          <w:lang w:eastAsia="zh-CN"/>
        </w:rPr>
        <w:t>Adsorption</w:t>
      </w:r>
      <w:r>
        <w:rPr>
          <w:rFonts w:eastAsiaTheme="minorEastAsia" w:hint="eastAsia"/>
          <w:b/>
          <w:bCs/>
          <w:lang w:eastAsia="zh-CN"/>
        </w:rPr>
        <w:t xml:space="preserve"> energy analysis for high coverage of NO adsorption</w:t>
      </w:r>
    </w:p>
    <w:p w:rsidR="00AA0BC9" w:rsidRDefault="00D63D9F">
      <w:pPr>
        <w:spacing w:line="360" w:lineRule="auto"/>
        <w:ind w:firstLineChars="200" w:firstLine="480"/>
        <w:jc w:val="both"/>
        <w:rPr>
          <w:rFonts w:eastAsiaTheme="minorEastAsia"/>
          <w:lang w:val="en-US" w:eastAsia="zh-CN"/>
        </w:rPr>
      </w:pPr>
      <w:r w:rsidRPr="002F086C">
        <w:rPr>
          <w:rFonts w:eastAsiaTheme="minorEastAsia"/>
          <w:highlight w:val="yellow"/>
          <w:lang w:eastAsia="zh-CN"/>
        </w:rPr>
        <w:t>To explain, in the model of low-coordination Ag, we define that when all low</w:t>
      </w:r>
      <w:r>
        <w:rPr>
          <w:rFonts w:eastAsiaTheme="minorEastAsia"/>
          <w:highlight w:val="yellow"/>
          <w:lang w:eastAsia="zh-CN"/>
        </w:rPr>
        <w:t>-</w:t>
      </w:r>
      <w:r w:rsidRPr="002F086C">
        <w:rPr>
          <w:rFonts w:eastAsiaTheme="minorEastAsia"/>
          <w:highlight w:val="yellow"/>
          <w:lang w:eastAsia="zh-CN"/>
        </w:rPr>
        <w:t>coordination Ag sites are occupied, the corresponding coverage is 1</w:t>
      </w:r>
      <w:r w:rsidRPr="002F086C">
        <w:rPr>
          <w:rFonts w:eastAsiaTheme="minorEastAsia" w:hint="eastAsia"/>
          <w:highlight w:val="yellow"/>
          <w:lang w:eastAsia="zh-CN"/>
        </w:rPr>
        <w:t xml:space="preserve"> </w:t>
      </w:r>
      <w:r w:rsidRPr="002F086C">
        <w:rPr>
          <w:rFonts w:eastAsiaTheme="minorEastAsia"/>
          <w:highlight w:val="yellow"/>
          <w:lang w:eastAsia="zh-CN"/>
        </w:rPr>
        <w:t>ML.</w:t>
      </w:r>
      <w:r>
        <w:rPr>
          <w:rFonts w:eastAsiaTheme="minorEastAsia"/>
          <w:lang w:eastAsia="zh-CN"/>
        </w:rPr>
        <w:t xml:space="preserve"> </w:t>
      </w:r>
      <w:r w:rsidR="00B76D54">
        <w:rPr>
          <w:rFonts w:eastAsiaTheme="minorEastAsia" w:hint="eastAsia"/>
          <w:lang w:eastAsia="zh-CN"/>
        </w:rPr>
        <w:t>The adsorption energy of the nth NO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ad,n</m:t>
            </m:r>
          </m:sub>
        </m:sSub>
      </m:oMath>
      <w:r w:rsidR="00B76D54">
        <w:rPr>
          <w:rFonts w:eastAsiaTheme="minorEastAsia" w:hint="eastAsia"/>
          <w:lang w:eastAsia="zh-CN"/>
        </w:rPr>
        <w:t xml:space="preserve">) in Ag </w:t>
      </w:r>
      <w:r w:rsidR="00B76D54">
        <w:rPr>
          <w:rFonts w:eastAsiaTheme="minorEastAsia"/>
          <w:lang w:eastAsia="zh-CN"/>
        </w:rPr>
        <w:t>was</w:t>
      </w:r>
      <w:r w:rsidR="00B76D54">
        <w:rPr>
          <w:rFonts w:eastAsiaTheme="minorEastAsia" w:hint="eastAsia"/>
          <w:lang w:eastAsia="zh-CN"/>
        </w:rPr>
        <w:t xml:space="preserve"> calculated </w:t>
      </w:r>
      <w:r>
        <w:rPr>
          <w:rFonts w:eastAsiaTheme="minorEastAsia"/>
          <w:lang w:eastAsia="zh-CN"/>
        </w:rPr>
        <w:t>via</w:t>
      </w:r>
      <w:r w:rsidR="00B76D54">
        <w:rPr>
          <w:rFonts w:eastAsiaTheme="minorEastAsia"/>
          <w:lang w:eastAsia="zh-CN"/>
        </w:rPr>
        <w:t xml:space="preserve"> equation (5) (Ref.</w:t>
      </w:r>
      <w:r w:rsidR="00B76D54">
        <w:rPr>
          <w:rFonts w:eastAsiaTheme="minorEastAsia"/>
          <w:vertAlign w:val="superscript"/>
          <w:lang w:eastAsia="zh-CN"/>
        </w:rPr>
        <w:t>13</w:t>
      </w:r>
      <w:r w:rsidR="00B76D54">
        <w:rPr>
          <w:rFonts w:eastAsiaTheme="minorEastAsia"/>
          <w:lang w:eastAsia="zh-CN"/>
        </w:rPr>
        <w:t>)</w:t>
      </w:r>
      <w:r>
        <w:rPr>
          <w:rFonts w:eastAsiaTheme="minorEastAsia"/>
          <w:lang w:eastAsia="zh-CN"/>
        </w:rPr>
        <w:t>:</w:t>
      </w:r>
    </w:p>
    <w:p w:rsidR="00AA0BC9" w:rsidRDefault="00D63D9F">
      <w:pPr>
        <w:spacing w:line="360" w:lineRule="auto"/>
        <w:jc w:val="both"/>
        <w:rPr>
          <w:rFonts w:eastAsiaTheme="minorEastAsia"/>
          <w:lang w:val="en-US" w:eastAsia="zh-CN"/>
        </w:rPr>
      </w:pPr>
      <m:oMathPara>
        <m:oMath>
          <m:eqArr>
            <m:eqArrPr>
              <m:maxDist m:val="1"/>
              <m:ctrlPr>
                <w:rPr>
                  <w:rFonts w:ascii="Cambria Math" w:eastAsiaTheme="minorEastAsia" w:hAnsi="Cambria Math"/>
                  <w:i/>
                  <w:lang w:val="en-US" w:eastAsia="zh-CN"/>
                </w:rPr>
              </m:ctrlPr>
            </m:eqArrPr>
            <m:e>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ad,n</m:t>
                  </m:r>
                </m:sub>
              </m:sSub>
              <m:r>
                <w:rPr>
                  <w:rFonts w:ascii="Cambria Math" w:eastAsiaTheme="minorEastAsia" w:hAnsi="Cambria Math"/>
                  <w:lang w:eastAsia="zh-CN"/>
                </w:rPr>
                <m:t>=</m:t>
              </m:r>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t</m:t>
                  </m:r>
                </m:sub>
              </m:sSub>
              <m:d>
                <m:dPr>
                  <m:ctrlPr>
                    <w:rPr>
                      <w:rFonts w:ascii="Cambria Math" w:eastAsiaTheme="minorEastAsia" w:hAnsi="Cambria Math"/>
                      <w:i/>
                      <w:lang w:val="en-US" w:eastAsia="zh-CN"/>
                    </w:rPr>
                  </m:ctrlPr>
                </m:dPr>
                <m:e>
                  <m:r>
                    <w:rPr>
                      <w:rFonts w:ascii="Cambria Math" w:eastAsiaTheme="minorEastAsia" w:hAnsi="Cambria Math"/>
                      <w:lang w:eastAsia="zh-CN"/>
                    </w:rPr>
                    <m:t>n</m:t>
                  </m:r>
                  <m:r>
                    <m:rPr>
                      <m:sty m:val="p"/>
                    </m:rPr>
                    <w:rPr>
                      <w:rFonts w:ascii="Cambria Math" w:eastAsiaTheme="minorEastAsia" w:hAnsi="Cambria Math"/>
                      <w:lang w:eastAsia="zh-CN"/>
                    </w:rPr>
                    <m:t>NO</m:t>
                  </m:r>
                  <m:r>
                    <w:rPr>
                      <w:rFonts w:ascii="Cambria Math" w:eastAsiaTheme="minorEastAsia" w:hAnsi="Cambria Math"/>
                      <w:lang w:eastAsia="zh-CN"/>
                    </w:rPr>
                    <m:t>*</m:t>
                  </m:r>
                </m:e>
              </m:d>
              <m:r>
                <w:rPr>
                  <w:rFonts w:ascii="Cambria Math" w:eastAsiaTheme="minorEastAsia" w:hAnsi="Cambria Math"/>
                  <w:lang w:eastAsia="zh-CN"/>
                </w:rPr>
                <m:t>-E</m:t>
              </m:r>
              <m:d>
                <m:dPr>
                  <m:ctrlPr>
                    <w:rPr>
                      <w:rFonts w:ascii="Cambria Math" w:eastAsiaTheme="minorEastAsia" w:hAnsi="Cambria Math"/>
                      <w:i/>
                      <w:lang w:val="en-US" w:eastAsia="zh-CN"/>
                    </w:rPr>
                  </m:ctrlPr>
                </m:dPr>
                <m:e>
                  <m:r>
                    <m:rPr>
                      <m:sty m:val="p"/>
                    </m:rPr>
                    <w:rPr>
                      <w:rFonts w:ascii="Cambria Math" w:eastAsiaTheme="minorEastAsia" w:hAnsi="Cambria Math"/>
                      <w:lang w:eastAsia="zh-CN"/>
                    </w:rPr>
                    <m:t>*</m:t>
                  </m:r>
                </m:e>
              </m:d>
              <m:r>
                <w:rPr>
                  <w:rFonts w:ascii="Cambria Math" w:eastAsiaTheme="minorEastAsia" w:hAnsi="Cambria Math"/>
                  <w:lang w:eastAsia="zh-CN"/>
                </w:rPr>
                <m:t>-nE</m:t>
              </m:r>
              <m:d>
                <m:dPr>
                  <m:ctrlPr>
                    <w:rPr>
                      <w:rFonts w:ascii="Cambria Math" w:eastAsiaTheme="minorEastAsia" w:hAnsi="Cambria Math"/>
                      <w:i/>
                      <w:lang w:val="en-US" w:eastAsia="zh-CN"/>
                    </w:rPr>
                  </m:ctrlPr>
                </m:dPr>
                <m:e>
                  <m:r>
                    <m:rPr>
                      <m:sty m:val="p"/>
                    </m:rPr>
                    <w:rPr>
                      <w:rFonts w:ascii="Cambria Math" w:eastAsiaTheme="minorEastAsia" w:hAnsi="Cambria Math"/>
                      <w:lang w:eastAsia="zh-CN"/>
                    </w:rPr>
                    <m:t>N</m:t>
                  </m:r>
                </m:e>
              </m:d>
              <m:r>
                <w:rPr>
                  <w:rFonts w:ascii="Cambria Math" w:eastAsiaTheme="minorEastAsia" w:hAnsi="Cambria Math"/>
                  <w:lang w:eastAsia="zh-CN"/>
                </w:rPr>
                <m:t>-nE</m:t>
              </m:r>
              <m:d>
                <m:dPr>
                  <m:ctrlPr>
                    <w:rPr>
                      <w:rFonts w:ascii="Cambria Math" w:eastAsiaTheme="minorEastAsia" w:hAnsi="Cambria Math"/>
                      <w:i/>
                      <w:lang w:val="en-US" w:eastAsia="zh-CN"/>
                    </w:rPr>
                  </m:ctrlPr>
                </m:dPr>
                <m:e>
                  <m:r>
                    <m:rPr>
                      <m:sty m:val="p"/>
                    </m:rPr>
                    <w:rPr>
                      <w:rFonts w:ascii="Cambria Math" w:eastAsiaTheme="minorEastAsia" w:hAnsi="Cambria Math"/>
                      <w:lang w:eastAsia="zh-CN"/>
                    </w:rPr>
                    <m:t>O</m:t>
                  </m:r>
                </m:e>
              </m:d>
              <m:r>
                <w:rPr>
                  <w:rFonts w:ascii="Cambria Math" w:eastAsiaTheme="minorEastAsia" w:hAnsi="Cambria Math"/>
                  <w:lang w:eastAsia="zh-CN"/>
                </w:rPr>
                <m:t>+</m:t>
              </m:r>
              <m:nary>
                <m:naryPr>
                  <m:chr m:val="∑"/>
                  <m:limLoc m:val="subSup"/>
                  <m:ctrlPr>
                    <w:rPr>
                      <w:rFonts w:ascii="Cambria Math" w:eastAsiaTheme="minorEastAsia" w:hAnsi="Cambria Math"/>
                      <w:i/>
                      <w:lang w:val="en-US" w:eastAsia="zh-CN"/>
                    </w:rPr>
                  </m:ctrlPr>
                </m:naryPr>
                <m:sub>
                  <m:r>
                    <w:rPr>
                      <w:rFonts w:ascii="Cambria Math" w:eastAsiaTheme="minorEastAsia" w:hAnsi="Cambria Math"/>
                      <w:lang w:eastAsia="zh-CN"/>
                    </w:rPr>
                    <m:t>i=1</m:t>
                  </m:r>
                </m:sub>
                <m:sup>
                  <m:r>
                    <w:rPr>
                      <w:rFonts w:ascii="Cambria Math" w:eastAsiaTheme="minorEastAsia" w:hAnsi="Cambria Math"/>
                      <w:lang w:eastAsia="zh-CN"/>
                    </w:rPr>
                    <m:t>n-1</m:t>
                  </m:r>
                </m:sup>
                <m:e>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ad,i</m:t>
                      </m:r>
                    </m:sub>
                  </m:sSub>
                </m:e>
              </m:nary>
              <m:r>
                <w:rPr>
                  <w:rFonts w:ascii="Cambria Math" w:eastAsiaTheme="minorEastAsia" w:hAnsi="Cambria Math"/>
                  <w:lang w:eastAsia="zh-CN"/>
                </w:rPr>
                <m:t xml:space="preserve"> </m:t>
              </m:r>
              <m:r>
                <m:rPr>
                  <m:sty m:val="p"/>
                </m:rPr>
                <w:rPr>
                  <w:rFonts w:ascii="Cambria Math" w:eastAsiaTheme="minorEastAsia" w:hAnsi="Cambria Math"/>
                  <w:lang w:eastAsia="zh-CN"/>
                </w:rPr>
                <m:t xml:space="preserve">   (5)</m:t>
              </m:r>
            </m:e>
          </m:eqArr>
        </m:oMath>
      </m:oMathPara>
    </w:p>
    <w:p w:rsidR="00AA0BC9" w:rsidRDefault="00D63D9F">
      <w:pPr>
        <w:spacing w:line="360" w:lineRule="auto"/>
        <w:jc w:val="both"/>
        <w:rPr>
          <w:rFonts w:eastAsiaTheme="minorEastAsia"/>
          <w:lang w:eastAsia="zh-CN"/>
        </w:rPr>
      </w:pPr>
      <w:r>
        <w:rPr>
          <w:rFonts w:eastAsiaTheme="minorEastAsia"/>
          <w:lang w:eastAsia="zh-CN"/>
        </w:rPr>
        <w:t xml:space="preserve">where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t</m:t>
            </m:r>
          </m:sub>
        </m:sSub>
        <m:d>
          <m:dPr>
            <m:ctrlPr>
              <w:rPr>
                <w:rFonts w:ascii="Cambria Math" w:eastAsiaTheme="minorEastAsia" w:hAnsi="Cambria Math"/>
                <w:i/>
                <w:lang w:val="en-US" w:eastAsia="zh-CN"/>
              </w:rPr>
            </m:ctrlPr>
          </m:dPr>
          <m:e>
            <m:r>
              <w:rPr>
                <w:rFonts w:ascii="Cambria Math" w:eastAsiaTheme="minorEastAsia" w:hAnsi="Cambria Math"/>
                <w:lang w:eastAsia="zh-CN"/>
              </w:rPr>
              <m:t>n</m:t>
            </m:r>
            <m:r>
              <m:rPr>
                <m:sty m:val="p"/>
              </m:rPr>
              <w:rPr>
                <w:rFonts w:ascii="Cambria Math" w:eastAsiaTheme="minorEastAsia" w:hAnsi="Cambria Math"/>
                <w:lang w:eastAsia="zh-CN"/>
              </w:rPr>
              <m:t>NO</m:t>
            </m:r>
            <m:r>
              <w:rPr>
                <w:rFonts w:ascii="Cambria Math" w:eastAsiaTheme="minorEastAsia" w:hAnsi="Cambria Math"/>
                <w:lang w:eastAsia="zh-CN"/>
              </w:rPr>
              <m:t>*</m:t>
            </m:r>
          </m:e>
        </m:d>
      </m:oMath>
      <w:r>
        <w:rPr>
          <w:rFonts w:eastAsiaTheme="minorEastAsia"/>
          <w:lang w:eastAsia="zh-CN"/>
        </w:rPr>
        <w:t xml:space="preserve"> </w:t>
      </w:r>
      <w:r>
        <w:rPr>
          <w:rFonts w:eastAsiaTheme="minorEastAsia" w:hint="eastAsia"/>
          <w:lang w:eastAsia="zh-CN"/>
        </w:rPr>
        <w:t>is the</w:t>
      </w:r>
      <w:r>
        <w:rPr>
          <w:rFonts w:eastAsiaTheme="minorEastAsia"/>
          <w:lang w:eastAsia="zh-CN"/>
        </w:rPr>
        <w:t xml:space="preserve"> total energy of </w:t>
      </w:r>
      <w:r>
        <w:rPr>
          <w:rFonts w:eastAsiaTheme="minorEastAsia" w:hint="eastAsia"/>
          <w:lang w:eastAsia="zh-CN"/>
        </w:rPr>
        <w:t xml:space="preserve">Ag with </w:t>
      </w:r>
      <w:r>
        <w:rPr>
          <w:rFonts w:eastAsiaTheme="minorEastAsia" w:hint="eastAsia"/>
          <w:i/>
          <w:iCs/>
          <w:lang w:eastAsia="zh-CN"/>
        </w:rPr>
        <w:t>n</w:t>
      </w:r>
      <w:r>
        <w:rPr>
          <w:rFonts w:eastAsiaTheme="minorEastAsia" w:hint="eastAsia"/>
          <w:lang w:eastAsia="zh-CN"/>
        </w:rPr>
        <w:t xml:space="preserve"> NO molecules. The atom energy w</w:t>
      </w:r>
      <w:r>
        <w:rPr>
          <w:rFonts w:eastAsiaTheme="minorEastAsia"/>
          <w:lang w:eastAsia="zh-CN"/>
        </w:rPr>
        <w:t>as</w:t>
      </w:r>
      <w:r>
        <w:rPr>
          <w:rFonts w:eastAsiaTheme="minorEastAsia" w:hint="eastAsia"/>
          <w:lang w:eastAsia="zh-CN"/>
        </w:rPr>
        <w:t xml:space="preserve"> </w:t>
      </w:r>
      <w:r>
        <w:rPr>
          <w:rFonts w:eastAsiaTheme="minorEastAsia"/>
          <w:lang w:eastAsia="zh-CN"/>
        </w:rPr>
        <w:t>referenced</w:t>
      </w:r>
      <w:r>
        <w:rPr>
          <w:rFonts w:eastAsiaTheme="minorEastAsia" w:hint="eastAsia"/>
          <w:lang w:eastAsia="zh-CN"/>
        </w:rPr>
        <w:t xml:space="preserve"> to </w:t>
      </w:r>
      <w:r>
        <w:rPr>
          <w:rFonts w:eastAsiaTheme="minorEastAsia"/>
          <w:lang w:eastAsia="zh-CN"/>
        </w:rPr>
        <w:t>gas-phase</w:t>
      </w:r>
      <w:r>
        <w:rPr>
          <w:rFonts w:eastAsiaTheme="minorEastAsia" w:hint="eastAsia"/>
          <w:lang w:eastAsia="zh-CN"/>
        </w:rPr>
        <w:t xml:space="preserve"> </w:t>
      </w:r>
      <w:r>
        <w:rPr>
          <w:rFonts w:eastAsiaTheme="minorEastAsia"/>
          <w:lang w:eastAsia="zh-CN"/>
        </w:rPr>
        <w:t>N</w:t>
      </w:r>
      <w:r>
        <w:rPr>
          <w:rFonts w:eastAsiaTheme="minorEastAsia" w:hint="eastAsia"/>
          <w:lang w:eastAsia="zh-CN"/>
        </w:rPr>
        <w:t>O</w:t>
      </w:r>
      <w:r>
        <w:rPr>
          <w:rFonts w:eastAsiaTheme="minorEastAsia"/>
          <w:lang w:eastAsia="zh-CN"/>
        </w:rPr>
        <w:t>,</w:t>
      </w:r>
      <w:r>
        <w:rPr>
          <w:rFonts w:eastAsiaTheme="minorEastAsia" w:hint="eastAsia"/>
          <w:lang w:eastAsia="zh-CN"/>
        </w:rPr>
        <w:t xml:space="preserve"> H</w:t>
      </w:r>
      <w:r>
        <w:rPr>
          <w:rFonts w:eastAsiaTheme="minorEastAsia"/>
          <w:vertAlign w:val="subscript"/>
          <w:lang w:eastAsia="zh-CN"/>
        </w:rPr>
        <w:t>2</w:t>
      </w:r>
      <w:r>
        <w:rPr>
          <w:rFonts w:eastAsiaTheme="minorEastAsia" w:hint="eastAsia"/>
          <w:lang w:eastAsia="zh-CN"/>
        </w:rPr>
        <w:t>, and liquid H</w:t>
      </w:r>
      <w:r>
        <w:rPr>
          <w:rFonts w:eastAsiaTheme="minorEastAsia"/>
          <w:vertAlign w:val="subscript"/>
          <w:lang w:eastAsia="zh-CN"/>
        </w:rPr>
        <w:t>2</w:t>
      </w:r>
      <w:r>
        <w:rPr>
          <w:rFonts w:eastAsiaTheme="minorEastAsia" w:hint="eastAsia"/>
          <w:lang w:eastAsia="zh-CN"/>
        </w:rPr>
        <w:t>O</w:t>
      </w:r>
      <w:r>
        <w:rPr>
          <w:rFonts w:eastAsiaTheme="minorEastAsia"/>
          <w:lang w:eastAsia="zh-CN"/>
        </w:rPr>
        <w:t>,</w:t>
      </w:r>
      <w:r>
        <w:rPr>
          <w:rFonts w:eastAsiaTheme="minorEastAsia" w:hint="eastAsia"/>
          <w:lang w:eastAsia="zh-CN"/>
        </w:rPr>
        <w:t xml:space="preserve"> as shown in </w:t>
      </w:r>
      <w:r>
        <w:rPr>
          <w:b/>
          <w:color w:val="000000"/>
        </w:rPr>
        <w:t>Supplementary Note</w:t>
      </w:r>
      <w:r>
        <w:rPr>
          <w:rFonts w:hint="eastAsia"/>
          <w:b/>
          <w:color w:val="000000"/>
        </w:rPr>
        <w:t xml:space="preserve"> </w:t>
      </w:r>
      <w:r>
        <w:rPr>
          <w:rFonts w:eastAsiaTheme="minorEastAsia" w:hint="eastAsia"/>
          <w:b/>
          <w:color w:val="000000"/>
          <w:lang w:eastAsia="zh-CN"/>
        </w:rPr>
        <w:t>5</w:t>
      </w:r>
      <w:r>
        <w:rPr>
          <w:b/>
          <w:color w:val="000000"/>
        </w:rPr>
        <w:t>.</w:t>
      </w:r>
      <w:r>
        <w:rPr>
          <w:rFonts w:eastAsiaTheme="minorEastAsia"/>
          <w:lang w:eastAsia="zh-CN"/>
        </w:rPr>
        <w:t xml:space="preserve"> </w:t>
      </w:r>
      <w:r>
        <w:rPr>
          <w:rFonts w:eastAsiaTheme="minorEastAsia" w:hint="eastAsia"/>
          <w:lang w:eastAsia="zh-CN"/>
        </w:rPr>
        <w:t xml:space="preserve">In addition, </w:t>
      </w:r>
      <m:oMath>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ad,i</m:t>
            </m:r>
          </m:sub>
        </m:sSub>
      </m:oMath>
      <w:r>
        <w:rPr>
          <w:rFonts w:eastAsiaTheme="minorEastAsia"/>
          <w:lang w:eastAsia="zh-CN"/>
        </w:rPr>
        <w:t xml:space="preserve"> </w:t>
      </w:r>
      <w:r>
        <w:rPr>
          <w:rFonts w:eastAsiaTheme="minorEastAsia" w:hint="eastAsia"/>
          <w:lang w:eastAsia="zh-CN"/>
        </w:rPr>
        <w:t xml:space="preserve">is the NO* adsorption energy of the most stable configuration of </w:t>
      </w:r>
      <w:r>
        <w:rPr>
          <w:rFonts w:eastAsiaTheme="minorEastAsia"/>
          <w:lang w:eastAsia="zh-CN"/>
        </w:rPr>
        <w:t>the NO in the cell</w:t>
      </w:r>
      <w:r>
        <w:rPr>
          <w:rFonts w:eastAsiaTheme="minorEastAsia" w:hint="eastAsia"/>
          <w:lang w:eastAsia="zh-CN"/>
        </w:rPr>
        <w:t>s.</w:t>
      </w:r>
    </w:p>
    <w:p w:rsidR="00AA0BC9" w:rsidRDefault="00AA0BC9">
      <w:pPr>
        <w:spacing w:line="360" w:lineRule="auto"/>
        <w:jc w:val="both"/>
        <w:rPr>
          <w:rFonts w:eastAsiaTheme="minorEastAsia" w:hint="eastAsia"/>
          <w:lang w:eastAsia="zh-CN"/>
        </w:rPr>
      </w:pPr>
    </w:p>
    <w:p w:rsidR="00460970" w:rsidRDefault="00460970">
      <w:pPr>
        <w:spacing w:line="360" w:lineRule="auto"/>
        <w:jc w:val="both"/>
        <w:rPr>
          <w:rFonts w:eastAsiaTheme="minorEastAsia"/>
          <w:lang w:eastAsia="zh-CN"/>
        </w:rPr>
      </w:pPr>
    </w:p>
    <w:p w:rsidR="00AA0BC9" w:rsidRDefault="00D63D9F">
      <w:pPr>
        <w:spacing w:line="360" w:lineRule="auto"/>
        <w:jc w:val="both"/>
        <w:rPr>
          <w:rFonts w:eastAsiaTheme="minorEastAsia"/>
          <w:lang w:val="en-US" w:eastAsia="zh-CN"/>
        </w:rPr>
      </w:pPr>
      <w:r>
        <w:rPr>
          <w:rFonts w:eastAsiaTheme="minorEastAsia" w:hint="eastAsia"/>
          <w:b/>
          <w:bCs/>
          <w:lang w:eastAsia="zh-CN"/>
        </w:rPr>
        <w:lastRenderedPageBreak/>
        <w:t>Reaction energy calculation</w:t>
      </w:r>
    </w:p>
    <w:p w:rsidR="00AA0BC9" w:rsidRDefault="00D63D9F">
      <w:pPr>
        <w:spacing w:line="360" w:lineRule="auto"/>
        <w:ind w:firstLineChars="200" w:firstLine="480"/>
        <w:jc w:val="both"/>
        <w:rPr>
          <w:rFonts w:eastAsiaTheme="minorEastAsia"/>
          <w:lang w:val="en-US" w:eastAsia="zh-CN"/>
        </w:rPr>
      </w:pPr>
      <w:r>
        <w:rPr>
          <w:rFonts w:eastAsiaTheme="minorEastAsia" w:hint="eastAsia"/>
          <w:lang w:eastAsia="zh-CN"/>
        </w:rPr>
        <w:t>The CHE model</w:t>
      </w:r>
      <w:r>
        <w:rPr>
          <w:rFonts w:eastAsiaTheme="minorEastAsia"/>
          <w:vertAlign w:val="superscript"/>
          <w:lang w:eastAsia="zh-CN"/>
        </w:rPr>
        <w:t>14</w:t>
      </w:r>
      <w:r>
        <w:rPr>
          <w:rFonts w:eastAsiaTheme="minorEastAsia" w:hint="eastAsia"/>
          <w:lang w:eastAsia="zh-CN"/>
        </w:rPr>
        <w:t xml:space="preserve"> was used to consider the reaction energy.</w:t>
      </w:r>
    </w:p>
    <w:p w:rsidR="00AA0BC9" w:rsidRDefault="00D63D9F">
      <w:pPr>
        <w:spacing w:line="360" w:lineRule="auto"/>
        <w:jc w:val="both"/>
        <w:rPr>
          <w:rFonts w:eastAsiaTheme="minorEastAsia"/>
          <w:lang w:eastAsia="zh-CN"/>
        </w:rPr>
      </w:pPr>
      <m:oMathPara>
        <m:oMath>
          <m:eqArr>
            <m:eqArrPr>
              <m:maxDist m:val="1"/>
              <m:ctrlPr>
                <w:rPr>
                  <w:rFonts w:ascii="Cambria Math" w:eastAsiaTheme="minorEastAsia" w:hAnsi="Cambria Math"/>
                  <w:i/>
                  <w:lang w:eastAsia="zh-CN"/>
                </w:rPr>
              </m:ctrlPr>
            </m:eqArrPr>
            <m:e>
              <m:sSup>
                <m:sSupPr>
                  <m:ctrlPr>
                    <w:rPr>
                      <w:rFonts w:ascii="Cambria Math" w:eastAsiaTheme="minorEastAsia" w:hAnsi="Cambria Math"/>
                      <w:lang w:eastAsia="zh-CN"/>
                    </w:rPr>
                  </m:ctrlPr>
                </m:sSupPr>
                <m:e>
                  <m:r>
                    <m:rPr>
                      <m:sty m:val="p"/>
                    </m:rPr>
                    <w:rPr>
                      <w:rFonts w:ascii="Cambria Math" w:eastAsiaTheme="minorEastAsia" w:hAnsi="Cambria Math"/>
                      <w:lang w:eastAsia="zh-CN"/>
                    </w:rPr>
                    <m:t>H</m:t>
                  </m:r>
                </m:e>
                <m:sup>
                  <m:r>
                    <m:rPr>
                      <m:sty m:val="p"/>
                    </m:rPr>
                    <w:rPr>
                      <w:rFonts w:ascii="Cambria Math" w:eastAsiaTheme="minorEastAsia" w:hAnsi="Cambria Math"/>
                      <w:lang w:eastAsia="zh-CN"/>
                    </w:rPr>
                    <m:t>+</m:t>
                  </m:r>
                </m:sup>
              </m:sSup>
              <m:r>
                <m:rPr>
                  <m:sty m:val="p"/>
                </m:rPr>
                <w:rPr>
                  <w:rFonts w:ascii="Cambria Math" w:eastAsiaTheme="minorEastAsia" w:hAnsi="Cambria Math"/>
                  <w:lang w:eastAsia="zh-CN"/>
                </w:rPr>
                <m:t>+</m:t>
              </m:r>
              <m:sSup>
                <m:sSupPr>
                  <m:ctrlPr>
                    <w:rPr>
                      <w:rFonts w:ascii="Cambria Math" w:eastAsiaTheme="minorEastAsia" w:hAnsi="Cambria Math"/>
                      <w:lang w:eastAsia="zh-CN"/>
                    </w:rPr>
                  </m:ctrlPr>
                </m:sSupPr>
                <m:e>
                  <m:r>
                    <m:rPr>
                      <m:sty m:val="p"/>
                    </m:rPr>
                    <w:rPr>
                      <w:rFonts w:ascii="Cambria Math" w:eastAsiaTheme="minorEastAsia" w:hAnsi="Cambria Math"/>
                      <w:lang w:eastAsia="zh-CN"/>
                    </w:rPr>
                    <m:t>e</m:t>
                  </m:r>
                </m:e>
                <m:sup>
                  <m:r>
                    <m:rPr>
                      <m:sty m:val="p"/>
                    </m:rPr>
                    <w:rPr>
                      <w:rFonts w:ascii="Cambria Math" w:eastAsiaTheme="minorEastAsia" w:hAnsi="Cambria Math"/>
                      <w:lang w:eastAsia="zh-CN"/>
                    </w:rPr>
                    <m:t>-</m:t>
                  </m:r>
                </m:sup>
              </m:sSup>
              <m:r>
                <m:rPr>
                  <m:sty m:val="p"/>
                </m:rPr>
                <w:rPr>
                  <w:rFonts w:ascii="Cambria Math" w:eastAsiaTheme="minorEastAsia" w:hAnsi="Cambria Math"/>
                  <w:lang w:eastAsia="zh-CN"/>
                </w:rPr>
                <m:t>→</m:t>
              </m:r>
              <m:sSub>
                <m:sSubPr>
                  <m:ctrlPr>
                    <w:rPr>
                      <w:rFonts w:ascii="Cambria Math" w:eastAsiaTheme="minorEastAsia" w:hAnsi="Cambria Math"/>
                      <w:iCs/>
                      <w:lang w:eastAsia="zh-CN"/>
                    </w:rPr>
                  </m:ctrlPr>
                </m:sSubPr>
                <m:e>
                  <m:f>
                    <m:fPr>
                      <m:ctrlPr>
                        <w:rPr>
                          <w:rFonts w:ascii="Cambria Math" w:eastAsiaTheme="minorEastAsia" w:hAnsi="Cambria Math"/>
                          <w:lang w:eastAsia="zh-CN"/>
                        </w:rPr>
                      </m:ctrlPr>
                    </m:fPr>
                    <m:num>
                      <m:r>
                        <w:rPr>
                          <w:rFonts w:ascii="Cambria Math" w:eastAsiaTheme="minorEastAsia" w:hAnsi="Cambria Math"/>
                          <w:lang w:eastAsia="zh-CN"/>
                        </w:rPr>
                        <m:t>1</m:t>
                      </m:r>
                    </m:num>
                    <m:den>
                      <m:r>
                        <w:rPr>
                          <w:rFonts w:ascii="Cambria Math" w:eastAsiaTheme="minorEastAsia" w:hAnsi="Cambria Math"/>
                          <w:lang w:eastAsia="zh-CN"/>
                        </w:rPr>
                        <m:t>2</m:t>
                      </m:r>
                    </m:den>
                  </m:f>
                  <m:r>
                    <m:rPr>
                      <m:sty m:val="p"/>
                    </m:rPr>
                    <w:rPr>
                      <w:rFonts w:ascii="Cambria Math" w:eastAsiaTheme="minorEastAsia" w:hAnsi="Cambria Math"/>
                      <w:lang w:eastAsia="zh-CN"/>
                    </w:rPr>
                    <m:t>H</m:t>
                  </m:r>
                </m:e>
                <m:sub>
                  <m:r>
                    <m:rPr>
                      <m:sty m:val="p"/>
                    </m:rPr>
                    <w:rPr>
                      <w:rFonts w:ascii="Cambria Math" w:eastAsiaTheme="minorEastAsia" w:hAnsi="Cambria Math"/>
                      <w:lang w:eastAsia="zh-CN"/>
                    </w:rPr>
                    <m:t>2</m:t>
                  </m:r>
                </m:sub>
              </m:sSub>
              <m:r>
                <m:rPr>
                  <m:nor/>
                </m:rPr>
                <w:rPr>
                  <w:rFonts w:eastAsiaTheme="minorEastAsia" w:hint="eastAsia"/>
                  <w:lang w:eastAsia="zh-CN"/>
                </w:rPr>
                <m:t>(g)</m:t>
              </m:r>
              <m:r>
                <w:rPr>
                  <w:rFonts w:ascii="Cambria Math" w:eastAsiaTheme="minorEastAsia" w:hAnsi="Cambria Math"/>
                  <w:lang w:eastAsia="zh-CN"/>
                </w:rPr>
                <m:t xml:space="preserve">  </m:t>
              </m:r>
              <m:r>
                <m:rPr>
                  <m:sty m:val="p"/>
                </m:rPr>
                <w:rPr>
                  <w:rFonts w:ascii="Cambria Math" w:eastAsiaTheme="minorEastAsia" w:hAnsi="Cambria Math"/>
                  <w:lang w:eastAsia="zh-CN"/>
                </w:rPr>
                <m:t xml:space="preserve">           (6)</m:t>
              </m:r>
            </m:e>
          </m:eqArr>
        </m:oMath>
      </m:oMathPara>
    </w:p>
    <w:p w:rsidR="00AA0BC9" w:rsidRDefault="00D63D9F">
      <w:pPr>
        <w:spacing w:line="360" w:lineRule="auto"/>
        <w:jc w:val="both"/>
        <w:rPr>
          <w:rFonts w:eastAsiaTheme="minorEastAsia"/>
          <w:lang w:eastAsia="zh-CN"/>
        </w:rPr>
      </w:pPr>
      <m:oMathPara>
        <m:oMath>
          <m:eqArr>
            <m:eqArrPr>
              <m:maxDist m:val="1"/>
              <m:ctrlPr>
                <w:rPr>
                  <w:rFonts w:ascii="Cambria Math" w:eastAsiaTheme="minorEastAsia" w:hAnsi="Cambria Math"/>
                  <w:i/>
                  <w:lang w:eastAsia="zh-CN"/>
                </w:rPr>
              </m:ctrlPr>
            </m:eqArrPr>
            <m:e>
              <m:sSub>
                <m:sSubPr>
                  <m:ctrlPr>
                    <w:rPr>
                      <w:rFonts w:ascii="Cambria Math" w:eastAsiaTheme="minorEastAsia" w:hAnsi="Cambria Math"/>
                      <w:i/>
                      <w:iCs/>
                      <w:lang w:eastAsia="zh-CN"/>
                    </w:rPr>
                  </m:ctrlPr>
                </m:sSubPr>
                <m:e>
                  <m:r>
                    <w:rPr>
                      <w:rFonts w:ascii="Cambria Math" w:eastAsiaTheme="minorEastAsia" w:hAnsi="Cambria Math"/>
                      <w:lang w:eastAsia="zh-CN"/>
                    </w:rPr>
                    <m:t>E</m:t>
                  </m:r>
                </m:e>
                <m:sub>
                  <m:sSup>
                    <m:sSupPr>
                      <m:ctrlPr>
                        <w:rPr>
                          <w:rFonts w:ascii="Cambria Math" w:eastAsiaTheme="minorEastAsia" w:hAnsi="Cambria Math"/>
                          <w:lang w:eastAsia="zh-CN"/>
                        </w:rPr>
                      </m:ctrlPr>
                    </m:sSupPr>
                    <m:e>
                      <m:r>
                        <m:rPr>
                          <m:sty m:val="p"/>
                        </m:rPr>
                        <w:rPr>
                          <w:rFonts w:ascii="Cambria Math" w:eastAsiaTheme="minorEastAsia" w:hAnsi="Cambria Math"/>
                          <w:lang w:eastAsia="zh-CN"/>
                        </w:rPr>
                        <m:t>H</m:t>
                      </m:r>
                    </m:e>
                    <m:sup>
                      <m:r>
                        <m:rPr>
                          <m:sty m:val="p"/>
                        </m:rPr>
                        <w:rPr>
                          <w:rFonts w:ascii="Cambria Math" w:eastAsiaTheme="minorEastAsia" w:hAnsi="Cambria Math"/>
                          <w:lang w:eastAsia="zh-CN"/>
                        </w:rPr>
                        <m:t>+</m:t>
                      </m:r>
                    </m:sup>
                  </m:sSup>
                  <m:r>
                    <m:rPr>
                      <m:sty m:val="p"/>
                    </m:rPr>
                    <w:rPr>
                      <w:rFonts w:ascii="Cambria Math" w:eastAsiaTheme="minorEastAsia" w:hAnsi="Cambria Math"/>
                      <w:lang w:eastAsia="zh-CN"/>
                    </w:rPr>
                    <m:t>+</m:t>
                  </m:r>
                  <m:sSup>
                    <m:sSupPr>
                      <m:ctrlPr>
                        <w:rPr>
                          <w:rFonts w:ascii="Cambria Math" w:eastAsiaTheme="minorEastAsia" w:hAnsi="Cambria Math"/>
                          <w:lang w:eastAsia="zh-CN"/>
                        </w:rPr>
                      </m:ctrlPr>
                    </m:sSupPr>
                    <m:e>
                      <m:r>
                        <m:rPr>
                          <m:sty m:val="p"/>
                        </m:rPr>
                        <w:rPr>
                          <w:rFonts w:ascii="Cambria Math" w:eastAsiaTheme="minorEastAsia" w:hAnsi="Cambria Math"/>
                          <w:lang w:eastAsia="zh-CN"/>
                        </w:rPr>
                        <m:t>e</m:t>
                      </m:r>
                    </m:e>
                    <m:sup>
                      <m:r>
                        <m:rPr>
                          <m:sty m:val="p"/>
                        </m:rPr>
                        <w:rPr>
                          <w:rFonts w:ascii="Cambria Math" w:eastAsiaTheme="minorEastAsia" w:hAnsi="Cambria Math"/>
                          <w:lang w:eastAsia="zh-CN"/>
                        </w:rPr>
                        <m:t>-</m:t>
                      </m:r>
                    </m:sup>
                  </m:sSup>
                </m:sub>
              </m:sSub>
              <m:r>
                <w:rPr>
                  <w:rFonts w:ascii="Cambria Math" w:eastAsiaTheme="minorEastAsia" w:hAnsi="Cambria Math"/>
                  <w:lang w:eastAsia="zh-CN"/>
                </w:rPr>
                <m:t>=</m:t>
              </m:r>
              <m:f>
                <m:fPr>
                  <m:ctrlPr>
                    <w:rPr>
                      <w:rFonts w:ascii="Cambria Math" w:eastAsiaTheme="minorEastAsia" w:hAnsi="Cambria Math"/>
                      <w:lang w:eastAsia="zh-CN"/>
                    </w:rPr>
                  </m:ctrlPr>
                </m:fPr>
                <m:num>
                  <m:r>
                    <w:rPr>
                      <w:rFonts w:ascii="Cambria Math" w:eastAsiaTheme="minorEastAsia" w:hAnsi="Cambria Math"/>
                      <w:lang w:eastAsia="zh-CN"/>
                    </w:rPr>
                    <m:t>1</m:t>
                  </m:r>
                </m:num>
                <m:den>
                  <m:r>
                    <w:rPr>
                      <w:rFonts w:ascii="Cambria Math" w:eastAsiaTheme="minorEastAsia" w:hAnsi="Cambria Math"/>
                      <w:lang w:eastAsia="zh-CN"/>
                    </w:rPr>
                    <m:t>2</m:t>
                  </m:r>
                </m:den>
              </m:f>
              <m:sSub>
                <m:sSubPr>
                  <m:ctrlPr>
                    <w:rPr>
                      <w:rFonts w:ascii="Cambria Math" w:eastAsiaTheme="minorEastAsia" w:hAnsi="Cambria Math"/>
                      <w:i/>
                      <w:iCs/>
                      <w:lang w:eastAsia="zh-CN"/>
                    </w:rPr>
                  </m:ctrlPr>
                </m:sSubPr>
                <m:e>
                  <m:r>
                    <w:rPr>
                      <w:rFonts w:ascii="Cambria Math" w:eastAsiaTheme="minorEastAsia" w:hAnsi="Cambria Math"/>
                      <w:lang w:eastAsia="zh-CN"/>
                    </w:rPr>
                    <m:t>E</m:t>
                  </m:r>
                </m:e>
                <m:sub>
                  <m:sSub>
                    <m:sSubPr>
                      <m:ctrlPr>
                        <w:rPr>
                          <w:rFonts w:ascii="Cambria Math" w:eastAsiaTheme="minorEastAsia" w:hAnsi="Cambria Math"/>
                          <w:lang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2</m:t>
                      </m:r>
                    </m:sub>
                  </m:sSub>
                  <m:d>
                    <m:dPr>
                      <m:ctrlPr>
                        <w:rPr>
                          <w:rFonts w:ascii="Cambria Math" w:eastAsiaTheme="minorEastAsia" w:hAnsi="Cambria Math"/>
                          <w:lang w:eastAsia="zh-CN"/>
                        </w:rPr>
                      </m:ctrlPr>
                    </m:dPr>
                    <m:e>
                      <m:r>
                        <m:rPr>
                          <m:sty m:val="p"/>
                        </m:rPr>
                        <w:rPr>
                          <w:rFonts w:ascii="Cambria Math" w:eastAsiaTheme="minorEastAsia" w:hAnsi="Cambria Math"/>
                          <w:lang w:eastAsia="zh-CN"/>
                        </w:rPr>
                        <m:t>g</m:t>
                      </m:r>
                    </m:e>
                  </m:d>
                </m:sub>
              </m:sSub>
              <m:r>
                <w:rPr>
                  <w:rFonts w:ascii="Cambria Math" w:eastAsiaTheme="minorEastAsia" w:hAnsi="Cambria Math"/>
                  <w:lang w:eastAsia="zh-CN"/>
                </w:rPr>
                <m:t>-</m:t>
              </m:r>
              <m:r>
                <m:rPr>
                  <m:sty m:val="p"/>
                </m:rPr>
                <w:rPr>
                  <w:rFonts w:ascii="Cambria Math" w:eastAsiaTheme="minorEastAsia" w:hAnsi="Cambria Math"/>
                  <w:lang w:eastAsia="zh-CN"/>
                </w:rPr>
                <m:t>e</m:t>
              </m:r>
              <m:r>
                <w:rPr>
                  <w:rFonts w:ascii="Cambria Math" w:eastAsiaTheme="minorEastAsia" w:hAnsi="Cambria Math"/>
                  <w:lang w:eastAsia="zh-CN"/>
                </w:rPr>
                <m:t xml:space="preserve">U </m:t>
              </m:r>
              <m:r>
                <m:rPr>
                  <m:sty m:val="p"/>
                </m:rPr>
                <w:rPr>
                  <w:rFonts w:ascii="Cambria Math" w:eastAsiaTheme="minorEastAsia" w:hAnsi="Cambria Math"/>
                  <w:lang w:eastAsia="zh-CN"/>
                </w:rPr>
                <m:t xml:space="preserve">   (7)</m:t>
              </m:r>
            </m:e>
          </m:eqArr>
        </m:oMath>
      </m:oMathPara>
    </w:p>
    <w:p w:rsidR="00AA0BC9" w:rsidRDefault="00D63D9F">
      <w:pPr>
        <w:spacing w:line="360" w:lineRule="auto"/>
        <w:jc w:val="both"/>
        <w:rPr>
          <w:rFonts w:eastAsiaTheme="minorEastAsia"/>
          <w:lang w:eastAsia="zh-CN"/>
        </w:rPr>
      </w:pPr>
      <w:r>
        <w:rPr>
          <w:rFonts w:eastAsiaTheme="minorEastAsia" w:hint="eastAsia"/>
          <w:lang w:eastAsia="zh-CN"/>
        </w:rPr>
        <w:t xml:space="preserve">where </w:t>
      </w:r>
      <w:r>
        <w:rPr>
          <w:rFonts w:eastAsiaTheme="minorEastAsia" w:hint="eastAsia"/>
          <w:i/>
          <w:iCs/>
          <w:lang w:eastAsia="zh-CN"/>
        </w:rPr>
        <w:t>U</w:t>
      </w:r>
      <w:r>
        <w:rPr>
          <w:rFonts w:eastAsiaTheme="minorEastAsia" w:hint="eastAsia"/>
          <w:lang w:eastAsia="zh-CN"/>
        </w:rPr>
        <w:t xml:space="preserve"> </w:t>
      </w:r>
      <w:r>
        <w:rPr>
          <w:rFonts w:eastAsiaTheme="minorEastAsia"/>
          <w:lang w:eastAsia="zh-CN"/>
        </w:rPr>
        <w:t>is the</w:t>
      </w:r>
      <w:r>
        <w:rPr>
          <w:rFonts w:eastAsiaTheme="minorEastAsia" w:hint="eastAsia"/>
          <w:lang w:eastAsia="zh-CN"/>
        </w:rPr>
        <w:t xml:space="preserve"> RHE scale. Therefore, for a certain elementary step, the reaction energy change (</w:t>
      </w:r>
      <w:r>
        <w:rPr>
          <w:rFonts w:eastAsiaTheme="minorEastAsia"/>
          <w:b/>
          <w:bCs/>
          <w:lang w:eastAsia="zh-CN"/>
        </w:rPr>
        <w:t>∆</w:t>
      </w:r>
      <w:r>
        <w:rPr>
          <w:rFonts w:eastAsiaTheme="minorEastAsia"/>
          <w:b/>
          <w:bCs/>
          <w:i/>
          <w:lang w:eastAsia="zh-CN"/>
        </w:rPr>
        <w:t>G</w:t>
      </w:r>
      <w:r>
        <w:rPr>
          <w:rFonts w:eastAsiaTheme="minorEastAsia" w:hint="eastAsia"/>
          <w:lang w:eastAsia="zh-CN"/>
        </w:rPr>
        <w:t xml:space="preserve">) can be calculated </w:t>
      </w:r>
      <w:r>
        <w:rPr>
          <w:rFonts w:eastAsiaTheme="minorEastAsia"/>
          <w:lang w:eastAsia="zh-CN"/>
        </w:rPr>
        <w:t>via equations 8−9.</w:t>
      </w:r>
    </w:p>
    <w:p w:rsidR="00AA0BC9" w:rsidRDefault="00D63D9F">
      <w:pPr>
        <w:spacing w:line="360" w:lineRule="auto"/>
        <w:jc w:val="both"/>
        <w:rPr>
          <w:rFonts w:eastAsiaTheme="minorEastAsia"/>
          <w:lang w:eastAsia="zh-CN"/>
        </w:rPr>
      </w:pPr>
      <m:oMathPara>
        <m:oMath>
          <m:eqArr>
            <m:eqArrPr>
              <m:maxDist m:val="1"/>
              <m:ctrlPr>
                <w:rPr>
                  <w:rFonts w:ascii="Cambria Math" w:eastAsiaTheme="minorEastAsia" w:hAnsi="Cambria Math"/>
                  <w:i/>
                  <w:lang w:eastAsia="zh-CN"/>
                </w:rPr>
              </m:ctrlPr>
            </m:eqArr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sSup>
                <m:sSupPr>
                  <m:ctrlPr>
                    <w:rPr>
                      <w:rFonts w:ascii="Cambria Math" w:eastAsiaTheme="minorEastAsia" w:hAnsi="Cambria Math"/>
                      <w:lang w:eastAsia="zh-CN"/>
                    </w:rPr>
                  </m:ctrlPr>
                </m:sSupPr>
                <m:e>
                  <m:r>
                    <m:rPr>
                      <m:sty m:val="p"/>
                    </m:rPr>
                    <w:rPr>
                      <w:rFonts w:ascii="Cambria Math" w:eastAsiaTheme="minorEastAsia" w:hAnsi="Cambria Math"/>
                      <w:lang w:eastAsia="zh-CN"/>
                    </w:rPr>
                    <m:t>H</m:t>
                  </m:r>
                </m:e>
                <m:sup>
                  <m:r>
                    <m:rPr>
                      <m:sty m:val="p"/>
                    </m:rPr>
                    <w:rPr>
                      <w:rFonts w:ascii="Cambria Math" w:eastAsiaTheme="minorEastAsia" w:hAnsi="Cambria Math"/>
                      <w:lang w:eastAsia="zh-CN"/>
                    </w:rPr>
                    <m:t>+</m:t>
                  </m:r>
                </m:sup>
              </m:sSup>
              <m:r>
                <m:rPr>
                  <m:sty m:val="p"/>
                </m:rPr>
                <w:rPr>
                  <w:rFonts w:ascii="Cambria Math" w:eastAsiaTheme="minorEastAsia" w:hAnsi="Cambria Math"/>
                  <w:lang w:eastAsia="zh-CN"/>
                </w:rPr>
                <m:t>+</m:t>
              </m:r>
              <m:sSup>
                <m:sSupPr>
                  <m:ctrlPr>
                    <w:rPr>
                      <w:rFonts w:ascii="Cambria Math" w:eastAsiaTheme="minorEastAsia" w:hAnsi="Cambria Math"/>
                      <w:lang w:eastAsia="zh-CN"/>
                    </w:rPr>
                  </m:ctrlPr>
                </m:sSupPr>
                <m:e>
                  <m:r>
                    <m:rPr>
                      <m:sty m:val="p"/>
                    </m:rPr>
                    <w:rPr>
                      <w:rFonts w:ascii="Cambria Math" w:eastAsiaTheme="minorEastAsia" w:hAnsi="Cambria Math"/>
                      <w:lang w:eastAsia="zh-CN"/>
                    </w:rPr>
                    <m:t>e</m:t>
                  </m:r>
                </m:e>
                <m:sup>
                  <m:r>
                    <w:rPr>
                      <w:rFonts w:ascii="Cambria Math" w:eastAsiaTheme="minorEastAsia" w:hAnsi="Cambria Math"/>
                      <w:lang w:eastAsia="zh-CN"/>
                    </w:rPr>
                    <m:t>-</m:t>
                  </m:r>
                </m:sup>
              </m:sSup>
              <m:r>
                <m:rPr>
                  <m:sty m:val="p"/>
                </m:rPr>
                <w:rPr>
                  <w:rFonts w:ascii="Cambria Math" w:eastAsiaTheme="minorEastAsia" w:hAnsi="Cambria Math"/>
                  <w:lang w:eastAsia="zh-CN"/>
                </w:rPr>
                <m:t>→</m:t>
              </m:r>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y+1</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r>
                <w:rPr>
                  <w:rFonts w:ascii="Cambria Math" w:eastAsiaTheme="minorEastAsia" w:hAnsi="Cambria Math"/>
                  <w:lang w:eastAsia="zh-CN"/>
                </w:rPr>
                <m:t xml:space="preserve"> </m:t>
              </m:r>
              <m:r>
                <m:rPr>
                  <m:sty m:val="p"/>
                </m:rPr>
                <w:rPr>
                  <w:rFonts w:ascii="Cambria Math" w:eastAsiaTheme="minorEastAsia" w:hAnsi="Cambria Math"/>
                  <w:lang w:eastAsia="zh-CN"/>
                </w:rPr>
                <m:t xml:space="preserve">   (8)</m:t>
              </m:r>
            </m:e>
          </m:eqArr>
        </m:oMath>
      </m:oMathPara>
    </w:p>
    <w:p w:rsidR="00AA0BC9" w:rsidRDefault="00D63D9F">
      <w:pPr>
        <w:spacing w:line="360" w:lineRule="auto"/>
        <w:jc w:val="both"/>
        <w:rPr>
          <w:rFonts w:eastAsiaTheme="minorEastAsia"/>
          <w:lang w:val="en-US" w:eastAsia="zh-CN"/>
        </w:rPr>
      </w:pPr>
      <m:oMathPara>
        <m:oMath>
          <m:eqArr>
            <m:eqArrPr>
              <m:maxDist m:val="1"/>
              <m:ctrlPr>
                <w:rPr>
                  <w:rFonts w:ascii="Cambria Math" w:eastAsiaTheme="minorEastAsia" w:hAnsi="Cambria Math"/>
                  <w:i/>
                  <w:lang w:eastAsia="zh-CN"/>
                </w:rPr>
              </m:ctrlPr>
            </m:eqArrPr>
            <m:e>
              <m:r>
                <m:rPr>
                  <m:sty m:val="p"/>
                </m:rPr>
                <w:rPr>
                  <w:rFonts w:ascii="Cambria Math" w:eastAsiaTheme="minorEastAsia" w:hAnsi="Cambria Math"/>
                  <w:lang w:eastAsia="zh-CN"/>
                </w:rPr>
                <m:t>∆</m:t>
              </m:r>
              <m:r>
                <w:rPr>
                  <w:rFonts w:ascii="Cambria Math" w:eastAsiaTheme="minorEastAsia" w:hAnsi="Cambria Math"/>
                  <w:lang w:eastAsia="zh-CN"/>
                </w:rPr>
                <m:t>G</m:t>
              </m:r>
              <m:r>
                <m:rPr>
                  <m:sty m:val="p"/>
                </m:rPr>
                <w:rPr>
                  <w:rFonts w:ascii="Cambria Math" w:eastAsiaTheme="minorEastAsia" w:hAnsi="Cambria Math"/>
                  <w:lang w:eastAsia="zh-CN"/>
                </w:rPr>
                <m:t>=</m:t>
              </m:r>
              <m:sSub>
                <m:sSubPr>
                  <m:ctrlPr>
                    <w:rPr>
                      <w:rFonts w:ascii="Cambria Math" w:eastAsiaTheme="minorEastAsia" w:hAnsi="Cambria Math"/>
                      <w:lang w:eastAsia="zh-CN"/>
                    </w:rPr>
                  </m:ctrlPr>
                </m:sSubPr>
                <m:e>
                  <m:r>
                    <w:rPr>
                      <w:rFonts w:ascii="Cambria Math" w:eastAsiaTheme="minorEastAsia" w:hAnsi="Cambria Math"/>
                      <w:lang w:eastAsia="zh-CN"/>
                    </w:rPr>
                    <m:t>G</m:t>
                  </m:r>
                </m:e>
                <m:sub>
                  <m:r>
                    <m:rPr>
                      <m:sty m:val="p"/>
                    </m:rPr>
                    <w:rPr>
                      <w:rFonts w:ascii="Cambria Math" w:eastAsiaTheme="minorEastAsia" w:hAnsi="Cambria Math"/>
                      <w:lang w:eastAsia="zh-CN"/>
                    </w:rPr>
                    <m:t>ad</m:t>
                  </m:r>
                </m:sub>
              </m:sSub>
              <m:d>
                <m:dPr>
                  <m:ctrlPr>
                    <w:rPr>
                      <w:rFonts w:ascii="Cambria Math" w:eastAsiaTheme="minorEastAsia" w:hAnsi="Cambria Math"/>
                      <w:i/>
                      <w:lang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y+1</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r>
                <m:rPr>
                  <m:sty m:val="p"/>
                </m:rPr>
                <w:rPr>
                  <w:rFonts w:ascii="Cambria Math" w:eastAsiaTheme="minorEastAsia" w:hAnsi="Cambria Math"/>
                  <w:lang w:eastAsia="zh-CN"/>
                </w:rPr>
                <m:t>-</m:t>
              </m:r>
              <m:sSub>
                <m:sSubPr>
                  <m:ctrlPr>
                    <w:rPr>
                      <w:rFonts w:ascii="Cambria Math" w:eastAsiaTheme="minorEastAsia" w:hAnsi="Cambria Math"/>
                      <w:lang w:eastAsia="zh-CN"/>
                    </w:rPr>
                  </m:ctrlPr>
                </m:sSubPr>
                <m:e>
                  <m:r>
                    <w:rPr>
                      <w:rFonts w:ascii="Cambria Math" w:eastAsiaTheme="minorEastAsia" w:hAnsi="Cambria Math"/>
                      <w:lang w:eastAsia="zh-CN"/>
                    </w:rPr>
                    <m:t>G</m:t>
                  </m:r>
                </m:e>
                <m:sub>
                  <m:r>
                    <m:rPr>
                      <m:sty m:val="p"/>
                    </m:rPr>
                    <w:rPr>
                      <w:rFonts w:ascii="Cambria Math" w:eastAsiaTheme="minorEastAsia" w:hAnsi="Cambria Math"/>
                      <w:lang w:eastAsia="zh-CN"/>
                    </w:rPr>
                    <m:t>ad</m:t>
                  </m:r>
                </m:sub>
              </m:sSub>
              <m:d>
                <m:dPr>
                  <m:ctrlPr>
                    <w:rPr>
                      <w:rFonts w:ascii="Cambria Math" w:eastAsiaTheme="minorEastAsia" w:hAnsi="Cambria Math"/>
                      <w:i/>
                      <w:lang w:eastAsia="zh-CN"/>
                    </w:rPr>
                  </m:ctrlPr>
                </m:dPr>
                <m:e>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x</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y</m:t>
                      </m:r>
                    </m:sub>
                  </m:sSub>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O</m:t>
                      </m:r>
                    </m:e>
                    <m:sub>
                      <m:r>
                        <m:rPr>
                          <m:sty m:val="p"/>
                        </m:rPr>
                        <w:rPr>
                          <w:rFonts w:ascii="Cambria Math" w:eastAsiaTheme="minorEastAsia" w:hAnsi="Cambria Math"/>
                          <w:lang w:eastAsia="zh-CN"/>
                        </w:rPr>
                        <m:t>z</m:t>
                      </m:r>
                    </m:sub>
                  </m:sSub>
                  <m:r>
                    <m:rPr>
                      <m:sty m:val="p"/>
                    </m:rPr>
                    <w:rPr>
                      <w:rFonts w:ascii="Cambria Math" w:eastAsiaTheme="minorEastAsia" w:hAnsi="Cambria Math"/>
                      <w:lang w:eastAsia="zh-CN"/>
                    </w:rPr>
                    <m:t>*</m:t>
                  </m:r>
                </m:e>
              </m:d>
              <m:r>
                <w:rPr>
                  <w:rFonts w:ascii="Cambria Math" w:eastAsiaTheme="minorEastAsia" w:hAnsi="Cambria Math"/>
                  <w:lang w:eastAsia="zh-CN"/>
                </w:rPr>
                <m:t xml:space="preserve">+eU </m:t>
              </m:r>
              <m:r>
                <m:rPr>
                  <m:sty m:val="p"/>
                </m:rPr>
                <w:rPr>
                  <w:rFonts w:ascii="Cambria Math" w:eastAsiaTheme="minorEastAsia" w:hAnsi="Cambria Math"/>
                  <w:lang w:eastAsia="zh-CN"/>
                </w:rPr>
                <m:t xml:space="preserve">   (9)</m:t>
              </m:r>
            </m:e>
          </m:eqArr>
        </m:oMath>
      </m:oMathPara>
    </w:p>
    <w:p w:rsidR="00AA0BC9" w:rsidRDefault="00AA0BC9">
      <w:pPr>
        <w:rPr>
          <w:rFonts w:eastAsiaTheme="minorEastAsia"/>
          <w:bCs/>
          <w:sz w:val="22"/>
          <w:lang w:eastAsia="zh-CN"/>
        </w:rPr>
      </w:pPr>
    </w:p>
    <w:p w:rsidR="00AA0BC9" w:rsidRDefault="00D63D9F">
      <w:pPr>
        <w:rPr>
          <w:bCs/>
          <w:sz w:val="22"/>
        </w:rPr>
      </w:pPr>
      <w:r>
        <w:rPr>
          <w:bCs/>
          <w:sz w:val="22"/>
        </w:rPr>
        <w:br w:type="page"/>
      </w:r>
    </w:p>
    <w:p w:rsidR="00AA0BC9" w:rsidRPr="002860F9" w:rsidRDefault="00D63D9F">
      <w:pPr>
        <w:spacing w:line="360" w:lineRule="auto"/>
        <w:jc w:val="both"/>
        <w:rPr>
          <w:rFonts w:eastAsiaTheme="minorEastAsia"/>
          <w:b/>
          <w:bCs/>
          <w:lang w:val="en-US" w:eastAsia="zh-CN"/>
        </w:rPr>
      </w:pPr>
      <w:r>
        <w:rPr>
          <w:rFonts w:eastAsiaTheme="minorEastAsia" w:hint="eastAsia"/>
          <w:b/>
          <w:bCs/>
          <w:lang w:eastAsia="zh-CN"/>
        </w:rPr>
        <w:lastRenderedPageBreak/>
        <w:t>Supplementary Table 1</w:t>
      </w:r>
      <w:r w:rsidR="002860F9">
        <w:rPr>
          <w:rFonts w:eastAsiaTheme="minorEastAsia"/>
          <w:b/>
          <w:bCs/>
          <w:lang w:eastAsia="zh-CN"/>
        </w:rPr>
        <w:t>.</w:t>
      </w:r>
      <w:r w:rsidRPr="002860F9">
        <w:rPr>
          <w:rFonts w:eastAsiaTheme="minorEastAsia" w:hint="eastAsia"/>
          <w:b/>
          <w:bCs/>
          <w:lang w:eastAsia="zh-CN"/>
        </w:rPr>
        <w:t xml:space="preserve"> The correction energies for </w:t>
      </w:r>
      <w:r w:rsidRPr="002860F9">
        <w:rPr>
          <w:rFonts w:eastAsiaTheme="minorEastAsia"/>
          <w:b/>
          <w:bCs/>
          <w:lang w:eastAsia="zh-CN"/>
        </w:rPr>
        <w:t>the reference</w:t>
      </w:r>
      <w:r w:rsidRPr="002860F9">
        <w:rPr>
          <w:rFonts w:eastAsiaTheme="minorEastAsia" w:hint="eastAsia"/>
          <w:b/>
          <w:bCs/>
          <w:lang w:eastAsia="zh-CN"/>
        </w:rPr>
        <w:t xml:space="preserve"> gas </w:t>
      </w:r>
      <w:r w:rsidRPr="002860F9">
        <w:rPr>
          <w:rFonts w:eastAsiaTheme="minorEastAsia"/>
          <w:b/>
          <w:bCs/>
          <w:lang w:eastAsia="zh-CN"/>
        </w:rPr>
        <w:t>molecules</w:t>
      </w:r>
      <w:r w:rsidRPr="002860F9">
        <w:rPr>
          <w:rFonts w:eastAsiaTheme="minorEastAsia" w:hint="eastAsia"/>
          <w:b/>
          <w:bCs/>
          <w:lang w:eastAsia="zh-CN"/>
        </w:rPr>
        <w:t xml:space="preserve"> used here are taken from </w:t>
      </w:r>
      <w:r w:rsidRPr="002860F9">
        <w:rPr>
          <w:rFonts w:eastAsiaTheme="minorEastAsia"/>
          <w:b/>
          <w:bCs/>
          <w:lang w:eastAsia="zh-CN"/>
        </w:rPr>
        <w:t xml:space="preserve">the </w:t>
      </w:r>
      <w:r w:rsidRPr="002860F9">
        <w:rPr>
          <w:rFonts w:eastAsiaTheme="minorEastAsia" w:hint="eastAsia"/>
          <w:b/>
          <w:bCs/>
          <w:lang w:eastAsia="zh-CN"/>
        </w:rPr>
        <w:t xml:space="preserve">work </w:t>
      </w:r>
      <w:r w:rsidRPr="002860F9">
        <w:rPr>
          <w:rFonts w:eastAsiaTheme="minorEastAsia"/>
          <w:b/>
          <w:bCs/>
          <w:lang w:eastAsia="zh-CN"/>
        </w:rPr>
        <w:t>of</w:t>
      </w:r>
      <w:r w:rsidRPr="002860F9">
        <w:rPr>
          <w:rFonts w:eastAsiaTheme="minorEastAsia" w:hint="eastAsia"/>
          <w:b/>
          <w:bCs/>
          <w:lang w:eastAsia="zh-CN"/>
        </w:rPr>
        <w:t xml:space="preserve"> Jan Rossmeisl</w:t>
      </w:r>
      <w:r w:rsidRPr="002860F9">
        <w:rPr>
          <w:rFonts w:eastAsiaTheme="minorEastAsia"/>
          <w:b/>
          <w:bCs/>
          <w:vertAlign w:val="superscript"/>
          <w:lang w:eastAsia="zh-CN"/>
        </w:rPr>
        <w:t>1</w:t>
      </w:r>
      <w:r w:rsidR="005A0433">
        <w:rPr>
          <w:rFonts w:eastAsiaTheme="minorEastAsia" w:hint="eastAsia"/>
          <w:b/>
          <w:bCs/>
          <w:vertAlign w:val="superscript"/>
          <w:lang w:eastAsia="zh-CN"/>
        </w:rPr>
        <w:t>1</w:t>
      </w:r>
      <w:r w:rsidRPr="002860F9">
        <w:rPr>
          <w:rFonts w:eastAsiaTheme="minorEastAsia" w:hint="eastAsia"/>
          <w:b/>
          <w:bCs/>
          <w:lang w:eastAsia="zh-CN"/>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9"/>
        <w:gridCol w:w="3626"/>
        <w:gridCol w:w="4125"/>
      </w:tblGrid>
      <w:tr w:rsidR="003D249A">
        <w:tc>
          <w:tcPr>
            <w:tcW w:w="1219" w:type="pct"/>
            <w:tcBorders>
              <w:top w:val="single" w:sz="4" w:space="0" w:color="auto"/>
              <w:bottom w:val="single" w:sz="4" w:space="0" w:color="auto"/>
            </w:tcBorders>
            <w:vAlign w:val="center"/>
          </w:tcPr>
          <w:p w:rsidR="00AA0BC9" w:rsidRDefault="00AA0BC9">
            <w:pPr>
              <w:spacing w:line="360" w:lineRule="auto"/>
              <w:jc w:val="center"/>
              <w:rPr>
                <w:rFonts w:eastAsiaTheme="minorEastAsia"/>
                <w:lang w:val="en-US" w:eastAsia="zh-CN"/>
              </w:rPr>
            </w:pPr>
          </w:p>
        </w:tc>
        <w:tc>
          <w:tcPr>
            <w:tcW w:w="1769" w:type="pct"/>
            <w:tcBorders>
              <w:top w:val="single" w:sz="4" w:space="0" w:color="auto"/>
              <w:bottom w:val="single" w:sz="4" w:space="0" w:color="auto"/>
            </w:tcBorders>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H</w:t>
            </w:r>
            <w:r>
              <w:rPr>
                <w:rFonts w:eastAsiaTheme="minorEastAsia" w:hint="eastAsia"/>
                <w:vertAlign w:val="subscript"/>
                <w:lang w:eastAsia="zh-CN"/>
              </w:rPr>
              <w:t>2</w:t>
            </w:r>
            <w:r>
              <w:rPr>
                <w:rFonts w:eastAsiaTheme="minorEastAsia" w:hint="eastAsia"/>
                <w:lang w:eastAsia="zh-CN"/>
              </w:rPr>
              <w:t>(g)</w:t>
            </w:r>
          </w:p>
        </w:tc>
        <w:tc>
          <w:tcPr>
            <w:tcW w:w="2012" w:type="pct"/>
            <w:tcBorders>
              <w:top w:val="single" w:sz="4" w:space="0" w:color="auto"/>
              <w:bottom w:val="single" w:sz="4" w:space="0" w:color="auto"/>
            </w:tcBorders>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NO(g)</w:t>
            </w:r>
          </w:p>
        </w:tc>
      </w:tr>
      <w:tr w:rsidR="003D249A">
        <w:tc>
          <w:tcPr>
            <w:tcW w:w="1219" w:type="pct"/>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ZPE</w:t>
            </w:r>
            <w:r w:rsidR="007C5422">
              <w:rPr>
                <w:rFonts w:eastAsiaTheme="minorEastAsia"/>
                <w:lang w:eastAsia="zh-CN"/>
              </w:rPr>
              <w:t xml:space="preserve"> (eV)</w:t>
            </w:r>
          </w:p>
        </w:tc>
        <w:tc>
          <w:tcPr>
            <w:tcW w:w="1769" w:type="pct"/>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0.28</w:t>
            </w:r>
          </w:p>
        </w:tc>
        <w:tc>
          <w:tcPr>
            <w:tcW w:w="2012" w:type="pct"/>
            <w:vAlign w:val="center"/>
          </w:tcPr>
          <w:p w:rsidR="00AA0BC9" w:rsidRDefault="00D63D9F">
            <w:pPr>
              <w:spacing w:line="360" w:lineRule="auto"/>
              <w:jc w:val="center"/>
              <w:rPr>
                <w:rFonts w:eastAsiaTheme="minorEastAsia"/>
                <w:lang w:val="en-US" w:eastAsia="zh-CN"/>
              </w:rPr>
            </w:pPr>
            <w:r>
              <w:rPr>
                <w:rFonts w:eastAsiaTheme="minorEastAsia"/>
                <w:lang w:eastAsia="zh-CN"/>
              </w:rPr>
              <w:t>0.089</w:t>
            </w:r>
          </w:p>
        </w:tc>
      </w:tr>
      <w:tr w:rsidR="003D249A">
        <w:tc>
          <w:tcPr>
            <w:tcW w:w="1219" w:type="pct"/>
            <w:vAlign w:val="center"/>
          </w:tcPr>
          <w:p w:rsidR="00AA0BC9" w:rsidRDefault="00D63D9F">
            <w:pPr>
              <w:spacing w:line="360" w:lineRule="auto"/>
              <w:jc w:val="center"/>
              <w:rPr>
                <w:rFonts w:eastAsiaTheme="minorEastAsia"/>
                <w:i/>
                <w:iCs/>
                <w:lang w:val="en-US" w:eastAsia="zh-CN"/>
              </w:rPr>
            </w:pPr>
            <w:r>
              <w:rPr>
                <w:rFonts w:eastAsiaTheme="minorEastAsia" w:hint="eastAsia"/>
                <w:i/>
                <w:iCs/>
                <w:lang w:eastAsia="zh-CN"/>
              </w:rPr>
              <w:t>TS</w:t>
            </w:r>
            <w:r w:rsidR="007C5422">
              <w:rPr>
                <w:rFonts w:eastAsiaTheme="minorEastAsia"/>
                <w:i/>
                <w:iCs/>
                <w:lang w:eastAsia="zh-CN"/>
              </w:rPr>
              <w:t xml:space="preserve"> </w:t>
            </w:r>
            <w:r w:rsidR="007C5422">
              <w:rPr>
                <w:rFonts w:eastAsiaTheme="minorEastAsia"/>
                <w:lang w:eastAsia="zh-CN"/>
              </w:rPr>
              <w:t>(eV)</w:t>
            </w:r>
          </w:p>
        </w:tc>
        <w:tc>
          <w:tcPr>
            <w:tcW w:w="1769" w:type="pct"/>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0.40</w:t>
            </w:r>
          </w:p>
        </w:tc>
        <w:tc>
          <w:tcPr>
            <w:tcW w:w="2012" w:type="pct"/>
            <w:vAlign w:val="center"/>
          </w:tcPr>
          <w:p w:rsidR="00AA0BC9" w:rsidRDefault="00D63D9F">
            <w:pPr>
              <w:spacing w:line="360" w:lineRule="auto"/>
              <w:jc w:val="center"/>
              <w:rPr>
                <w:rFonts w:eastAsiaTheme="minorEastAsia"/>
                <w:lang w:val="en-US" w:eastAsia="zh-CN"/>
              </w:rPr>
            </w:pPr>
            <w:r>
              <w:rPr>
                <w:rFonts w:eastAsiaTheme="minorEastAsia"/>
                <w:lang w:eastAsia="zh-CN"/>
              </w:rPr>
              <w:t>−</w:t>
            </w:r>
            <w:r>
              <w:rPr>
                <w:rFonts w:eastAsiaTheme="minorEastAsia" w:hint="eastAsia"/>
                <w:lang w:eastAsia="zh-CN"/>
              </w:rPr>
              <w:t>0.65</w:t>
            </w:r>
          </w:p>
        </w:tc>
      </w:tr>
      <w:tr w:rsidR="003D249A">
        <w:tc>
          <w:tcPr>
            <w:tcW w:w="1219" w:type="pct"/>
            <w:tcBorders>
              <w:bottom w:val="single" w:sz="4" w:space="0" w:color="auto"/>
            </w:tcBorders>
            <w:vAlign w:val="center"/>
          </w:tcPr>
          <w:p w:rsidR="00AA0BC9" w:rsidRDefault="00D63D9F">
            <w:pPr>
              <w:spacing w:line="360" w:lineRule="auto"/>
              <w:jc w:val="center"/>
              <w:rPr>
                <w:rFonts w:eastAsiaTheme="minorEastAsia"/>
                <w:i/>
                <w:iCs/>
                <w:lang w:val="en-US" w:eastAsia="zh-CN"/>
              </w:rPr>
            </w:pPr>
            <w:r>
              <w:rPr>
                <w:rFonts w:eastAsiaTheme="minorEastAsia" w:hint="eastAsia"/>
                <w:i/>
                <w:iCs/>
                <w:lang w:eastAsia="zh-CN"/>
              </w:rPr>
              <w:t>I</w:t>
            </w:r>
            <w:r w:rsidR="007C5422">
              <w:rPr>
                <w:rFonts w:eastAsiaTheme="minorEastAsia"/>
                <w:i/>
                <w:iCs/>
                <w:lang w:eastAsia="zh-CN"/>
              </w:rPr>
              <w:t xml:space="preserve"> </w:t>
            </w:r>
            <w:r w:rsidR="007C5422">
              <w:rPr>
                <w:rFonts w:eastAsiaTheme="minorEastAsia"/>
                <w:lang w:eastAsia="zh-CN"/>
              </w:rPr>
              <w:t>(eV)</w:t>
            </w:r>
          </w:p>
        </w:tc>
        <w:tc>
          <w:tcPr>
            <w:tcW w:w="1769" w:type="pct"/>
            <w:tcBorders>
              <w:bottom w:val="single" w:sz="4" w:space="0" w:color="auto"/>
            </w:tcBorders>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0.09</w:t>
            </w:r>
          </w:p>
        </w:tc>
        <w:tc>
          <w:tcPr>
            <w:tcW w:w="2012" w:type="pct"/>
            <w:tcBorders>
              <w:bottom w:val="single" w:sz="4" w:space="0" w:color="auto"/>
            </w:tcBorders>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0.00</w:t>
            </w:r>
          </w:p>
        </w:tc>
      </w:tr>
    </w:tbl>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Pr="002860F9" w:rsidRDefault="00D63D9F">
      <w:pPr>
        <w:spacing w:line="360" w:lineRule="auto"/>
        <w:jc w:val="both"/>
        <w:rPr>
          <w:rFonts w:eastAsiaTheme="minorEastAsia"/>
          <w:b/>
          <w:bCs/>
          <w:lang w:val="en-US" w:eastAsia="zh-CN"/>
        </w:rPr>
      </w:pPr>
      <w:r>
        <w:rPr>
          <w:rFonts w:eastAsiaTheme="minorEastAsia" w:hint="eastAsia"/>
          <w:b/>
          <w:bCs/>
          <w:lang w:eastAsia="zh-CN"/>
        </w:rPr>
        <w:lastRenderedPageBreak/>
        <w:t>Supplementary Table 2</w:t>
      </w:r>
      <w:r>
        <w:rPr>
          <w:rFonts w:eastAsiaTheme="minorEastAsia" w:hint="eastAsia"/>
          <w:lang w:eastAsia="zh-CN"/>
        </w:rPr>
        <w:t xml:space="preserve">. </w:t>
      </w:r>
      <w:r w:rsidRPr="002860F9">
        <w:rPr>
          <w:rFonts w:eastAsiaTheme="minorEastAsia" w:hint="eastAsia"/>
          <w:b/>
          <w:bCs/>
          <w:lang w:eastAsia="zh-CN"/>
        </w:rPr>
        <w:t xml:space="preserve">The </w:t>
      </w:r>
      <w:r w:rsidRPr="002860F9">
        <w:rPr>
          <w:rFonts w:eastAsiaTheme="minorEastAsia"/>
          <w:b/>
          <w:bCs/>
          <w:lang w:eastAsia="zh-CN"/>
        </w:rPr>
        <w:t>equilibrium</w:t>
      </w:r>
      <w:r w:rsidRPr="002860F9">
        <w:rPr>
          <w:rFonts w:eastAsiaTheme="minorEastAsia" w:hint="eastAsia"/>
          <w:b/>
          <w:bCs/>
          <w:lang w:eastAsia="zh-CN"/>
        </w:rPr>
        <w:t xml:space="preserve"> potential (</w:t>
      </w:r>
      <m:oMath>
        <m:sSub>
          <m:sSubPr>
            <m:ctrlPr>
              <w:rPr>
                <w:rFonts w:ascii="Cambria Math" w:eastAsiaTheme="minorEastAsia" w:hAnsi="Cambria Math"/>
                <w:b/>
                <w:bCs/>
                <w:i/>
                <w:lang w:val="en-US" w:eastAsia="zh-CN"/>
              </w:rPr>
            </m:ctrlPr>
          </m:sSubPr>
          <m:e>
            <m:r>
              <m:rPr>
                <m:sty m:val="bi"/>
              </m:rPr>
              <w:rPr>
                <w:rFonts w:ascii="Cambria Math" w:eastAsiaTheme="minorEastAsia" w:hAnsi="Cambria Math"/>
                <w:lang w:eastAsia="zh-CN"/>
              </w:rPr>
              <m:t>E</m:t>
            </m:r>
          </m:e>
          <m:sub>
            <m:r>
              <m:rPr>
                <m:sty m:val="bi"/>
              </m:rPr>
              <w:rPr>
                <w:rFonts w:ascii="Cambria Math" w:eastAsiaTheme="minorEastAsia" w:hAnsi="Cambria Math"/>
                <w:lang w:eastAsia="zh-CN"/>
              </w:rPr>
              <m:t>0</m:t>
            </m:r>
          </m:sub>
        </m:sSub>
      </m:oMath>
      <w:r w:rsidRPr="002860F9">
        <w:rPr>
          <w:rFonts w:eastAsiaTheme="minorEastAsia" w:hint="eastAsia"/>
          <w:b/>
          <w:bCs/>
          <w:lang w:eastAsia="zh-CN"/>
        </w:rPr>
        <w:t xml:space="preserve"> vs. RHE) for </w:t>
      </w:r>
      <w:r w:rsidRPr="002860F9">
        <w:rPr>
          <w:rFonts w:eastAsiaTheme="minorEastAsia"/>
          <w:b/>
          <w:bCs/>
          <w:lang w:eastAsia="zh-CN"/>
        </w:rPr>
        <w:t>the electrochemical</w:t>
      </w:r>
      <w:r w:rsidRPr="002860F9">
        <w:rPr>
          <w:rFonts w:eastAsiaTheme="minorEastAsia" w:hint="eastAsia"/>
          <w:b/>
          <w:bCs/>
          <w:lang w:eastAsia="zh-CN"/>
        </w:rPr>
        <w:t xml:space="preserve"> NO reduction </w:t>
      </w:r>
      <w:r w:rsidRPr="002860F9">
        <w:rPr>
          <w:rFonts w:eastAsiaTheme="minorEastAsia"/>
          <w:b/>
          <w:bCs/>
          <w:lang w:eastAsia="zh-CN"/>
        </w:rPr>
        <w:t>reaction was</w:t>
      </w:r>
      <w:r w:rsidRPr="002860F9">
        <w:rPr>
          <w:rFonts w:eastAsiaTheme="minorEastAsia" w:hint="eastAsia"/>
          <w:b/>
          <w:bCs/>
          <w:lang w:eastAsia="zh-CN"/>
        </w:rPr>
        <w:t xml:space="preserve"> reported in previous work</w:t>
      </w:r>
      <w:r w:rsidRPr="002860F9">
        <w:rPr>
          <w:rFonts w:eastAsiaTheme="minorEastAsia"/>
          <w:b/>
          <w:bCs/>
          <w:vertAlign w:val="superscript"/>
          <w:lang w:eastAsia="zh-CN"/>
        </w:rPr>
        <w:t>1</w:t>
      </w:r>
      <w:r w:rsidR="005A0433">
        <w:rPr>
          <w:rFonts w:eastAsiaTheme="minorEastAsia" w:hint="eastAsia"/>
          <w:b/>
          <w:bCs/>
          <w:vertAlign w:val="superscript"/>
          <w:lang w:eastAsia="zh-CN"/>
        </w:rPr>
        <w:t>1</w:t>
      </w:r>
      <w:r w:rsidRPr="002860F9">
        <w:rPr>
          <w:rFonts w:eastAsiaTheme="minorEastAsia" w:hint="eastAsia"/>
          <w:b/>
          <w:bCs/>
          <w:lang w:eastAsia="zh-CN"/>
        </w:rPr>
        <w:t>.</w:t>
      </w:r>
    </w:p>
    <w:tbl>
      <w:tblPr>
        <w:tblStyle w:val="a9"/>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1"/>
        <w:gridCol w:w="3239"/>
      </w:tblGrid>
      <w:tr w:rsidR="003D249A">
        <w:tc>
          <w:tcPr>
            <w:tcW w:w="3420" w:type="pct"/>
            <w:tcBorders>
              <w:top w:val="single" w:sz="4" w:space="0" w:color="auto"/>
              <w:bottom w:val="single" w:sz="4" w:space="0" w:color="auto"/>
            </w:tcBorders>
            <w:vAlign w:val="center"/>
          </w:tcPr>
          <w:p w:rsidR="00AA0BC9" w:rsidRDefault="00D63D9F">
            <w:pPr>
              <w:spacing w:line="360" w:lineRule="auto"/>
              <w:jc w:val="center"/>
              <w:rPr>
                <w:rFonts w:eastAsiaTheme="minorEastAsia"/>
                <w:lang w:val="en-US" w:eastAsia="zh-CN"/>
              </w:rPr>
            </w:pPr>
            <w:r>
              <w:rPr>
                <w:rFonts w:eastAsiaTheme="minorEastAsia" w:hint="eastAsia"/>
                <w:lang w:eastAsia="zh-CN"/>
              </w:rPr>
              <w:t>Reactions</w:t>
            </w:r>
          </w:p>
        </w:tc>
        <w:tc>
          <w:tcPr>
            <w:tcW w:w="1580" w:type="pct"/>
            <w:tcBorders>
              <w:top w:val="single" w:sz="4" w:space="0" w:color="auto"/>
              <w:bottom w:val="single" w:sz="4" w:space="0" w:color="auto"/>
            </w:tcBorders>
            <w:vAlign w:val="center"/>
          </w:tcPr>
          <w:p w:rsidR="00AA0BC9" w:rsidRDefault="00D63D9F">
            <w:pPr>
              <w:spacing w:line="360" w:lineRule="auto"/>
              <w:jc w:val="center"/>
              <w:rPr>
                <w:rFonts w:eastAsiaTheme="minorEastAsia"/>
                <w:lang w:val="en-US" w:eastAsia="zh-CN"/>
              </w:rPr>
            </w:pPr>
            <m:oMath>
              <m:sSub>
                <m:sSubPr>
                  <m:ctrlPr>
                    <w:rPr>
                      <w:rFonts w:ascii="Cambria Math" w:eastAsiaTheme="minorEastAsia" w:hAnsi="Cambria Math"/>
                      <w:i/>
                      <w:lang w:val="en-US" w:eastAsia="zh-CN"/>
                    </w:rPr>
                  </m:ctrlPr>
                </m:sSubPr>
                <m:e>
                  <m:r>
                    <w:rPr>
                      <w:rFonts w:ascii="Cambria Math" w:eastAsiaTheme="minorEastAsia" w:hAnsi="Cambria Math"/>
                      <w:lang w:eastAsia="zh-CN"/>
                    </w:rPr>
                    <m:t>E</m:t>
                  </m:r>
                </m:e>
                <m:sub>
                  <m:r>
                    <w:rPr>
                      <w:rFonts w:ascii="Cambria Math" w:eastAsiaTheme="minorEastAsia" w:hAnsi="Cambria Math"/>
                      <w:lang w:eastAsia="zh-CN"/>
                    </w:rPr>
                    <m:t>0</m:t>
                  </m:r>
                </m:sub>
              </m:sSub>
            </m:oMath>
            <w:r w:rsidR="007C5422">
              <w:rPr>
                <w:rFonts w:eastAsiaTheme="minorEastAsia" w:hint="eastAsia"/>
                <w:lang w:eastAsia="zh-CN"/>
              </w:rPr>
              <w:t xml:space="preserve"> </w:t>
            </w:r>
            <w:r w:rsidR="007C5422">
              <w:rPr>
                <w:rFonts w:eastAsiaTheme="minorEastAsia"/>
                <w:lang w:eastAsia="zh-CN"/>
              </w:rPr>
              <w:t>(</w:t>
            </w:r>
            <w:r w:rsidR="007C5422" w:rsidRPr="007C5422">
              <w:rPr>
                <w:rFonts w:eastAsiaTheme="minorEastAsia" w:hint="eastAsia"/>
                <w:lang w:eastAsia="zh-CN"/>
              </w:rPr>
              <w:t>V vs. RHE.</w:t>
            </w:r>
            <w:r w:rsidR="007C5422">
              <w:rPr>
                <w:rFonts w:eastAsiaTheme="minorEastAsia"/>
                <w:lang w:eastAsia="zh-CN"/>
              </w:rPr>
              <w:t>)</w:t>
            </w:r>
          </w:p>
        </w:tc>
      </w:tr>
      <w:tr w:rsidR="003D249A">
        <w:tc>
          <w:tcPr>
            <w:tcW w:w="3420" w:type="pct"/>
            <w:tcBorders>
              <w:top w:val="single" w:sz="4" w:space="0" w:color="auto"/>
            </w:tcBorders>
            <w:vAlign w:val="center"/>
          </w:tcPr>
          <w:p w:rsidR="00AA0BC9" w:rsidRDefault="00D63D9F">
            <w:pPr>
              <w:spacing w:line="360" w:lineRule="auto"/>
              <w:jc w:val="center"/>
              <w:rPr>
                <w:rFonts w:eastAsiaTheme="minorEastAsia"/>
                <w:iCs/>
                <w:lang w:val="en-US" w:eastAsia="zh-CN"/>
              </w:rPr>
            </w:pPr>
            <m:oMathPara>
              <m:oMath>
                <m:r>
                  <m:rPr>
                    <m:sty m:val="p"/>
                  </m:rPr>
                  <w:rPr>
                    <w:rFonts w:ascii="Cambria Math" w:eastAsiaTheme="minorEastAsia" w:hAnsi="Cambria Math"/>
                    <w:lang w:eastAsia="zh-CN"/>
                  </w:rPr>
                  <m:t>2NO+2</m:t>
                </m:r>
                <m:d>
                  <m:dPr>
                    <m:ctrlPr>
                      <w:rPr>
                        <w:rFonts w:ascii="Cambria Math" w:eastAsiaTheme="minorEastAsia" w:hAnsi="Cambria Math"/>
                        <w:iCs/>
                        <w:lang w:val="en-US" w:eastAsia="zh-CN"/>
                      </w:rPr>
                    </m:ctrlPr>
                  </m:dPr>
                  <m:e>
                    <m:sSup>
                      <m:sSupPr>
                        <m:ctrlPr>
                          <w:rPr>
                            <w:rFonts w:ascii="Cambria Math" w:eastAsiaTheme="minorEastAsia" w:hAnsi="Cambria Math"/>
                            <w:iCs/>
                            <w:lang w:val="en-US" w:eastAsia="zh-CN"/>
                          </w:rPr>
                        </m:ctrlPr>
                      </m:sSupPr>
                      <m:e>
                        <m:r>
                          <m:rPr>
                            <m:sty m:val="p"/>
                          </m:rPr>
                          <w:rPr>
                            <w:rFonts w:ascii="Cambria Math" w:eastAsiaTheme="minorEastAsia" w:hAnsi="Cambria Math"/>
                            <w:lang w:eastAsia="zh-CN"/>
                          </w:rPr>
                          <m:t>H</m:t>
                        </m:r>
                      </m:e>
                      <m:sup>
                        <m:r>
                          <m:rPr>
                            <m:sty m:val="p"/>
                          </m:rPr>
                          <w:rPr>
                            <w:rFonts w:ascii="Cambria Math" w:eastAsiaTheme="minorEastAsia" w:hAnsi="Cambria Math"/>
                            <w:lang w:eastAsia="zh-CN"/>
                          </w:rPr>
                          <m:t>+</m:t>
                        </m:r>
                      </m:sup>
                    </m:sSup>
                    <m:r>
                      <m:rPr>
                        <m:sty m:val="p"/>
                      </m:rPr>
                      <w:rPr>
                        <w:rFonts w:ascii="Cambria Math" w:eastAsiaTheme="minorEastAsia" w:hAnsi="Cambria Math"/>
                        <w:lang w:eastAsia="zh-CN"/>
                      </w:rPr>
                      <m:t>+</m:t>
                    </m:r>
                    <m:sSup>
                      <m:sSupPr>
                        <m:ctrlPr>
                          <w:rPr>
                            <w:rFonts w:ascii="Cambria Math" w:eastAsiaTheme="minorEastAsia" w:hAnsi="Cambria Math"/>
                            <w:iCs/>
                            <w:lang w:val="en-US" w:eastAsia="zh-CN"/>
                          </w:rPr>
                        </m:ctrlPr>
                      </m:sSupPr>
                      <m:e>
                        <m:r>
                          <m:rPr>
                            <m:sty m:val="p"/>
                          </m:rPr>
                          <w:rPr>
                            <w:rFonts w:ascii="Cambria Math" w:eastAsiaTheme="minorEastAsia" w:hAnsi="Cambria Math"/>
                            <w:lang w:eastAsia="zh-CN"/>
                          </w:rPr>
                          <m:t>e</m:t>
                        </m:r>
                      </m:e>
                      <m:sup>
                        <m:r>
                          <m:rPr>
                            <m:sty m:val="p"/>
                          </m:rPr>
                          <w:rPr>
                            <w:rFonts w:ascii="Cambria Math" w:eastAsiaTheme="minorEastAsia" w:hAnsi="Cambria Math"/>
                            <w:lang w:eastAsia="zh-CN"/>
                          </w:rPr>
                          <m:t>-</m:t>
                        </m:r>
                      </m:sup>
                    </m:sSup>
                  </m:e>
                </m:d>
                <m:r>
                  <m:rPr>
                    <m:sty m:val="p"/>
                  </m:rPr>
                  <w:rPr>
                    <w:rFonts w:ascii="Cambria Math" w:eastAsiaTheme="minorEastAsia" w:hAnsi="Cambria Math"/>
                    <w:lang w:eastAsia="zh-CN"/>
                  </w:rPr>
                  <m:t>→</m:t>
                </m:r>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m:t>
                    </m:r>
                  </m:e>
                  <m:sub>
                    <m:r>
                      <m:rPr>
                        <m:sty m:val="p"/>
                      </m:rPr>
                      <w:rPr>
                        <w:rFonts w:ascii="Cambria Math" w:eastAsiaTheme="minorEastAsia" w:hAnsi="Cambria Math"/>
                        <w:lang w:eastAsia="zh-CN"/>
                      </w:rPr>
                      <m:t>2</m:t>
                    </m:r>
                  </m:sub>
                </m:sSub>
                <m:r>
                  <m:rPr>
                    <m:sty m:val="p"/>
                  </m:rPr>
                  <w:rPr>
                    <w:rFonts w:ascii="Cambria Math" w:eastAsiaTheme="minorEastAsia" w:hAnsi="Cambria Math"/>
                    <w:lang w:eastAsia="zh-CN"/>
                  </w:rPr>
                  <m:t>O+</m:t>
                </m:r>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2</m:t>
                    </m:r>
                  </m:sub>
                </m:sSub>
                <m:r>
                  <m:rPr>
                    <m:sty m:val="p"/>
                  </m:rPr>
                  <w:rPr>
                    <w:rFonts w:ascii="Cambria Math" w:eastAsiaTheme="minorEastAsia" w:hAnsi="Cambria Math"/>
                    <w:lang w:eastAsia="zh-CN"/>
                  </w:rPr>
                  <m:t>O</m:t>
                </m:r>
              </m:oMath>
            </m:oMathPara>
          </w:p>
        </w:tc>
        <w:tc>
          <w:tcPr>
            <w:tcW w:w="1580" w:type="pct"/>
            <w:tcBorders>
              <w:top w:val="single" w:sz="4" w:space="0" w:color="auto"/>
            </w:tcBorders>
            <w:vAlign w:val="center"/>
          </w:tcPr>
          <w:p w:rsidR="00AA0BC9" w:rsidRDefault="00D63D9F">
            <w:pPr>
              <w:spacing w:line="360" w:lineRule="auto"/>
              <w:jc w:val="center"/>
              <w:rPr>
                <w:rFonts w:eastAsiaTheme="minorEastAsia"/>
                <w:iCs/>
                <w:lang w:val="en-US" w:eastAsia="zh-CN"/>
              </w:rPr>
            </w:pPr>
            <w:r>
              <w:rPr>
                <w:rFonts w:eastAsiaTheme="minorEastAsia" w:hint="eastAsia"/>
                <w:iCs/>
                <w:lang w:eastAsia="zh-CN"/>
              </w:rPr>
              <w:t>1.59</w:t>
            </w:r>
          </w:p>
        </w:tc>
      </w:tr>
      <w:tr w:rsidR="003D249A">
        <w:tc>
          <w:tcPr>
            <w:tcW w:w="3420" w:type="pct"/>
            <w:vAlign w:val="center"/>
          </w:tcPr>
          <w:p w:rsidR="00AA0BC9" w:rsidRDefault="00D63D9F">
            <w:pPr>
              <w:spacing w:line="360" w:lineRule="auto"/>
              <w:jc w:val="center"/>
              <w:rPr>
                <w:rFonts w:eastAsiaTheme="minorEastAsia"/>
                <w:iCs/>
                <w:lang w:val="en-US" w:eastAsia="zh-CN"/>
              </w:rPr>
            </w:pPr>
            <m:oMathPara>
              <m:oMath>
                <m:r>
                  <m:rPr>
                    <m:sty m:val="p"/>
                  </m:rPr>
                  <w:rPr>
                    <w:rFonts w:ascii="Cambria Math" w:eastAsiaTheme="minorEastAsia" w:hAnsi="Cambria Math"/>
                    <w:lang w:eastAsia="zh-CN"/>
                  </w:rPr>
                  <m:t>NO+5</m:t>
                </m:r>
                <m:d>
                  <m:dPr>
                    <m:ctrlPr>
                      <w:rPr>
                        <w:rFonts w:ascii="Cambria Math" w:eastAsiaTheme="minorEastAsia" w:hAnsi="Cambria Math"/>
                        <w:iCs/>
                        <w:lang w:val="en-US" w:eastAsia="zh-CN"/>
                      </w:rPr>
                    </m:ctrlPr>
                  </m:dPr>
                  <m:e>
                    <m:sSup>
                      <m:sSupPr>
                        <m:ctrlPr>
                          <w:rPr>
                            <w:rFonts w:ascii="Cambria Math" w:eastAsiaTheme="minorEastAsia" w:hAnsi="Cambria Math"/>
                            <w:iCs/>
                            <w:lang w:val="en-US" w:eastAsia="zh-CN"/>
                          </w:rPr>
                        </m:ctrlPr>
                      </m:sSupPr>
                      <m:e>
                        <m:r>
                          <m:rPr>
                            <m:sty m:val="p"/>
                          </m:rPr>
                          <w:rPr>
                            <w:rFonts w:ascii="Cambria Math" w:eastAsiaTheme="minorEastAsia" w:hAnsi="Cambria Math"/>
                            <w:lang w:eastAsia="zh-CN"/>
                          </w:rPr>
                          <m:t>H</m:t>
                        </m:r>
                      </m:e>
                      <m:sup>
                        <m:r>
                          <m:rPr>
                            <m:sty m:val="p"/>
                          </m:rPr>
                          <w:rPr>
                            <w:rFonts w:ascii="Cambria Math" w:eastAsiaTheme="minorEastAsia" w:hAnsi="Cambria Math"/>
                            <w:lang w:eastAsia="zh-CN"/>
                          </w:rPr>
                          <m:t>+</m:t>
                        </m:r>
                      </m:sup>
                    </m:sSup>
                    <m:r>
                      <m:rPr>
                        <m:sty m:val="p"/>
                      </m:rPr>
                      <w:rPr>
                        <w:rFonts w:ascii="Cambria Math" w:eastAsiaTheme="minorEastAsia" w:hAnsi="Cambria Math"/>
                        <w:lang w:eastAsia="zh-CN"/>
                      </w:rPr>
                      <m:t>+</m:t>
                    </m:r>
                    <m:sSup>
                      <m:sSupPr>
                        <m:ctrlPr>
                          <w:rPr>
                            <w:rFonts w:ascii="Cambria Math" w:eastAsiaTheme="minorEastAsia" w:hAnsi="Cambria Math"/>
                            <w:iCs/>
                            <w:lang w:val="en-US" w:eastAsia="zh-CN"/>
                          </w:rPr>
                        </m:ctrlPr>
                      </m:sSupPr>
                      <m:e>
                        <m:r>
                          <m:rPr>
                            <m:sty m:val="p"/>
                          </m:rPr>
                          <w:rPr>
                            <w:rFonts w:ascii="Cambria Math" w:eastAsiaTheme="minorEastAsia" w:hAnsi="Cambria Math"/>
                            <w:lang w:eastAsia="zh-CN"/>
                          </w:rPr>
                          <m:t>e</m:t>
                        </m:r>
                      </m:e>
                      <m:sup>
                        <m:r>
                          <m:rPr>
                            <m:sty m:val="p"/>
                          </m:rPr>
                          <w:rPr>
                            <w:rFonts w:ascii="Cambria Math" w:eastAsiaTheme="minorEastAsia" w:hAnsi="Cambria Math"/>
                            <w:lang w:eastAsia="zh-CN"/>
                          </w:rPr>
                          <m:t>-</m:t>
                        </m:r>
                      </m:sup>
                    </m:sSup>
                  </m:e>
                </m:d>
                <m:r>
                  <m:rPr>
                    <m:sty m:val="p"/>
                  </m:rPr>
                  <w:rPr>
                    <w:rFonts w:ascii="Cambria Math" w:eastAsiaTheme="minorEastAsia" w:hAnsi="Cambria Math"/>
                    <w:lang w:eastAsia="zh-CN"/>
                  </w:rPr>
                  <m:t>→</m:t>
                </m:r>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NH</m:t>
                    </m:r>
                  </m:e>
                  <m:sub>
                    <m:r>
                      <m:rPr>
                        <m:sty m:val="p"/>
                      </m:rPr>
                      <w:rPr>
                        <w:rFonts w:ascii="Cambria Math" w:eastAsiaTheme="minorEastAsia" w:hAnsi="Cambria Math"/>
                        <w:lang w:eastAsia="zh-CN"/>
                      </w:rPr>
                      <m:t>3</m:t>
                    </m:r>
                  </m:sub>
                </m:sSub>
                <m:r>
                  <m:rPr>
                    <m:sty m:val="p"/>
                  </m:rPr>
                  <w:rPr>
                    <w:rFonts w:ascii="Cambria Math" w:eastAsiaTheme="minorEastAsia" w:hAnsi="Cambria Math"/>
                    <w:lang w:eastAsia="zh-CN"/>
                  </w:rPr>
                  <m:t>+</m:t>
                </m:r>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H</m:t>
                    </m:r>
                  </m:e>
                  <m:sub>
                    <m:r>
                      <m:rPr>
                        <m:sty m:val="p"/>
                      </m:rPr>
                      <w:rPr>
                        <w:rFonts w:ascii="Cambria Math" w:eastAsiaTheme="minorEastAsia" w:hAnsi="Cambria Math"/>
                        <w:lang w:eastAsia="zh-CN"/>
                      </w:rPr>
                      <m:t>2</m:t>
                    </m:r>
                  </m:sub>
                </m:sSub>
                <m:r>
                  <m:rPr>
                    <m:sty m:val="p"/>
                  </m:rPr>
                  <w:rPr>
                    <w:rFonts w:ascii="Cambria Math" w:eastAsiaTheme="minorEastAsia" w:hAnsi="Cambria Math"/>
                    <w:lang w:eastAsia="zh-CN"/>
                  </w:rPr>
                  <m:t>O</m:t>
                </m:r>
              </m:oMath>
            </m:oMathPara>
          </w:p>
        </w:tc>
        <w:tc>
          <w:tcPr>
            <w:tcW w:w="1580" w:type="pct"/>
            <w:vAlign w:val="center"/>
          </w:tcPr>
          <w:p w:rsidR="00AA0BC9" w:rsidRDefault="00D63D9F">
            <w:pPr>
              <w:spacing w:line="360" w:lineRule="auto"/>
              <w:jc w:val="center"/>
              <w:rPr>
                <w:rFonts w:eastAsiaTheme="minorEastAsia"/>
                <w:iCs/>
                <w:lang w:val="en-US" w:eastAsia="zh-CN"/>
              </w:rPr>
            </w:pPr>
            <w:r>
              <w:rPr>
                <w:rFonts w:eastAsiaTheme="minorEastAsia" w:hint="eastAsia"/>
                <w:iCs/>
                <w:lang w:eastAsia="zh-CN"/>
              </w:rPr>
              <w:t>0.71</w:t>
            </w:r>
          </w:p>
        </w:tc>
      </w:tr>
      <w:tr w:rsidR="003D249A">
        <w:tc>
          <w:tcPr>
            <w:tcW w:w="3420" w:type="pct"/>
            <w:vAlign w:val="center"/>
          </w:tcPr>
          <w:p w:rsidR="00AA0BC9" w:rsidRDefault="00D63D9F">
            <w:pPr>
              <w:spacing w:line="360" w:lineRule="auto"/>
              <w:jc w:val="center"/>
              <w:rPr>
                <w:rFonts w:eastAsiaTheme="minorEastAsia"/>
                <w:iCs/>
                <w:lang w:val="en-US" w:eastAsia="zh-CN"/>
              </w:rPr>
            </w:pPr>
            <m:oMathPara>
              <m:oMath>
                <m:r>
                  <m:rPr>
                    <m:sty m:val="p"/>
                  </m:rPr>
                  <w:rPr>
                    <w:rFonts w:ascii="Cambria Math" w:eastAsiaTheme="minorEastAsia" w:hAnsi="Cambria Math"/>
                    <w:lang w:eastAsia="zh-CN"/>
                  </w:rPr>
                  <m:t>NO+3</m:t>
                </m:r>
                <m:d>
                  <m:dPr>
                    <m:ctrlPr>
                      <w:rPr>
                        <w:rFonts w:ascii="Cambria Math" w:eastAsiaTheme="minorEastAsia" w:hAnsi="Cambria Math"/>
                        <w:iCs/>
                        <w:lang w:val="en-US" w:eastAsia="zh-CN"/>
                      </w:rPr>
                    </m:ctrlPr>
                  </m:dPr>
                  <m:e>
                    <m:sSup>
                      <m:sSupPr>
                        <m:ctrlPr>
                          <w:rPr>
                            <w:rFonts w:ascii="Cambria Math" w:eastAsiaTheme="minorEastAsia" w:hAnsi="Cambria Math"/>
                            <w:iCs/>
                            <w:lang w:val="en-US" w:eastAsia="zh-CN"/>
                          </w:rPr>
                        </m:ctrlPr>
                      </m:sSupPr>
                      <m:e>
                        <m:r>
                          <m:rPr>
                            <m:sty m:val="p"/>
                          </m:rPr>
                          <w:rPr>
                            <w:rFonts w:ascii="Cambria Math" w:eastAsiaTheme="minorEastAsia" w:hAnsi="Cambria Math"/>
                            <w:lang w:eastAsia="zh-CN"/>
                          </w:rPr>
                          <m:t>H</m:t>
                        </m:r>
                      </m:e>
                      <m:sup>
                        <m:r>
                          <m:rPr>
                            <m:sty m:val="p"/>
                          </m:rPr>
                          <w:rPr>
                            <w:rFonts w:ascii="Cambria Math" w:eastAsiaTheme="minorEastAsia" w:hAnsi="Cambria Math"/>
                            <w:lang w:eastAsia="zh-CN"/>
                          </w:rPr>
                          <m:t>+</m:t>
                        </m:r>
                      </m:sup>
                    </m:sSup>
                    <m:r>
                      <m:rPr>
                        <m:sty m:val="p"/>
                      </m:rPr>
                      <w:rPr>
                        <w:rFonts w:ascii="Cambria Math" w:eastAsiaTheme="minorEastAsia" w:hAnsi="Cambria Math"/>
                        <w:lang w:eastAsia="zh-CN"/>
                      </w:rPr>
                      <m:t>+</m:t>
                    </m:r>
                    <m:sSup>
                      <m:sSupPr>
                        <m:ctrlPr>
                          <w:rPr>
                            <w:rFonts w:ascii="Cambria Math" w:eastAsiaTheme="minorEastAsia" w:hAnsi="Cambria Math"/>
                            <w:iCs/>
                            <w:lang w:val="en-US" w:eastAsia="zh-CN"/>
                          </w:rPr>
                        </m:ctrlPr>
                      </m:sSupPr>
                      <m:e>
                        <m:r>
                          <m:rPr>
                            <m:sty m:val="p"/>
                          </m:rPr>
                          <w:rPr>
                            <w:rFonts w:ascii="Cambria Math" w:eastAsiaTheme="minorEastAsia" w:hAnsi="Cambria Math"/>
                            <w:lang w:eastAsia="zh-CN"/>
                          </w:rPr>
                          <m:t>e</m:t>
                        </m:r>
                      </m:e>
                      <m:sup>
                        <m:r>
                          <m:rPr>
                            <m:sty m:val="p"/>
                          </m:rPr>
                          <w:rPr>
                            <w:rFonts w:ascii="Cambria Math" w:eastAsiaTheme="minorEastAsia" w:hAnsi="Cambria Math"/>
                            <w:lang w:eastAsia="zh-CN"/>
                          </w:rPr>
                          <m:t>-</m:t>
                        </m:r>
                      </m:sup>
                    </m:sSup>
                  </m:e>
                </m:d>
                <m:r>
                  <m:rPr>
                    <m:sty m:val="p"/>
                  </m:rPr>
                  <w:rPr>
                    <w:rFonts w:ascii="Cambria Math" w:eastAsiaTheme="minorEastAsia" w:hAnsi="Cambria Math"/>
                    <w:lang w:eastAsia="zh-CN"/>
                  </w:rPr>
                  <m:t>→</m:t>
                </m:r>
                <m:sSub>
                  <m:sSubPr>
                    <m:ctrlPr>
                      <w:rPr>
                        <w:rFonts w:ascii="Cambria Math" w:eastAsiaTheme="minorEastAsia" w:hAnsi="Cambria Math"/>
                        <w:iCs/>
                        <w:lang w:val="en-US" w:eastAsia="zh-CN"/>
                      </w:rPr>
                    </m:ctrlPr>
                  </m:sSubPr>
                  <m:e>
                    <m:r>
                      <m:rPr>
                        <m:sty m:val="p"/>
                      </m:rPr>
                      <w:rPr>
                        <w:rFonts w:ascii="Cambria Math" w:eastAsiaTheme="minorEastAsia" w:hAnsi="Cambria Math"/>
                        <w:lang w:eastAsia="zh-CN"/>
                      </w:rPr>
                      <m:t>NH</m:t>
                    </m:r>
                  </m:e>
                  <m:sub>
                    <m:r>
                      <m:rPr>
                        <m:sty m:val="p"/>
                      </m:rPr>
                      <w:rPr>
                        <w:rFonts w:ascii="Cambria Math" w:eastAsiaTheme="minorEastAsia" w:hAnsi="Cambria Math"/>
                        <w:lang w:eastAsia="zh-CN"/>
                      </w:rPr>
                      <m:t>2</m:t>
                    </m:r>
                  </m:sub>
                </m:sSub>
                <m:r>
                  <m:rPr>
                    <m:sty m:val="p"/>
                  </m:rPr>
                  <w:rPr>
                    <w:rFonts w:ascii="Cambria Math" w:eastAsiaTheme="minorEastAsia" w:hAnsi="Cambria Math"/>
                    <w:lang w:eastAsia="zh-CN"/>
                  </w:rPr>
                  <m:t>OH</m:t>
                </m:r>
              </m:oMath>
            </m:oMathPara>
          </w:p>
        </w:tc>
        <w:tc>
          <w:tcPr>
            <w:tcW w:w="1580" w:type="pct"/>
            <w:vAlign w:val="center"/>
          </w:tcPr>
          <w:p w:rsidR="00AA0BC9" w:rsidRDefault="00D63D9F">
            <w:pPr>
              <w:spacing w:line="360" w:lineRule="auto"/>
              <w:jc w:val="center"/>
              <w:rPr>
                <w:rFonts w:eastAsiaTheme="minorEastAsia"/>
                <w:iCs/>
                <w:lang w:val="en-US" w:eastAsia="zh-CN"/>
              </w:rPr>
            </w:pPr>
            <w:r>
              <w:rPr>
                <w:rFonts w:eastAsiaTheme="minorEastAsia" w:hint="eastAsia"/>
                <w:iCs/>
                <w:lang w:eastAsia="zh-CN"/>
              </w:rPr>
              <w:t>0.38</w:t>
            </w:r>
          </w:p>
        </w:tc>
      </w:tr>
    </w:tbl>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D63D9F">
      <w:pPr>
        <w:spacing w:line="360" w:lineRule="auto"/>
        <w:jc w:val="both"/>
        <w:rPr>
          <w:rFonts w:eastAsiaTheme="minorEastAsia"/>
          <w:lang w:eastAsia="zh-CN"/>
        </w:rPr>
      </w:pPr>
      <w:r>
        <w:rPr>
          <w:rFonts w:eastAsiaTheme="minorEastAsia"/>
          <w:b/>
          <w:bCs/>
          <w:lang w:eastAsia="zh-CN"/>
        </w:rPr>
        <w:lastRenderedPageBreak/>
        <w:t xml:space="preserve">Supplementary Table </w:t>
      </w:r>
      <w:r>
        <w:rPr>
          <w:rFonts w:eastAsiaTheme="minorEastAsia" w:hint="eastAsia"/>
          <w:b/>
          <w:bCs/>
          <w:lang w:eastAsia="zh-CN"/>
        </w:rPr>
        <w:t>3.</w:t>
      </w:r>
      <w:r>
        <w:rPr>
          <w:rFonts w:eastAsiaTheme="minorEastAsia"/>
          <w:bCs/>
          <w:lang w:eastAsia="zh-CN"/>
        </w:rPr>
        <w:t xml:space="preserve"> </w:t>
      </w:r>
      <w:r>
        <w:rPr>
          <w:rFonts w:eastAsiaTheme="minorEastAsia"/>
          <w:b/>
          <w:lang w:eastAsia="zh-CN"/>
        </w:rPr>
        <w:t>Zero</w:t>
      </w:r>
      <w:r w:rsidRPr="002860F9">
        <w:rPr>
          <w:rFonts w:eastAsiaTheme="minorEastAsia"/>
          <w:b/>
          <w:lang w:eastAsia="zh-CN"/>
        </w:rPr>
        <w:t>-point energ</w:t>
      </w:r>
      <w:r w:rsidRPr="002860F9">
        <w:rPr>
          <w:rFonts w:eastAsiaTheme="minorEastAsia" w:hint="eastAsia"/>
          <w:b/>
          <w:lang w:eastAsia="zh-CN"/>
        </w:rPr>
        <w:t>ies</w:t>
      </w:r>
      <w:r w:rsidRPr="002860F9">
        <w:rPr>
          <w:rFonts w:eastAsiaTheme="minorEastAsia"/>
          <w:b/>
          <w:lang w:eastAsia="zh-CN"/>
        </w:rPr>
        <w:t>, entropies, and solvation energies of the adsorbed species (</w:t>
      </w:r>
      <w:r w:rsidRPr="002860F9">
        <w:rPr>
          <w:rFonts w:eastAsiaTheme="minorEastAsia"/>
          <w:b/>
          <w:i/>
          <w:iCs/>
          <w:lang w:eastAsia="zh-CN"/>
        </w:rPr>
        <w:t xml:space="preserve">T </w:t>
      </w:r>
      <w:r w:rsidRPr="002860F9">
        <w:rPr>
          <w:rFonts w:eastAsiaTheme="minorEastAsia"/>
          <w:b/>
          <w:lang w:eastAsia="zh-CN"/>
        </w:rPr>
        <w:t>= 298.15 K).</w:t>
      </w:r>
    </w:p>
    <w:tbl>
      <w:tblPr>
        <w:tblW w:w="4145" w:type="pct"/>
        <w:tblInd w:w="861" w:type="dxa"/>
        <w:tblLook w:val="04A0" w:firstRow="1" w:lastRow="0" w:firstColumn="1" w:lastColumn="0" w:noHBand="0" w:noVBand="1"/>
      </w:tblPr>
      <w:tblGrid>
        <w:gridCol w:w="111"/>
        <w:gridCol w:w="2342"/>
        <w:gridCol w:w="2218"/>
        <w:gridCol w:w="1829"/>
        <w:gridCol w:w="1997"/>
      </w:tblGrid>
      <w:tr w:rsidR="003D249A">
        <w:trPr>
          <w:gridBefore w:val="1"/>
          <w:wBefore w:w="110" w:type="dxa"/>
        </w:trPr>
        <w:tc>
          <w:tcPr>
            <w:tcW w:w="1378" w:type="pct"/>
            <w:tcBorders>
              <w:top w:val="single" w:sz="12" w:space="0" w:color="auto"/>
              <w:bottom w:val="single" w:sz="12" w:space="0" w:color="auto"/>
            </w:tcBorders>
            <w:shd w:val="clear" w:color="auto" w:fill="auto"/>
          </w:tcPr>
          <w:p w:rsidR="00AA0BC9" w:rsidRDefault="00D63D9F">
            <w:pPr>
              <w:spacing w:line="360" w:lineRule="auto"/>
              <w:jc w:val="center"/>
              <w:rPr>
                <w:rFonts w:eastAsiaTheme="minorEastAsia"/>
                <w:b/>
                <w:lang w:eastAsia="zh-CN"/>
              </w:rPr>
            </w:pPr>
            <w:r>
              <w:rPr>
                <w:rFonts w:eastAsiaTheme="minorEastAsia"/>
                <w:b/>
                <w:lang w:eastAsia="zh-CN"/>
              </w:rPr>
              <w:t>Species</w:t>
            </w:r>
          </w:p>
        </w:tc>
        <w:tc>
          <w:tcPr>
            <w:tcW w:w="1305" w:type="pct"/>
            <w:tcBorders>
              <w:top w:val="single" w:sz="12" w:space="0" w:color="auto"/>
              <w:bottom w:val="single" w:sz="12" w:space="0" w:color="auto"/>
            </w:tcBorders>
            <w:shd w:val="clear" w:color="auto" w:fill="auto"/>
          </w:tcPr>
          <w:p w:rsidR="00AA0BC9" w:rsidRDefault="007C5422">
            <w:pPr>
              <w:spacing w:line="360" w:lineRule="auto"/>
              <w:jc w:val="center"/>
              <w:rPr>
                <w:rFonts w:eastAsiaTheme="minorEastAsia"/>
                <w:b/>
                <w:iCs/>
                <w:lang w:eastAsia="zh-CN"/>
              </w:rPr>
            </w:pPr>
            <w:r>
              <w:rPr>
                <w:rFonts w:eastAsiaTheme="minorEastAsia"/>
                <w:b/>
                <w:iCs/>
                <w:lang w:eastAsia="zh-CN"/>
              </w:rPr>
              <w:t>ZPE (eV)</w:t>
            </w:r>
          </w:p>
        </w:tc>
        <w:tc>
          <w:tcPr>
            <w:tcW w:w="1076" w:type="pct"/>
            <w:tcBorders>
              <w:top w:val="single" w:sz="12" w:space="0" w:color="auto"/>
              <w:bottom w:val="single" w:sz="12" w:space="0" w:color="auto"/>
            </w:tcBorders>
          </w:tcPr>
          <w:p w:rsidR="00AA0BC9" w:rsidRDefault="007C5422">
            <w:pPr>
              <w:spacing w:line="360" w:lineRule="auto"/>
              <w:jc w:val="center"/>
              <w:rPr>
                <w:rFonts w:eastAsiaTheme="minorEastAsia"/>
                <w:b/>
                <w:i/>
                <w:lang w:eastAsia="zh-CN"/>
              </w:rPr>
            </w:pPr>
            <w:r>
              <w:rPr>
                <w:rFonts w:eastAsiaTheme="minorEastAsia"/>
                <w:b/>
                <w:i/>
                <w:lang w:eastAsia="zh-CN"/>
              </w:rPr>
              <w:t xml:space="preserve">TS </w:t>
            </w:r>
            <w:r>
              <w:rPr>
                <w:rFonts w:eastAsiaTheme="minorEastAsia"/>
                <w:b/>
                <w:iCs/>
                <w:lang w:eastAsia="zh-CN"/>
              </w:rPr>
              <w:t>(eV)</w:t>
            </w:r>
          </w:p>
        </w:tc>
        <w:tc>
          <w:tcPr>
            <w:tcW w:w="1175" w:type="pct"/>
            <w:tcBorders>
              <w:top w:val="single" w:sz="12" w:space="0" w:color="auto"/>
              <w:bottom w:val="single" w:sz="12" w:space="0" w:color="auto"/>
            </w:tcBorders>
            <w:shd w:val="clear" w:color="auto" w:fill="auto"/>
          </w:tcPr>
          <w:p w:rsidR="00AA0BC9" w:rsidRDefault="00D63D9F">
            <w:pPr>
              <w:spacing w:line="360" w:lineRule="auto"/>
              <w:jc w:val="center"/>
              <w:rPr>
                <w:rFonts w:eastAsiaTheme="minorEastAsia"/>
                <w:b/>
                <w:lang w:eastAsia="zh-CN"/>
              </w:rPr>
            </w:pPr>
            <w:r>
              <w:rPr>
                <w:rFonts w:eastAsiaTheme="minorEastAsia" w:hint="eastAsia"/>
                <w:b/>
                <w:i/>
                <w:iCs/>
                <w:lang w:eastAsia="zh-CN"/>
              </w:rPr>
              <w:t>E</w:t>
            </w:r>
            <w:r>
              <w:rPr>
                <w:rFonts w:eastAsiaTheme="minorEastAsia" w:hint="eastAsia"/>
                <w:b/>
                <w:vertAlign w:val="subscript"/>
                <w:lang w:eastAsia="zh-CN"/>
              </w:rPr>
              <w:t>sol</w:t>
            </w:r>
            <w:r w:rsidR="007C5422">
              <w:rPr>
                <w:rFonts w:eastAsiaTheme="minorEastAsia"/>
                <w:b/>
                <w:vertAlign w:val="subscript"/>
                <w:lang w:eastAsia="zh-CN"/>
              </w:rPr>
              <w:t xml:space="preserve"> </w:t>
            </w:r>
            <w:r w:rsidR="007C5422">
              <w:rPr>
                <w:rFonts w:eastAsiaTheme="minorEastAsia"/>
                <w:b/>
                <w:iCs/>
                <w:lang w:eastAsia="zh-CN"/>
              </w:rPr>
              <w:t>(eV)</w:t>
            </w:r>
          </w:p>
        </w:tc>
      </w:tr>
      <w:tr w:rsidR="003D249A">
        <w:trPr>
          <w:gridBefore w:val="1"/>
          <w:wBefore w:w="110" w:type="dxa"/>
          <w:trHeight w:val="320"/>
        </w:trPr>
        <w:tc>
          <w:tcPr>
            <w:tcW w:w="1378" w:type="pct"/>
            <w:tcBorders>
              <w:top w:val="single" w:sz="12" w:space="0" w:color="auto"/>
            </w:tcBorders>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lang w:eastAsia="zh-CN"/>
              </w:rPr>
              <w:t>O*</w:t>
            </w:r>
          </w:p>
        </w:tc>
        <w:tc>
          <w:tcPr>
            <w:tcW w:w="1305" w:type="pct"/>
            <w:tcBorders>
              <w:top w:val="single" w:sz="12" w:space="0" w:color="auto"/>
            </w:tcBorders>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15</w:t>
            </w:r>
          </w:p>
        </w:tc>
        <w:tc>
          <w:tcPr>
            <w:tcW w:w="1076" w:type="pct"/>
            <w:tcBorders>
              <w:top w:val="single" w:sz="12" w:space="0" w:color="auto"/>
            </w:tcBorders>
          </w:tcPr>
          <w:p w:rsidR="00AA0BC9" w:rsidRDefault="00D63D9F">
            <w:pPr>
              <w:spacing w:line="360" w:lineRule="auto"/>
              <w:jc w:val="center"/>
              <w:rPr>
                <w:rFonts w:eastAsiaTheme="minorEastAsia"/>
                <w:lang w:eastAsia="zh-CN"/>
              </w:rPr>
            </w:pPr>
            <w:r>
              <w:rPr>
                <w:rFonts w:eastAsiaTheme="minorEastAsia"/>
                <w:lang w:eastAsia="zh-CN"/>
              </w:rPr>
              <w:t>0.1</w:t>
            </w:r>
            <w:r>
              <w:rPr>
                <w:rFonts w:eastAsiaTheme="minorEastAsia" w:hint="eastAsia"/>
                <w:lang w:eastAsia="zh-CN"/>
              </w:rPr>
              <w:t>9</w:t>
            </w:r>
          </w:p>
        </w:tc>
        <w:tc>
          <w:tcPr>
            <w:tcW w:w="1175" w:type="pct"/>
            <w:tcBorders>
              <w:top w:val="single" w:sz="12" w:space="0" w:color="auto"/>
            </w:tcBorders>
            <w:shd w:val="clear" w:color="auto" w:fill="auto"/>
          </w:tcPr>
          <w:p w:rsidR="00AA0BC9" w:rsidRDefault="00D63D9F">
            <w:pPr>
              <w:spacing w:line="360" w:lineRule="auto"/>
              <w:jc w:val="center"/>
              <w:rPr>
                <w:rFonts w:eastAsiaTheme="minorEastAsia"/>
                <w:lang w:eastAsia="zh-CN"/>
              </w:rPr>
            </w:pPr>
            <w:r>
              <w:rPr>
                <w:rFonts w:eastAsiaTheme="minorEastAsia"/>
                <w:lang w:eastAsia="zh-CN"/>
              </w:rPr>
              <w:t>−0.0</w:t>
            </w:r>
            <w:r>
              <w:rPr>
                <w:rFonts w:eastAsiaTheme="minorEastAsia" w:hint="eastAsia"/>
                <w:lang w:eastAsia="zh-CN"/>
              </w:rPr>
              <w:t>2</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lang w:eastAsia="zh-CN"/>
              </w:rPr>
              <w:t>HO*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0.4</w:t>
            </w:r>
            <w:r>
              <w:rPr>
                <w:rFonts w:eastAsiaTheme="minorEastAsia" w:hint="eastAsia"/>
                <w:lang w:eastAsia="zh-CN"/>
              </w:rPr>
              <w:t>4</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0.19</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w:t>
            </w:r>
            <w:r>
              <w:rPr>
                <w:rFonts w:eastAsiaTheme="minorEastAsia" w:hint="eastAsia"/>
                <w:lang w:eastAsia="zh-CN"/>
              </w:rPr>
              <w:t>0.12</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lang w:eastAsia="zh-CN"/>
              </w:rPr>
              <w:t>OH*</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0.4</w:t>
            </w:r>
            <w:r>
              <w:rPr>
                <w:rFonts w:eastAsiaTheme="minorEastAsia" w:hint="eastAsia"/>
                <w:lang w:eastAsia="zh-CN"/>
              </w:rPr>
              <w:t>4</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0.1</w:t>
            </w:r>
            <w:r>
              <w:rPr>
                <w:rFonts w:eastAsiaTheme="minorEastAsia" w:hint="eastAsia"/>
                <w:lang w:eastAsia="zh-CN"/>
              </w:rPr>
              <w:t>6</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w:t>
            </w:r>
            <w:r>
              <w:rPr>
                <w:rFonts w:eastAsiaTheme="minorEastAsia" w:hint="eastAsia"/>
                <w:lang w:eastAsia="zh-CN"/>
              </w:rPr>
              <w:t>0.17</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c-N</w:t>
            </w:r>
            <w:r>
              <w:rPr>
                <w:rFonts w:eastAsiaTheme="minorEastAsia"/>
                <w:lang w:eastAsia="zh-CN"/>
              </w:rPr>
              <w:t>O−</w:t>
            </w:r>
            <w:r>
              <w:rPr>
                <w:rFonts w:eastAsiaTheme="minorEastAsia" w:hint="eastAsia"/>
                <w:lang w:eastAsia="zh-CN"/>
              </w:rPr>
              <w:t>N</w:t>
            </w:r>
            <w:r>
              <w:rPr>
                <w:rFonts w:eastAsiaTheme="minorEastAsia"/>
                <w:lang w:eastAsia="zh-CN"/>
              </w:rPr>
              <w:t>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0.3</w:t>
            </w:r>
            <w:r>
              <w:rPr>
                <w:rFonts w:eastAsiaTheme="minorEastAsia" w:hint="eastAsia"/>
                <w:lang w:eastAsia="zh-CN"/>
              </w:rPr>
              <w:t>5</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30</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49</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t-N</w:t>
            </w:r>
            <w:r>
              <w:rPr>
                <w:rFonts w:eastAsiaTheme="minorEastAsia"/>
                <w:lang w:eastAsia="zh-CN"/>
              </w:rPr>
              <w:t>O−</w:t>
            </w:r>
            <w:r>
              <w:rPr>
                <w:rFonts w:eastAsiaTheme="minorEastAsia" w:hint="eastAsia"/>
                <w:lang w:eastAsia="zh-CN"/>
              </w:rPr>
              <w:t>N</w:t>
            </w:r>
            <w:r>
              <w:rPr>
                <w:rFonts w:eastAsiaTheme="minorEastAsia"/>
                <w:lang w:eastAsia="zh-CN"/>
              </w:rPr>
              <w:t>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0.36</w:t>
            </w:r>
          </w:p>
        </w:tc>
        <w:tc>
          <w:tcPr>
            <w:tcW w:w="1076" w:type="pct"/>
          </w:tcPr>
          <w:p w:rsidR="00AA0BC9" w:rsidRDefault="00D63D9F">
            <w:pPr>
              <w:spacing w:line="360" w:lineRule="auto"/>
              <w:jc w:val="center"/>
              <w:rPr>
                <w:rFonts w:eastAsiaTheme="minorEastAsia"/>
                <w:lang w:eastAsia="zh-CN"/>
              </w:rPr>
            </w:pPr>
            <w:r>
              <w:rPr>
                <w:rFonts w:eastAsiaTheme="minorEastAsia" w:hint="eastAsia"/>
                <w:lang w:eastAsia="zh-CN"/>
              </w:rPr>
              <w:t>0.27</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44</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c-N</w:t>
            </w:r>
            <w:r>
              <w:rPr>
                <w:rFonts w:eastAsiaTheme="minorEastAsia"/>
                <w:lang w:eastAsia="zh-CN"/>
              </w:rPr>
              <w:t>O−</w:t>
            </w:r>
            <w:r>
              <w:rPr>
                <w:rFonts w:eastAsiaTheme="minorEastAsia" w:hint="eastAsia"/>
                <w:lang w:eastAsia="zh-CN"/>
              </w:rPr>
              <w:t>N</w:t>
            </w:r>
            <w:r>
              <w:rPr>
                <w:rFonts w:eastAsiaTheme="minorEastAsia"/>
                <w:lang w:eastAsia="zh-CN"/>
              </w:rPr>
              <w:t>OH*</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70</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31</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48</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t-N</w:t>
            </w:r>
            <w:r>
              <w:rPr>
                <w:rFonts w:eastAsiaTheme="minorEastAsia"/>
                <w:lang w:eastAsia="zh-CN"/>
              </w:rPr>
              <w:t>O−</w:t>
            </w:r>
            <w:r>
              <w:rPr>
                <w:rFonts w:eastAsiaTheme="minorEastAsia" w:hint="eastAsia"/>
                <w:lang w:eastAsia="zh-CN"/>
              </w:rPr>
              <w:t>N</w:t>
            </w:r>
            <w:r>
              <w:rPr>
                <w:rFonts w:eastAsiaTheme="minorEastAsia"/>
                <w:lang w:eastAsia="zh-CN"/>
              </w:rPr>
              <w:t>OH*</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0.69</w:t>
            </w:r>
          </w:p>
        </w:tc>
        <w:tc>
          <w:tcPr>
            <w:tcW w:w="1076" w:type="pct"/>
          </w:tcPr>
          <w:p w:rsidR="00AA0BC9" w:rsidRDefault="00D63D9F">
            <w:pPr>
              <w:spacing w:line="360" w:lineRule="auto"/>
              <w:jc w:val="center"/>
              <w:rPr>
                <w:rFonts w:eastAsiaTheme="minorEastAsia"/>
                <w:lang w:eastAsia="zh-CN"/>
              </w:rPr>
            </w:pPr>
            <w:r>
              <w:rPr>
                <w:rFonts w:eastAsiaTheme="minorEastAsia" w:hint="eastAsia"/>
                <w:lang w:eastAsia="zh-CN"/>
              </w:rPr>
              <w:t>0.25</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35</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c-N</w:t>
            </w:r>
            <w:r>
              <w:rPr>
                <w:rFonts w:eastAsiaTheme="minorEastAsia"/>
                <w:lang w:eastAsia="zh-CN"/>
              </w:rPr>
              <w:t>O−</w:t>
            </w:r>
            <w:r>
              <w:rPr>
                <w:rFonts w:eastAsiaTheme="minorEastAsia" w:hint="eastAsia"/>
                <w:lang w:eastAsia="zh-CN"/>
              </w:rPr>
              <w:t>N</w:t>
            </w:r>
            <w:r>
              <w:rPr>
                <w:rFonts w:eastAsiaTheme="minorEastAsia"/>
                <w:lang w:eastAsia="zh-CN"/>
              </w:rPr>
              <w:t>HO*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0.6</w:t>
            </w:r>
            <w:r>
              <w:rPr>
                <w:rFonts w:eastAsiaTheme="minorEastAsia" w:hint="eastAsia"/>
                <w:lang w:eastAsia="zh-CN"/>
              </w:rPr>
              <w:t>8</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0.2</w:t>
            </w:r>
            <w:r>
              <w:rPr>
                <w:rFonts w:eastAsiaTheme="minorEastAsia" w:hint="eastAsia"/>
                <w:lang w:eastAsia="zh-CN"/>
              </w:rPr>
              <w:t>7</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65</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t-N</w:t>
            </w:r>
            <w:r>
              <w:rPr>
                <w:rFonts w:eastAsiaTheme="minorEastAsia"/>
                <w:lang w:eastAsia="zh-CN"/>
              </w:rPr>
              <w:t>O−</w:t>
            </w:r>
            <w:r>
              <w:rPr>
                <w:rFonts w:eastAsiaTheme="minorEastAsia" w:hint="eastAsia"/>
                <w:lang w:eastAsia="zh-CN"/>
              </w:rPr>
              <w:t>N</w:t>
            </w:r>
            <w:r>
              <w:rPr>
                <w:rFonts w:eastAsiaTheme="minorEastAsia"/>
                <w:lang w:eastAsia="zh-CN"/>
              </w:rPr>
              <w:t>HO*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0.6</w:t>
            </w:r>
            <w:r>
              <w:rPr>
                <w:rFonts w:eastAsiaTheme="minorEastAsia" w:hint="eastAsia"/>
                <w:lang w:eastAsia="zh-CN"/>
              </w:rPr>
              <w:t>9</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0.2</w:t>
            </w:r>
            <w:r>
              <w:rPr>
                <w:rFonts w:eastAsiaTheme="minorEastAsia" w:hint="eastAsia"/>
                <w:lang w:eastAsia="zh-CN"/>
              </w:rPr>
              <w:t>5</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33</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c-N</w:t>
            </w:r>
            <w:r>
              <w:rPr>
                <w:rFonts w:eastAsiaTheme="minorEastAsia"/>
                <w:lang w:eastAsia="zh-CN"/>
              </w:rPr>
              <w:t>O</w:t>
            </w:r>
            <w:r>
              <w:rPr>
                <w:rFonts w:eastAsiaTheme="minorEastAsia" w:hint="eastAsia"/>
                <w:lang w:eastAsia="zh-CN"/>
              </w:rPr>
              <w:t>H</w:t>
            </w:r>
            <w:r>
              <w:rPr>
                <w:rFonts w:eastAsiaTheme="minorEastAsia"/>
                <w:lang w:eastAsia="zh-CN"/>
              </w:rPr>
              <w:t>−</w:t>
            </w:r>
            <w:r>
              <w:rPr>
                <w:rFonts w:eastAsiaTheme="minorEastAsia" w:hint="eastAsia"/>
                <w:lang w:eastAsia="zh-CN"/>
              </w:rPr>
              <w:t>N</w:t>
            </w:r>
            <w:r>
              <w:rPr>
                <w:rFonts w:eastAsiaTheme="minorEastAsia"/>
                <w:lang w:eastAsia="zh-CN"/>
              </w:rPr>
              <w:t>O</w:t>
            </w:r>
            <w:r>
              <w:rPr>
                <w:rFonts w:eastAsiaTheme="minorEastAsia" w:hint="eastAsia"/>
                <w:lang w:eastAsia="zh-CN"/>
              </w:rPr>
              <w:t>H</w:t>
            </w:r>
            <w:r>
              <w:rPr>
                <w:rFonts w:eastAsiaTheme="minorEastAsia"/>
                <w:lang w:eastAsia="zh-CN"/>
              </w:rPr>
              <w:t>*</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1.0</w:t>
            </w:r>
            <w:r>
              <w:rPr>
                <w:rFonts w:eastAsiaTheme="minorEastAsia" w:hint="eastAsia"/>
                <w:lang w:eastAsia="zh-CN"/>
              </w:rPr>
              <w:t>2</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30</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52</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t-N</w:t>
            </w:r>
            <w:r>
              <w:rPr>
                <w:rFonts w:eastAsiaTheme="minorEastAsia"/>
                <w:lang w:eastAsia="zh-CN"/>
              </w:rPr>
              <w:t>O</w:t>
            </w:r>
            <w:r>
              <w:rPr>
                <w:rFonts w:eastAsiaTheme="minorEastAsia" w:hint="eastAsia"/>
                <w:lang w:eastAsia="zh-CN"/>
              </w:rPr>
              <w:t>H</w:t>
            </w:r>
            <w:r>
              <w:rPr>
                <w:rFonts w:eastAsiaTheme="minorEastAsia"/>
                <w:lang w:eastAsia="zh-CN"/>
              </w:rPr>
              <w:t>−</w:t>
            </w:r>
            <w:r>
              <w:rPr>
                <w:rFonts w:eastAsiaTheme="minorEastAsia" w:hint="eastAsia"/>
                <w:lang w:eastAsia="zh-CN"/>
              </w:rPr>
              <w:t>N</w:t>
            </w:r>
            <w:r>
              <w:rPr>
                <w:rFonts w:eastAsiaTheme="minorEastAsia"/>
                <w:lang w:eastAsia="zh-CN"/>
              </w:rPr>
              <w:t>O</w:t>
            </w:r>
            <w:r>
              <w:rPr>
                <w:rFonts w:eastAsiaTheme="minorEastAsia" w:hint="eastAsia"/>
                <w:lang w:eastAsia="zh-CN"/>
              </w:rPr>
              <w:t>H</w:t>
            </w:r>
            <w:r>
              <w:rPr>
                <w:rFonts w:eastAsiaTheme="minorEastAsia"/>
                <w:lang w:eastAsia="zh-CN"/>
              </w:rPr>
              <w:t>*</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1.0</w:t>
            </w:r>
            <w:r>
              <w:rPr>
                <w:rFonts w:eastAsiaTheme="minorEastAsia" w:hint="eastAsia"/>
                <w:lang w:eastAsia="zh-CN"/>
              </w:rPr>
              <w:t>0</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29</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35</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c-N</w:t>
            </w:r>
            <w:r>
              <w:rPr>
                <w:rFonts w:eastAsiaTheme="minorEastAsia"/>
                <w:lang w:eastAsia="zh-CN"/>
              </w:rPr>
              <w:t>H</w:t>
            </w:r>
            <w:r>
              <w:rPr>
                <w:rFonts w:eastAsiaTheme="minorEastAsia" w:hint="eastAsia"/>
                <w:lang w:eastAsia="zh-CN"/>
              </w:rPr>
              <w:t>O</w:t>
            </w:r>
            <w:r>
              <w:rPr>
                <w:rFonts w:eastAsiaTheme="minorEastAsia"/>
                <w:lang w:eastAsia="zh-CN"/>
              </w:rPr>
              <w:t>−</w:t>
            </w:r>
            <w:r>
              <w:rPr>
                <w:rFonts w:eastAsiaTheme="minorEastAsia" w:hint="eastAsia"/>
                <w:lang w:eastAsia="zh-CN"/>
              </w:rPr>
              <w:t>N</w:t>
            </w:r>
            <w:r>
              <w:rPr>
                <w:rFonts w:eastAsiaTheme="minorEastAsia"/>
                <w:lang w:eastAsia="zh-CN"/>
              </w:rPr>
              <w:t>H</w:t>
            </w:r>
            <w:r>
              <w:rPr>
                <w:rFonts w:eastAsiaTheme="minorEastAsia" w:hint="eastAsia"/>
                <w:lang w:eastAsia="zh-CN"/>
              </w:rPr>
              <w:t>O</w:t>
            </w:r>
            <w:r>
              <w:rPr>
                <w:rFonts w:eastAsiaTheme="minorEastAsia"/>
                <w:lang w:eastAsia="zh-CN"/>
              </w:rPr>
              <w:t>*</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1.0</w:t>
            </w:r>
            <w:r>
              <w:rPr>
                <w:rFonts w:eastAsiaTheme="minorEastAsia" w:hint="eastAsia"/>
                <w:lang w:eastAsia="zh-CN"/>
              </w:rPr>
              <w:t>2</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0.2</w:t>
            </w:r>
            <w:r>
              <w:rPr>
                <w:rFonts w:eastAsiaTheme="minorEastAsia" w:hint="eastAsia"/>
                <w:lang w:eastAsia="zh-CN"/>
              </w:rPr>
              <w:t>6</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63</w:t>
            </w:r>
          </w:p>
        </w:tc>
      </w:tr>
      <w:tr w:rsidR="003D249A">
        <w:tc>
          <w:tcPr>
            <w:tcW w:w="1444" w:type="pct"/>
            <w:gridSpan w:val="2"/>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t-N</w:t>
            </w:r>
            <w:r>
              <w:rPr>
                <w:rFonts w:eastAsiaTheme="minorEastAsia"/>
                <w:lang w:eastAsia="zh-CN"/>
              </w:rPr>
              <w:t>H</w:t>
            </w:r>
            <w:r>
              <w:rPr>
                <w:rFonts w:eastAsiaTheme="minorEastAsia" w:hint="eastAsia"/>
                <w:lang w:eastAsia="zh-CN"/>
              </w:rPr>
              <w:t>O</w:t>
            </w:r>
            <w:r>
              <w:rPr>
                <w:rFonts w:eastAsiaTheme="minorEastAsia"/>
                <w:lang w:eastAsia="zh-CN"/>
              </w:rPr>
              <w:t>−</w:t>
            </w:r>
            <w:r>
              <w:rPr>
                <w:rFonts w:eastAsiaTheme="minorEastAsia" w:hint="eastAsia"/>
                <w:lang w:eastAsia="zh-CN"/>
              </w:rPr>
              <w:t>N</w:t>
            </w:r>
            <w:r>
              <w:rPr>
                <w:rFonts w:eastAsiaTheme="minorEastAsia"/>
                <w:lang w:eastAsia="zh-CN"/>
              </w:rPr>
              <w:t>H</w:t>
            </w:r>
            <w:r>
              <w:rPr>
                <w:rFonts w:eastAsiaTheme="minorEastAsia" w:hint="eastAsia"/>
                <w:lang w:eastAsia="zh-CN"/>
              </w:rPr>
              <w:t>O</w:t>
            </w:r>
            <w:r>
              <w:rPr>
                <w:rFonts w:eastAsiaTheme="minorEastAsia"/>
                <w:lang w:eastAsia="zh-CN"/>
              </w:rPr>
              <w:t>*</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1.0</w:t>
            </w:r>
            <w:r>
              <w:rPr>
                <w:rFonts w:eastAsiaTheme="minorEastAsia" w:hint="eastAsia"/>
                <w:lang w:eastAsia="zh-CN"/>
              </w:rPr>
              <w:t>1</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36</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56</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t-NO</w:t>
            </w:r>
            <w:r>
              <w:rPr>
                <w:rFonts w:eastAsiaTheme="minorEastAsia"/>
                <w:lang w:eastAsia="zh-CN"/>
              </w:rPr>
              <w:t>H−</w:t>
            </w:r>
            <w:r>
              <w:rPr>
                <w:rFonts w:eastAsiaTheme="minorEastAsia" w:hint="eastAsia"/>
                <w:lang w:eastAsia="zh-CN"/>
              </w:rPr>
              <w:t>N</w:t>
            </w:r>
            <w:r>
              <w:rPr>
                <w:rFonts w:eastAsiaTheme="minorEastAsia"/>
                <w:lang w:eastAsia="zh-CN"/>
              </w:rPr>
              <w:t>HO*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1.0</w:t>
            </w:r>
            <w:r>
              <w:rPr>
                <w:rFonts w:eastAsiaTheme="minorEastAsia" w:hint="eastAsia"/>
                <w:lang w:eastAsia="zh-CN"/>
              </w:rPr>
              <w:t>0</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0.2</w:t>
            </w:r>
            <w:r>
              <w:rPr>
                <w:rFonts w:eastAsiaTheme="minorEastAsia" w:hint="eastAsia"/>
                <w:lang w:eastAsia="zh-CN"/>
              </w:rPr>
              <w:t>8</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50</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hint="eastAsia"/>
                <w:vertAlign w:val="subscript"/>
                <w:lang w:eastAsia="zh-CN"/>
              </w:rPr>
              <w:t>2</w:t>
            </w:r>
            <w:r>
              <w:rPr>
                <w:rFonts w:eastAsiaTheme="minorEastAsia"/>
                <w:lang w:eastAsia="zh-CN"/>
              </w:rPr>
              <w:t>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0.3</w:t>
            </w:r>
            <w:r>
              <w:rPr>
                <w:rFonts w:eastAsiaTheme="minorEastAsia" w:hint="eastAsia"/>
                <w:lang w:eastAsia="zh-CN"/>
              </w:rPr>
              <w:t>1</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0.2</w:t>
            </w:r>
            <w:r>
              <w:rPr>
                <w:rFonts w:eastAsiaTheme="minorEastAsia" w:hint="eastAsia"/>
                <w:lang w:eastAsia="zh-CN"/>
              </w:rPr>
              <w:t>6</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06</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lang w:eastAsia="zh-CN"/>
              </w:rPr>
              <w:t>H</w:t>
            </w:r>
            <w:r>
              <w:rPr>
                <w:rFonts w:eastAsiaTheme="minorEastAsia" w:hint="eastAsia"/>
                <w:lang w:eastAsia="zh-CN"/>
              </w:rPr>
              <w:t>OH</w:t>
            </w:r>
            <w:r>
              <w:rPr>
                <w:rFonts w:eastAsiaTheme="minorEastAsia"/>
                <w:lang w:eastAsia="zh-CN"/>
              </w:rPr>
              <w:t>−</w:t>
            </w:r>
            <w:r>
              <w:rPr>
                <w:rFonts w:eastAsiaTheme="minorEastAsia" w:hint="eastAsia"/>
                <w:lang w:eastAsia="zh-CN"/>
              </w:rPr>
              <w:t>N</w:t>
            </w:r>
            <w:r>
              <w:rPr>
                <w:rFonts w:eastAsiaTheme="minorEastAsia"/>
                <w:lang w:eastAsia="zh-CN"/>
              </w:rPr>
              <w:t>O</w:t>
            </w:r>
            <w:r>
              <w:rPr>
                <w:rFonts w:eastAsiaTheme="minorEastAsia" w:hint="eastAsia"/>
                <w:lang w:eastAsia="zh-CN"/>
              </w:rPr>
              <w:t>*</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0.98</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35</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44</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lang w:eastAsia="zh-CN"/>
              </w:rPr>
              <w:t>H</w:t>
            </w:r>
            <w:r>
              <w:rPr>
                <w:rFonts w:eastAsiaTheme="minorEastAsia"/>
                <w:vertAlign w:val="subscript"/>
                <w:lang w:eastAsia="zh-CN"/>
              </w:rPr>
              <w:t>2</w:t>
            </w:r>
            <w:r>
              <w:rPr>
                <w:rFonts w:eastAsiaTheme="minorEastAsia"/>
                <w:lang w:eastAsia="zh-CN"/>
              </w:rPr>
              <w:t>O−</w:t>
            </w:r>
            <w:r>
              <w:rPr>
                <w:rFonts w:eastAsiaTheme="minorEastAsia" w:hint="eastAsia"/>
                <w:lang w:eastAsia="zh-CN"/>
              </w:rPr>
              <w:t>NO*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0.92</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43</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42</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NHOH</w:t>
            </w:r>
            <w:r>
              <w:rPr>
                <w:rFonts w:eastAsiaTheme="minorEastAsia"/>
                <w:lang w:eastAsia="zh-CN"/>
              </w:rPr>
              <w:t>*</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77</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14</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20</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lang w:eastAsia="zh-CN"/>
              </w:rPr>
              <w:t>H</w:t>
            </w:r>
            <w:r>
              <w:rPr>
                <w:rFonts w:eastAsiaTheme="minorEastAsia"/>
                <w:vertAlign w:val="subscript"/>
                <w:lang w:eastAsia="zh-CN"/>
              </w:rPr>
              <w:t>2</w:t>
            </w:r>
            <w:r>
              <w:rPr>
                <w:rFonts w:eastAsiaTheme="minorEastAsia"/>
                <w:lang w:eastAsia="zh-CN"/>
              </w:rPr>
              <w:t>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81</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18</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26</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N</w:t>
            </w:r>
            <w:r>
              <w:rPr>
                <w:rFonts w:eastAsiaTheme="minorEastAsia"/>
                <w:lang w:eastAsia="zh-CN"/>
              </w:rPr>
              <w:t>H</w:t>
            </w:r>
            <w:r>
              <w:rPr>
                <w:rFonts w:eastAsiaTheme="minorEastAsia"/>
                <w:vertAlign w:val="subscript"/>
                <w:lang w:eastAsia="zh-CN"/>
              </w:rPr>
              <w:t>2</w:t>
            </w:r>
            <w:r>
              <w:rPr>
                <w:rFonts w:eastAsiaTheme="minorEastAsia"/>
                <w:lang w:eastAsia="zh-CN"/>
              </w:rPr>
              <w:t>O</w:t>
            </w:r>
            <w:r>
              <w:rPr>
                <w:rFonts w:eastAsiaTheme="minorEastAsia" w:hint="eastAsia"/>
                <w:lang w:eastAsia="zh-CN"/>
              </w:rPr>
              <w:t>H</w:t>
            </w:r>
            <w:r>
              <w:rPr>
                <w:rFonts w:eastAsiaTheme="minorEastAsia"/>
                <w:lang w:eastAsia="zh-CN"/>
              </w:rPr>
              <w:t>*</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1.12</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24</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27</w:t>
            </w:r>
          </w:p>
        </w:tc>
      </w:tr>
      <w:tr w:rsidR="003D249A">
        <w:trPr>
          <w:gridBefore w:val="1"/>
          <w:wBefore w:w="110" w:type="dxa"/>
        </w:trPr>
        <w:tc>
          <w:tcPr>
            <w:tcW w:w="1378"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O*</w:t>
            </w:r>
          </w:p>
        </w:tc>
        <w:tc>
          <w:tcPr>
            <w:tcW w:w="130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06</w:t>
            </w:r>
          </w:p>
        </w:tc>
        <w:tc>
          <w:tcPr>
            <w:tcW w:w="1076" w:type="pct"/>
          </w:tcPr>
          <w:p w:rsidR="00AA0BC9" w:rsidRDefault="00D63D9F">
            <w:pPr>
              <w:spacing w:line="360" w:lineRule="auto"/>
              <w:jc w:val="center"/>
              <w:rPr>
                <w:rFonts w:eastAsiaTheme="minorEastAsia"/>
                <w:lang w:eastAsia="zh-CN"/>
              </w:rPr>
            </w:pPr>
            <w:r>
              <w:rPr>
                <w:rFonts w:eastAsiaTheme="minorEastAsia"/>
                <w:lang w:eastAsia="zh-CN"/>
              </w:rPr>
              <w:t>0.05</w:t>
            </w:r>
          </w:p>
        </w:tc>
        <w:tc>
          <w:tcPr>
            <w:tcW w:w="1175" w:type="pct"/>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18</w:t>
            </w:r>
          </w:p>
        </w:tc>
      </w:tr>
      <w:tr w:rsidR="003D249A">
        <w:trPr>
          <w:gridBefore w:val="1"/>
          <w:wBefore w:w="110" w:type="dxa"/>
          <w:trHeight w:val="53"/>
        </w:trPr>
        <w:tc>
          <w:tcPr>
            <w:tcW w:w="1378" w:type="pct"/>
            <w:tcBorders>
              <w:bottom w:val="single" w:sz="12" w:space="0" w:color="auto"/>
            </w:tcBorders>
            <w:shd w:val="clear" w:color="auto" w:fill="auto"/>
          </w:tcPr>
          <w:p w:rsidR="00AA0BC9" w:rsidRDefault="00D63D9F">
            <w:pPr>
              <w:spacing w:line="360" w:lineRule="auto"/>
              <w:jc w:val="center"/>
              <w:rPr>
                <w:rFonts w:eastAsiaTheme="minorEastAsia"/>
                <w:lang w:eastAsia="zh-CN"/>
              </w:rPr>
            </w:pPr>
            <w:r>
              <w:rPr>
                <w:rFonts w:eastAsiaTheme="minorEastAsia" w:hint="eastAsia"/>
                <w:lang w:eastAsia="zh-CN"/>
              </w:rPr>
              <w:t>O</w:t>
            </w:r>
            <w:r>
              <w:rPr>
                <w:rFonts w:eastAsiaTheme="minorEastAsia"/>
                <w:lang w:eastAsia="zh-CN"/>
              </w:rPr>
              <w:t>H*</w:t>
            </w:r>
          </w:p>
        </w:tc>
        <w:tc>
          <w:tcPr>
            <w:tcW w:w="1305" w:type="pct"/>
            <w:tcBorders>
              <w:bottom w:val="single" w:sz="12" w:space="0" w:color="auto"/>
            </w:tcBorders>
            <w:shd w:val="clear" w:color="auto" w:fill="auto"/>
          </w:tcPr>
          <w:p w:rsidR="00AA0BC9" w:rsidRDefault="00D63D9F">
            <w:pPr>
              <w:spacing w:line="360" w:lineRule="auto"/>
              <w:jc w:val="center"/>
              <w:rPr>
                <w:rFonts w:eastAsiaTheme="minorEastAsia"/>
                <w:lang w:eastAsia="zh-CN"/>
              </w:rPr>
            </w:pPr>
            <w:r>
              <w:rPr>
                <w:rFonts w:eastAsiaTheme="minorEastAsia"/>
                <w:lang w:eastAsia="zh-CN"/>
              </w:rPr>
              <w:t>0.</w:t>
            </w:r>
            <w:r>
              <w:rPr>
                <w:rFonts w:eastAsiaTheme="minorEastAsia" w:hint="eastAsia"/>
                <w:lang w:eastAsia="zh-CN"/>
              </w:rPr>
              <w:t>33</w:t>
            </w:r>
          </w:p>
        </w:tc>
        <w:tc>
          <w:tcPr>
            <w:tcW w:w="1076" w:type="pct"/>
            <w:tcBorders>
              <w:bottom w:val="single" w:sz="12" w:space="0" w:color="auto"/>
            </w:tcBorders>
          </w:tcPr>
          <w:p w:rsidR="00AA0BC9" w:rsidRDefault="00D63D9F">
            <w:pPr>
              <w:spacing w:line="360" w:lineRule="auto"/>
              <w:jc w:val="center"/>
              <w:rPr>
                <w:rFonts w:eastAsiaTheme="minorEastAsia"/>
                <w:lang w:eastAsia="zh-CN"/>
              </w:rPr>
            </w:pPr>
            <w:r>
              <w:rPr>
                <w:rFonts w:eastAsiaTheme="minorEastAsia"/>
                <w:lang w:eastAsia="zh-CN"/>
              </w:rPr>
              <w:t>0.0</w:t>
            </w:r>
            <w:r>
              <w:rPr>
                <w:rFonts w:eastAsiaTheme="minorEastAsia" w:hint="eastAsia"/>
                <w:lang w:eastAsia="zh-CN"/>
              </w:rPr>
              <w:t>9</w:t>
            </w:r>
          </w:p>
        </w:tc>
        <w:tc>
          <w:tcPr>
            <w:tcW w:w="1175" w:type="pct"/>
            <w:tcBorders>
              <w:bottom w:val="single" w:sz="12" w:space="0" w:color="auto"/>
            </w:tcBorders>
            <w:shd w:val="clear" w:color="auto" w:fill="auto"/>
          </w:tcPr>
          <w:p w:rsidR="00AA0BC9" w:rsidRDefault="00D63D9F">
            <w:pPr>
              <w:spacing w:line="360" w:lineRule="auto"/>
              <w:jc w:val="center"/>
              <w:rPr>
                <w:rFonts w:eastAsiaTheme="minorEastAsia"/>
                <w:lang w:eastAsia="zh-CN"/>
              </w:rPr>
            </w:pPr>
            <w:r>
              <w:rPr>
                <w:rFonts w:eastAsiaTheme="minorEastAsia"/>
                <w:lang w:eastAsia="zh-CN"/>
              </w:rPr>
              <w:t>−0.0</w:t>
            </w:r>
            <w:r>
              <w:rPr>
                <w:rFonts w:eastAsiaTheme="minorEastAsia" w:hint="eastAsia"/>
                <w:lang w:eastAsia="zh-CN"/>
              </w:rPr>
              <w:t>6</w:t>
            </w:r>
          </w:p>
        </w:tc>
      </w:tr>
    </w:tbl>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Default="00AA0BC9">
      <w:pPr>
        <w:spacing w:line="360" w:lineRule="auto"/>
        <w:jc w:val="both"/>
        <w:rPr>
          <w:rFonts w:eastAsiaTheme="minorEastAsia"/>
          <w:lang w:val="en-US" w:eastAsia="zh-CN"/>
        </w:rPr>
      </w:pPr>
    </w:p>
    <w:p w:rsidR="00AA0BC9" w:rsidRPr="007C5422" w:rsidRDefault="00D63D9F">
      <w:pPr>
        <w:spacing w:line="360" w:lineRule="auto"/>
        <w:jc w:val="both"/>
        <w:rPr>
          <w:rFonts w:eastAsia="等线"/>
          <w:lang w:val="en-US" w:eastAsia="zh-CN"/>
        </w:rPr>
      </w:pPr>
      <w:r>
        <w:rPr>
          <w:rFonts w:eastAsia="等线" w:hint="eastAsia"/>
          <w:b/>
          <w:bCs/>
          <w:lang w:eastAsia="zh-CN"/>
        </w:rPr>
        <w:lastRenderedPageBreak/>
        <w:t>Supplementary Table</w:t>
      </w:r>
      <w:r>
        <w:rPr>
          <w:rFonts w:eastAsia="等线" w:hint="eastAsia"/>
          <w:lang w:eastAsia="zh-CN"/>
        </w:rPr>
        <w:t xml:space="preserve"> </w:t>
      </w:r>
      <w:r>
        <w:rPr>
          <w:rFonts w:eastAsia="等线" w:hint="eastAsia"/>
          <w:b/>
          <w:bCs/>
          <w:lang w:eastAsia="zh-CN"/>
        </w:rPr>
        <w:t>4.</w:t>
      </w:r>
      <w:r>
        <w:rPr>
          <w:rFonts w:eastAsia="等线" w:hint="eastAsia"/>
          <w:lang w:eastAsia="zh-CN"/>
        </w:rPr>
        <w:t xml:space="preserve"> </w:t>
      </w:r>
      <w:r w:rsidRPr="002860F9">
        <w:rPr>
          <w:rFonts w:eastAsia="等线" w:hint="eastAsia"/>
          <w:b/>
          <w:bCs/>
          <w:lang w:eastAsia="zh-CN"/>
        </w:rPr>
        <w:t xml:space="preserve">The formation energy of metal </w:t>
      </w:r>
      <w:r w:rsidRPr="002860F9">
        <w:rPr>
          <w:rFonts w:eastAsia="等线"/>
          <w:b/>
          <w:bCs/>
          <w:lang w:eastAsia="zh-CN"/>
        </w:rPr>
        <w:t>atoms</w:t>
      </w:r>
      <w:r w:rsidRPr="002860F9">
        <w:rPr>
          <w:rFonts w:eastAsia="等线" w:hint="eastAsia"/>
          <w:b/>
          <w:bCs/>
          <w:lang w:eastAsia="zh-CN"/>
        </w:rPr>
        <w:t xml:space="preserve"> doped </w:t>
      </w:r>
      <w:r w:rsidRPr="002860F9">
        <w:rPr>
          <w:rFonts w:eastAsia="等线"/>
          <w:b/>
          <w:bCs/>
          <w:lang w:eastAsia="zh-CN"/>
        </w:rPr>
        <w:t>at</w:t>
      </w:r>
      <w:r w:rsidRPr="002860F9">
        <w:rPr>
          <w:rFonts w:eastAsia="等线" w:hint="eastAsia"/>
          <w:b/>
          <w:bCs/>
          <w:lang w:eastAsia="zh-CN"/>
        </w:rPr>
        <w:t xml:space="preserve"> different </w:t>
      </w:r>
      <w:r w:rsidRPr="002860F9">
        <w:rPr>
          <w:rFonts w:eastAsia="等线"/>
          <w:b/>
          <w:bCs/>
          <w:lang w:eastAsia="zh-CN"/>
        </w:rPr>
        <w:t>sites</w:t>
      </w:r>
      <w:r w:rsidRPr="002860F9">
        <w:rPr>
          <w:rFonts w:eastAsia="等线" w:hint="eastAsia"/>
          <w:b/>
          <w:bCs/>
          <w:lang w:eastAsia="zh-CN"/>
        </w:rPr>
        <w:t xml:space="preserve">. </w:t>
      </w:r>
      <w:r w:rsidRPr="007C5422">
        <w:rPr>
          <w:rFonts w:eastAsia="等线" w:hint="eastAsia"/>
          <w:lang w:eastAsia="zh-CN"/>
        </w:rPr>
        <w:t xml:space="preserve">The bold number </w:t>
      </w:r>
      <w:r w:rsidRPr="007C5422">
        <w:rPr>
          <w:rFonts w:eastAsia="等线"/>
          <w:lang w:eastAsia="zh-CN"/>
        </w:rPr>
        <w:t>represents</w:t>
      </w:r>
      <w:r w:rsidRPr="007C5422">
        <w:rPr>
          <w:rFonts w:eastAsia="等线" w:hint="eastAsia"/>
          <w:lang w:eastAsia="zh-CN"/>
        </w:rPr>
        <w:t xml:space="preserve"> the most stable configuration.</w:t>
      </w:r>
    </w:p>
    <w:tbl>
      <w:tblPr>
        <w:tblStyle w:val="a9"/>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2"/>
        <w:gridCol w:w="2562"/>
        <w:gridCol w:w="2563"/>
        <w:gridCol w:w="2563"/>
      </w:tblGrid>
      <w:tr w:rsidR="003D249A">
        <w:trPr>
          <w:trHeight w:val="285"/>
        </w:trPr>
        <w:tc>
          <w:tcPr>
            <w:tcW w:w="1250" w:type="pct"/>
            <w:tcBorders>
              <w:top w:val="single" w:sz="4" w:space="0" w:color="auto"/>
              <w:bottom w:val="single" w:sz="4" w:space="0" w:color="auto"/>
            </w:tcBorders>
            <w:noWrap/>
            <w:vAlign w:val="center"/>
          </w:tcPr>
          <w:p w:rsidR="00AA0BC9" w:rsidRDefault="00D63D9F" w:rsidP="007C5422">
            <w:pPr>
              <w:jc w:val="center"/>
              <w:rPr>
                <w:rFonts w:eastAsia="等线"/>
                <w:lang w:val="en-US" w:eastAsia="zh-CN"/>
              </w:rPr>
            </w:pPr>
            <w:r>
              <w:rPr>
                <w:rFonts w:eastAsia="等线" w:hint="eastAsia"/>
                <w:lang w:eastAsia="zh-CN"/>
              </w:rPr>
              <w:t>Species</w:t>
            </w:r>
          </w:p>
        </w:tc>
        <w:tc>
          <w:tcPr>
            <w:tcW w:w="1250" w:type="pct"/>
            <w:tcBorders>
              <w:top w:val="single" w:sz="4" w:space="0" w:color="auto"/>
              <w:bottom w:val="single" w:sz="4" w:space="0" w:color="auto"/>
            </w:tcBorders>
            <w:noWrap/>
            <w:vAlign w:val="center"/>
          </w:tcPr>
          <w:p w:rsidR="00AA0BC9" w:rsidRDefault="00D63D9F" w:rsidP="007C5422">
            <w:pPr>
              <w:jc w:val="center"/>
              <w:rPr>
                <w:rFonts w:eastAsia="等线"/>
                <w:lang w:val="en-US" w:eastAsia="zh-CN"/>
              </w:rPr>
            </w:pPr>
            <w:r>
              <w:rPr>
                <w:rFonts w:eastAsia="等线" w:hint="eastAsia"/>
                <w:lang w:eastAsia="zh-CN"/>
              </w:rPr>
              <w:t>Step</w:t>
            </w:r>
            <w:r w:rsidR="007C5422">
              <w:rPr>
                <w:rFonts w:eastAsia="等线"/>
                <w:lang w:eastAsia="zh-CN"/>
              </w:rPr>
              <w:t xml:space="preserve"> (</w:t>
            </w:r>
            <w:r w:rsidR="007C5422" w:rsidRPr="007C5422">
              <w:rPr>
                <w:rFonts w:eastAsia="等线" w:hint="eastAsia"/>
                <w:lang w:eastAsia="zh-CN"/>
              </w:rPr>
              <w:t>meV/</w:t>
            </w:r>
            <w:r w:rsidR="007C5422" w:rsidRPr="007C5422">
              <w:rPr>
                <w:rFonts w:eastAsia="等线"/>
                <w:lang w:eastAsia="zh-CN"/>
              </w:rPr>
              <w:t>Å</w:t>
            </w:r>
            <w:r w:rsidR="007C5422" w:rsidRPr="007C5422">
              <w:rPr>
                <w:rFonts w:eastAsia="等线"/>
                <w:vertAlign w:val="superscript"/>
                <w:lang w:eastAsia="zh-CN"/>
              </w:rPr>
              <w:t>2</w:t>
            </w:r>
            <w:r w:rsidR="007C5422">
              <w:rPr>
                <w:rFonts w:eastAsia="等线"/>
                <w:lang w:eastAsia="zh-CN"/>
              </w:rPr>
              <w:t>)</w:t>
            </w:r>
          </w:p>
        </w:tc>
        <w:tc>
          <w:tcPr>
            <w:tcW w:w="1250" w:type="pct"/>
            <w:tcBorders>
              <w:top w:val="single" w:sz="4" w:space="0" w:color="auto"/>
              <w:bottom w:val="single" w:sz="4" w:space="0" w:color="auto"/>
            </w:tcBorders>
            <w:noWrap/>
            <w:vAlign w:val="center"/>
          </w:tcPr>
          <w:p w:rsidR="00AA0BC9" w:rsidRDefault="00D63D9F" w:rsidP="007C5422">
            <w:pPr>
              <w:jc w:val="center"/>
              <w:rPr>
                <w:rFonts w:eastAsia="等线"/>
                <w:lang w:val="en-US" w:eastAsia="zh-CN"/>
              </w:rPr>
            </w:pPr>
            <w:r>
              <w:rPr>
                <w:rFonts w:eastAsia="等线"/>
                <w:lang w:eastAsia="zh-CN"/>
              </w:rPr>
              <w:t>T</w:t>
            </w:r>
            <w:r>
              <w:rPr>
                <w:rFonts w:eastAsia="等线" w:hint="eastAsia"/>
                <w:lang w:eastAsia="zh-CN"/>
              </w:rPr>
              <w:t>arrace1</w:t>
            </w:r>
            <w:r w:rsidR="007C5422">
              <w:rPr>
                <w:rFonts w:eastAsia="等线"/>
                <w:lang w:eastAsia="zh-CN"/>
              </w:rPr>
              <w:t xml:space="preserve"> (</w:t>
            </w:r>
            <w:r w:rsidR="007C5422" w:rsidRPr="007C5422">
              <w:rPr>
                <w:rFonts w:eastAsia="等线" w:hint="eastAsia"/>
                <w:lang w:eastAsia="zh-CN"/>
              </w:rPr>
              <w:t>meV/</w:t>
            </w:r>
            <w:r w:rsidR="007C5422" w:rsidRPr="007C5422">
              <w:rPr>
                <w:rFonts w:eastAsia="等线"/>
                <w:lang w:eastAsia="zh-CN"/>
              </w:rPr>
              <w:t>Å</w:t>
            </w:r>
            <w:r w:rsidR="007C5422" w:rsidRPr="007C5422">
              <w:rPr>
                <w:rFonts w:eastAsia="等线"/>
                <w:vertAlign w:val="superscript"/>
                <w:lang w:eastAsia="zh-CN"/>
              </w:rPr>
              <w:t>2</w:t>
            </w:r>
            <w:r w:rsidR="007C5422">
              <w:rPr>
                <w:rFonts w:eastAsia="等线"/>
                <w:lang w:eastAsia="zh-CN"/>
              </w:rPr>
              <w:t>)</w:t>
            </w:r>
          </w:p>
        </w:tc>
        <w:tc>
          <w:tcPr>
            <w:tcW w:w="1250" w:type="pct"/>
            <w:tcBorders>
              <w:top w:val="single" w:sz="4" w:space="0" w:color="auto"/>
              <w:bottom w:val="single" w:sz="4" w:space="0" w:color="auto"/>
            </w:tcBorders>
            <w:noWrap/>
            <w:vAlign w:val="center"/>
          </w:tcPr>
          <w:p w:rsidR="00AA0BC9" w:rsidRDefault="00D63D9F" w:rsidP="007C5422">
            <w:pPr>
              <w:jc w:val="center"/>
              <w:rPr>
                <w:rFonts w:eastAsia="等线"/>
                <w:lang w:val="en-US" w:eastAsia="zh-CN"/>
              </w:rPr>
            </w:pPr>
            <w:r>
              <w:rPr>
                <w:rFonts w:eastAsia="等线"/>
                <w:lang w:eastAsia="zh-CN"/>
              </w:rPr>
              <w:t>T</w:t>
            </w:r>
            <w:r>
              <w:rPr>
                <w:rFonts w:eastAsia="等线" w:hint="eastAsia"/>
                <w:lang w:eastAsia="zh-CN"/>
              </w:rPr>
              <w:t>arrace2</w:t>
            </w:r>
            <w:r w:rsidR="007C5422">
              <w:rPr>
                <w:rFonts w:eastAsia="等线"/>
                <w:lang w:eastAsia="zh-CN"/>
              </w:rPr>
              <w:t xml:space="preserve"> (</w:t>
            </w:r>
            <w:r w:rsidR="007C5422" w:rsidRPr="007C5422">
              <w:rPr>
                <w:rFonts w:eastAsia="等线" w:hint="eastAsia"/>
                <w:lang w:eastAsia="zh-CN"/>
              </w:rPr>
              <w:t>meV/</w:t>
            </w:r>
            <w:r w:rsidR="007C5422" w:rsidRPr="007C5422">
              <w:rPr>
                <w:rFonts w:eastAsia="等线"/>
                <w:lang w:eastAsia="zh-CN"/>
              </w:rPr>
              <w:t>Å</w:t>
            </w:r>
            <w:r w:rsidR="007C5422" w:rsidRPr="007C5422">
              <w:rPr>
                <w:rFonts w:eastAsia="等线"/>
                <w:vertAlign w:val="superscript"/>
                <w:lang w:eastAsia="zh-CN"/>
              </w:rPr>
              <w:t>2</w:t>
            </w:r>
            <w:r w:rsidR="007C5422">
              <w:rPr>
                <w:rFonts w:eastAsia="等线"/>
                <w:lang w:eastAsia="zh-CN"/>
              </w:rPr>
              <w:t>)</w:t>
            </w:r>
          </w:p>
        </w:tc>
      </w:tr>
      <w:tr w:rsidR="003D249A">
        <w:trPr>
          <w:trHeight w:val="285"/>
        </w:trPr>
        <w:tc>
          <w:tcPr>
            <w:tcW w:w="1250" w:type="pct"/>
            <w:tcBorders>
              <w:top w:val="single" w:sz="4" w:space="0" w:color="auto"/>
            </w:tcBorders>
            <w:noWrap/>
            <w:vAlign w:val="center"/>
          </w:tcPr>
          <w:p w:rsidR="00AA0BC9" w:rsidRDefault="00D63D9F" w:rsidP="007C5422">
            <w:pPr>
              <w:jc w:val="center"/>
              <w:rPr>
                <w:rFonts w:eastAsia="等线"/>
                <w:lang w:val="en-US" w:eastAsia="zh-CN"/>
              </w:rPr>
            </w:pPr>
            <w:r>
              <w:rPr>
                <w:rFonts w:eastAsia="等线" w:hint="eastAsia"/>
                <w:lang w:eastAsia="zh-CN"/>
              </w:rPr>
              <w:t>AgRu</w:t>
            </w:r>
          </w:p>
        </w:tc>
        <w:tc>
          <w:tcPr>
            <w:tcW w:w="1250" w:type="pct"/>
            <w:tcBorders>
              <w:top w:val="single" w:sz="4" w:space="0" w:color="auto"/>
            </w:tcBorders>
            <w:noWrap/>
            <w:vAlign w:val="center"/>
          </w:tcPr>
          <w:p w:rsidR="00AA0BC9" w:rsidRDefault="00D63D9F" w:rsidP="007C5422">
            <w:pPr>
              <w:jc w:val="center"/>
              <w:rPr>
                <w:rFonts w:eastAsia="等线"/>
                <w:lang w:val="en-US" w:eastAsia="zh-CN"/>
              </w:rPr>
            </w:pPr>
            <w:r>
              <w:rPr>
                <w:rFonts w:eastAsia="等线" w:hint="eastAsia"/>
                <w:lang w:eastAsia="zh-CN"/>
              </w:rPr>
              <w:t>39.96</w:t>
            </w:r>
          </w:p>
        </w:tc>
        <w:tc>
          <w:tcPr>
            <w:tcW w:w="1250" w:type="pct"/>
            <w:tcBorders>
              <w:top w:val="single" w:sz="4" w:space="0" w:color="auto"/>
            </w:tcBorders>
            <w:noWrap/>
            <w:vAlign w:val="center"/>
          </w:tcPr>
          <w:p w:rsidR="00AA0BC9" w:rsidRDefault="00D63D9F" w:rsidP="007C5422">
            <w:pPr>
              <w:jc w:val="center"/>
              <w:rPr>
                <w:rFonts w:eastAsia="等线"/>
                <w:b/>
                <w:bCs/>
                <w:lang w:val="en-US" w:eastAsia="zh-CN"/>
              </w:rPr>
            </w:pPr>
            <w:r>
              <w:rPr>
                <w:rFonts w:eastAsia="等线"/>
                <w:b/>
                <w:bCs/>
                <w:lang w:eastAsia="zh-CN"/>
              </w:rPr>
              <w:t>39.30</w:t>
            </w:r>
          </w:p>
        </w:tc>
        <w:tc>
          <w:tcPr>
            <w:tcW w:w="1250" w:type="pct"/>
            <w:tcBorders>
              <w:top w:val="single" w:sz="4" w:space="0" w:color="auto"/>
            </w:tcBorders>
            <w:noWrap/>
            <w:vAlign w:val="center"/>
          </w:tcPr>
          <w:p w:rsidR="00AA0BC9" w:rsidRDefault="00D63D9F" w:rsidP="007C5422">
            <w:pPr>
              <w:jc w:val="center"/>
              <w:rPr>
                <w:rFonts w:eastAsia="等线"/>
                <w:lang w:val="en-US" w:eastAsia="zh-CN"/>
              </w:rPr>
            </w:pPr>
            <w:r>
              <w:rPr>
                <w:rFonts w:eastAsia="等线" w:hint="eastAsia"/>
                <w:lang w:eastAsia="zh-CN"/>
              </w:rPr>
              <w:t>39.33</w:t>
            </w:r>
          </w:p>
        </w:tc>
      </w:tr>
      <w:tr w:rsidR="003D249A">
        <w:trPr>
          <w:trHeight w:val="285"/>
        </w:trPr>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AgZn</w:t>
            </w:r>
          </w:p>
        </w:tc>
        <w:tc>
          <w:tcPr>
            <w:tcW w:w="1250" w:type="pct"/>
            <w:noWrap/>
            <w:vAlign w:val="center"/>
          </w:tcPr>
          <w:p w:rsidR="00AA0BC9" w:rsidRDefault="00D63D9F" w:rsidP="007C5422">
            <w:pPr>
              <w:jc w:val="center"/>
              <w:rPr>
                <w:rFonts w:eastAsia="等线"/>
                <w:b/>
                <w:bCs/>
                <w:lang w:val="en-US" w:eastAsia="zh-CN"/>
              </w:rPr>
            </w:pPr>
            <w:r>
              <w:rPr>
                <w:rFonts w:eastAsia="等线"/>
                <w:b/>
                <w:bCs/>
                <w:lang w:eastAsia="zh-CN"/>
              </w:rPr>
              <w:t>36.18</w:t>
            </w:r>
          </w:p>
        </w:tc>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36.24</w:t>
            </w:r>
          </w:p>
        </w:tc>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36.29</w:t>
            </w:r>
          </w:p>
        </w:tc>
      </w:tr>
      <w:tr w:rsidR="003D249A">
        <w:trPr>
          <w:trHeight w:val="285"/>
        </w:trPr>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AgNi</w:t>
            </w:r>
          </w:p>
        </w:tc>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37.86</w:t>
            </w:r>
          </w:p>
        </w:tc>
        <w:tc>
          <w:tcPr>
            <w:tcW w:w="1250" w:type="pct"/>
            <w:noWrap/>
            <w:vAlign w:val="center"/>
          </w:tcPr>
          <w:p w:rsidR="00AA0BC9" w:rsidRDefault="00D63D9F" w:rsidP="007C5422">
            <w:pPr>
              <w:jc w:val="center"/>
              <w:rPr>
                <w:rFonts w:eastAsia="等线"/>
                <w:b/>
                <w:bCs/>
                <w:lang w:val="en-US" w:eastAsia="zh-CN"/>
              </w:rPr>
            </w:pPr>
            <w:r>
              <w:rPr>
                <w:rFonts w:eastAsia="等线"/>
                <w:b/>
                <w:bCs/>
                <w:lang w:eastAsia="zh-CN"/>
              </w:rPr>
              <w:t>37.67</w:t>
            </w:r>
          </w:p>
        </w:tc>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37.75</w:t>
            </w:r>
          </w:p>
        </w:tc>
      </w:tr>
      <w:tr w:rsidR="003D249A">
        <w:trPr>
          <w:trHeight w:val="285"/>
        </w:trPr>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AgCu</w:t>
            </w:r>
          </w:p>
        </w:tc>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37.06</w:t>
            </w:r>
          </w:p>
        </w:tc>
        <w:tc>
          <w:tcPr>
            <w:tcW w:w="1250" w:type="pct"/>
            <w:noWrap/>
            <w:vAlign w:val="center"/>
          </w:tcPr>
          <w:p w:rsidR="00AA0BC9" w:rsidRDefault="00D63D9F" w:rsidP="007C5422">
            <w:pPr>
              <w:jc w:val="center"/>
              <w:rPr>
                <w:rFonts w:eastAsia="等线"/>
                <w:b/>
                <w:bCs/>
                <w:lang w:val="en-US" w:eastAsia="zh-CN"/>
              </w:rPr>
            </w:pPr>
            <w:r>
              <w:rPr>
                <w:rFonts w:eastAsia="等线"/>
                <w:b/>
                <w:bCs/>
                <w:lang w:eastAsia="zh-CN"/>
              </w:rPr>
              <w:t>37.04</w:t>
            </w:r>
          </w:p>
        </w:tc>
        <w:tc>
          <w:tcPr>
            <w:tcW w:w="1250" w:type="pct"/>
            <w:noWrap/>
            <w:vAlign w:val="center"/>
          </w:tcPr>
          <w:p w:rsidR="00AA0BC9" w:rsidRDefault="00D63D9F" w:rsidP="007C5422">
            <w:pPr>
              <w:jc w:val="center"/>
              <w:rPr>
                <w:rFonts w:eastAsia="等线"/>
                <w:lang w:val="en-US" w:eastAsia="zh-CN"/>
              </w:rPr>
            </w:pPr>
            <w:r>
              <w:rPr>
                <w:rFonts w:eastAsia="等线" w:hint="eastAsia"/>
                <w:lang w:eastAsia="zh-CN"/>
              </w:rPr>
              <w:t>37.06</w:t>
            </w:r>
          </w:p>
        </w:tc>
      </w:tr>
    </w:tbl>
    <w:p w:rsidR="00AA0BC9" w:rsidRDefault="00AA0BC9" w:rsidP="007C5422">
      <w:pPr>
        <w:jc w:val="center"/>
        <w:rPr>
          <w:rFonts w:eastAsia="等线"/>
          <w:b/>
          <w:bCs/>
          <w:lang w:val="en-US"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Default="00AA0BC9">
      <w:pPr>
        <w:spacing w:line="360" w:lineRule="auto"/>
        <w:rPr>
          <w:rFonts w:eastAsia="等线"/>
          <w:b/>
          <w:bCs/>
          <w:lang w:eastAsia="zh-CN"/>
        </w:rPr>
      </w:pPr>
    </w:p>
    <w:p w:rsidR="00AA0BC9" w:rsidRPr="007C5422" w:rsidRDefault="00D63D9F" w:rsidP="002860F9">
      <w:pPr>
        <w:spacing w:line="360" w:lineRule="auto"/>
        <w:jc w:val="both"/>
        <w:rPr>
          <w:rFonts w:eastAsia="等线"/>
          <w:lang w:val="en-US" w:eastAsia="zh-CN"/>
        </w:rPr>
      </w:pPr>
      <w:r>
        <w:rPr>
          <w:rFonts w:eastAsia="等线" w:hint="eastAsia"/>
          <w:b/>
          <w:bCs/>
          <w:lang w:eastAsia="zh-CN"/>
        </w:rPr>
        <w:lastRenderedPageBreak/>
        <w:t>Supplementary Table</w:t>
      </w:r>
      <w:r>
        <w:rPr>
          <w:rFonts w:eastAsia="等线" w:hint="eastAsia"/>
          <w:lang w:eastAsia="zh-CN"/>
        </w:rPr>
        <w:t xml:space="preserve"> </w:t>
      </w:r>
      <w:r>
        <w:rPr>
          <w:rFonts w:eastAsia="等线" w:hint="eastAsia"/>
          <w:b/>
          <w:bCs/>
          <w:lang w:eastAsia="zh-CN"/>
        </w:rPr>
        <w:t>5.</w:t>
      </w:r>
      <w:r>
        <w:rPr>
          <w:rFonts w:eastAsia="等线" w:hint="eastAsia"/>
          <w:lang w:eastAsia="zh-CN"/>
        </w:rPr>
        <w:t xml:space="preserve"> </w:t>
      </w:r>
      <w:r w:rsidRPr="002860F9">
        <w:rPr>
          <w:rFonts w:eastAsia="等线" w:hint="eastAsia"/>
          <w:b/>
          <w:bCs/>
          <w:lang w:eastAsia="zh-CN"/>
        </w:rPr>
        <w:t xml:space="preserve">The atomic </w:t>
      </w:r>
      <w:r w:rsidRPr="002860F9">
        <w:rPr>
          <w:rFonts w:eastAsia="等线"/>
          <w:b/>
          <w:bCs/>
          <w:lang w:eastAsia="zh-CN"/>
        </w:rPr>
        <w:t>coordinate</w:t>
      </w:r>
      <w:r w:rsidRPr="002860F9">
        <w:rPr>
          <w:rFonts w:eastAsia="等线" w:hint="eastAsia"/>
          <w:b/>
          <w:bCs/>
          <w:lang w:eastAsia="zh-CN"/>
        </w:rPr>
        <w:t xml:space="preserve">s of </w:t>
      </w:r>
      <w:r>
        <w:rPr>
          <w:rFonts w:eastAsia="等线"/>
          <w:b/>
          <w:bCs/>
          <w:lang w:eastAsia="zh-CN"/>
        </w:rPr>
        <w:t xml:space="preserve">the </w:t>
      </w:r>
      <w:r w:rsidR="002860F9">
        <w:rPr>
          <w:rFonts w:eastAsia="等线"/>
          <w:b/>
          <w:bCs/>
          <w:lang w:eastAsia="zh-CN"/>
        </w:rPr>
        <w:t>low-coordination Ag</w:t>
      </w:r>
      <w:r w:rsidRPr="002860F9">
        <w:rPr>
          <w:rFonts w:eastAsia="等线" w:hint="eastAsia"/>
          <w:b/>
          <w:bCs/>
          <w:lang w:eastAsia="zh-CN"/>
        </w:rPr>
        <w:t xml:space="preserve"> are shown as (x,</w:t>
      </w:r>
      <w:r w:rsidRPr="002860F9">
        <w:rPr>
          <w:rFonts w:eastAsia="等线"/>
          <w:b/>
          <w:bCs/>
          <w:lang w:eastAsia="zh-CN"/>
        </w:rPr>
        <w:t xml:space="preserve"> </w:t>
      </w:r>
      <w:r w:rsidRPr="002860F9">
        <w:rPr>
          <w:rFonts w:eastAsia="等线" w:hint="eastAsia"/>
          <w:b/>
          <w:bCs/>
          <w:lang w:eastAsia="zh-CN"/>
        </w:rPr>
        <w:t>y,</w:t>
      </w:r>
      <w:r w:rsidRPr="002860F9">
        <w:rPr>
          <w:rFonts w:eastAsia="等线"/>
          <w:b/>
          <w:bCs/>
          <w:lang w:eastAsia="zh-CN"/>
        </w:rPr>
        <w:t xml:space="preserve"> </w:t>
      </w:r>
      <w:r w:rsidRPr="002860F9">
        <w:rPr>
          <w:rFonts w:eastAsia="等线" w:hint="eastAsia"/>
          <w:b/>
          <w:bCs/>
          <w:lang w:eastAsia="zh-CN"/>
        </w:rPr>
        <w:t xml:space="preserve">z). </w:t>
      </w:r>
      <w:r w:rsidRPr="007C5422">
        <w:rPr>
          <w:rFonts w:eastAsia="等线" w:hint="eastAsia"/>
          <w:lang w:eastAsia="zh-CN"/>
        </w:rPr>
        <w:t xml:space="preserve">The Bader charge of each </w:t>
      </w:r>
      <w:r w:rsidRPr="007C5422">
        <w:rPr>
          <w:rFonts w:eastAsia="等线"/>
          <w:lang w:eastAsia="zh-CN"/>
        </w:rPr>
        <w:t>atom</w:t>
      </w:r>
      <w:r w:rsidRPr="007C5422">
        <w:rPr>
          <w:rFonts w:eastAsia="等线" w:hint="eastAsia"/>
          <w:lang w:eastAsia="zh-CN"/>
        </w:rPr>
        <w:t xml:space="preserve"> is also </w:t>
      </w:r>
      <w:r w:rsidRPr="007C5422">
        <w:rPr>
          <w:rFonts w:eastAsia="等线"/>
          <w:lang w:eastAsia="zh-CN"/>
        </w:rPr>
        <w:t>provided</w:t>
      </w:r>
      <w:r w:rsidRPr="007C5422">
        <w:rPr>
          <w:rFonts w:eastAsia="等线" w:hint="eastAsia"/>
          <w:lang w:eastAsia="zh-CN"/>
        </w:rPr>
        <w:t xml:space="preserve">: </w:t>
      </w:r>
      <w:r w:rsidRPr="007C5422">
        <w:rPr>
          <w:rFonts w:eastAsia="等线"/>
          <w:lang w:eastAsia="zh-CN"/>
        </w:rPr>
        <w:t>positive</w:t>
      </w:r>
      <w:r w:rsidRPr="007C5422">
        <w:rPr>
          <w:rFonts w:eastAsia="等线" w:hint="eastAsia"/>
          <w:lang w:eastAsia="zh-CN"/>
        </w:rPr>
        <w:t xml:space="preserve"> Bader charges indicate electron accumulation, </w:t>
      </w:r>
      <w:r>
        <w:rPr>
          <w:rFonts w:eastAsia="等线"/>
          <w:lang w:eastAsia="zh-CN"/>
        </w:rPr>
        <w:t>whereas</w:t>
      </w:r>
      <w:r w:rsidRPr="007C5422">
        <w:rPr>
          <w:rFonts w:eastAsia="等线" w:hint="eastAsia"/>
          <w:lang w:eastAsia="zh-CN"/>
        </w:rPr>
        <w:t xml:space="preserve"> negative values denote electron depletion.</w:t>
      </w:r>
    </w:p>
    <w:tbl>
      <w:tblPr>
        <w:tblStyle w:val="a9"/>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3"/>
        <w:gridCol w:w="2317"/>
        <w:gridCol w:w="1948"/>
        <w:gridCol w:w="2314"/>
        <w:gridCol w:w="1888"/>
      </w:tblGrid>
      <w:tr w:rsidR="003D249A">
        <w:trPr>
          <w:trHeight w:val="285"/>
        </w:trPr>
        <w:tc>
          <w:tcPr>
            <w:tcW w:w="87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Ag</w:t>
            </w:r>
          </w:p>
        </w:tc>
        <w:tc>
          <w:tcPr>
            <w:tcW w:w="113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x</w:t>
            </w:r>
          </w:p>
        </w:tc>
        <w:tc>
          <w:tcPr>
            <w:tcW w:w="95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y</w:t>
            </w:r>
          </w:p>
        </w:tc>
        <w:tc>
          <w:tcPr>
            <w:tcW w:w="1129"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z</w:t>
            </w:r>
          </w:p>
        </w:tc>
        <w:tc>
          <w:tcPr>
            <w:tcW w:w="921"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Bader charge</w:t>
            </w:r>
          </w:p>
        </w:tc>
      </w:tr>
      <w:tr w:rsidR="003D249A">
        <w:trPr>
          <w:trHeight w:val="285"/>
        </w:trPr>
        <w:tc>
          <w:tcPr>
            <w:tcW w:w="870" w:type="pct"/>
            <w:tcBorders>
              <w:top w:val="single" w:sz="4" w:space="0" w:color="auto"/>
            </w:tcBorders>
            <w:noWrap/>
            <w:vAlign w:val="center"/>
          </w:tcPr>
          <w:p w:rsidR="00AA0BC9" w:rsidRDefault="00D63D9F">
            <w:pPr>
              <w:jc w:val="center"/>
              <w:rPr>
                <w:rFonts w:eastAsia="等线"/>
                <w:lang w:val="en-US" w:eastAsia="zh-CN"/>
              </w:rPr>
            </w:pPr>
            <w:r>
              <w:rPr>
                <w:rFonts w:eastAsia="等线"/>
                <w:lang w:eastAsia="zh-CN"/>
              </w:rPr>
              <w:t>Ag1</w:t>
            </w:r>
          </w:p>
        </w:tc>
        <w:tc>
          <w:tcPr>
            <w:tcW w:w="1130"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2.399</w:t>
            </w:r>
          </w:p>
        </w:tc>
        <w:tc>
          <w:tcPr>
            <w:tcW w:w="950"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0.000</w:t>
            </w:r>
          </w:p>
        </w:tc>
        <w:tc>
          <w:tcPr>
            <w:tcW w:w="1129"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2.848</w:t>
            </w:r>
          </w:p>
        </w:tc>
        <w:tc>
          <w:tcPr>
            <w:tcW w:w="921"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w:t>
            </w:r>
          </w:p>
        </w:tc>
        <w:tc>
          <w:tcPr>
            <w:tcW w:w="1130" w:type="pct"/>
            <w:noWrap/>
            <w:vAlign w:val="center"/>
          </w:tcPr>
          <w:p w:rsidR="00AA0BC9" w:rsidRDefault="00D63D9F">
            <w:pPr>
              <w:jc w:val="center"/>
              <w:rPr>
                <w:rFonts w:eastAsia="等线"/>
                <w:lang w:val="en-US" w:eastAsia="zh-CN"/>
              </w:rPr>
            </w:pPr>
            <w:r>
              <w:rPr>
                <w:rFonts w:eastAsia="等线"/>
                <w:color w:val="000000"/>
              </w:rPr>
              <w:t>7.175</w:t>
            </w:r>
          </w:p>
        </w:tc>
        <w:tc>
          <w:tcPr>
            <w:tcW w:w="950" w:type="pct"/>
            <w:noWrap/>
            <w:vAlign w:val="center"/>
          </w:tcPr>
          <w:p w:rsidR="00AA0BC9" w:rsidRDefault="00D63D9F">
            <w:pPr>
              <w:jc w:val="center"/>
              <w:rPr>
                <w:rFonts w:eastAsia="等线"/>
                <w:lang w:val="en-US" w:eastAsia="zh-CN"/>
              </w:rPr>
            </w:pPr>
            <w:r>
              <w:rPr>
                <w:rFonts w:eastAsia="等线"/>
                <w:color w:val="000000"/>
              </w:rPr>
              <w:t>2.938</w:t>
            </w:r>
          </w:p>
        </w:tc>
        <w:tc>
          <w:tcPr>
            <w:tcW w:w="1129" w:type="pct"/>
            <w:noWrap/>
            <w:vAlign w:val="center"/>
          </w:tcPr>
          <w:p w:rsidR="00AA0BC9" w:rsidRDefault="00D63D9F">
            <w:pPr>
              <w:jc w:val="center"/>
              <w:rPr>
                <w:rFonts w:eastAsia="等线"/>
                <w:lang w:val="en-US" w:eastAsia="zh-CN"/>
              </w:rPr>
            </w:pPr>
            <w:r>
              <w:rPr>
                <w:rFonts w:eastAsia="等线"/>
                <w:color w:val="000000"/>
              </w:rPr>
              <w:t>4.484</w:t>
            </w:r>
          </w:p>
        </w:tc>
        <w:tc>
          <w:tcPr>
            <w:tcW w:w="921" w:type="pct"/>
            <w:noWrap/>
            <w:vAlign w:val="center"/>
          </w:tcPr>
          <w:p w:rsidR="00AA0BC9" w:rsidRDefault="00D63D9F">
            <w:pPr>
              <w:jc w:val="center"/>
              <w:rPr>
                <w:rFonts w:eastAsia="等线"/>
                <w:lang w:val="en-US" w:eastAsia="zh-CN"/>
              </w:rPr>
            </w:pPr>
            <w:r>
              <w:rPr>
                <w:rFonts w:eastAsia="等线"/>
                <w:color w:val="000000"/>
              </w:rPr>
              <w:t>−0.022</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w:t>
            </w:r>
          </w:p>
        </w:tc>
        <w:tc>
          <w:tcPr>
            <w:tcW w:w="1130" w:type="pct"/>
            <w:noWrap/>
            <w:vAlign w:val="center"/>
          </w:tcPr>
          <w:p w:rsidR="00AA0BC9" w:rsidRDefault="00D63D9F">
            <w:pPr>
              <w:jc w:val="center"/>
              <w:rPr>
                <w:rFonts w:eastAsia="等线"/>
                <w:lang w:val="en-US" w:eastAsia="zh-CN"/>
              </w:rPr>
            </w:pPr>
            <w:r>
              <w:rPr>
                <w:rFonts w:eastAsia="等线"/>
                <w:color w:val="000000"/>
              </w:rPr>
              <w:t>4.823</w:t>
            </w:r>
          </w:p>
        </w:tc>
        <w:tc>
          <w:tcPr>
            <w:tcW w:w="950" w:type="pct"/>
            <w:noWrap/>
            <w:vAlign w:val="center"/>
          </w:tcPr>
          <w:p w:rsidR="00AA0BC9" w:rsidRDefault="00D63D9F">
            <w:pPr>
              <w:jc w:val="center"/>
              <w:rPr>
                <w:rFonts w:eastAsia="等线"/>
                <w:lang w:val="en-US" w:eastAsia="zh-CN"/>
              </w:rPr>
            </w:pPr>
            <w:r>
              <w:rPr>
                <w:rFonts w:eastAsia="等线"/>
                <w:color w:val="000000"/>
              </w:rPr>
              <w:t>0.000</w:t>
            </w:r>
          </w:p>
        </w:tc>
        <w:tc>
          <w:tcPr>
            <w:tcW w:w="1129" w:type="pct"/>
            <w:noWrap/>
            <w:vAlign w:val="center"/>
          </w:tcPr>
          <w:p w:rsidR="00AA0BC9" w:rsidRDefault="00D63D9F">
            <w:pPr>
              <w:jc w:val="center"/>
              <w:rPr>
                <w:rFonts w:eastAsia="等线"/>
                <w:lang w:val="en-US" w:eastAsia="zh-CN"/>
              </w:rPr>
            </w:pPr>
            <w:r>
              <w:rPr>
                <w:rFonts w:eastAsia="等线"/>
                <w:color w:val="000000"/>
              </w:rPr>
              <w:t>6.225</w:t>
            </w:r>
          </w:p>
        </w:tc>
        <w:tc>
          <w:tcPr>
            <w:tcW w:w="921" w:type="pct"/>
            <w:noWrap/>
            <w:vAlign w:val="center"/>
          </w:tcPr>
          <w:p w:rsidR="00AA0BC9" w:rsidRDefault="00D63D9F">
            <w:pPr>
              <w:jc w:val="center"/>
              <w:rPr>
                <w:rFonts w:eastAsia="等线"/>
                <w:lang w:val="en-US" w:eastAsia="zh-CN"/>
              </w:rPr>
            </w:pPr>
            <w:r>
              <w:rPr>
                <w:rFonts w:eastAsia="等线"/>
                <w:color w:val="000000"/>
              </w:rPr>
              <w:t>−0.025</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Ag4</w:t>
            </w:r>
          </w:p>
        </w:tc>
        <w:tc>
          <w:tcPr>
            <w:tcW w:w="1130" w:type="pct"/>
            <w:noWrap/>
            <w:vAlign w:val="center"/>
          </w:tcPr>
          <w:p w:rsidR="00AA0BC9" w:rsidRDefault="00D63D9F">
            <w:pPr>
              <w:jc w:val="center"/>
              <w:rPr>
                <w:rFonts w:eastAsia="等线"/>
                <w:lang w:val="en-US" w:eastAsia="zh-CN"/>
              </w:rPr>
            </w:pPr>
            <w:r>
              <w:rPr>
                <w:rFonts w:eastAsia="等线"/>
                <w:color w:val="000000"/>
              </w:rPr>
              <w:t>2.442</w:t>
            </w:r>
          </w:p>
        </w:tc>
        <w:tc>
          <w:tcPr>
            <w:tcW w:w="950" w:type="pct"/>
            <w:noWrap/>
            <w:vAlign w:val="center"/>
          </w:tcPr>
          <w:p w:rsidR="00AA0BC9" w:rsidRDefault="00D63D9F">
            <w:pPr>
              <w:jc w:val="center"/>
              <w:rPr>
                <w:rFonts w:eastAsia="等线"/>
                <w:lang w:val="en-US" w:eastAsia="zh-CN"/>
              </w:rPr>
            </w:pPr>
            <w:r>
              <w:rPr>
                <w:rFonts w:eastAsia="等线"/>
                <w:color w:val="000000"/>
              </w:rPr>
              <w:t>2.938</w:t>
            </w:r>
          </w:p>
        </w:tc>
        <w:tc>
          <w:tcPr>
            <w:tcW w:w="1129" w:type="pct"/>
            <w:noWrap/>
            <w:vAlign w:val="center"/>
          </w:tcPr>
          <w:p w:rsidR="00AA0BC9" w:rsidRDefault="00D63D9F">
            <w:pPr>
              <w:jc w:val="center"/>
              <w:rPr>
                <w:rFonts w:eastAsia="等线"/>
                <w:lang w:val="en-US" w:eastAsia="zh-CN"/>
              </w:rPr>
            </w:pPr>
            <w:r>
              <w:rPr>
                <w:rFonts w:eastAsia="等线"/>
                <w:color w:val="000000"/>
              </w:rPr>
              <w:t>7.942</w:t>
            </w:r>
          </w:p>
        </w:tc>
        <w:tc>
          <w:tcPr>
            <w:tcW w:w="921" w:type="pct"/>
            <w:noWrap/>
            <w:vAlign w:val="center"/>
          </w:tcPr>
          <w:p w:rsidR="00AA0BC9" w:rsidRDefault="00D63D9F">
            <w:pPr>
              <w:jc w:val="center"/>
              <w:rPr>
                <w:rFonts w:eastAsia="等线"/>
                <w:lang w:val="en-US" w:eastAsia="zh-CN"/>
              </w:rPr>
            </w:pPr>
            <w:r>
              <w:rPr>
                <w:rFonts w:eastAsia="等线"/>
                <w:color w:val="000000"/>
              </w:rPr>
              <w:t>0.014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Ag5</w:t>
            </w:r>
          </w:p>
        </w:tc>
        <w:tc>
          <w:tcPr>
            <w:tcW w:w="1130" w:type="pct"/>
            <w:noWrap/>
            <w:vAlign w:val="center"/>
          </w:tcPr>
          <w:p w:rsidR="00AA0BC9" w:rsidRDefault="00D63D9F">
            <w:pPr>
              <w:jc w:val="center"/>
              <w:rPr>
                <w:rFonts w:eastAsia="等线"/>
                <w:lang w:val="en-US" w:eastAsia="zh-CN"/>
              </w:rPr>
            </w:pPr>
            <w:r>
              <w:rPr>
                <w:rFonts w:eastAsia="等线"/>
                <w:color w:val="000000"/>
              </w:rPr>
              <w:t>7.165</w:t>
            </w:r>
          </w:p>
        </w:tc>
        <w:tc>
          <w:tcPr>
            <w:tcW w:w="950" w:type="pct"/>
            <w:noWrap/>
            <w:vAlign w:val="center"/>
          </w:tcPr>
          <w:p w:rsidR="00AA0BC9" w:rsidRDefault="00D63D9F">
            <w:pPr>
              <w:jc w:val="center"/>
              <w:rPr>
                <w:rFonts w:eastAsia="等线"/>
                <w:lang w:val="en-US" w:eastAsia="zh-CN"/>
              </w:rPr>
            </w:pPr>
            <w:r>
              <w:rPr>
                <w:rFonts w:eastAsia="等线"/>
                <w:color w:val="000000"/>
              </w:rPr>
              <w:t>0.000</w:t>
            </w:r>
          </w:p>
        </w:tc>
        <w:tc>
          <w:tcPr>
            <w:tcW w:w="1129" w:type="pct"/>
            <w:noWrap/>
            <w:vAlign w:val="center"/>
          </w:tcPr>
          <w:p w:rsidR="00AA0BC9" w:rsidRDefault="00D63D9F">
            <w:pPr>
              <w:jc w:val="center"/>
              <w:rPr>
                <w:rFonts w:eastAsia="等线"/>
                <w:lang w:val="en-US" w:eastAsia="zh-CN"/>
              </w:rPr>
            </w:pPr>
            <w:r>
              <w:rPr>
                <w:rFonts w:eastAsia="等线"/>
                <w:color w:val="000000"/>
              </w:rPr>
              <w:t>9.422</w:t>
            </w:r>
          </w:p>
        </w:tc>
        <w:tc>
          <w:tcPr>
            <w:tcW w:w="921" w:type="pct"/>
            <w:noWrap/>
            <w:vAlign w:val="center"/>
          </w:tcPr>
          <w:p w:rsidR="00AA0BC9" w:rsidRDefault="00D63D9F">
            <w:pPr>
              <w:jc w:val="center"/>
              <w:rPr>
                <w:rFonts w:eastAsia="等线"/>
                <w:lang w:val="en-US" w:eastAsia="zh-CN"/>
              </w:rPr>
            </w:pPr>
            <w:r>
              <w:rPr>
                <w:rFonts w:eastAsia="等线"/>
                <w:color w:val="000000"/>
              </w:rPr>
              <w:t>0.033</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Ag6</w:t>
            </w:r>
          </w:p>
        </w:tc>
        <w:tc>
          <w:tcPr>
            <w:tcW w:w="1130" w:type="pct"/>
            <w:noWrap/>
            <w:vAlign w:val="center"/>
          </w:tcPr>
          <w:p w:rsidR="00AA0BC9" w:rsidRDefault="00D63D9F">
            <w:pPr>
              <w:jc w:val="center"/>
              <w:rPr>
                <w:rFonts w:eastAsia="等线"/>
                <w:lang w:val="en-US" w:eastAsia="zh-CN"/>
              </w:rPr>
            </w:pPr>
            <w:r>
              <w:rPr>
                <w:rFonts w:eastAsia="等线"/>
                <w:color w:val="000000"/>
              </w:rPr>
              <w:t>2.399</w:t>
            </w:r>
          </w:p>
        </w:tc>
        <w:tc>
          <w:tcPr>
            <w:tcW w:w="950" w:type="pct"/>
            <w:noWrap/>
            <w:vAlign w:val="center"/>
          </w:tcPr>
          <w:p w:rsidR="00AA0BC9" w:rsidRDefault="00D63D9F">
            <w:pPr>
              <w:jc w:val="center"/>
              <w:rPr>
                <w:rFonts w:eastAsia="等线"/>
                <w:lang w:val="en-US" w:eastAsia="zh-CN"/>
              </w:rPr>
            </w:pPr>
            <w:r>
              <w:rPr>
                <w:rFonts w:eastAsia="等线"/>
                <w:color w:val="000000"/>
              </w:rPr>
              <w:t>2.938</w:t>
            </w:r>
          </w:p>
        </w:tc>
        <w:tc>
          <w:tcPr>
            <w:tcW w:w="1129" w:type="pct"/>
            <w:noWrap/>
            <w:vAlign w:val="center"/>
          </w:tcPr>
          <w:p w:rsidR="00AA0BC9" w:rsidRDefault="00D63D9F">
            <w:pPr>
              <w:jc w:val="center"/>
              <w:rPr>
                <w:rFonts w:eastAsia="等线"/>
                <w:lang w:val="en-US" w:eastAsia="zh-CN"/>
              </w:rPr>
            </w:pPr>
            <w:r>
              <w:rPr>
                <w:rFonts w:eastAsia="等线"/>
                <w:color w:val="000000"/>
              </w:rPr>
              <w:t>2.848</w:t>
            </w:r>
          </w:p>
        </w:tc>
        <w:tc>
          <w:tcPr>
            <w:tcW w:w="921" w:type="pct"/>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Ag7</w:t>
            </w:r>
          </w:p>
        </w:tc>
        <w:tc>
          <w:tcPr>
            <w:tcW w:w="1130" w:type="pct"/>
            <w:noWrap/>
            <w:vAlign w:val="center"/>
          </w:tcPr>
          <w:p w:rsidR="00AA0BC9" w:rsidRDefault="00D63D9F">
            <w:pPr>
              <w:jc w:val="center"/>
              <w:rPr>
                <w:rFonts w:eastAsia="等线"/>
                <w:lang w:val="en-US" w:eastAsia="zh-CN"/>
              </w:rPr>
            </w:pPr>
            <w:r>
              <w:rPr>
                <w:rFonts w:eastAsia="等线"/>
                <w:color w:val="000000"/>
              </w:rPr>
              <w:t>7.175</w:t>
            </w:r>
          </w:p>
        </w:tc>
        <w:tc>
          <w:tcPr>
            <w:tcW w:w="950" w:type="pct"/>
            <w:noWrap/>
            <w:vAlign w:val="center"/>
          </w:tcPr>
          <w:p w:rsidR="00AA0BC9" w:rsidRDefault="00D63D9F">
            <w:pPr>
              <w:jc w:val="center"/>
              <w:rPr>
                <w:rFonts w:eastAsia="等线"/>
                <w:lang w:val="en-US" w:eastAsia="zh-CN"/>
              </w:rPr>
            </w:pPr>
            <w:r>
              <w:rPr>
                <w:rFonts w:eastAsia="等线"/>
                <w:color w:val="000000"/>
              </w:rPr>
              <w:t>0.000</w:t>
            </w:r>
          </w:p>
        </w:tc>
        <w:tc>
          <w:tcPr>
            <w:tcW w:w="1129" w:type="pct"/>
            <w:noWrap/>
            <w:vAlign w:val="center"/>
          </w:tcPr>
          <w:p w:rsidR="00AA0BC9" w:rsidRDefault="00D63D9F">
            <w:pPr>
              <w:jc w:val="center"/>
              <w:rPr>
                <w:rFonts w:eastAsia="等线"/>
                <w:lang w:val="en-US" w:eastAsia="zh-CN"/>
              </w:rPr>
            </w:pPr>
            <w:r>
              <w:rPr>
                <w:rFonts w:eastAsia="等线"/>
                <w:color w:val="000000"/>
              </w:rPr>
              <w:t>4.484</w:t>
            </w:r>
          </w:p>
        </w:tc>
        <w:tc>
          <w:tcPr>
            <w:tcW w:w="921" w:type="pct"/>
            <w:noWrap/>
            <w:vAlign w:val="center"/>
          </w:tcPr>
          <w:p w:rsidR="00AA0BC9" w:rsidRDefault="00D63D9F">
            <w:pPr>
              <w:jc w:val="center"/>
              <w:rPr>
                <w:rFonts w:eastAsia="等线"/>
                <w:lang w:val="en-US" w:eastAsia="zh-CN"/>
              </w:rPr>
            </w:pPr>
            <w:r>
              <w:rPr>
                <w:rFonts w:eastAsia="等线"/>
                <w:color w:val="000000"/>
              </w:rPr>
              <w:t>−0.022</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Ag8</w:t>
            </w:r>
          </w:p>
        </w:tc>
        <w:tc>
          <w:tcPr>
            <w:tcW w:w="1130" w:type="pct"/>
            <w:noWrap/>
            <w:vAlign w:val="center"/>
          </w:tcPr>
          <w:p w:rsidR="00AA0BC9" w:rsidRDefault="00D63D9F">
            <w:pPr>
              <w:jc w:val="center"/>
              <w:rPr>
                <w:rFonts w:eastAsia="等线"/>
                <w:lang w:val="en-US" w:eastAsia="zh-CN"/>
              </w:rPr>
            </w:pPr>
            <w:r>
              <w:rPr>
                <w:rFonts w:eastAsia="等线"/>
                <w:color w:val="000000"/>
              </w:rPr>
              <w:t>4.823</w:t>
            </w:r>
          </w:p>
        </w:tc>
        <w:tc>
          <w:tcPr>
            <w:tcW w:w="950" w:type="pct"/>
            <w:noWrap/>
            <w:vAlign w:val="center"/>
          </w:tcPr>
          <w:p w:rsidR="00AA0BC9" w:rsidRDefault="00D63D9F">
            <w:pPr>
              <w:jc w:val="center"/>
              <w:rPr>
                <w:rFonts w:eastAsia="等线"/>
                <w:lang w:val="en-US" w:eastAsia="zh-CN"/>
              </w:rPr>
            </w:pPr>
            <w:r>
              <w:rPr>
                <w:rFonts w:eastAsia="等线"/>
                <w:color w:val="000000"/>
              </w:rPr>
              <w:t>2.938</w:t>
            </w:r>
          </w:p>
        </w:tc>
        <w:tc>
          <w:tcPr>
            <w:tcW w:w="1129" w:type="pct"/>
            <w:noWrap/>
            <w:vAlign w:val="center"/>
          </w:tcPr>
          <w:p w:rsidR="00AA0BC9" w:rsidRDefault="00D63D9F">
            <w:pPr>
              <w:jc w:val="center"/>
              <w:rPr>
                <w:rFonts w:eastAsia="等线"/>
                <w:lang w:val="en-US" w:eastAsia="zh-CN"/>
              </w:rPr>
            </w:pPr>
            <w:r>
              <w:rPr>
                <w:rFonts w:eastAsia="等线"/>
                <w:color w:val="000000"/>
              </w:rPr>
              <w:t>6.225</w:t>
            </w:r>
          </w:p>
        </w:tc>
        <w:tc>
          <w:tcPr>
            <w:tcW w:w="921" w:type="pct"/>
            <w:noWrap/>
            <w:vAlign w:val="center"/>
          </w:tcPr>
          <w:p w:rsidR="00AA0BC9" w:rsidRDefault="00D63D9F">
            <w:pPr>
              <w:jc w:val="center"/>
              <w:rPr>
                <w:rFonts w:eastAsia="等线"/>
                <w:lang w:val="en-US" w:eastAsia="zh-CN"/>
              </w:rPr>
            </w:pPr>
            <w:r>
              <w:rPr>
                <w:rFonts w:eastAsia="等线"/>
                <w:color w:val="000000"/>
              </w:rPr>
              <w:t>−0.025</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Ag9</w:t>
            </w:r>
          </w:p>
        </w:tc>
        <w:tc>
          <w:tcPr>
            <w:tcW w:w="1130" w:type="pct"/>
            <w:noWrap/>
            <w:vAlign w:val="center"/>
          </w:tcPr>
          <w:p w:rsidR="00AA0BC9" w:rsidRDefault="00D63D9F">
            <w:pPr>
              <w:jc w:val="center"/>
              <w:rPr>
                <w:rFonts w:eastAsia="等线"/>
                <w:lang w:val="en-US" w:eastAsia="zh-CN"/>
              </w:rPr>
            </w:pPr>
            <w:r>
              <w:rPr>
                <w:rFonts w:eastAsia="等线"/>
                <w:color w:val="000000"/>
              </w:rPr>
              <w:t>2.442</w:t>
            </w:r>
          </w:p>
        </w:tc>
        <w:tc>
          <w:tcPr>
            <w:tcW w:w="950" w:type="pct"/>
            <w:noWrap/>
            <w:vAlign w:val="center"/>
          </w:tcPr>
          <w:p w:rsidR="00AA0BC9" w:rsidRDefault="00D63D9F">
            <w:pPr>
              <w:jc w:val="center"/>
              <w:rPr>
                <w:rFonts w:eastAsia="等线"/>
                <w:lang w:val="en-US" w:eastAsia="zh-CN"/>
              </w:rPr>
            </w:pPr>
            <w:r>
              <w:rPr>
                <w:rFonts w:eastAsia="等线"/>
                <w:color w:val="000000"/>
              </w:rPr>
              <w:t>0.000</w:t>
            </w:r>
          </w:p>
        </w:tc>
        <w:tc>
          <w:tcPr>
            <w:tcW w:w="1129" w:type="pct"/>
            <w:noWrap/>
            <w:vAlign w:val="center"/>
          </w:tcPr>
          <w:p w:rsidR="00AA0BC9" w:rsidRDefault="00D63D9F">
            <w:pPr>
              <w:jc w:val="center"/>
              <w:rPr>
                <w:rFonts w:eastAsia="等线"/>
                <w:lang w:val="en-US" w:eastAsia="zh-CN"/>
              </w:rPr>
            </w:pPr>
            <w:r>
              <w:rPr>
                <w:rFonts w:eastAsia="等线"/>
                <w:color w:val="000000"/>
              </w:rPr>
              <w:t>7.942</w:t>
            </w:r>
          </w:p>
        </w:tc>
        <w:tc>
          <w:tcPr>
            <w:tcW w:w="921" w:type="pct"/>
            <w:noWrap/>
            <w:vAlign w:val="center"/>
          </w:tcPr>
          <w:p w:rsidR="00AA0BC9" w:rsidRDefault="00D63D9F">
            <w:pPr>
              <w:jc w:val="center"/>
              <w:rPr>
                <w:rFonts w:eastAsia="等线"/>
                <w:lang w:val="en-US" w:eastAsia="zh-CN"/>
              </w:rPr>
            </w:pPr>
            <w:r>
              <w:rPr>
                <w:rFonts w:eastAsia="等线"/>
                <w:color w:val="000000"/>
              </w:rPr>
              <w:t>0.014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Ag10</w:t>
            </w:r>
          </w:p>
        </w:tc>
        <w:tc>
          <w:tcPr>
            <w:tcW w:w="1130" w:type="pct"/>
            <w:noWrap/>
            <w:vAlign w:val="center"/>
          </w:tcPr>
          <w:p w:rsidR="00AA0BC9" w:rsidRDefault="00D63D9F">
            <w:pPr>
              <w:jc w:val="center"/>
              <w:rPr>
                <w:rFonts w:eastAsia="等线"/>
                <w:lang w:val="en-US" w:eastAsia="zh-CN"/>
              </w:rPr>
            </w:pPr>
            <w:r>
              <w:rPr>
                <w:rFonts w:eastAsia="等线"/>
                <w:color w:val="000000"/>
              </w:rPr>
              <w:t>7.165</w:t>
            </w:r>
          </w:p>
        </w:tc>
        <w:tc>
          <w:tcPr>
            <w:tcW w:w="950" w:type="pct"/>
            <w:noWrap/>
            <w:vAlign w:val="center"/>
          </w:tcPr>
          <w:p w:rsidR="00AA0BC9" w:rsidRDefault="00D63D9F">
            <w:pPr>
              <w:jc w:val="center"/>
              <w:rPr>
                <w:rFonts w:eastAsia="等线"/>
                <w:lang w:val="en-US" w:eastAsia="zh-CN"/>
              </w:rPr>
            </w:pPr>
            <w:r>
              <w:rPr>
                <w:rFonts w:eastAsia="等线"/>
                <w:color w:val="000000"/>
              </w:rPr>
              <w:t>2.938</w:t>
            </w:r>
          </w:p>
        </w:tc>
        <w:tc>
          <w:tcPr>
            <w:tcW w:w="1129" w:type="pct"/>
            <w:noWrap/>
            <w:vAlign w:val="center"/>
          </w:tcPr>
          <w:p w:rsidR="00AA0BC9" w:rsidRDefault="00D63D9F">
            <w:pPr>
              <w:jc w:val="center"/>
              <w:rPr>
                <w:rFonts w:eastAsia="等线"/>
                <w:lang w:val="en-US" w:eastAsia="zh-CN"/>
              </w:rPr>
            </w:pPr>
            <w:r>
              <w:rPr>
                <w:rFonts w:eastAsia="等线"/>
                <w:color w:val="000000"/>
              </w:rPr>
              <w:t>9.422</w:t>
            </w:r>
          </w:p>
        </w:tc>
        <w:tc>
          <w:tcPr>
            <w:tcW w:w="921" w:type="pct"/>
            <w:noWrap/>
            <w:vAlign w:val="center"/>
          </w:tcPr>
          <w:p w:rsidR="00AA0BC9" w:rsidRDefault="00D63D9F">
            <w:pPr>
              <w:jc w:val="center"/>
              <w:rPr>
                <w:rFonts w:eastAsia="等线"/>
                <w:lang w:val="en-US" w:eastAsia="zh-CN"/>
              </w:rPr>
            </w:pPr>
            <w:r>
              <w:rPr>
                <w:rFonts w:eastAsia="等线"/>
                <w:color w:val="000000"/>
              </w:rPr>
              <w:t>0.033</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Ag11</w:t>
            </w:r>
          </w:p>
        </w:tc>
        <w:tc>
          <w:tcPr>
            <w:tcW w:w="1130" w:type="pct"/>
            <w:noWrap/>
            <w:vAlign w:val="center"/>
          </w:tcPr>
          <w:p w:rsidR="00AA0BC9" w:rsidRDefault="00D63D9F">
            <w:pPr>
              <w:jc w:val="center"/>
              <w:rPr>
                <w:rFonts w:eastAsia="等线"/>
                <w:lang w:val="en-US" w:eastAsia="zh-CN"/>
              </w:rPr>
            </w:pPr>
            <w:r>
              <w:rPr>
                <w:rFonts w:eastAsia="等线"/>
                <w:color w:val="000000"/>
              </w:rPr>
              <w:t>0.000</w:t>
            </w:r>
          </w:p>
        </w:tc>
        <w:tc>
          <w:tcPr>
            <w:tcW w:w="950" w:type="pct"/>
            <w:noWrap/>
            <w:vAlign w:val="center"/>
          </w:tcPr>
          <w:p w:rsidR="00AA0BC9" w:rsidRDefault="00D63D9F">
            <w:pPr>
              <w:jc w:val="center"/>
              <w:rPr>
                <w:rFonts w:eastAsia="等线"/>
                <w:lang w:val="en-US" w:eastAsia="zh-CN"/>
              </w:rPr>
            </w:pPr>
            <w:r>
              <w:rPr>
                <w:rFonts w:eastAsia="等线"/>
                <w:color w:val="000000"/>
              </w:rPr>
              <w:t>4.408</w:t>
            </w:r>
          </w:p>
        </w:tc>
        <w:tc>
          <w:tcPr>
            <w:tcW w:w="1129" w:type="pct"/>
            <w:noWrap/>
            <w:vAlign w:val="center"/>
          </w:tcPr>
          <w:p w:rsidR="00AA0BC9" w:rsidRDefault="00D63D9F">
            <w:pPr>
              <w:jc w:val="center"/>
              <w:rPr>
                <w:rFonts w:eastAsia="等线"/>
                <w:lang w:val="en-US" w:eastAsia="zh-CN"/>
              </w:rPr>
            </w:pPr>
            <w:r>
              <w:rPr>
                <w:rFonts w:eastAsia="等线"/>
                <w:color w:val="000000"/>
              </w:rPr>
              <w:t>2.000</w:t>
            </w:r>
          </w:p>
        </w:tc>
        <w:tc>
          <w:tcPr>
            <w:tcW w:w="921" w:type="pct"/>
            <w:noWrap/>
            <w:vAlign w:val="center"/>
          </w:tcPr>
          <w:p w:rsidR="00AA0BC9" w:rsidRDefault="00D63D9F">
            <w:pPr>
              <w:jc w:val="center"/>
              <w:rPr>
                <w:rFonts w:eastAsia="等线"/>
                <w:lang w:val="en-US" w:eastAsia="zh-CN"/>
              </w:rPr>
            </w:pPr>
            <w:r>
              <w:rPr>
                <w:rFonts w:eastAsia="等线"/>
                <w:color w:val="000000"/>
              </w:rPr>
              <w:t>0.027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Ag12</w:t>
            </w:r>
          </w:p>
        </w:tc>
        <w:tc>
          <w:tcPr>
            <w:tcW w:w="1130" w:type="pct"/>
            <w:noWrap/>
            <w:vAlign w:val="center"/>
          </w:tcPr>
          <w:p w:rsidR="00AA0BC9" w:rsidRDefault="00D63D9F">
            <w:pPr>
              <w:jc w:val="center"/>
              <w:rPr>
                <w:rFonts w:eastAsia="等线"/>
                <w:lang w:val="en-US" w:eastAsia="zh-CN"/>
              </w:rPr>
            </w:pPr>
            <w:r>
              <w:rPr>
                <w:rFonts w:eastAsia="等线"/>
                <w:color w:val="000000"/>
              </w:rPr>
              <w:t>4.798</w:t>
            </w:r>
          </w:p>
        </w:tc>
        <w:tc>
          <w:tcPr>
            <w:tcW w:w="950" w:type="pct"/>
            <w:noWrap/>
            <w:vAlign w:val="center"/>
          </w:tcPr>
          <w:p w:rsidR="00AA0BC9" w:rsidRDefault="00D63D9F">
            <w:pPr>
              <w:jc w:val="center"/>
              <w:rPr>
                <w:rFonts w:eastAsia="等线"/>
                <w:lang w:val="en-US" w:eastAsia="zh-CN"/>
              </w:rPr>
            </w:pPr>
            <w:r>
              <w:rPr>
                <w:rFonts w:eastAsia="等线"/>
                <w:color w:val="000000"/>
              </w:rPr>
              <w:t>1.469</w:t>
            </w:r>
          </w:p>
        </w:tc>
        <w:tc>
          <w:tcPr>
            <w:tcW w:w="1129" w:type="pct"/>
            <w:noWrap/>
            <w:vAlign w:val="center"/>
          </w:tcPr>
          <w:p w:rsidR="00AA0BC9" w:rsidRDefault="00D63D9F">
            <w:pPr>
              <w:jc w:val="center"/>
              <w:rPr>
                <w:rFonts w:eastAsia="等线"/>
                <w:lang w:val="en-US" w:eastAsia="zh-CN"/>
              </w:rPr>
            </w:pPr>
            <w:r>
              <w:rPr>
                <w:rFonts w:eastAsia="等线"/>
                <w:color w:val="000000"/>
              </w:rPr>
              <w:t>3.696</w:t>
            </w:r>
          </w:p>
        </w:tc>
        <w:tc>
          <w:tcPr>
            <w:tcW w:w="921" w:type="pct"/>
            <w:noWrap/>
            <w:vAlign w:val="center"/>
          </w:tcPr>
          <w:p w:rsidR="00AA0BC9" w:rsidRDefault="00D63D9F">
            <w:pPr>
              <w:jc w:val="center"/>
              <w:rPr>
                <w:rFonts w:eastAsia="等线"/>
                <w:lang w:val="en-US" w:eastAsia="zh-CN"/>
              </w:rPr>
            </w:pPr>
            <w:r>
              <w:rPr>
                <w:rFonts w:eastAsia="等线"/>
                <w:color w:val="000000"/>
              </w:rPr>
              <w:t>0.017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Ag13</w:t>
            </w:r>
          </w:p>
        </w:tc>
        <w:tc>
          <w:tcPr>
            <w:tcW w:w="1130" w:type="pct"/>
            <w:noWrap/>
            <w:vAlign w:val="center"/>
          </w:tcPr>
          <w:p w:rsidR="00AA0BC9" w:rsidRDefault="00D63D9F">
            <w:pPr>
              <w:jc w:val="center"/>
              <w:rPr>
                <w:rFonts w:eastAsia="等线"/>
                <w:lang w:val="en-US" w:eastAsia="zh-CN"/>
              </w:rPr>
            </w:pPr>
            <w:r>
              <w:rPr>
                <w:rFonts w:eastAsia="等线"/>
                <w:color w:val="000000"/>
              </w:rPr>
              <w:t>2.434</w:t>
            </w:r>
          </w:p>
        </w:tc>
        <w:tc>
          <w:tcPr>
            <w:tcW w:w="950" w:type="pct"/>
            <w:noWrap/>
            <w:vAlign w:val="center"/>
          </w:tcPr>
          <w:p w:rsidR="00AA0BC9" w:rsidRDefault="00D63D9F">
            <w:pPr>
              <w:jc w:val="center"/>
              <w:rPr>
                <w:rFonts w:eastAsia="等线"/>
                <w:lang w:val="en-US" w:eastAsia="zh-CN"/>
              </w:rPr>
            </w:pPr>
            <w:r>
              <w:rPr>
                <w:rFonts w:eastAsia="等线"/>
                <w:color w:val="000000"/>
              </w:rPr>
              <w:t>4.408</w:t>
            </w:r>
          </w:p>
        </w:tc>
        <w:tc>
          <w:tcPr>
            <w:tcW w:w="1129" w:type="pct"/>
            <w:noWrap/>
            <w:vAlign w:val="center"/>
          </w:tcPr>
          <w:p w:rsidR="00AA0BC9" w:rsidRDefault="00D63D9F">
            <w:pPr>
              <w:jc w:val="center"/>
              <w:rPr>
                <w:rFonts w:eastAsia="等线"/>
                <w:lang w:val="en-US" w:eastAsia="zh-CN"/>
              </w:rPr>
            </w:pPr>
            <w:r>
              <w:rPr>
                <w:rFonts w:eastAsia="等线"/>
                <w:color w:val="000000"/>
              </w:rPr>
              <w:t>5.363</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Ag14</w:t>
            </w:r>
          </w:p>
        </w:tc>
        <w:tc>
          <w:tcPr>
            <w:tcW w:w="1130" w:type="pct"/>
            <w:noWrap/>
            <w:vAlign w:val="center"/>
          </w:tcPr>
          <w:p w:rsidR="00AA0BC9" w:rsidRDefault="00D63D9F">
            <w:pPr>
              <w:jc w:val="center"/>
              <w:rPr>
                <w:rFonts w:eastAsia="等线"/>
                <w:lang w:val="en-US" w:eastAsia="zh-CN"/>
              </w:rPr>
            </w:pPr>
            <w:r>
              <w:rPr>
                <w:rFonts w:eastAsia="等线"/>
                <w:color w:val="000000"/>
              </w:rPr>
              <w:t>0.085</w:t>
            </w:r>
          </w:p>
        </w:tc>
        <w:tc>
          <w:tcPr>
            <w:tcW w:w="950" w:type="pct"/>
            <w:noWrap/>
            <w:vAlign w:val="center"/>
          </w:tcPr>
          <w:p w:rsidR="00AA0BC9" w:rsidRDefault="00D63D9F">
            <w:pPr>
              <w:jc w:val="center"/>
              <w:rPr>
                <w:rFonts w:eastAsia="等线"/>
                <w:lang w:val="en-US" w:eastAsia="zh-CN"/>
              </w:rPr>
            </w:pPr>
            <w:r>
              <w:rPr>
                <w:rFonts w:eastAsia="等线"/>
                <w:color w:val="000000"/>
              </w:rPr>
              <w:t>1.469</w:t>
            </w:r>
          </w:p>
        </w:tc>
        <w:tc>
          <w:tcPr>
            <w:tcW w:w="1129" w:type="pct"/>
            <w:noWrap/>
            <w:vAlign w:val="center"/>
          </w:tcPr>
          <w:p w:rsidR="00AA0BC9" w:rsidRDefault="00D63D9F">
            <w:pPr>
              <w:jc w:val="center"/>
              <w:rPr>
                <w:rFonts w:eastAsia="等线"/>
                <w:lang w:val="en-US" w:eastAsia="zh-CN"/>
              </w:rPr>
            </w:pPr>
            <w:r>
              <w:rPr>
                <w:rFonts w:eastAsia="等线"/>
                <w:color w:val="000000"/>
              </w:rPr>
              <w:t>6.987</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Ag15</w:t>
            </w:r>
          </w:p>
        </w:tc>
        <w:tc>
          <w:tcPr>
            <w:tcW w:w="1130" w:type="pct"/>
            <w:noWrap/>
            <w:vAlign w:val="center"/>
          </w:tcPr>
          <w:p w:rsidR="00AA0BC9" w:rsidRDefault="00D63D9F">
            <w:pPr>
              <w:jc w:val="center"/>
              <w:rPr>
                <w:rFonts w:eastAsia="等线"/>
                <w:lang w:val="en-US" w:eastAsia="zh-CN"/>
              </w:rPr>
            </w:pPr>
            <w:r>
              <w:rPr>
                <w:rFonts w:eastAsia="等线"/>
                <w:color w:val="000000"/>
              </w:rPr>
              <w:t>4.805</w:t>
            </w:r>
          </w:p>
        </w:tc>
        <w:tc>
          <w:tcPr>
            <w:tcW w:w="950" w:type="pct"/>
            <w:noWrap/>
            <w:vAlign w:val="center"/>
          </w:tcPr>
          <w:p w:rsidR="00AA0BC9" w:rsidRDefault="00D63D9F">
            <w:pPr>
              <w:jc w:val="center"/>
              <w:rPr>
                <w:rFonts w:eastAsia="等线"/>
                <w:lang w:val="en-US" w:eastAsia="zh-CN"/>
              </w:rPr>
            </w:pPr>
            <w:r>
              <w:rPr>
                <w:rFonts w:eastAsia="等线"/>
                <w:color w:val="000000"/>
              </w:rPr>
              <w:t>4.408</w:t>
            </w:r>
          </w:p>
        </w:tc>
        <w:tc>
          <w:tcPr>
            <w:tcW w:w="1129" w:type="pct"/>
            <w:noWrap/>
            <w:vAlign w:val="center"/>
          </w:tcPr>
          <w:p w:rsidR="00AA0BC9" w:rsidRDefault="00D63D9F">
            <w:pPr>
              <w:jc w:val="center"/>
              <w:rPr>
                <w:rFonts w:eastAsia="等线"/>
                <w:lang w:val="en-US" w:eastAsia="zh-CN"/>
              </w:rPr>
            </w:pPr>
            <w:r>
              <w:rPr>
                <w:rFonts w:eastAsia="等线"/>
                <w:color w:val="000000"/>
              </w:rPr>
              <w:t>8.733</w:t>
            </w:r>
          </w:p>
        </w:tc>
        <w:tc>
          <w:tcPr>
            <w:tcW w:w="921" w:type="pct"/>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Ag16</w:t>
            </w:r>
          </w:p>
        </w:tc>
        <w:tc>
          <w:tcPr>
            <w:tcW w:w="1130" w:type="pct"/>
            <w:noWrap/>
            <w:vAlign w:val="center"/>
          </w:tcPr>
          <w:p w:rsidR="00AA0BC9" w:rsidRDefault="00D63D9F">
            <w:pPr>
              <w:jc w:val="center"/>
              <w:rPr>
                <w:rFonts w:eastAsia="等线"/>
                <w:lang w:val="en-US" w:eastAsia="zh-CN"/>
              </w:rPr>
            </w:pPr>
            <w:r>
              <w:rPr>
                <w:rFonts w:eastAsia="等线"/>
                <w:color w:val="000000"/>
              </w:rPr>
              <w:t>0.000</w:t>
            </w:r>
          </w:p>
        </w:tc>
        <w:tc>
          <w:tcPr>
            <w:tcW w:w="950" w:type="pct"/>
            <w:noWrap/>
            <w:vAlign w:val="center"/>
          </w:tcPr>
          <w:p w:rsidR="00AA0BC9" w:rsidRDefault="00D63D9F">
            <w:pPr>
              <w:jc w:val="center"/>
              <w:rPr>
                <w:rFonts w:eastAsia="等线"/>
                <w:lang w:val="en-US" w:eastAsia="zh-CN"/>
              </w:rPr>
            </w:pPr>
            <w:r>
              <w:rPr>
                <w:rFonts w:eastAsia="等线"/>
                <w:color w:val="000000"/>
              </w:rPr>
              <w:t>1.469</w:t>
            </w:r>
          </w:p>
        </w:tc>
        <w:tc>
          <w:tcPr>
            <w:tcW w:w="1129" w:type="pct"/>
            <w:noWrap/>
            <w:vAlign w:val="center"/>
          </w:tcPr>
          <w:p w:rsidR="00AA0BC9" w:rsidRDefault="00D63D9F">
            <w:pPr>
              <w:jc w:val="center"/>
              <w:rPr>
                <w:rFonts w:eastAsia="等线"/>
                <w:lang w:val="en-US" w:eastAsia="zh-CN"/>
              </w:rPr>
            </w:pPr>
            <w:r>
              <w:rPr>
                <w:rFonts w:eastAsia="等线"/>
                <w:color w:val="000000"/>
              </w:rPr>
              <w:t>2.000</w:t>
            </w:r>
          </w:p>
        </w:tc>
        <w:tc>
          <w:tcPr>
            <w:tcW w:w="921" w:type="pct"/>
            <w:noWrap/>
            <w:vAlign w:val="center"/>
          </w:tcPr>
          <w:p w:rsidR="00AA0BC9" w:rsidRDefault="00D63D9F">
            <w:pPr>
              <w:jc w:val="center"/>
              <w:rPr>
                <w:rFonts w:eastAsia="等线"/>
                <w:lang w:val="en-US" w:eastAsia="zh-CN"/>
              </w:rPr>
            </w:pPr>
            <w:r>
              <w:rPr>
                <w:rFonts w:eastAsia="等线"/>
                <w:color w:val="000000"/>
              </w:rPr>
              <w:t>0.027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Ag17</w:t>
            </w:r>
          </w:p>
        </w:tc>
        <w:tc>
          <w:tcPr>
            <w:tcW w:w="1130" w:type="pct"/>
            <w:noWrap/>
            <w:vAlign w:val="center"/>
          </w:tcPr>
          <w:p w:rsidR="00AA0BC9" w:rsidRDefault="00D63D9F">
            <w:pPr>
              <w:jc w:val="center"/>
              <w:rPr>
                <w:rFonts w:eastAsia="等线"/>
                <w:lang w:val="en-US" w:eastAsia="zh-CN"/>
              </w:rPr>
            </w:pPr>
            <w:r>
              <w:rPr>
                <w:rFonts w:eastAsia="等线"/>
                <w:color w:val="000000"/>
              </w:rPr>
              <w:t>4.798</w:t>
            </w:r>
          </w:p>
        </w:tc>
        <w:tc>
          <w:tcPr>
            <w:tcW w:w="950" w:type="pct"/>
            <w:noWrap/>
            <w:vAlign w:val="center"/>
          </w:tcPr>
          <w:p w:rsidR="00AA0BC9" w:rsidRDefault="00D63D9F">
            <w:pPr>
              <w:jc w:val="center"/>
              <w:rPr>
                <w:rFonts w:eastAsia="等线"/>
                <w:lang w:val="en-US" w:eastAsia="zh-CN"/>
              </w:rPr>
            </w:pPr>
            <w:r>
              <w:rPr>
                <w:rFonts w:eastAsia="等线"/>
                <w:color w:val="000000"/>
              </w:rPr>
              <w:t>4.408</w:t>
            </w:r>
          </w:p>
        </w:tc>
        <w:tc>
          <w:tcPr>
            <w:tcW w:w="1129" w:type="pct"/>
            <w:noWrap/>
            <w:vAlign w:val="center"/>
          </w:tcPr>
          <w:p w:rsidR="00AA0BC9" w:rsidRDefault="00D63D9F">
            <w:pPr>
              <w:jc w:val="center"/>
              <w:rPr>
                <w:rFonts w:eastAsia="等线"/>
                <w:lang w:val="en-US" w:eastAsia="zh-CN"/>
              </w:rPr>
            </w:pPr>
            <w:r>
              <w:rPr>
                <w:rFonts w:eastAsia="等线"/>
                <w:color w:val="000000"/>
              </w:rPr>
              <w:t>3.696</w:t>
            </w:r>
          </w:p>
        </w:tc>
        <w:tc>
          <w:tcPr>
            <w:tcW w:w="921" w:type="pct"/>
            <w:noWrap/>
            <w:vAlign w:val="center"/>
          </w:tcPr>
          <w:p w:rsidR="00AA0BC9" w:rsidRDefault="00D63D9F">
            <w:pPr>
              <w:jc w:val="center"/>
              <w:rPr>
                <w:rFonts w:eastAsia="等线"/>
                <w:lang w:val="en-US" w:eastAsia="zh-CN"/>
              </w:rPr>
            </w:pPr>
            <w:r>
              <w:rPr>
                <w:rFonts w:eastAsia="等线"/>
                <w:color w:val="000000"/>
              </w:rPr>
              <w:t>0.017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Ag18</w:t>
            </w:r>
          </w:p>
        </w:tc>
        <w:tc>
          <w:tcPr>
            <w:tcW w:w="1130" w:type="pct"/>
            <w:noWrap/>
            <w:vAlign w:val="center"/>
          </w:tcPr>
          <w:p w:rsidR="00AA0BC9" w:rsidRDefault="00D63D9F">
            <w:pPr>
              <w:jc w:val="center"/>
              <w:rPr>
                <w:rFonts w:eastAsia="等线"/>
                <w:lang w:val="en-US" w:eastAsia="zh-CN"/>
              </w:rPr>
            </w:pPr>
            <w:r>
              <w:rPr>
                <w:rFonts w:eastAsia="等线"/>
                <w:color w:val="000000"/>
              </w:rPr>
              <w:t>2.434</w:t>
            </w:r>
          </w:p>
        </w:tc>
        <w:tc>
          <w:tcPr>
            <w:tcW w:w="950" w:type="pct"/>
            <w:noWrap/>
            <w:vAlign w:val="center"/>
          </w:tcPr>
          <w:p w:rsidR="00AA0BC9" w:rsidRDefault="00D63D9F">
            <w:pPr>
              <w:jc w:val="center"/>
              <w:rPr>
                <w:rFonts w:eastAsia="等线"/>
                <w:lang w:val="en-US" w:eastAsia="zh-CN"/>
              </w:rPr>
            </w:pPr>
            <w:r>
              <w:rPr>
                <w:rFonts w:eastAsia="等线"/>
                <w:color w:val="000000"/>
              </w:rPr>
              <w:t>1.469</w:t>
            </w:r>
          </w:p>
        </w:tc>
        <w:tc>
          <w:tcPr>
            <w:tcW w:w="1129" w:type="pct"/>
            <w:noWrap/>
            <w:vAlign w:val="center"/>
          </w:tcPr>
          <w:p w:rsidR="00AA0BC9" w:rsidRDefault="00D63D9F">
            <w:pPr>
              <w:jc w:val="center"/>
              <w:rPr>
                <w:rFonts w:eastAsia="等线"/>
                <w:lang w:val="en-US" w:eastAsia="zh-CN"/>
              </w:rPr>
            </w:pPr>
            <w:r>
              <w:rPr>
                <w:rFonts w:eastAsia="等线"/>
                <w:color w:val="000000"/>
              </w:rPr>
              <w:t>5.363</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Ag19</w:t>
            </w:r>
          </w:p>
        </w:tc>
        <w:tc>
          <w:tcPr>
            <w:tcW w:w="1130" w:type="pct"/>
            <w:noWrap/>
            <w:vAlign w:val="center"/>
          </w:tcPr>
          <w:p w:rsidR="00AA0BC9" w:rsidRDefault="00D63D9F">
            <w:pPr>
              <w:jc w:val="center"/>
              <w:rPr>
                <w:rFonts w:eastAsia="等线"/>
                <w:lang w:val="en-US" w:eastAsia="zh-CN"/>
              </w:rPr>
            </w:pPr>
            <w:r>
              <w:rPr>
                <w:rFonts w:eastAsia="等线"/>
                <w:color w:val="000000"/>
              </w:rPr>
              <w:t>0.085</w:t>
            </w:r>
          </w:p>
        </w:tc>
        <w:tc>
          <w:tcPr>
            <w:tcW w:w="950" w:type="pct"/>
            <w:noWrap/>
            <w:vAlign w:val="center"/>
          </w:tcPr>
          <w:p w:rsidR="00AA0BC9" w:rsidRDefault="00D63D9F">
            <w:pPr>
              <w:jc w:val="center"/>
              <w:rPr>
                <w:rFonts w:eastAsia="等线"/>
                <w:lang w:val="en-US" w:eastAsia="zh-CN"/>
              </w:rPr>
            </w:pPr>
            <w:r>
              <w:rPr>
                <w:rFonts w:eastAsia="等线"/>
                <w:color w:val="000000"/>
              </w:rPr>
              <w:t>4.408</w:t>
            </w:r>
          </w:p>
        </w:tc>
        <w:tc>
          <w:tcPr>
            <w:tcW w:w="1129" w:type="pct"/>
            <w:noWrap/>
            <w:vAlign w:val="center"/>
          </w:tcPr>
          <w:p w:rsidR="00AA0BC9" w:rsidRDefault="00D63D9F">
            <w:pPr>
              <w:jc w:val="center"/>
              <w:rPr>
                <w:rFonts w:eastAsia="等线"/>
                <w:lang w:val="en-US" w:eastAsia="zh-CN"/>
              </w:rPr>
            </w:pPr>
            <w:r>
              <w:rPr>
                <w:rFonts w:eastAsia="等线"/>
                <w:color w:val="000000"/>
              </w:rPr>
              <w:t>6.987</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Ag20</w:t>
            </w:r>
          </w:p>
        </w:tc>
        <w:tc>
          <w:tcPr>
            <w:tcW w:w="1130" w:type="pct"/>
            <w:noWrap/>
            <w:vAlign w:val="center"/>
          </w:tcPr>
          <w:p w:rsidR="00AA0BC9" w:rsidRDefault="00D63D9F">
            <w:pPr>
              <w:jc w:val="center"/>
              <w:rPr>
                <w:rFonts w:eastAsia="等线"/>
                <w:lang w:val="en-US" w:eastAsia="zh-CN"/>
              </w:rPr>
            </w:pPr>
            <w:r>
              <w:rPr>
                <w:rFonts w:eastAsia="等线"/>
                <w:color w:val="000000"/>
              </w:rPr>
              <w:t>4.805</w:t>
            </w:r>
          </w:p>
        </w:tc>
        <w:tc>
          <w:tcPr>
            <w:tcW w:w="950" w:type="pct"/>
            <w:noWrap/>
            <w:vAlign w:val="center"/>
          </w:tcPr>
          <w:p w:rsidR="00AA0BC9" w:rsidRDefault="00D63D9F">
            <w:pPr>
              <w:jc w:val="center"/>
              <w:rPr>
                <w:rFonts w:eastAsia="等线"/>
                <w:lang w:val="en-US" w:eastAsia="zh-CN"/>
              </w:rPr>
            </w:pPr>
            <w:r>
              <w:rPr>
                <w:rFonts w:eastAsia="等线"/>
                <w:color w:val="000000"/>
              </w:rPr>
              <w:t>1.469</w:t>
            </w:r>
          </w:p>
        </w:tc>
        <w:tc>
          <w:tcPr>
            <w:tcW w:w="1129" w:type="pct"/>
            <w:noWrap/>
            <w:vAlign w:val="center"/>
          </w:tcPr>
          <w:p w:rsidR="00AA0BC9" w:rsidRDefault="00D63D9F">
            <w:pPr>
              <w:jc w:val="center"/>
              <w:rPr>
                <w:rFonts w:eastAsia="等线"/>
                <w:lang w:val="en-US" w:eastAsia="zh-CN"/>
              </w:rPr>
            </w:pPr>
            <w:r>
              <w:rPr>
                <w:rFonts w:eastAsia="等线"/>
                <w:color w:val="000000"/>
              </w:rPr>
              <w:t>8.733</w:t>
            </w:r>
          </w:p>
        </w:tc>
        <w:tc>
          <w:tcPr>
            <w:tcW w:w="921" w:type="pct"/>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Ag21</w:t>
            </w:r>
          </w:p>
        </w:tc>
        <w:tc>
          <w:tcPr>
            <w:tcW w:w="1130" w:type="pct"/>
            <w:noWrap/>
            <w:vAlign w:val="center"/>
          </w:tcPr>
          <w:p w:rsidR="00AA0BC9" w:rsidRDefault="00D63D9F">
            <w:pPr>
              <w:jc w:val="center"/>
              <w:rPr>
                <w:rFonts w:eastAsia="等线"/>
                <w:lang w:val="en-US" w:eastAsia="zh-CN"/>
              </w:rPr>
            </w:pPr>
            <w:r>
              <w:rPr>
                <w:rFonts w:eastAsia="等线"/>
                <w:color w:val="000000"/>
              </w:rPr>
              <w:t>2.399</w:t>
            </w:r>
          </w:p>
        </w:tc>
        <w:tc>
          <w:tcPr>
            <w:tcW w:w="950" w:type="pct"/>
            <w:noWrap/>
            <w:vAlign w:val="center"/>
          </w:tcPr>
          <w:p w:rsidR="00AA0BC9" w:rsidRDefault="00D63D9F">
            <w:pPr>
              <w:jc w:val="center"/>
              <w:rPr>
                <w:rFonts w:eastAsia="等线"/>
                <w:lang w:val="en-US" w:eastAsia="zh-CN"/>
              </w:rPr>
            </w:pPr>
            <w:r>
              <w:rPr>
                <w:rFonts w:eastAsia="等线"/>
                <w:color w:val="000000"/>
              </w:rPr>
              <w:t>5.877</w:t>
            </w:r>
          </w:p>
        </w:tc>
        <w:tc>
          <w:tcPr>
            <w:tcW w:w="1129" w:type="pct"/>
            <w:noWrap/>
            <w:vAlign w:val="center"/>
          </w:tcPr>
          <w:p w:rsidR="00AA0BC9" w:rsidRDefault="00D63D9F">
            <w:pPr>
              <w:jc w:val="center"/>
              <w:rPr>
                <w:rFonts w:eastAsia="等线"/>
                <w:lang w:val="en-US" w:eastAsia="zh-CN"/>
              </w:rPr>
            </w:pPr>
            <w:r>
              <w:rPr>
                <w:rFonts w:eastAsia="等线"/>
                <w:color w:val="000000"/>
              </w:rPr>
              <w:t>2.848</w:t>
            </w:r>
          </w:p>
        </w:tc>
        <w:tc>
          <w:tcPr>
            <w:tcW w:w="921" w:type="pct"/>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Ag22</w:t>
            </w:r>
          </w:p>
        </w:tc>
        <w:tc>
          <w:tcPr>
            <w:tcW w:w="1130" w:type="pct"/>
            <w:noWrap/>
            <w:vAlign w:val="center"/>
          </w:tcPr>
          <w:p w:rsidR="00AA0BC9" w:rsidRDefault="00D63D9F">
            <w:pPr>
              <w:jc w:val="center"/>
              <w:rPr>
                <w:rFonts w:eastAsia="等线"/>
                <w:lang w:val="en-US" w:eastAsia="zh-CN"/>
              </w:rPr>
            </w:pPr>
            <w:r>
              <w:rPr>
                <w:rFonts w:eastAsia="等线"/>
                <w:color w:val="000000"/>
              </w:rPr>
              <w:t>7.175</w:t>
            </w:r>
          </w:p>
        </w:tc>
        <w:tc>
          <w:tcPr>
            <w:tcW w:w="950" w:type="pct"/>
            <w:noWrap/>
            <w:vAlign w:val="center"/>
          </w:tcPr>
          <w:p w:rsidR="00AA0BC9" w:rsidRDefault="00D63D9F">
            <w:pPr>
              <w:jc w:val="center"/>
              <w:rPr>
                <w:rFonts w:eastAsia="等线"/>
                <w:lang w:val="en-US" w:eastAsia="zh-CN"/>
              </w:rPr>
            </w:pPr>
            <w:r>
              <w:rPr>
                <w:rFonts w:eastAsia="等线"/>
                <w:color w:val="000000"/>
              </w:rPr>
              <w:t>8.815</w:t>
            </w:r>
          </w:p>
        </w:tc>
        <w:tc>
          <w:tcPr>
            <w:tcW w:w="1129" w:type="pct"/>
            <w:noWrap/>
            <w:vAlign w:val="center"/>
          </w:tcPr>
          <w:p w:rsidR="00AA0BC9" w:rsidRDefault="00D63D9F">
            <w:pPr>
              <w:jc w:val="center"/>
              <w:rPr>
                <w:rFonts w:eastAsia="等线"/>
                <w:lang w:val="en-US" w:eastAsia="zh-CN"/>
              </w:rPr>
            </w:pPr>
            <w:r>
              <w:rPr>
                <w:rFonts w:eastAsia="等线"/>
                <w:color w:val="000000"/>
              </w:rPr>
              <w:t>4.484</w:t>
            </w:r>
          </w:p>
        </w:tc>
        <w:tc>
          <w:tcPr>
            <w:tcW w:w="921" w:type="pct"/>
            <w:noWrap/>
            <w:vAlign w:val="center"/>
          </w:tcPr>
          <w:p w:rsidR="00AA0BC9" w:rsidRDefault="00D63D9F">
            <w:pPr>
              <w:jc w:val="center"/>
              <w:rPr>
                <w:rFonts w:eastAsia="等线"/>
                <w:lang w:val="en-US" w:eastAsia="zh-CN"/>
              </w:rPr>
            </w:pPr>
            <w:r>
              <w:rPr>
                <w:rFonts w:eastAsia="等线"/>
                <w:color w:val="000000"/>
              </w:rPr>
              <w:t>−0.060</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Ag23</w:t>
            </w:r>
          </w:p>
        </w:tc>
        <w:tc>
          <w:tcPr>
            <w:tcW w:w="1130" w:type="pct"/>
            <w:noWrap/>
            <w:vAlign w:val="center"/>
          </w:tcPr>
          <w:p w:rsidR="00AA0BC9" w:rsidRDefault="00D63D9F">
            <w:pPr>
              <w:jc w:val="center"/>
              <w:rPr>
                <w:rFonts w:eastAsia="等线"/>
                <w:lang w:val="en-US" w:eastAsia="zh-CN"/>
              </w:rPr>
            </w:pPr>
            <w:r>
              <w:rPr>
                <w:rFonts w:eastAsia="等线"/>
                <w:color w:val="000000"/>
              </w:rPr>
              <w:t>4.823</w:t>
            </w:r>
          </w:p>
        </w:tc>
        <w:tc>
          <w:tcPr>
            <w:tcW w:w="950" w:type="pct"/>
            <w:noWrap/>
            <w:vAlign w:val="center"/>
          </w:tcPr>
          <w:p w:rsidR="00AA0BC9" w:rsidRDefault="00D63D9F">
            <w:pPr>
              <w:jc w:val="center"/>
              <w:rPr>
                <w:rFonts w:eastAsia="等线"/>
                <w:lang w:val="en-US" w:eastAsia="zh-CN"/>
              </w:rPr>
            </w:pPr>
            <w:r>
              <w:rPr>
                <w:rFonts w:eastAsia="等线"/>
                <w:color w:val="000000"/>
              </w:rPr>
              <w:t>5.877</w:t>
            </w:r>
          </w:p>
        </w:tc>
        <w:tc>
          <w:tcPr>
            <w:tcW w:w="1129" w:type="pct"/>
            <w:noWrap/>
            <w:vAlign w:val="center"/>
          </w:tcPr>
          <w:p w:rsidR="00AA0BC9" w:rsidRDefault="00D63D9F">
            <w:pPr>
              <w:jc w:val="center"/>
              <w:rPr>
                <w:rFonts w:eastAsia="等线"/>
                <w:lang w:val="en-US" w:eastAsia="zh-CN"/>
              </w:rPr>
            </w:pPr>
            <w:r>
              <w:rPr>
                <w:rFonts w:eastAsia="等线"/>
                <w:color w:val="000000"/>
              </w:rPr>
              <w:t>6.225</w:t>
            </w:r>
          </w:p>
        </w:tc>
        <w:tc>
          <w:tcPr>
            <w:tcW w:w="921" w:type="pct"/>
            <w:noWrap/>
            <w:vAlign w:val="center"/>
          </w:tcPr>
          <w:p w:rsidR="00AA0BC9" w:rsidRDefault="00D63D9F">
            <w:pPr>
              <w:jc w:val="center"/>
              <w:rPr>
                <w:rFonts w:eastAsia="等线"/>
                <w:lang w:val="en-US" w:eastAsia="zh-CN"/>
              </w:rPr>
            </w:pPr>
            <w:r>
              <w:rPr>
                <w:rFonts w:eastAsia="等线"/>
                <w:color w:val="000000"/>
              </w:rPr>
              <w:t>−0.025</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Ag24</w:t>
            </w:r>
          </w:p>
        </w:tc>
        <w:tc>
          <w:tcPr>
            <w:tcW w:w="1130" w:type="pct"/>
            <w:noWrap/>
            <w:vAlign w:val="center"/>
          </w:tcPr>
          <w:p w:rsidR="00AA0BC9" w:rsidRDefault="00D63D9F">
            <w:pPr>
              <w:jc w:val="center"/>
              <w:rPr>
                <w:rFonts w:eastAsia="等线"/>
                <w:lang w:val="en-US" w:eastAsia="zh-CN"/>
              </w:rPr>
            </w:pPr>
            <w:r>
              <w:rPr>
                <w:rFonts w:eastAsia="等线"/>
                <w:color w:val="000000"/>
              </w:rPr>
              <w:t>2.442</w:t>
            </w:r>
          </w:p>
        </w:tc>
        <w:tc>
          <w:tcPr>
            <w:tcW w:w="950" w:type="pct"/>
            <w:noWrap/>
            <w:vAlign w:val="center"/>
          </w:tcPr>
          <w:p w:rsidR="00AA0BC9" w:rsidRDefault="00D63D9F">
            <w:pPr>
              <w:jc w:val="center"/>
              <w:rPr>
                <w:rFonts w:eastAsia="等线"/>
                <w:lang w:val="en-US" w:eastAsia="zh-CN"/>
              </w:rPr>
            </w:pPr>
            <w:r>
              <w:rPr>
                <w:rFonts w:eastAsia="等线"/>
                <w:color w:val="000000"/>
              </w:rPr>
              <w:t>8.815</w:t>
            </w:r>
          </w:p>
        </w:tc>
        <w:tc>
          <w:tcPr>
            <w:tcW w:w="1129" w:type="pct"/>
            <w:noWrap/>
            <w:vAlign w:val="center"/>
          </w:tcPr>
          <w:p w:rsidR="00AA0BC9" w:rsidRDefault="00D63D9F">
            <w:pPr>
              <w:jc w:val="center"/>
              <w:rPr>
                <w:rFonts w:eastAsia="等线"/>
                <w:lang w:val="en-US" w:eastAsia="zh-CN"/>
              </w:rPr>
            </w:pPr>
            <w:r>
              <w:rPr>
                <w:rFonts w:eastAsia="等线"/>
                <w:color w:val="000000"/>
              </w:rPr>
              <w:t>7.942</w:t>
            </w:r>
          </w:p>
        </w:tc>
        <w:tc>
          <w:tcPr>
            <w:tcW w:w="921" w:type="pct"/>
            <w:noWrap/>
            <w:vAlign w:val="center"/>
          </w:tcPr>
          <w:p w:rsidR="00AA0BC9" w:rsidRDefault="00D63D9F">
            <w:pPr>
              <w:jc w:val="center"/>
              <w:rPr>
                <w:rFonts w:eastAsia="等线"/>
                <w:lang w:val="en-US" w:eastAsia="zh-CN"/>
              </w:rPr>
            </w:pPr>
            <w:r>
              <w:rPr>
                <w:rFonts w:eastAsia="等线"/>
                <w:color w:val="000000"/>
              </w:rPr>
              <w:t>0.014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Ag25</w:t>
            </w:r>
          </w:p>
        </w:tc>
        <w:tc>
          <w:tcPr>
            <w:tcW w:w="1130" w:type="pct"/>
            <w:noWrap/>
            <w:vAlign w:val="center"/>
          </w:tcPr>
          <w:p w:rsidR="00AA0BC9" w:rsidRDefault="00D63D9F">
            <w:pPr>
              <w:jc w:val="center"/>
              <w:rPr>
                <w:rFonts w:eastAsia="等线"/>
                <w:lang w:val="en-US" w:eastAsia="zh-CN"/>
              </w:rPr>
            </w:pPr>
            <w:r>
              <w:rPr>
                <w:rFonts w:eastAsia="等线"/>
                <w:color w:val="000000"/>
              </w:rPr>
              <w:t>7.165</w:t>
            </w:r>
          </w:p>
        </w:tc>
        <w:tc>
          <w:tcPr>
            <w:tcW w:w="950" w:type="pct"/>
            <w:noWrap/>
            <w:vAlign w:val="center"/>
          </w:tcPr>
          <w:p w:rsidR="00AA0BC9" w:rsidRDefault="00D63D9F">
            <w:pPr>
              <w:jc w:val="center"/>
              <w:rPr>
                <w:rFonts w:eastAsia="等线"/>
                <w:lang w:val="en-US" w:eastAsia="zh-CN"/>
              </w:rPr>
            </w:pPr>
            <w:r>
              <w:rPr>
                <w:rFonts w:eastAsia="等线"/>
                <w:color w:val="000000"/>
              </w:rPr>
              <w:t>5.877</w:t>
            </w:r>
          </w:p>
        </w:tc>
        <w:tc>
          <w:tcPr>
            <w:tcW w:w="1129" w:type="pct"/>
            <w:noWrap/>
            <w:vAlign w:val="center"/>
          </w:tcPr>
          <w:p w:rsidR="00AA0BC9" w:rsidRDefault="00D63D9F">
            <w:pPr>
              <w:jc w:val="center"/>
              <w:rPr>
                <w:rFonts w:eastAsia="等线"/>
                <w:lang w:val="en-US" w:eastAsia="zh-CN"/>
              </w:rPr>
            </w:pPr>
            <w:r>
              <w:rPr>
                <w:rFonts w:eastAsia="等线"/>
                <w:color w:val="000000"/>
              </w:rPr>
              <w:t>9.422</w:t>
            </w:r>
          </w:p>
        </w:tc>
        <w:tc>
          <w:tcPr>
            <w:tcW w:w="921" w:type="pct"/>
            <w:noWrap/>
            <w:vAlign w:val="center"/>
          </w:tcPr>
          <w:p w:rsidR="00AA0BC9" w:rsidRDefault="00D63D9F">
            <w:pPr>
              <w:jc w:val="center"/>
              <w:rPr>
                <w:rFonts w:eastAsia="等线"/>
                <w:lang w:val="en-US" w:eastAsia="zh-CN"/>
              </w:rPr>
            </w:pPr>
            <w:r>
              <w:rPr>
                <w:rFonts w:eastAsia="等线"/>
                <w:color w:val="000000"/>
              </w:rPr>
              <w:t>0.033</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Ag26</w:t>
            </w:r>
          </w:p>
        </w:tc>
        <w:tc>
          <w:tcPr>
            <w:tcW w:w="1130" w:type="pct"/>
            <w:noWrap/>
            <w:vAlign w:val="center"/>
          </w:tcPr>
          <w:p w:rsidR="00AA0BC9" w:rsidRDefault="00D63D9F">
            <w:pPr>
              <w:jc w:val="center"/>
              <w:rPr>
                <w:rFonts w:eastAsia="等线"/>
                <w:lang w:val="en-US" w:eastAsia="zh-CN"/>
              </w:rPr>
            </w:pPr>
            <w:r>
              <w:rPr>
                <w:rFonts w:eastAsia="等线"/>
                <w:color w:val="000000"/>
              </w:rPr>
              <w:t>2.399</w:t>
            </w:r>
          </w:p>
        </w:tc>
        <w:tc>
          <w:tcPr>
            <w:tcW w:w="950" w:type="pct"/>
            <w:noWrap/>
            <w:vAlign w:val="center"/>
          </w:tcPr>
          <w:p w:rsidR="00AA0BC9" w:rsidRDefault="00D63D9F">
            <w:pPr>
              <w:jc w:val="center"/>
              <w:rPr>
                <w:rFonts w:eastAsia="等线"/>
                <w:lang w:val="en-US" w:eastAsia="zh-CN"/>
              </w:rPr>
            </w:pPr>
            <w:r>
              <w:rPr>
                <w:rFonts w:eastAsia="等线"/>
                <w:color w:val="000000"/>
              </w:rPr>
              <w:t>8.815</w:t>
            </w:r>
          </w:p>
        </w:tc>
        <w:tc>
          <w:tcPr>
            <w:tcW w:w="1129" w:type="pct"/>
            <w:noWrap/>
            <w:vAlign w:val="center"/>
          </w:tcPr>
          <w:p w:rsidR="00AA0BC9" w:rsidRDefault="00D63D9F">
            <w:pPr>
              <w:jc w:val="center"/>
              <w:rPr>
                <w:rFonts w:eastAsia="等线"/>
                <w:lang w:val="en-US" w:eastAsia="zh-CN"/>
              </w:rPr>
            </w:pPr>
            <w:r>
              <w:rPr>
                <w:rFonts w:eastAsia="等线"/>
                <w:color w:val="000000"/>
              </w:rPr>
              <w:t>2.848</w:t>
            </w:r>
          </w:p>
        </w:tc>
        <w:tc>
          <w:tcPr>
            <w:tcW w:w="921" w:type="pct"/>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Ag27</w:t>
            </w:r>
          </w:p>
        </w:tc>
        <w:tc>
          <w:tcPr>
            <w:tcW w:w="1130" w:type="pct"/>
            <w:noWrap/>
            <w:vAlign w:val="center"/>
          </w:tcPr>
          <w:p w:rsidR="00AA0BC9" w:rsidRDefault="00D63D9F">
            <w:pPr>
              <w:jc w:val="center"/>
              <w:rPr>
                <w:rFonts w:eastAsia="等线"/>
                <w:lang w:val="en-US" w:eastAsia="zh-CN"/>
              </w:rPr>
            </w:pPr>
            <w:r>
              <w:rPr>
                <w:rFonts w:eastAsia="等线"/>
                <w:color w:val="000000"/>
              </w:rPr>
              <w:t>7.175</w:t>
            </w:r>
          </w:p>
        </w:tc>
        <w:tc>
          <w:tcPr>
            <w:tcW w:w="950" w:type="pct"/>
            <w:noWrap/>
            <w:vAlign w:val="center"/>
          </w:tcPr>
          <w:p w:rsidR="00AA0BC9" w:rsidRDefault="00D63D9F">
            <w:pPr>
              <w:jc w:val="center"/>
              <w:rPr>
                <w:rFonts w:eastAsia="等线"/>
                <w:lang w:val="en-US" w:eastAsia="zh-CN"/>
              </w:rPr>
            </w:pPr>
            <w:r>
              <w:rPr>
                <w:rFonts w:eastAsia="等线"/>
                <w:color w:val="000000"/>
              </w:rPr>
              <w:t>5.877</w:t>
            </w:r>
          </w:p>
        </w:tc>
        <w:tc>
          <w:tcPr>
            <w:tcW w:w="1129" w:type="pct"/>
            <w:noWrap/>
            <w:vAlign w:val="center"/>
          </w:tcPr>
          <w:p w:rsidR="00AA0BC9" w:rsidRDefault="00D63D9F">
            <w:pPr>
              <w:jc w:val="center"/>
              <w:rPr>
                <w:rFonts w:eastAsia="等线"/>
                <w:lang w:val="en-US" w:eastAsia="zh-CN"/>
              </w:rPr>
            </w:pPr>
            <w:r>
              <w:rPr>
                <w:rFonts w:eastAsia="等线"/>
                <w:color w:val="000000"/>
              </w:rPr>
              <w:t>4.484</w:t>
            </w:r>
          </w:p>
        </w:tc>
        <w:tc>
          <w:tcPr>
            <w:tcW w:w="921" w:type="pct"/>
            <w:noWrap/>
            <w:vAlign w:val="center"/>
          </w:tcPr>
          <w:p w:rsidR="00AA0BC9" w:rsidRDefault="00D63D9F">
            <w:pPr>
              <w:jc w:val="center"/>
              <w:rPr>
                <w:rFonts w:eastAsia="等线"/>
                <w:lang w:val="en-US" w:eastAsia="zh-CN"/>
              </w:rPr>
            </w:pPr>
            <w:r>
              <w:rPr>
                <w:rFonts w:eastAsia="等线"/>
                <w:color w:val="000000"/>
              </w:rPr>
              <w:t>0.017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Ag28</w:t>
            </w:r>
          </w:p>
        </w:tc>
        <w:tc>
          <w:tcPr>
            <w:tcW w:w="1130" w:type="pct"/>
            <w:noWrap/>
            <w:vAlign w:val="center"/>
          </w:tcPr>
          <w:p w:rsidR="00AA0BC9" w:rsidRDefault="00D63D9F">
            <w:pPr>
              <w:jc w:val="center"/>
              <w:rPr>
                <w:rFonts w:eastAsia="等线"/>
                <w:lang w:val="en-US" w:eastAsia="zh-CN"/>
              </w:rPr>
            </w:pPr>
            <w:r>
              <w:rPr>
                <w:rFonts w:eastAsia="等线"/>
                <w:color w:val="000000"/>
              </w:rPr>
              <w:t>4.823</w:t>
            </w:r>
          </w:p>
        </w:tc>
        <w:tc>
          <w:tcPr>
            <w:tcW w:w="950" w:type="pct"/>
            <w:noWrap/>
            <w:vAlign w:val="center"/>
          </w:tcPr>
          <w:p w:rsidR="00AA0BC9" w:rsidRDefault="00D63D9F">
            <w:pPr>
              <w:jc w:val="center"/>
              <w:rPr>
                <w:rFonts w:eastAsia="等线"/>
                <w:lang w:val="en-US" w:eastAsia="zh-CN"/>
              </w:rPr>
            </w:pPr>
            <w:r>
              <w:rPr>
                <w:rFonts w:eastAsia="等线"/>
                <w:color w:val="000000"/>
              </w:rPr>
              <w:t>8.815</w:t>
            </w:r>
          </w:p>
        </w:tc>
        <w:tc>
          <w:tcPr>
            <w:tcW w:w="1129" w:type="pct"/>
            <w:noWrap/>
            <w:vAlign w:val="center"/>
          </w:tcPr>
          <w:p w:rsidR="00AA0BC9" w:rsidRDefault="00D63D9F">
            <w:pPr>
              <w:jc w:val="center"/>
              <w:rPr>
                <w:rFonts w:eastAsia="等线"/>
                <w:lang w:val="en-US" w:eastAsia="zh-CN"/>
              </w:rPr>
            </w:pPr>
            <w:r>
              <w:rPr>
                <w:rFonts w:eastAsia="等线"/>
                <w:color w:val="000000"/>
              </w:rPr>
              <w:t>6.225</w:t>
            </w:r>
          </w:p>
        </w:tc>
        <w:tc>
          <w:tcPr>
            <w:tcW w:w="921" w:type="pct"/>
            <w:noWrap/>
            <w:vAlign w:val="center"/>
          </w:tcPr>
          <w:p w:rsidR="00AA0BC9" w:rsidRDefault="00D63D9F">
            <w:pPr>
              <w:jc w:val="center"/>
              <w:rPr>
                <w:rFonts w:eastAsia="等线"/>
                <w:lang w:val="en-US" w:eastAsia="zh-CN"/>
              </w:rPr>
            </w:pPr>
            <w:r>
              <w:rPr>
                <w:rFonts w:eastAsia="等线"/>
                <w:color w:val="000000"/>
              </w:rPr>
              <w:t>−0.025</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Ag29</w:t>
            </w:r>
          </w:p>
        </w:tc>
        <w:tc>
          <w:tcPr>
            <w:tcW w:w="1130" w:type="pct"/>
            <w:noWrap/>
            <w:vAlign w:val="center"/>
          </w:tcPr>
          <w:p w:rsidR="00AA0BC9" w:rsidRDefault="00D63D9F">
            <w:pPr>
              <w:jc w:val="center"/>
              <w:rPr>
                <w:rFonts w:eastAsia="等线"/>
                <w:lang w:val="en-US" w:eastAsia="zh-CN"/>
              </w:rPr>
            </w:pPr>
            <w:r>
              <w:rPr>
                <w:rFonts w:eastAsia="等线"/>
                <w:color w:val="000000"/>
              </w:rPr>
              <w:t>2.442</w:t>
            </w:r>
          </w:p>
        </w:tc>
        <w:tc>
          <w:tcPr>
            <w:tcW w:w="950" w:type="pct"/>
            <w:noWrap/>
            <w:vAlign w:val="center"/>
          </w:tcPr>
          <w:p w:rsidR="00AA0BC9" w:rsidRDefault="00D63D9F">
            <w:pPr>
              <w:jc w:val="center"/>
              <w:rPr>
                <w:rFonts w:eastAsia="等线"/>
                <w:lang w:val="en-US" w:eastAsia="zh-CN"/>
              </w:rPr>
            </w:pPr>
            <w:r>
              <w:rPr>
                <w:rFonts w:eastAsia="等线"/>
                <w:color w:val="000000"/>
              </w:rPr>
              <w:t>5.877</w:t>
            </w:r>
          </w:p>
        </w:tc>
        <w:tc>
          <w:tcPr>
            <w:tcW w:w="1129" w:type="pct"/>
            <w:noWrap/>
            <w:vAlign w:val="center"/>
          </w:tcPr>
          <w:p w:rsidR="00AA0BC9" w:rsidRDefault="00D63D9F">
            <w:pPr>
              <w:jc w:val="center"/>
              <w:rPr>
                <w:rFonts w:eastAsia="等线"/>
                <w:lang w:val="en-US" w:eastAsia="zh-CN"/>
              </w:rPr>
            </w:pPr>
            <w:r>
              <w:rPr>
                <w:rFonts w:eastAsia="等线"/>
                <w:color w:val="000000"/>
              </w:rPr>
              <w:t>7.942</w:t>
            </w:r>
          </w:p>
        </w:tc>
        <w:tc>
          <w:tcPr>
            <w:tcW w:w="921" w:type="pct"/>
            <w:noWrap/>
            <w:vAlign w:val="center"/>
          </w:tcPr>
          <w:p w:rsidR="00AA0BC9" w:rsidRDefault="00D63D9F">
            <w:pPr>
              <w:jc w:val="center"/>
              <w:rPr>
                <w:rFonts w:eastAsia="等线"/>
                <w:lang w:val="en-US" w:eastAsia="zh-CN"/>
              </w:rPr>
            </w:pPr>
            <w:r>
              <w:rPr>
                <w:rFonts w:eastAsia="等线"/>
                <w:color w:val="000000"/>
              </w:rPr>
              <w:t>0.014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Ag30</w:t>
            </w:r>
          </w:p>
        </w:tc>
        <w:tc>
          <w:tcPr>
            <w:tcW w:w="1130" w:type="pct"/>
            <w:noWrap/>
            <w:vAlign w:val="center"/>
          </w:tcPr>
          <w:p w:rsidR="00AA0BC9" w:rsidRDefault="00D63D9F">
            <w:pPr>
              <w:jc w:val="center"/>
              <w:rPr>
                <w:rFonts w:eastAsia="等线"/>
                <w:lang w:val="en-US" w:eastAsia="zh-CN"/>
              </w:rPr>
            </w:pPr>
            <w:r>
              <w:rPr>
                <w:rFonts w:eastAsia="等线"/>
                <w:color w:val="000000"/>
              </w:rPr>
              <w:t>7.165</w:t>
            </w:r>
          </w:p>
        </w:tc>
        <w:tc>
          <w:tcPr>
            <w:tcW w:w="950" w:type="pct"/>
            <w:noWrap/>
            <w:vAlign w:val="center"/>
          </w:tcPr>
          <w:p w:rsidR="00AA0BC9" w:rsidRDefault="00D63D9F">
            <w:pPr>
              <w:jc w:val="center"/>
              <w:rPr>
                <w:rFonts w:eastAsia="等线"/>
                <w:lang w:val="en-US" w:eastAsia="zh-CN"/>
              </w:rPr>
            </w:pPr>
            <w:r>
              <w:rPr>
                <w:rFonts w:eastAsia="等线"/>
                <w:color w:val="000000"/>
              </w:rPr>
              <w:t>8.815</w:t>
            </w:r>
          </w:p>
        </w:tc>
        <w:tc>
          <w:tcPr>
            <w:tcW w:w="1129" w:type="pct"/>
            <w:noWrap/>
            <w:vAlign w:val="center"/>
          </w:tcPr>
          <w:p w:rsidR="00AA0BC9" w:rsidRDefault="00D63D9F">
            <w:pPr>
              <w:jc w:val="center"/>
              <w:rPr>
                <w:rFonts w:eastAsia="等线"/>
                <w:lang w:val="en-US" w:eastAsia="zh-CN"/>
              </w:rPr>
            </w:pPr>
            <w:r>
              <w:rPr>
                <w:rFonts w:eastAsia="等线"/>
                <w:color w:val="000000"/>
              </w:rPr>
              <w:t>9.422</w:t>
            </w:r>
          </w:p>
        </w:tc>
        <w:tc>
          <w:tcPr>
            <w:tcW w:w="921" w:type="pct"/>
            <w:noWrap/>
            <w:vAlign w:val="center"/>
          </w:tcPr>
          <w:p w:rsidR="00AA0BC9" w:rsidRDefault="00D63D9F">
            <w:pPr>
              <w:jc w:val="center"/>
              <w:rPr>
                <w:rFonts w:eastAsia="等线"/>
                <w:lang w:val="en-US" w:eastAsia="zh-CN"/>
              </w:rPr>
            </w:pPr>
            <w:r>
              <w:rPr>
                <w:rFonts w:eastAsia="等线"/>
                <w:color w:val="000000"/>
              </w:rPr>
              <w:t>0.033</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Ag31</w:t>
            </w:r>
          </w:p>
        </w:tc>
        <w:tc>
          <w:tcPr>
            <w:tcW w:w="1130" w:type="pct"/>
            <w:noWrap/>
            <w:vAlign w:val="center"/>
          </w:tcPr>
          <w:p w:rsidR="00AA0BC9" w:rsidRDefault="00D63D9F">
            <w:pPr>
              <w:jc w:val="center"/>
              <w:rPr>
                <w:rFonts w:eastAsia="等线"/>
                <w:lang w:val="en-US" w:eastAsia="zh-CN"/>
              </w:rPr>
            </w:pPr>
            <w:r>
              <w:rPr>
                <w:rFonts w:eastAsia="等线"/>
                <w:color w:val="000000"/>
              </w:rPr>
              <w:t>0.000</w:t>
            </w:r>
          </w:p>
        </w:tc>
        <w:tc>
          <w:tcPr>
            <w:tcW w:w="950" w:type="pct"/>
            <w:noWrap/>
            <w:vAlign w:val="center"/>
          </w:tcPr>
          <w:p w:rsidR="00AA0BC9" w:rsidRDefault="00D63D9F">
            <w:pPr>
              <w:jc w:val="center"/>
              <w:rPr>
                <w:rFonts w:eastAsia="等线"/>
                <w:lang w:val="en-US" w:eastAsia="zh-CN"/>
              </w:rPr>
            </w:pPr>
            <w:r>
              <w:rPr>
                <w:rFonts w:eastAsia="等线"/>
                <w:color w:val="000000"/>
              </w:rPr>
              <w:t>10.284</w:t>
            </w:r>
          </w:p>
        </w:tc>
        <w:tc>
          <w:tcPr>
            <w:tcW w:w="1129" w:type="pct"/>
            <w:noWrap/>
            <w:vAlign w:val="center"/>
          </w:tcPr>
          <w:p w:rsidR="00AA0BC9" w:rsidRDefault="00D63D9F">
            <w:pPr>
              <w:jc w:val="center"/>
              <w:rPr>
                <w:rFonts w:eastAsia="等线"/>
                <w:lang w:val="en-US" w:eastAsia="zh-CN"/>
              </w:rPr>
            </w:pPr>
            <w:r>
              <w:rPr>
                <w:rFonts w:eastAsia="等线"/>
                <w:color w:val="000000"/>
              </w:rPr>
              <w:t>2.000</w:t>
            </w:r>
          </w:p>
        </w:tc>
        <w:tc>
          <w:tcPr>
            <w:tcW w:w="921" w:type="pct"/>
            <w:noWrap/>
            <w:vAlign w:val="center"/>
          </w:tcPr>
          <w:p w:rsidR="00AA0BC9" w:rsidRDefault="00D63D9F">
            <w:pPr>
              <w:jc w:val="center"/>
              <w:rPr>
                <w:rFonts w:eastAsia="等线"/>
                <w:lang w:val="en-US" w:eastAsia="zh-CN"/>
              </w:rPr>
            </w:pPr>
            <w:r>
              <w:rPr>
                <w:rFonts w:eastAsia="等线"/>
                <w:color w:val="000000"/>
              </w:rPr>
              <w:t>0.027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Ag32</w:t>
            </w:r>
          </w:p>
        </w:tc>
        <w:tc>
          <w:tcPr>
            <w:tcW w:w="1130" w:type="pct"/>
            <w:noWrap/>
            <w:vAlign w:val="center"/>
          </w:tcPr>
          <w:p w:rsidR="00AA0BC9" w:rsidRDefault="00D63D9F">
            <w:pPr>
              <w:jc w:val="center"/>
              <w:rPr>
                <w:rFonts w:eastAsia="等线"/>
                <w:lang w:val="en-US" w:eastAsia="zh-CN"/>
              </w:rPr>
            </w:pPr>
            <w:r>
              <w:rPr>
                <w:rFonts w:eastAsia="等线"/>
                <w:color w:val="000000"/>
              </w:rPr>
              <w:t>4.798</w:t>
            </w:r>
          </w:p>
        </w:tc>
        <w:tc>
          <w:tcPr>
            <w:tcW w:w="950" w:type="pct"/>
            <w:noWrap/>
            <w:vAlign w:val="center"/>
          </w:tcPr>
          <w:p w:rsidR="00AA0BC9" w:rsidRDefault="00D63D9F">
            <w:pPr>
              <w:jc w:val="center"/>
              <w:rPr>
                <w:rFonts w:eastAsia="等线"/>
                <w:lang w:val="en-US" w:eastAsia="zh-CN"/>
              </w:rPr>
            </w:pPr>
            <w:r>
              <w:rPr>
                <w:rFonts w:eastAsia="等线"/>
                <w:color w:val="000000"/>
              </w:rPr>
              <w:t>7.346</w:t>
            </w:r>
          </w:p>
        </w:tc>
        <w:tc>
          <w:tcPr>
            <w:tcW w:w="1129" w:type="pct"/>
            <w:noWrap/>
            <w:vAlign w:val="center"/>
          </w:tcPr>
          <w:p w:rsidR="00AA0BC9" w:rsidRDefault="00D63D9F">
            <w:pPr>
              <w:jc w:val="center"/>
              <w:rPr>
                <w:rFonts w:eastAsia="等线"/>
                <w:lang w:val="en-US" w:eastAsia="zh-CN"/>
              </w:rPr>
            </w:pPr>
            <w:r>
              <w:rPr>
                <w:rFonts w:eastAsia="等线"/>
                <w:color w:val="000000"/>
              </w:rPr>
              <w:t>3.696</w:t>
            </w:r>
          </w:p>
        </w:tc>
        <w:tc>
          <w:tcPr>
            <w:tcW w:w="921" w:type="pct"/>
            <w:noWrap/>
            <w:vAlign w:val="center"/>
          </w:tcPr>
          <w:p w:rsidR="00AA0BC9" w:rsidRDefault="00D63D9F">
            <w:pPr>
              <w:jc w:val="center"/>
              <w:rPr>
                <w:rFonts w:eastAsia="等线"/>
                <w:lang w:val="en-US" w:eastAsia="zh-CN"/>
              </w:rPr>
            </w:pPr>
            <w:r>
              <w:rPr>
                <w:rFonts w:eastAsia="等线"/>
                <w:color w:val="000000"/>
              </w:rPr>
              <w:t>0.017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Ag33</w:t>
            </w:r>
          </w:p>
        </w:tc>
        <w:tc>
          <w:tcPr>
            <w:tcW w:w="1130" w:type="pct"/>
            <w:noWrap/>
            <w:vAlign w:val="center"/>
          </w:tcPr>
          <w:p w:rsidR="00AA0BC9" w:rsidRDefault="00D63D9F">
            <w:pPr>
              <w:jc w:val="center"/>
              <w:rPr>
                <w:rFonts w:eastAsia="等线"/>
                <w:lang w:val="en-US" w:eastAsia="zh-CN"/>
              </w:rPr>
            </w:pPr>
            <w:r>
              <w:rPr>
                <w:rFonts w:eastAsia="等线"/>
                <w:color w:val="000000"/>
              </w:rPr>
              <w:t>2.434</w:t>
            </w:r>
          </w:p>
        </w:tc>
        <w:tc>
          <w:tcPr>
            <w:tcW w:w="950" w:type="pct"/>
            <w:noWrap/>
            <w:vAlign w:val="center"/>
          </w:tcPr>
          <w:p w:rsidR="00AA0BC9" w:rsidRDefault="00D63D9F">
            <w:pPr>
              <w:jc w:val="center"/>
              <w:rPr>
                <w:rFonts w:eastAsia="等线"/>
                <w:lang w:val="en-US" w:eastAsia="zh-CN"/>
              </w:rPr>
            </w:pPr>
            <w:r>
              <w:rPr>
                <w:rFonts w:eastAsia="等线"/>
                <w:color w:val="000000"/>
              </w:rPr>
              <w:t>10.284</w:t>
            </w:r>
          </w:p>
        </w:tc>
        <w:tc>
          <w:tcPr>
            <w:tcW w:w="1129" w:type="pct"/>
            <w:noWrap/>
            <w:vAlign w:val="center"/>
          </w:tcPr>
          <w:p w:rsidR="00AA0BC9" w:rsidRDefault="00D63D9F">
            <w:pPr>
              <w:jc w:val="center"/>
              <w:rPr>
                <w:rFonts w:eastAsia="等线"/>
                <w:lang w:val="en-US" w:eastAsia="zh-CN"/>
              </w:rPr>
            </w:pPr>
            <w:r>
              <w:rPr>
                <w:rFonts w:eastAsia="等线"/>
                <w:color w:val="000000"/>
              </w:rPr>
              <w:t>5.363</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Ag34</w:t>
            </w:r>
          </w:p>
        </w:tc>
        <w:tc>
          <w:tcPr>
            <w:tcW w:w="1130" w:type="pct"/>
            <w:noWrap/>
            <w:vAlign w:val="center"/>
          </w:tcPr>
          <w:p w:rsidR="00AA0BC9" w:rsidRDefault="00D63D9F">
            <w:pPr>
              <w:jc w:val="center"/>
              <w:rPr>
                <w:rFonts w:eastAsia="等线"/>
                <w:lang w:val="en-US" w:eastAsia="zh-CN"/>
              </w:rPr>
            </w:pPr>
            <w:r>
              <w:rPr>
                <w:rFonts w:eastAsia="等线"/>
                <w:color w:val="000000"/>
              </w:rPr>
              <w:t>0.085</w:t>
            </w:r>
          </w:p>
        </w:tc>
        <w:tc>
          <w:tcPr>
            <w:tcW w:w="950" w:type="pct"/>
            <w:noWrap/>
            <w:vAlign w:val="center"/>
          </w:tcPr>
          <w:p w:rsidR="00AA0BC9" w:rsidRDefault="00D63D9F">
            <w:pPr>
              <w:jc w:val="center"/>
              <w:rPr>
                <w:rFonts w:eastAsia="等线"/>
                <w:lang w:val="en-US" w:eastAsia="zh-CN"/>
              </w:rPr>
            </w:pPr>
            <w:r>
              <w:rPr>
                <w:rFonts w:eastAsia="等线"/>
                <w:color w:val="000000"/>
              </w:rPr>
              <w:t>7.346</w:t>
            </w:r>
          </w:p>
        </w:tc>
        <w:tc>
          <w:tcPr>
            <w:tcW w:w="1129" w:type="pct"/>
            <w:noWrap/>
            <w:vAlign w:val="center"/>
          </w:tcPr>
          <w:p w:rsidR="00AA0BC9" w:rsidRDefault="00D63D9F">
            <w:pPr>
              <w:jc w:val="center"/>
              <w:rPr>
                <w:rFonts w:eastAsia="等线"/>
                <w:lang w:val="en-US" w:eastAsia="zh-CN"/>
              </w:rPr>
            </w:pPr>
            <w:r>
              <w:rPr>
                <w:rFonts w:eastAsia="等线"/>
                <w:color w:val="000000"/>
              </w:rPr>
              <w:t>6.987</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Ag35</w:t>
            </w:r>
          </w:p>
        </w:tc>
        <w:tc>
          <w:tcPr>
            <w:tcW w:w="1130" w:type="pct"/>
            <w:noWrap/>
            <w:vAlign w:val="center"/>
          </w:tcPr>
          <w:p w:rsidR="00AA0BC9" w:rsidRDefault="00D63D9F">
            <w:pPr>
              <w:jc w:val="center"/>
              <w:rPr>
                <w:rFonts w:eastAsia="等线"/>
                <w:lang w:val="en-US" w:eastAsia="zh-CN"/>
              </w:rPr>
            </w:pPr>
            <w:r>
              <w:rPr>
                <w:rFonts w:eastAsia="等线"/>
                <w:color w:val="000000"/>
              </w:rPr>
              <w:t>4.805</w:t>
            </w:r>
          </w:p>
        </w:tc>
        <w:tc>
          <w:tcPr>
            <w:tcW w:w="950" w:type="pct"/>
            <w:noWrap/>
            <w:vAlign w:val="center"/>
          </w:tcPr>
          <w:p w:rsidR="00AA0BC9" w:rsidRDefault="00D63D9F">
            <w:pPr>
              <w:jc w:val="center"/>
              <w:rPr>
                <w:rFonts w:eastAsia="等线"/>
                <w:lang w:val="en-US" w:eastAsia="zh-CN"/>
              </w:rPr>
            </w:pPr>
            <w:r>
              <w:rPr>
                <w:rFonts w:eastAsia="等线"/>
                <w:color w:val="000000"/>
              </w:rPr>
              <w:t>10.284</w:t>
            </w:r>
          </w:p>
        </w:tc>
        <w:tc>
          <w:tcPr>
            <w:tcW w:w="1129" w:type="pct"/>
            <w:noWrap/>
            <w:vAlign w:val="center"/>
          </w:tcPr>
          <w:p w:rsidR="00AA0BC9" w:rsidRDefault="00D63D9F">
            <w:pPr>
              <w:jc w:val="center"/>
              <w:rPr>
                <w:rFonts w:eastAsia="等线"/>
                <w:lang w:val="en-US" w:eastAsia="zh-CN"/>
              </w:rPr>
            </w:pPr>
            <w:r>
              <w:rPr>
                <w:rFonts w:eastAsia="等线"/>
                <w:color w:val="000000"/>
              </w:rPr>
              <w:t>8.733</w:t>
            </w:r>
          </w:p>
        </w:tc>
        <w:tc>
          <w:tcPr>
            <w:tcW w:w="921" w:type="pct"/>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Ag36</w:t>
            </w:r>
          </w:p>
        </w:tc>
        <w:tc>
          <w:tcPr>
            <w:tcW w:w="1130" w:type="pct"/>
            <w:noWrap/>
            <w:vAlign w:val="center"/>
          </w:tcPr>
          <w:p w:rsidR="00AA0BC9" w:rsidRDefault="00D63D9F">
            <w:pPr>
              <w:jc w:val="center"/>
              <w:rPr>
                <w:rFonts w:eastAsia="等线"/>
                <w:lang w:val="en-US" w:eastAsia="zh-CN"/>
              </w:rPr>
            </w:pPr>
            <w:r>
              <w:rPr>
                <w:rFonts w:eastAsia="等线"/>
                <w:color w:val="000000"/>
              </w:rPr>
              <w:t>0.000</w:t>
            </w:r>
          </w:p>
        </w:tc>
        <w:tc>
          <w:tcPr>
            <w:tcW w:w="950" w:type="pct"/>
            <w:noWrap/>
            <w:vAlign w:val="center"/>
          </w:tcPr>
          <w:p w:rsidR="00AA0BC9" w:rsidRDefault="00D63D9F">
            <w:pPr>
              <w:jc w:val="center"/>
              <w:rPr>
                <w:rFonts w:eastAsia="等线"/>
                <w:lang w:val="en-US" w:eastAsia="zh-CN"/>
              </w:rPr>
            </w:pPr>
            <w:r>
              <w:rPr>
                <w:rFonts w:eastAsia="等线"/>
                <w:color w:val="000000"/>
              </w:rPr>
              <w:t>7.346</w:t>
            </w:r>
          </w:p>
        </w:tc>
        <w:tc>
          <w:tcPr>
            <w:tcW w:w="1129" w:type="pct"/>
            <w:noWrap/>
            <w:vAlign w:val="center"/>
          </w:tcPr>
          <w:p w:rsidR="00AA0BC9" w:rsidRDefault="00D63D9F">
            <w:pPr>
              <w:jc w:val="center"/>
              <w:rPr>
                <w:rFonts w:eastAsia="等线"/>
                <w:lang w:val="en-US" w:eastAsia="zh-CN"/>
              </w:rPr>
            </w:pPr>
            <w:r>
              <w:rPr>
                <w:rFonts w:eastAsia="等线"/>
                <w:color w:val="000000"/>
              </w:rPr>
              <w:t>2.000</w:t>
            </w:r>
          </w:p>
        </w:tc>
        <w:tc>
          <w:tcPr>
            <w:tcW w:w="921" w:type="pct"/>
            <w:noWrap/>
            <w:vAlign w:val="center"/>
          </w:tcPr>
          <w:p w:rsidR="00AA0BC9" w:rsidRDefault="00D63D9F">
            <w:pPr>
              <w:jc w:val="center"/>
              <w:rPr>
                <w:rFonts w:eastAsia="等线"/>
                <w:lang w:val="en-US" w:eastAsia="zh-CN"/>
              </w:rPr>
            </w:pPr>
            <w:r>
              <w:rPr>
                <w:rFonts w:eastAsia="等线"/>
                <w:color w:val="000000"/>
              </w:rPr>
              <w:t>0.027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Ag37</w:t>
            </w:r>
          </w:p>
        </w:tc>
        <w:tc>
          <w:tcPr>
            <w:tcW w:w="1130" w:type="pct"/>
            <w:noWrap/>
            <w:vAlign w:val="center"/>
          </w:tcPr>
          <w:p w:rsidR="00AA0BC9" w:rsidRDefault="00D63D9F">
            <w:pPr>
              <w:jc w:val="center"/>
              <w:rPr>
                <w:rFonts w:eastAsia="等线"/>
                <w:lang w:val="en-US" w:eastAsia="zh-CN"/>
              </w:rPr>
            </w:pPr>
            <w:r>
              <w:rPr>
                <w:rFonts w:eastAsia="等线"/>
                <w:color w:val="000000"/>
              </w:rPr>
              <w:t>4.798</w:t>
            </w:r>
          </w:p>
        </w:tc>
        <w:tc>
          <w:tcPr>
            <w:tcW w:w="950" w:type="pct"/>
            <w:noWrap/>
            <w:vAlign w:val="center"/>
          </w:tcPr>
          <w:p w:rsidR="00AA0BC9" w:rsidRDefault="00D63D9F">
            <w:pPr>
              <w:jc w:val="center"/>
              <w:rPr>
                <w:rFonts w:eastAsia="等线"/>
                <w:lang w:val="en-US" w:eastAsia="zh-CN"/>
              </w:rPr>
            </w:pPr>
            <w:r>
              <w:rPr>
                <w:rFonts w:eastAsia="等线"/>
                <w:color w:val="000000"/>
              </w:rPr>
              <w:t>10.284</w:t>
            </w:r>
          </w:p>
        </w:tc>
        <w:tc>
          <w:tcPr>
            <w:tcW w:w="1129" w:type="pct"/>
            <w:noWrap/>
            <w:vAlign w:val="center"/>
          </w:tcPr>
          <w:p w:rsidR="00AA0BC9" w:rsidRDefault="00D63D9F">
            <w:pPr>
              <w:jc w:val="center"/>
              <w:rPr>
                <w:rFonts w:eastAsia="等线"/>
                <w:lang w:val="en-US" w:eastAsia="zh-CN"/>
              </w:rPr>
            </w:pPr>
            <w:r>
              <w:rPr>
                <w:rFonts w:eastAsia="等线"/>
                <w:color w:val="000000"/>
              </w:rPr>
              <w:t>3.696</w:t>
            </w:r>
          </w:p>
        </w:tc>
        <w:tc>
          <w:tcPr>
            <w:tcW w:w="921" w:type="pct"/>
            <w:noWrap/>
            <w:vAlign w:val="center"/>
          </w:tcPr>
          <w:p w:rsidR="00AA0BC9" w:rsidRDefault="00D63D9F">
            <w:pPr>
              <w:jc w:val="center"/>
              <w:rPr>
                <w:rFonts w:eastAsia="等线"/>
                <w:lang w:val="en-US" w:eastAsia="zh-CN"/>
              </w:rPr>
            </w:pPr>
            <w:r>
              <w:rPr>
                <w:rFonts w:eastAsia="等线"/>
                <w:color w:val="000000"/>
              </w:rPr>
              <w:t>0.017</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Ag38</w:t>
            </w:r>
          </w:p>
        </w:tc>
        <w:tc>
          <w:tcPr>
            <w:tcW w:w="1130" w:type="pct"/>
            <w:noWrap/>
            <w:vAlign w:val="center"/>
          </w:tcPr>
          <w:p w:rsidR="00AA0BC9" w:rsidRDefault="00D63D9F">
            <w:pPr>
              <w:jc w:val="center"/>
              <w:rPr>
                <w:rFonts w:eastAsia="等线"/>
                <w:lang w:val="en-US" w:eastAsia="zh-CN"/>
              </w:rPr>
            </w:pPr>
            <w:r>
              <w:rPr>
                <w:rFonts w:eastAsia="等线"/>
                <w:color w:val="000000"/>
              </w:rPr>
              <w:t>2.434</w:t>
            </w:r>
          </w:p>
        </w:tc>
        <w:tc>
          <w:tcPr>
            <w:tcW w:w="950" w:type="pct"/>
            <w:noWrap/>
            <w:vAlign w:val="center"/>
          </w:tcPr>
          <w:p w:rsidR="00AA0BC9" w:rsidRDefault="00D63D9F">
            <w:pPr>
              <w:jc w:val="center"/>
              <w:rPr>
                <w:rFonts w:eastAsia="等线"/>
                <w:lang w:val="en-US" w:eastAsia="zh-CN"/>
              </w:rPr>
            </w:pPr>
            <w:r>
              <w:rPr>
                <w:rFonts w:eastAsia="等线"/>
                <w:color w:val="000000"/>
              </w:rPr>
              <w:t>7.346</w:t>
            </w:r>
          </w:p>
        </w:tc>
        <w:tc>
          <w:tcPr>
            <w:tcW w:w="1129" w:type="pct"/>
            <w:noWrap/>
            <w:vAlign w:val="center"/>
          </w:tcPr>
          <w:p w:rsidR="00AA0BC9" w:rsidRDefault="00D63D9F">
            <w:pPr>
              <w:jc w:val="center"/>
              <w:rPr>
                <w:rFonts w:eastAsia="等线"/>
                <w:lang w:val="en-US" w:eastAsia="zh-CN"/>
              </w:rPr>
            </w:pPr>
            <w:r>
              <w:rPr>
                <w:rFonts w:eastAsia="等线"/>
                <w:color w:val="000000"/>
              </w:rPr>
              <w:t>5.363</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Ag39</w:t>
            </w:r>
          </w:p>
        </w:tc>
        <w:tc>
          <w:tcPr>
            <w:tcW w:w="1130" w:type="pct"/>
            <w:noWrap/>
            <w:vAlign w:val="center"/>
          </w:tcPr>
          <w:p w:rsidR="00AA0BC9" w:rsidRDefault="00D63D9F">
            <w:pPr>
              <w:jc w:val="center"/>
              <w:rPr>
                <w:rFonts w:eastAsia="等线"/>
                <w:lang w:val="en-US" w:eastAsia="zh-CN"/>
              </w:rPr>
            </w:pPr>
            <w:r>
              <w:rPr>
                <w:rFonts w:eastAsia="等线"/>
                <w:color w:val="000000"/>
              </w:rPr>
              <w:t>0.085</w:t>
            </w:r>
          </w:p>
        </w:tc>
        <w:tc>
          <w:tcPr>
            <w:tcW w:w="950" w:type="pct"/>
            <w:noWrap/>
            <w:vAlign w:val="center"/>
          </w:tcPr>
          <w:p w:rsidR="00AA0BC9" w:rsidRDefault="00D63D9F">
            <w:pPr>
              <w:jc w:val="center"/>
              <w:rPr>
                <w:rFonts w:eastAsia="等线"/>
                <w:lang w:val="en-US" w:eastAsia="zh-CN"/>
              </w:rPr>
            </w:pPr>
            <w:r>
              <w:rPr>
                <w:rFonts w:eastAsia="等线"/>
                <w:color w:val="000000"/>
              </w:rPr>
              <w:t>10.284</w:t>
            </w:r>
          </w:p>
        </w:tc>
        <w:tc>
          <w:tcPr>
            <w:tcW w:w="1129" w:type="pct"/>
            <w:noWrap/>
            <w:vAlign w:val="center"/>
          </w:tcPr>
          <w:p w:rsidR="00AA0BC9" w:rsidRDefault="00D63D9F">
            <w:pPr>
              <w:jc w:val="center"/>
              <w:rPr>
                <w:rFonts w:eastAsia="等线"/>
                <w:lang w:val="en-US" w:eastAsia="zh-CN"/>
              </w:rPr>
            </w:pPr>
            <w:r>
              <w:rPr>
                <w:rFonts w:eastAsia="等线"/>
                <w:color w:val="000000"/>
              </w:rPr>
              <w:t>6.987</w:t>
            </w:r>
          </w:p>
        </w:tc>
        <w:tc>
          <w:tcPr>
            <w:tcW w:w="921"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870" w:type="pct"/>
            <w:noWrap/>
            <w:vAlign w:val="center"/>
          </w:tcPr>
          <w:p w:rsidR="00AA0BC9" w:rsidRDefault="00D63D9F">
            <w:pPr>
              <w:jc w:val="center"/>
              <w:rPr>
                <w:rFonts w:eastAsia="等线"/>
                <w:lang w:val="en-US" w:eastAsia="zh-CN"/>
              </w:rPr>
            </w:pPr>
            <w:r>
              <w:rPr>
                <w:rFonts w:eastAsia="等线"/>
                <w:lang w:eastAsia="zh-CN"/>
              </w:rPr>
              <w:t>Ag40</w:t>
            </w:r>
          </w:p>
        </w:tc>
        <w:tc>
          <w:tcPr>
            <w:tcW w:w="1130" w:type="pct"/>
            <w:noWrap/>
            <w:vAlign w:val="center"/>
          </w:tcPr>
          <w:p w:rsidR="00AA0BC9" w:rsidRDefault="00D63D9F">
            <w:pPr>
              <w:jc w:val="center"/>
              <w:rPr>
                <w:rFonts w:eastAsia="等线"/>
                <w:lang w:val="en-US" w:eastAsia="zh-CN"/>
              </w:rPr>
            </w:pPr>
            <w:r>
              <w:rPr>
                <w:rFonts w:eastAsia="等线"/>
                <w:color w:val="000000"/>
              </w:rPr>
              <w:t>4.805</w:t>
            </w:r>
          </w:p>
        </w:tc>
        <w:tc>
          <w:tcPr>
            <w:tcW w:w="950" w:type="pct"/>
            <w:noWrap/>
            <w:vAlign w:val="center"/>
          </w:tcPr>
          <w:p w:rsidR="00AA0BC9" w:rsidRDefault="00D63D9F">
            <w:pPr>
              <w:jc w:val="center"/>
              <w:rPr>
                <w:rFonts w:eastAsia="等线"/>
                <w:lang w:val="en-US" w:eastAsia="zh-CN"/>
              </w:rPr>
            </w:pPr>
            <w:r>
              <w:rPr>
                <w:rFonts w:eastAsia="等线"/>
                <w:color w:val="000000"/>
              </w:rPr>
              <w:t>7.346</w:t>
            </w:r>
          </w:p>
        </w:tc>
        <w:tc>
          <w:tcPr>
            <w:tcW w:w="1129" w:type="pct"/>
            <w:noWrap/>
            <w:vAlign w:val="center"/>
          </w:tcPr>
          <w:p w:rsidR="00AA0BC9" w:rsidRDefault="00D63D9F">
            <w:pPr>
              <w:jc w:val="center"/>
              <w:rPr>
                <w:rFonts w:eastAsia="等线"/>
                <w:lang w:val="en-US" w:eastAsia="zh-CN"/>
              </w:rPr>
            </w:pPr>
            <w:r>
              <w:rPr>
                <w:rFonts w:eastAsia="等线"/>
                <w:color w:val="000000"/>
              </w:rPr>
              <w:t>8.733</w:t>
            </w:r>
          </w:p>
        </w:tc>
        <w:tc>
          <w:tcPr>
            <w:tcW w:w="921" w:type="pct"/>
            <w:noWrap/>
            <w:vAlign w:val="center"/>
          </w:tcPr>
          <w:p w:rsidR="00AA0BC9" w:rsidRDefault="00D63D9F">
            <w:pPr>
              <w:jc w:val="center"/>
              <w:rPr>
                <w:rFonts w:eastAsia="等线"/>
                <w:lang w:val="en-US" w:eastAsia="zh-CN"/>
              </w:rPr>
            </w:pPr>
            <w:r>
              <w:rPr>
                <w:rFonts w:eastAsia="等线"/>
                <w:color w:val="000000"/>
              </w:rPr>
              <w:t>0.004</w:t>
            </w:r>
          </w:p>
        </w:tc>
      </w:tr>
    </w:tbl>
    <w:p w:rsidR="00AA0BC9" w:rsidRDefault="00AA0BC9">
      <w:pPr>
        <w:rPr>
          <w:rFonts w:eastAsia="等线"/>
          <w:lang w:val="en-US" w:eastAsia="zh-CN"/>
        </w:rPr>
      </w:pPr>
    </w:p>
    <w:p w:rsidR="00AA0BC9" w:rsidRPr="0019408E" w:rsidRDefault="00D63D9F">
      <w:pPr>
        <w:spacing w:line="360" w:lineRule="auto"/>
        <w:rPr>
          <w:rFonts w:eastAsia="等线"/>
          <w:b/>
          <w:bCs/>
          <w:lang w:val="en-US" w:eastAsia="zh-CN"/>
        </w:rPr>
      </w:pPr>
      <w:bookmarkStart w:id="8" w:name="_Hlk187861735"/>
      <w:r>
        <w:rPr>
          <w:rFonts w:eastAsia="等线" w:hint="eastAsia"/>
          <w:b/>
          <w:bCs/>
          <w:lang w:eastAsia="zh-CN"/>
        </w:rPr>
        <w:lastRenderedPageBreak/>
        <w:t xml:space="preserve">Supplementary </w:t>
      </w:r>
      <w:bookmarkEnd w:id="8"/>
      <w:r>
        <w:rPr>
          <w:rFonts w:eastAsia="等线" w:hint="eastAsia"/>
          <w:b/>
          <w:bCs/>
          <w:lang w:eastAsia="zh-CN"/>
        </w:rPr>
        <w:t>Table</w:t>
      </w:r>
      <w:r>
        <w:rPr>
          <w:rFonts w:eastAsia="等线" w:hint="eastAsia"/>
          <w:lang w:eastAsia="zh-CN"/>
        </w:rPr>
        <w:t xml:space="preserve"> </w:t>
      </w:r>
      <w:r>
        <w:rPr>
          <w:rFonts w:eastAsia="等线" w:hint="eastAsia"/>
          <w:b/>
          <w:bCs/>
          <w:lang w:eastAsia="zh-CN"/>
        </w:rPr>
        <w:t>6.</w:t>
      </w:r>
      <w:r>
        <w:rPr>
          <w:rFonts w:eastAsia="等线" w:hint="eastAsia"/>
          <w:lang w:eastAsia="zh-CN"/>
        </w:rPr>
        <w:t xml:space="preserve"> </w:t>
      </w:r>
      <w:r w:rsidRPr="0019408E">
        <w:rPr>
          <w:rFonts w:eastAsia="等线"/>
          <w:b/>
          <w:bCs/>
          <w:lang w:eastAsia="zh-CN"/>
        </w:rPr>
        <w:t xml:space="preserve">The </w:t>
      </w:r>
      <w:r w:rsidRPr="0019408E">
        <w:rPr>
          <w:rFonts w:eastAsia="等线" w:hint="eastAsia"/>
          <w:b/>
          <w:bCs/>
          <w:lang w:eastAsia="zh-CN"/>
        </w:rPr>
        <w:t xml:space="preserve">atomic </w:t>
      </w:r>
      <w:r w:rsidRPr="0019408E">
        <w:rPr>
          <w:rFonts w:eastAsia="等线"/>
          <w:b/>
          <w:bCs/>
          <w:lang w:eastAsia="zh-CN"/>
        </w:rPr>
        <w:t>coordinate</w:t>
      </w:r>
      <w:r w:rsidRPr="0019408E">
        <w:rPr>
          <w:rFonts w:eastAsia="等线" w:hint="eastAsia"/>
          <w:b/>
          <w:bCs/>
          <w:lang w:eastAsia="zh-CN"/>
        </w:rPr>
        <w:t>s</w:t>
      </w:r>
      <w:r w:rsidRPr="0019408E">
        <w:rPr>
          <w:rFonts w:eastAsia="等线"/>
          <w:b/>
          <w:bCs/>
          <w:lang w:eastAsia="zh-CN"/>
        </w:rPr>
        <w:t xml:space="preserve"> </w:t>
      </w:r>
      <w:r w:rsidRPr="0019408E">
        <w:rPr>
          <w:rFonts w:eastAsia="等线" w:hint="eastAsia"/>
          <w:b/>
          <w:bCs/>
          <w:lang w:eastAsia="zh-CN"/>
        </w:rPr>
        <w:t xml:space="preserve">of </w:t>
      </w:r>
      <w:r>
        <w:rPr>
          <w:rFonts w:eastAsia="等线"/>
          <w:b/>
          <w:bCs/>
          <w:lang w:eastAsia="zh-CN"/>
        </w:rPr>
        <w:t xml:space="preserve">the </w:t>
      </w:r>
      <w:r w:rsidR="002860F9" w:rsidRPr="0019408E">
        <w:rPr>
          <w:rFonts w:eastAsia="等线"/>
          <w:b/>
          <w:bCs/>
          <w:lang w:eastAsia="zh-CN"/>
        </w:rPr>
        <w:t>low-coordination</w:t>
      </w:r>
      <w:r w:rsidRPr="0019408E">
        <w:rPr>
          <w:rFonts w:eastAsia="等线" w:hint="eastAsia"/>
          <w:b/>
          <w:bCs/>
          <w:lang w:eastAsia="zh-CN"/>
        </w:rPr>
        <w:t xml:space="preserve"> AgRu</w:t>
      </w:r>
      <w:r w:rsidR="002860F9" w:rsidRPr="0019408E">
        <w:rPr>
          <w:rFonts w:eastAsia="等线"/>
          <w:b/>
          <w:bCs/>
          <w:lang w:eastAsia="zh-CN"/>
        </w:rPr>
        <w:t xml:space="preserve"> </w:t>
      </w:r>
      <w:r w:rsidRPr="0019408E">
        <w:rPr>
          <w:rFonts w:eastAsia="等线" w:hint="eastAsia"/>
          <w:b/>
          <w:bCs/>
          <w:lang w:eastAsia="zh-CN"/>
        </w:rPr>
        <w:t>are shown as (x,</w:t>
      </w:r>
      <w:r w:rsidRPr="0019408E">
        <w:rPr>
          <w:rFonts w:eastAsia="等线"/>
          <w:b/>
          <w:bCs/>
          <w:lang w:eastAsia="zh-CN"/>
        </w:rPr>
        <w:t xml:space="preserve"> </w:t>
      </w:r>
      <w:r w:rsidRPr="0019408E">
        <w:rPr>
          <w:rFonts w:eastAsia="等线" w:hint="eastAsia"/>
          <w:b/>
          <w:bCs/>
          <w:lang w:eastAsia="zh-CN"/>
        </w:rPr>
        <w:t>y,</w:t>
      </w:r>
      <w:r w:rsidRPr="0019408E">
        <w:rPr>
          <w:rFonts w:eastAsia="等线"/>
          <w:b/>
          <w:bCs/>
          <w:lang w:eastAsia="zh-CN"/>
        </w:rPr>
        <w:t xml:space="preserve"> </w:t>
      </w:r>
      <w:r w:rsidRPr="0019408E">
        <w:rPr>
          <w:rFonts w:eastAsia="等线" w:hint="eastAsia"/>
          <w:b/>
          <w:bCs/>
          <w:lang w:eastAsia="zh-CN"/>
        </w:rPr>
        <w:t>z). T</w:t>
      </w:r>
      <w:r w:rsidRPr="0019408E">
        <w:rPr>
          <w:rFonts w:eastAsia="等线"/>
          <w:b/>
          <w:bCs/>
          <w:lang w:eastAsia="zh-CN"/>
        </w:rPr>
        <w:t xml:space="preserve">he Bader charge </w:t>
      </w:r>
      <w:r w:rsidRPr="0019408E">
        <w:rPr>
          <w:rFonts w:eastAsia="等线" w:hint="eastAsia"/>
          <w:b/>
          <w:bCs/>
          <w:lang w:eastAsia="zh-CN"/>
        </w:rPr>
        <w:t xml:space="preserve">of each </w:t>
      </w:r>
      <w:r w:rsidRPr="0019408E">
        <w:rPr>
          <w:rFonts w:eastAsia="等线"/>
          <w:b/>
          <w:bCs/>
          <w:lang w:eastAsia="zh-CN"/>
        </w:rPr>
        <w:t>atom</w:t>
      </w:r>
      <w:r w:rsidRPr="0019408E">
        <w:rPr>
          <w:rFonts w:eastAsia="等线" w:hint="eastAsia"/>
          <w:b/>
          <w:bCs/>
          <w:lang w:eastAsia="zh-CN"/>
        </w:rPr>
        <w:t xml:space="preserve"> is also </w:t>
      </w:r>
      <w:r w:rsidRPr="0019408E">
        <w:rPr>
          <w:rFonts w:eastAsia="等线"/>
          <w:b/>
          <w:bCs/>
          <w:lang w:eastAsia="zh-CN"/>
        </w:rPr>
        <w:t>provided</w:t>
      </w:r>
      <w:r w:rsidRPr="0019408E">
        <w:rPr>
          <w:rFonts w:eastAsia="等线" w:hint="eastAsia"/>
          <w:b/>
          <w:bCs/>
          <w:lang w:eastAsia="zh-CN"/>
        </w:rPr>
        <w:t xml:space="preserve">: </w:t>
      </w:r>
      <w:r w:rsidRPr="0019408E">
        <w:rPr>
          <w:rFonts w:eastAsia="等线"/>
          <w:b/>
          <w:bCs/>
          <w:lang w:eastAsia="zh-CN"/>
        </w:rPr>
        <w:t>positive</w:t>
      </w:r>
      <w:r w:rsidRPr="0019408E">
        <w:rPr>
          <w:rFonts w:eastAsia="等线" w:hint="eastAsia"/>
          <w:b/>
          <w:bCs/>
          <w:lang w:eastAsia="zh-CN"/>
        </w:rPr>
        <w:t xml:space="preserve"> Bader </w:t>
      </w:r>
      <w:r w:rsidRPr="0019408E">
        <w:rPr>
          <w:rFonts w:eastAsia="等线"/>
          <w:b/>
          <w:bCs/>
          <w:lang w:eastAsia="zh-CN"/>
        </w:rPr>
        <w:t>charg</w:t>
      </w:r>
      <w:r w:rsidRPr="0019408E">
        <w:rPr>
          <w:rFonts w:eastAsia="等线" w:hint="eastAsia"/>
          <w:b/>
          <w:bCs/>
          <w:lang w:eastAsia="zh-CN"/>
        </w:rPr>
        <w:t>es indicate</w:t>
      </w:r>
      <w:r w:rsidRPr="0019408E">
        <w:rPr>
          <w:rFonts w:eastAsia="等线"/>
          <w:b/>
          <w:bCs/>
          <w:lang w:eastAsia="zh-CN"/>
        </w:rPr>
        <w:t xml:space="preserve"> electron</w:t>
      </w:r>
      <w:r w:rsidRPr="0019408E">
        <w:rPr>
          <w:rFonts w:eastAsia="等线" w:hint="eastAsia"/>
          <w:b/>
          <w:bCs/>
          <w:lang w:eastAsia="zh-CN"/>
        </w:rPr>
        <w:t xml:space="preserve"> accumulation, </w:t>
      </w:r>
      <w:r>
        <w:rPr>
          <w:rFonts w:eastAsia="等线"/>
          <w:b/>
          <w:bCs/>
          <w:lang w:eastAsia="zh-CN"/>
        </w:rPr>
        <w:t>whereas</w:t>
      </w:r>
      <w:r w:rsidRPr="0019408E">
        <w:rPr>
          <w:rFonts w:eastAsia="等线" w:hint="eastAsia"/>
          <w:b/>
          <w:bCs/>
          <w:lang w:eastAsia="zh-CN"/>
        </w:rPr>
        <w:t xml:space="preserve"> </w:t>
      </w:r>
      <w:r w:rsidRPr="0019408E">
        <w:rPr>
          <w:rFonts w:eastAsia="等线"/>
          <w:b/>
          <w:bCs/>
          <w:lang w:eastAsia="zh-CN"/>
        </w:rPr>
        <w:t xml:space="preserve">negative </w:t>
      </w:r>
      <w:r w:rsidRPr="0019408E">
        <w:rPr>
          <w:rFonts w:eastAsia="等线" w:hint="eastAsia"/>
          <w:b/>
          <w:bCs/>
          <w:lang w:eastAsia="zh-CN"/>
        </w:rPr>
        <w:t>values denote</w:t>
      </w:r>
      <w:r w:rsidRPr="0019408E">
        <w:rPr>
          <w:rFonts w:eastAsia="等线"/>
          <w:b/>
          <w:bCs/>
          <w:lang w:eastAsia="zh-CN"/>
        </w:rPr>
        <w:t xml:space="preserve"> </w:t>
      </w:r>
      <w:r w:rsidRPr="0019408E">
        <w:rPr>
          <w:rFonts w:eastAsia="等线" w:hint="eastAsia"/>
          <w:b/>
          <w:bCs/>
          <w:lang w:eastAsia="zh-CN"/>
        </w:rPr>
        <w:t xml:space="preserve">electron </w:t>
      </w:r>
      <w:r w:rsidRPr="0019408E">
        <w:rPr>
          <w:rFonts w:eastAsia="等线"/>
          <w:b/>
          <w:bCs/>
          <w:lang w:eastAsia="zh-CN"/>
        </w:rPr>
        <w:t>depletion.</w:t>
      </w:r>
    </w:p>
    <w:tbl>
      <w:tblPr>
        <w:tblStyle w:val="a9"/>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0"/>
        <w:gridCol w:w="2050"/>
        <w:gridCol w:w="2050"/>
        <w:gridCol w:w="2050"/>
        <w:gridCol w:w="2050"/>
      </w:tblGrid>
      <w:tr w:rsidR="003D249A">
        <w:trPr>
          <w:trHeight w:val="285"/>
        </w:trPr>
        <w:tc>
          <w:tcPr>
            <w:tcW w:w="100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AgRu</w:t>
            </w:r>
          </w:p>
        </w:tc>
        <w:tc>
          <w:tcPr>
            <w:tcW w:w="100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x</w:t>
            </w:r>
          </w:p>
        </w:tc>
        <w:tc>
          <w:tcPr>
            <w:tcW w:w="100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y</w:t>
            </w:r>
          </w:p>
        </w:tc>
        <w:tc>
          <w:tcPr>
            <w:tcW w:w="100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z</w:t>
            </w:r>
          </w:p>
        </w:tc>
        <w:tc>
          <w:tcPr>
            <w:tcW w:w="1000" w:type="pct"/>
            <w:tcBorders>
              <w:top w:val="single" w:sz="4" w:space="0" w:color="auto"/>
              <w:bottom w:val="single" w:sz="4" w:space="0" w:color="auto"/>
            </w:tcBorders>
            <w:noWrap/>
            <w:vAlign w:val="center"/>
          </w:tcPr>
          <w:p w:rsidR="00AA0BC9" w:rsidRDefault="00D63D9F">
            <w:pPr>
              <w:jc w:val="center"/>
              <w:rPr>
                <w:rFonts w:eastAsia="等线"/>
                <w:lang w:val="en-US" w:eastAsia="zh-CN"/>
              </w:rPr>
            </w:pPr>
            <w:r>
              <w:rPr>
                <w:rFonts w:eastAsia="等线"/>
                <w:lang w:eastAsia="zh-CN"/>
              </w:rPr>
              <w:t>Bader charge</w:t>
            </w:r>
          </w:p>
        </w:tc>
      </w:tr>
      <w:tr w:rsidR="003D249A">
        <w:trPr>
          <w:trHeight w:val="285"/>
        </w:trPr>
        <w:tc>
          <w:tcPr>
            <w:tcW w:w="1000" w:type="pct"/>
            <w:tcBorders>
              <w:top w:val="single" w:sz="4" w:space="0" w:color="auto"/>
            </w:tcBorders>
            <w:noWrap/>
            <w:vAlign w:val="center"/>
          </w:tcPr>
          <w:p w:rsidR="00AA0BC9" w:rsidRDefault="00D63D9F">
            <w:pPr>
              <w:jc w:val="center"/>
              <w:rPr>
                <w:rFonts w:eastAsia="等线"/>
                <w:lang w:val="en-US" w:eastAsia="zh-CN"/>
              </w:rPr>
            </w:pPr>
            <w:r>
              <w:rPr>
                <w:rFonts w:eastAsia="等线"/>
                <w:lang w:eastAsia="zh-CN"/>
              </w:rPr>
              <w:t>Ru1</w:t>
            </w:r>
          </w:p>
        </w:tc>
        <w:tc>
          <w:tcPr>
            <w:tcW w:w="1000"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4.848</w:t>
            </w:r>
          </w:p>
        </w:tc>
        <w:tc>
          <w:tcPr>
            <w:tcW w:w="1000"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10.287</w:t>
            </w:r>
          </w:p>
        </w:tc>
        <w:tc>
          <w:tcPr>
            <w:tcW w:w="1000"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8.517</w:t>
            </w:r>
          </w:p>
        </w:tc>
        <w:tc>
          <w:tcPr>
            <w:tcW w:w="1000" w:type="pct"/>
            <w:tcBorders>
              <w:top w:val="single" w:sz="4" w:space="0" w:color="auto"/>
            </w:tcBorders>
            <w:noWrap/>
            <w:vAlign w:val="center"/>
          </w:tcPr>
          <w:p w:rsidR="00AA0BC9" w:rsidRDefault="00D63D9F">
            <w:pPr>
              <w:jc w:val="center"/>
              <w:rPr>
                <w:rFonts w:eastAsia="等线"/>
                <w:lang w:val="en-US" w:eastAsia="zh-CN"/>
              </w:rPr>
            </w:pPr>
            <w:r>
              <w:rPr>
                <w:rFonts w:eastAsia="等线"/>
                <w:color w:val="000000"/>
              </w:rPr>
              <w:t>−0.051</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w:t>
            </w:r>
          </w:p>
        </w:tc>
        <w:tc>
          <w:tcPr>
            <w:tcW w:w="1000" w:type="pct"/>
            <w:noWrap/>
            <w:vAlign w:val="center"/>
          </w:tcPr>
          <w:p w:rsidR="00AA0BC9" w:rsidRDefault="00D63D9F">
            <w:pPr>
              <w:jc w:val="center"/>
              <w:rPr>
                <w:rFonts w:eastAsia="等线"/>
                <w:lang w:val="en-US" w:eastAsia="zh-CN"/>
              </w:rPr>
            </w:pPr>
            <w:r>
              <w:rPr>
                <w:rFonts w:eastAsia="等线"/>
                <w:color w:val="000000"/>
              </w:rPr>
              <w:t>2.399</w:t>
            </w:r>
          </w:p>
        </w:tc>
        <w:tc>
          <w:tcPr>
            <w:tcW w:w="1000" w:type="pct"/>
            <w:noWrap/>
            <w:vAlign w:val="center"/>
          </w:tcPr>
          <w:p w:rsidR="00AA0BC9" w:rsidRDefault="00D63D9F">
            <w:pPr>
              <w:jc w:val="center"/>
              <w:rPr>
                <w:rFonts w:eastAsia="等线"/>
                <w:lang w:val="en-US" w:eastAsia="zh-CN"/>
              </w:rPr>
            </w:pPr>
            <w:r>
              <w:rPr>
                <w:rFonts w:eastAsia="等线"/>
                <w:color w:val="000000"/>
              </w:rPr>
              <w:t>0.000</w:t>
            </w:r>
          </w:p>
        </w:tc>
        <w:tc>
          <w:tcPr>
            <w:tcW w:w="1000" w:type="pct"/>
            <w:noWrap/>
            <w:vAlign w:val="center"/>
          </w:tcPr>
          <w:p w:rsidR="00AA0BC9" w:rsidRDefault="00D63D9F">
            <w:pPr>
              <w:jc w:val="center"/>
              <w:rPr>
                <w:rFonts w:eastAsia="等线"/>
                <w:lang w:val="en-US" w:eastAsia="zh-CN"/>
              </w:rPr>
            </w:pPr>
            <w:r>
              <w:rPr>
                <w:rFonts w:eastAsia="等线"/>
                <w:color w:val="000000"/>
              </w:rPr>
              <w:t>2.848</w:t>
            </w:r>
          </w:p>
        </w:tc>
        <w:tc>
          <w:tcPr>
            <w:tcW w:w="1000" w:type="pct"/>
            <w:noWrap/>
            <w:vAlign w:val="center"/>
          </w:tcPr>
          <w:p w:rsidR="00AA0BC9" w:rsidRDefault="00D63D9F">
            <w:pPr>
              <w:jc w:val="center"/>
              <w:rPr>
                <w:rFonts w:eastAsia="等线"/>
                <w:lang w:val="en-US" w:eastAsia="zh-CN"/>
              </w:rPr>
            </w:pPr>
            <w:r>
              <w:rPr>
                <w:rFonts w:eastAsia="等线"/>
                <w:color w:val="000000"/>
              </w:rPr>
              <w:t>0.004</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w:t>
            </w:r>
          </w:p>
        </w:tc>
        <w:tc>
          <w:tcPr>
            <w:tcW w:w="1000" w:type="pct"/>
            <w:noWrap/>
            <w:vAlign w:val="center"/>
          </w:tcPr>
          <w:p w:rsidR="00AA0BC9" w:rsidRDefault="00D63D9F">
            <w:pPr>
              <w:jc w:val="center"/>
              <w:rPr>
                <w:rFonts w:eastAsia="等线"/>
                <w:lang w:val="en-US" w:eastAsia="zh-CN"/>
              </w:rPr>
            </w:pPr>
            <w:r>
              <w:rPr>
                <w:rFonts w:eastAsia="等线"/>
                <w:color w:val="000000"/>
              </w:rPr>
              <w:t>7.181</w:t>
            </w:r>
          </w:p>
        </w:tc>
        <w:tc>
          <w:tcPr>
            <w:tcW w:w="1000" w:type="pct"/>
            <w:noWrap/>
            <w:vAlign w:val="center"/>
          </w:tcPr>
          <w:p w:rsidR="00AA0BC9" w:rsidRDefault="00D63D9F">
            <w:pPr>
              <w:jc w:val="center"/>
              <w:rPr>
                <w:rFonts w:eastAsia="等线"/>
                <w:lang w:val="en-US" w:eastAsia="zh-CN"/>
              </w:rPr>
            </w:pPr>
            <w:r>
              <w:rPr>
                <w:rFonts w:eastAsia="等线"/>
                <w:color w:val="000000"/>
              </w:rPr>
              <w:t>2.936</w:t>
            </w:r>
          </w:p>
        </w:tc>
        <w:tc>
          <w:tcPr>
            <w:tcW w:w="1000" w:type="pct"/>
            <w:noWrap/>
            <w:vAlign w:val="center"/>
          </w:tcPr>
          <w:p w:rsidR="00AA0BC9" w:rsidRDefault="00D63D9F">
            <w:pPr>
              <w:jc w:val="center"/>
              <w:rPr>
                <w:rFonts w:eastAsia="等线"/>
                <w:lang w:val="en-US" w:eastAsia="zh-CN"/>
              </w:rPr>
            </w:pPr>
            <w:r>
              <w:rPr>
                <w:rFonts w:eastAsia="等线"/>
                <w:color w:val="000000"/>
              </w:rPr>
              <w:t>4.488</w:t>
            </w:r>
          </w:p>
        </w:tc>
        <w:tc>
          <w:tcPr>
            <w:tcW w:w="1000" w:type="pct"/>
            <w:noWrap/>
            <w:vAlign w:val="center"/>
          </w:tcPr>
          <w:p w:rsidR="00AA0BC9" w:rsidRDefault="00D63D9F">
            <w:pPr>
              <w:jc w:val="center"/>
              <w:rPr>
                <w:rFonts w:eastAsia="等线"/>
                <w:lang w:val="en-US" w:eastAsia="zh-CN"/>
              </w:rPr>
            </w:pPr>
            <w:r>
              <w:rPr>
                <w:rFonts w:eastAsia="等线"/>
                <w:color w:val="000000"/>
              </w:rPr>
              <w:t>−0.029</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w:t>
            </w:r>
          </w:p>
        </w:tc>
        <w:tc>
          <w:tcPr>
            <w:tcW w:w="1000" w:type="pct"/>
            <w:noWrap/>
            <w:vAlign w:val="center"/>
          </w:tcPr>
          <w:p w:rsidR="00AA0BC9" w:rsidRDefault="00D63D9F">
            <w:pPr>
              <w:jc w:val="center"/>
              <w:rPr>
                <w:rFonts w:eastAsia="等线"/>
                <w:lang w:val="en-US" w:eastAsia="zh-CN"/>
              </w:rPr>
            </w:pPr>
            <w:r>
              <w:rPr>
                <w:rFonts w:eastAsia="等线"/>
                <w:color w:val="000000"/>
              </w:rPr>
              <w:t>4.833</w:t>
            </w:r>
          </w:p>
        </w:tc>
        <w:tc>
          <w:tcPr>
            <w:tcW w:w="1000" w:type="pct"/>
            <w:noWrap/>
            <w:vAlign w:val="center"/>
          </w:tcPr>
          <w:p w:rsidR="00AA0BC9" w:rsidRDefault="00D63D9F">
            <w:pPr>
              <w:jc w:val="center"/>
              <w:rPr>
                <w:rFonts w:eastAsia="等线"/>
                <w:lang w:val="en-US" w:eastAsia="zh-CN"/>
              </w:rPr>
            </w:pPr>
            <w:r>
              <w:rPr>
                <w:rFonts w:eastAsia="等线"/>
                <w:color w:val="000000"/>
              </w:rPr>
              <w:t>0.015</w:t>
            </w:r>
          </w:p>
        </w:tc>
        <w:tc>
          <w:tcPr>
            <w:tcW w:w="1000" w:type="pct"/>
            <w:noWrap/>
            <w:vAlign w:val="center"/>
          </w:tcPr>
          <w:p w:rsidR="00AA0BC9" w:rsidRDefault="00D63D9F">
            <w:pPr>
              <w:jc w:val="center"/>
              <w:rPr>
                <w:rFonts w:eastAsia="等线"/>
                <w:lang w:val="en-US" w:eastAsia="zh-CN"/>
              </w:rPr>
            </w:pPr>
            <w:r>
              <w:rPr>
                <w:rFonts w:eastAsia="等线"/>
                <w:color w:val="000000"/>
              </w:rPr>
              <w:t>6.189</w:t>
            </w:r>
          </w:p>
        </w:tc>
        <w:tc>
          <w:tcPr>
            <w:tcW w:w="1000" w:type="pct"/>
            <w:noWrap/>
            <w:vAlign w:val="center"/>
          </w:tcPr>
          <w:p w:rsidR="00AA0BC9" w:rsidRDefault="00D63D9F">
            <w:pPr>
              <w:jc w:val="center"/>
              <w:rPr>
                <w:rFonts w:eastAsia="等线"/>
                <w:lang w:val="en-US" w:eastAsia="zh-CN"/>
              </w:rPr>
            </w:pPr>
            <w:r>
              <w:rPr>
                <w:rFonts w:eastAsia="等线"/>
                <w:color w:val="000000"/>
              </w:rPr>
              <w:t>−0.013</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Ag4</w:t>
            </w:r>
          </w:p>
        </w:tc>
        <w:tc>
          <w:tcPr>
            <w:tcW w:w="1000" w:type="pct"/>
            <w:noWrap/>
            <w:vAlign w:val="center"/>
          </w:tcPr>
          <w:p w:rsidR="00AA0BC9" w:rsidRDefault="00D63D9F">
            <w:pPr>
              <w:jc w:val="center"/>
              <w:rPr>
                <w:rFonts w:eastAsia="等线"/>
                <w:lang w:val="en-US" w:eastAsia="zh-CN"/>
              </w:rPr>
            </w:pPr>
            <w:r>
              <w:rPr>
                <w:rFonts w:eastAsia="等线"/>
                <w:color w:val="000000"/>
              </w:rPr>
              <w:t>2.431</w:t>
            </w:r>
          </w:p>
        </w:tc>
        <w:tc>
          <w:tcPr>
            <w:tcW w:w="1000" w:type="pct"/>
            <w:noWrap/>
            <w:vAlign w:val="center"/>
          </w:tcPr>
          <w:p w:rsidR="00AA0BC9" w:rsidRDefault="00D63D9F">
            <w:pPr>
              <w:jc w:val="center"/>
              <w:rPr>
                <w:rFonts w:eastAsia="等线"/>
                <w:lang w:val="en-US" w:eastAsia="zh-CN"/>
              </w:rPr>
            </w:pPr>
            <w:r>
              <w:rPr>
                <w:rFonts w:eastAsia="等线"/>
                <w:color w:val="000000"/>
              </w:rPr>
              <w:t>2.930</w:t>
            </w:r>
          </w:p>
        </w:tc>
        <w:tc>
          <w:tcPr>
            <w:tcW w:w="1000" w:type="pct"/>
            <w:noWrap/>
            <w:vAlign w:val="center"/>
          </w:tcPr>
          <w:p w:rsidR="00AA0BC9" w:rsidRDefault="00D63D9F">
            <w:pPr>
              <w:jc w:val="center"/>
              <w:rPr>
                <w:rFonts w:eastAsia="等线"/>
                <w:lang w:val="en-US" w:eastAsia="zh-CN"/>
              </w:rPr>
            </w:pPr>
            <w:r>
              <w:rPr>
                <w:rFonts w:eastAsia="等线"/>
                <w:color w:val="000000"/>
              </w:rPr>
              <w:t>7.962</w:t>
            </w:r>
          </w:p>
        </w:tc>
        <w:tc>
          <w:tcPr>
            <w:tcW w:w="1000" w:type="pct"/>
            <w:noWrap/>
            <w:vAlign w:val="center"/>
          </w:tcPr>
          <w:p w:rsidR="00AA0BC9" w:rsidRDefault="00D63D9F">
            <w:pPr>
              <w:jc w:val="center"/>
              <w:rPr>
                <w:rFonts w:eastAsia="等线"/>
                <w:lang w:val="en-US" w:eastAsia="zh-CN"/>
              </w:rPr>
            </w:pPr>
            <w:r>
              <w:rPr>
                <w:rFonts w:eastAsia="等线"/>
                <w:color w:val="000000"/>
              </w:rPr>
              <w:t>0.047</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Ag5</w:t>
            </w:r>
          </w:p>
        </w:tc>
        <w:tc>
          <w:tcPr>
            <w:tcW w:w="1000" w:type="pct"/>
            <w:noWrap/>
            <w:vAlign w:val="center"/>
          </w:tcPr>
          <w:p w:rsidR="00AA0BC9" w:rsidRDefault="00D63D9F">
            <w:pPr>
              <w:jc w:val="center"/>
              <w:rPr>
                <w:rFonts w:eastAsia="等线"/>
                <w:lang w:val="en-US" w:eastAsia="zh-CN"/>
              </w:rPr>
            </w:pPr>
            <w:r>
              <w:rPr>
                <w:rFonts w:eastAsia="等线"/>
                <w:color w:val="000000"/>
              </w:rPr>
              <w:t>7.099</w:t>
            </w:r>
          </w:p>
        </w:tc>
        <w:tc>
          <w:tcPr>
            <w:tcW w:w="1000" w:type="pct"/>
            <w:noWrap/>
            <w:vAlign w:val="center"/>
          </w:tcPr>
          <w:p w:rsidR="00AA0BC9" w:rsidRDefault="00D63D9F">
            <w:pPr>
              <w:jc w:val="center"/>
              <w:rPr>
                <w:rFonts w:eastAsia="等线"/>
                <w:lang w:val="en-US" w:eastAsia="zh-CN"/>
              </w:rPr>
            </w:pPr>
            <w:r>
              <w:rPr>
                <w:rFonts w:eastAsia="等线"/>
                <w:color w:val="000000"/>
              </w:rPr>
              <w:t>11.725</w:t>
            </w:r>
          </w:p>
        </w:tc>
        <w:tc>
          <w:tcPr>
            <w:tcW w:w="1000" w:type="pct"/>
            <w:noWrap/>
            <w:vAlign w:val="center"/>
          </w:tcPr>
          <w:p w:rsidR="00AA0BC9" w:rsidRDefault="00D63D9F">
            <w:pPr>
              <w:jc w:val="center"/>
              <w:rPr>
                <w:rFonts w:eastAsia="等线"/>
                <w:lang w:val="en-US" w:eastAsia="zh-CN"/>
              </w:rPr>
            </w:pPr>
            <w:r>
              <w:rPr>
                <w:rFonts w:eastAsia="等线"/>
                <w:color w:val="000000"/>
              </w:rPr>
              <w:t>9.433</w:t>
            </w:r>
          </w:p>
        </w:tc>
        <w:tc>
          <w:tcPr>
            <w:tcW w:w="1000" w:type="pct"/>
            <w:noWrap/>
            <w:vAlign w:val="center"/>
          </w:tcPr>
          <w:p w:rsidR="00AA0BC9" w:rsidRDefault="00D63D9F">
            <w:pPr>
              <w:jc w:val="center"/>
              <w:rPr>
                <w:rFonts w:eastAsia="等线"/>
                <w:lang w:val="en-US" w:eastAsia="zh-CN"/>
              </w:rPr>
            </w:pPr>
            <w:r>
              <w:rPr>
                <w:rFonts w:eastAsia="等线"/>
                <w:color w:val="000000"/>
              </w:rPr>
              <w:t>−0.003</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Ag6</w:t>
            </w:r>
          </w:p>
        </w:tc>
        <w:tc>
          <w:tcPr>
            <w:tcW w:w="1000" w:type="pct"/>
            <w:noWrap/>
            <w:vAlign w:val="center"/>
          </w:tcPr>
          <w:p w:rsidR="00AA0BC9" w:rsidRDefault="00D63D9F">
            <w:pPr>
              <w:jc w:val="center"/>
              <w:rPr>
                <w:rFonts w:eastAsia="等线"/>
                <w:lang w:val="en-US" w:eastAsia="zh-CN"/>
              </w:rPr>
            </w:pPr>
            <w:r>
              <w:rPr>
                <w:rFonts w:eastAsia="等线"/>
                <w:color w:val="000000"/>
              </w:rPr>
              <w:t>2.399</w:t>
            </w:r>
          </w:p>
        </w:tc>
        <w:tc>
          <w:tcPr>
            <w:tcW w:w="1000" w:type="pct"/>
            <w:noWrap/>
            <w:vAlign w:val="center"/>
          </w:tcPr>
          <w:p w:rsidR="00AA0BC9" w:rsidRDefault="00D63D9F">
            <w:pPr>
              <w:jc w:val="center"/>
              <w:rPr>
                <w:rFonts w:eastAsia="等线"/>
                <w:lang w:val="en-US" w:eastAsia="zh-CN"/>
              </w:rPr>
            </w:pPr>
            <w:r>
              <w:rPr>
                <w:rFonts w:eastAsia="等线"/>
                <w:color w:val="000000"/>
              </w:rPr>
              <w:t>2.938</w:t>
            </w:r>
          </w:p>
        </w:tc>
        <w:tc>
          <w:tcPr>
            <w:tcW w:w="1000" w:type="pct"/>
            <w:noWrap/>
            <w:vAlign w:val="center"/>
          </w:tcPr>
          <w:p w:rsidR="00AA0BC9" w:rsidRDefault="00D63D9F">
            <w:pPr>
              <w:jc w:val="center"/>
              <w:rPr>
                <w:rFonts w:eastAsia="等线"/>
                <w:lang w:val="en-US" w:eastAsia="zh-CN"/>
              </w:rPr>
            </w:pPr>
            <w:r>
              <w:rPr>
                <w:rFonts w:eastAsia="等线"/>
                <w:color w:val="000000"/>
              </w:rPr>
              <w:t>2.848</w:t>
            </w:r>
          </w:p>
        </w:tc>
        <w:tc>
          <w:tcPr>
            <w:tcW w:w="1000" w:type="pct"/>
            <w:noWrap/>
            <w:vAlign w:val="center"/>
          </w:tcPr>
          <w:p w:rsidR="00AA0BC9" w:rsidRDefault="00D63D9F">
            <w:pPr>
              <w:jc w:val="center"/>
              <w:rPr>
                <w:rFonts w:eastAsia="等线"/>
                <w:lang w:val="en-US" w:eastAsia="zh-CN"/>
              </w:rPr>
            </w:pPr>
            <w:r>
              <w:rPr>
                <w:rFonts w:eastAsia="等线"/>
                <w:color w:val="000000"/>
              </w:rPr>
              <w:t>0.010</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Ag7</w:t>
            </w:r>
          </w:p>
        </w:tc>
        <w:tc>
          <w:tcPr>
            <w:tcW w:w="1000" w:type="pct"/>
            <w:noWrap/>
            <w:vAlign w:val="center"/>
          </w:tcPr>
          <w:p w:rsidR="00AA0BC9" w:rsidRDefault="00D63D9F">
            <w:pPr>
              <w:jc w:val="center"/>
              <w:rPr>
                <w:rFonts w:eastAsia="等线"/>
                <w:lang w:val="en-US" w:eastAsia="zh-CN"/>
              </w:rPr>
            </w:pPr>
            <w:r>
              <w:rPr>
                <w:rFonts w:eastAsia="等线"/>
                <w:color w:val="000000"/>
              </w:rPr>
              <w:t>0.002</w:t>
            </w:r>
          </w:p>
        </w:tc>
        <w:tc>
          <w:tcPr>
            <w:tcW w:w="1000" w:type="pct"/>
            <w:noWrap/>
            <w:vAlign w:val="center"/>
          </w:tcPr>
          <w:p w:rsidR="00AA0BC9" w:rsidRDefault="00D63D9F">
            <w:pPr>
              <w:jc w:val="center"/>
              <w:rPr>
                <w:rFonts w:eastAsia="等线"/>
                <w:lang w:val="en-US" w:eastAsia="zh-CN"/>
              </w:rPr>
            </w:pPr>
            <w:r>
              <w:rPr>
                <w:rFonts w:eastAsia="等线"/>
                <w:color w:val="000000"/>
              </w:rPr>
              <w:t>0.003</w:t>
            </w:r>
          </w:p>
        </w:tc>
        <w:tc>
          <w:tcPr>
            <w:tcW w:w="1000" w:type="pct"/>
            <w:noWrap/>
            <w:vAlign w:val="center"/>
          </w:tcPr>
          <w:p w:rsidR="00AA0BC9" w:rsidRDefault="00D63D9F">
            <w:pPr>
              <w:jc w:val="center"/>
              <w:rPr>
                <w:rFonts w:eastAsia="等线"/>
                <w:lang w:val="en-US" w:eastAsia="zh-CN"/>
              </w:rPr>
            </w:pPr>
            <w:r>
              <w:rPr>
                <w:rFonts w:eastAsia="等线"/>
                <w:color w:val="000000"/>
              </w:rPr>
              <w:t>4.468</w:t>
            </w:r>
          </w:p>
        </w:tc>
        <w:tc>
          <w:tcPr>
            <w:tcW w:w="1000" w:type="pct"/>
            <w:noWrap/>
            <w:vAlign w:val="center"/>
          </w:tcPr>
          <w:p w:rsidR="00AA0BC9" w:rsidRDefault="00D63D9F">
            <w:pPr>
              <w:jc w:val="center"/>
              <w:rPr>
                <w:rFonts w:eastAsia="等线"/>
                <w:lang w:val="en-US" w:eastAsia="zh-CN"/>
              </w:rPr>
            </w:pPr>
            <w:r>
              <w:rPr>
                <w:rFonts w:eastAsia="等线"/>
                <w:color w:val="000000"/>
              </w:rPr>
              <w:t>−0.021</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Ag8</w:t>
            </w:r>
          </w:p>
        </w:tc>
        <w:tc>
          <w:tcPr>
            <w:tcW w:w="1000" w:type="pct"/>
            <w:noWrap/>
            <w:vAlign w:val="center"/>
          </w:tcPr>
          <w:p w:rsidR="00AA0BC9" w:rsidRDefault="00D63D9F">
            <w:pPr>
              <w:jc w:val="center"/>
              <w:rPr>
                <w:rFonts w:eastAsia="等线"/>
                <w:lang w:val="en-US" w:eastAsia="zh-CN"/>
              </w:rPr>
            </w:pPr>
            <w:r>
              <w:rPr>
                <w:rFonts w:eastAsia="等线"/>
                <w:color w:val="000000"/>
              </w:rPr>
              <w:t>4.823</w:t>
            </w:r>
          </w:p>
        </w:tc>
        <w:tc>
          <w:tcPr>
            <w:tcW w:w="1000" w:type="pct"/>
            <w:noWrap/>
            <w:vAlign w:val="center"/>
          </w:tcPr>
          <w:p w:rsidR="00AA0BC9" w:rsidRDefault="00D63D9F">
            <w:pPr>
              <w:jc w:val="center"/>
              <w:rPr>
                <w:rFonts w:eastAsia="等线"/>
                <w:lang w:val="en-US" w:eastAsia="zh-CN"/>
              </w:rPr>
            </w:pPr>
            <w:r>
              <w:rPr>
                <w:rFonts w:eastAsia="等线"/>
                <w:color w:val="000000"/>
              </w:rPr>
              <w:t>2.948</w:t>
            </w:r>
          </w:p>
        </w:tc>
        <w:tc>
          <w:tcPr>
            <w:tcW w:w="1000" w:type="pct"/>
            <w:noWrap/>
            <w:vAlign w:val="center"/>
          </w:tcPr>
          <w:p w:rsidR="00AA0BC9" w:rsidRDefault="00D63D9F">
            <w:pPr>
              <w:jc w:val="center"/>
              <w:rPr>
                <w:rFonts w:eastAsia="等线"/>
                <w:lang w:val="en-US" w:eastAsia="zh-CN"/>
              </w:rPr>
            </w:pPr>
            <w:r>
              <w:rPr>
                <w:rFonts w:eastAsia="等线"/>
                <w:color w:val="000000"/>
              </w:rPr>
              <w:t>6.241</w:t>
            </w:r>
          </w:p>
        </w:tc>
        <w:tc>
          <w:tcPr>
            <w:tcW w:w="1000" w:type="pct"/>
            <w:noWrap/>
            <w:vAlign w:val="center"/>
          </w:tcPr>
          <w:p w:rsidR="00AA0BC9" w:rsidRDefault="00D63D9F">
            <w:pPr>
              <w:jc w:val="center"/>
              <w:rPr>
                <w:rFonts w:eastAsia="等线"/>
                <w:lang w:val="en-US" w:eastAsia="zh-CN"/>
              </w:rPr>
            </w:pPr>
            <w:r>
              <w:rPr>
                <w:rFonts w:eastAsia="等线"/>
                <w:color w:val="000000"/>
              </w:rPr>
              <w:t>−0.022</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Ag9</w:t>
            </w:r>
          </w:p>
        </w:tc>
        <w:tc>
          <w:tcPr>
            <w:tcW w:w="1000" w:type="pct"/>
            <w:noWrap/>
            <w:vAlign w:val="center"/>
          </w:tcPr>
          <w:p w:rsidR="00AA0BC9" w:rsidRDefault="00D63D9F">
            <w:pPr>
              <w:jc w:val="center"/>
              <w:rPr>
                <w:rFonts w:eastAsia="等线"/>
                <w:lang w:val="en-US" w:eastAsia="zh-CN"/>
              </w:rPr>
            </w:pPr>
            <w:r>
              <w:rPr>
                <w:rFonts w:eastAsia="等线"/>
                <w:color w:val="000000"/>
              </w:rPr>
              <w:t>2.445</w:t>
            </w:r>
          </w:p>
        </w:tc>
        <w:tc>
          <w:tcPr>
            <w:tcW w:w="1000" w:type="pct"/>
            <w:noWrap/>
            <w:vAlign w:val="center"/>
          </w:tcPr>
          <w:p w:rsidR="00AA0BC9" w:rsidRDefault="00D63D9F">
            <w:pPr>
              <w:jc w:val="center"/>
              <w:rPr>
                <w:rFonts w:eastAsia="等线"/>
                <w:lang w:val="en-US" w:eastAsia="zh-CN"/>
              </w:rPr>
            </w:pPr>
            <w:r>
              <w:rPr>
                <w:rFonts w:eastAsia="等线"/>
                <w:color w:val="000000"/>
              </w:rPr>
              <w:t>11.728</w:t>
            </w:r>
          </w:p>
        </w:tc>
        <w:tc>
          <w:tcPr>
            <w:tcW w:w="1000" w:type="pct"/>
            <w:noWrap/>
            <w:vAlign w:val="center"/>
          </w:tcPr>
          <w:p w:rsidR="00AA0BC9" w:rsidRDefault="00D63D9F">
            <w:pPr>
              <w:jc w:val="center"/>
              <w:rPr>
                <w:rFonts w:eastAsia="等线"/>
                <w:lang w:val="en-US" w:eastAsia="zh-CN"/>
              </w:rPr>
            </w:pPr>
            <w:r>
              <w:rPr>
                <w:rFonts w:eastAsia="等线"/>
                <w:color w:val="000000"/>
              </w:rPr>
              <w:t>7.972</w:t>
            </w:r>
          </w:p>
        </w:tc>
        <w:tc>
          <w:tcPr>
            <w:tcW w:w="1000" w:type="pct"/>
            <w:noWrap/>
            <w:vAlign w:val="center"/>
          </w:tcPr>
          <w:p w:rsidR="00AA0BC9" w:rsidRDefault="00D63D9F">
            <w:pPr>
              <w:jc w:val="center"/>
              <w:rPr>
                <w:rFonts w:eastAsia="等线"/>
                <w:lang w:val="en-US" w:eastAsia="zh-CN"/>
              </w:rPr>
            </w:pPr>
            <w:r>
              <w:rPr>
                <w:rFonts w:eastAsia="等线"/>
                <w:color w:val="000000"/>
              </w:rPr>
              <w:t>−0.008</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Ag10</w:t>
            </w:r>
          </w:p>
        </w:tc>
        <w:tc>
          <w:tcPr>
            <w:tcW w:w="1000" w:type="pct"/>
            <w:noWrap/>
            <w:vAlign w:val="center"/>
          </w:tcPr>
          <w:p w:rsidR="00AA0BC9" w:rsidRDefault="00D63D9F">
            <w:pPr>
              <w:jc w:val="center"/>
              <w:rPr>
                <w:rFonts w:eastAsia="等线"/>
                <w:lang w:val="en-US" w:eastAsia="zh-CN"/>
              </w:rPr>
            </w:pPr>
            <w:r>
              <w:rPr>
                <w:rFonts w:eastAsia="等线"/>
                <w:color w:val="000000"/>
              </w:rPr>
              <w:t>7.123</w:t>
            </w:r>
          </w:p>
        </w:tc>
        <w:tc>
          <w:tcPr>
            <w:tcW w:w="1000" w:type="pct"/>
            <w:noWrap/>
            <w:vAlign w:val="center"/>
          </w:tcPr>
          <w:p w:rsidR="00AA0BC9" w:rsidRDefault="00D63D9F">
            <w:pPr>
              <w:jc w:val="center"/>
              <w:rPr>
                <w:rFonts w:eastAsia="等线"/>
                <w:lang w:val="en-US" w:eastAsia="zh-CN"/>
              </w:rPr>
            </w:pPr>
            <w:r>
              <w:rPr>
                <w:rFonts w:eastAsia="等线"/>
                <w:color w:val="000000"/>
              </w:rPr>
              <w:t>2.934</w:t>
            </w:r>
          </w:p>
        </w:tc>
        <w:tc>
          <w:tcPr>
            <w:tcW w:w="1000" w:type="pct"/>
            <w:noWrap/>
            <w:vAlign w:val="center"/>
          </w:tcPr>
          <w:p w:rsidR="00AA0BC9" w:rsidRDefault="00D63D9F">
            <w:pPr>
              <w:jc w:val="center"/>
              <w:rPr>
                <w:rFonts w:eastAsia="等线"/>
                <w:lang w:val="en-US" w:eastAsia="zh-CN"/>
              </w:rPr>
            </w:pPr>
            <w:r>
              <w:rPr>
                <w:rFonts w:eastAsia="等线"/>
                <w:color w:val="000000"/>
              </w:rPr>
              <w:t>9.413</w:t>
            </w:r>
          </w:p>
        </w:tc>
        <w:tc>
          <w:tcPr>
            <w:tcW w:w="1000" w:type="pct"/>
            <w:noWrap/>
            <w:vAlign w:val="center"/>
          </w:tcPr>
          <w:p w:rsidR="00AA0BC9" w:rsidRDefault="00D63D9F">
            <w:pPr>
              <w:jc w:val="center"/>
              <w:rPr>
                <w:rFonts w:eastAsia="等线"/>
                <w:lang w:val="en-US" w:eastAsia="zh-CN"/>
              </w:rPr>
            </w:pPr>
            <w:r>
              <w:rPr>
                <w:rFonts w:eastAsia="等线"/>
                <w:color w:val="000000"/>
              </w:rPr>
              <w:t>0.054</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Ag11</w:t>
            </w:r>
          </w:p>
        </w:tc>
        <w:tc>
          <w:tcPr>
            <w:tcW w:w="1000" w:type="pct"/>
            <w:noWrap/>
            <w:vAlign w:val="center"/>
          </w:tcPr>
          <w:p w:rsidR="00AA0BC9" w:rsidRDefault="00D63D9F">
            <w:pPr>
              <w:jc w:val="center"/>
              <w:rPr>
                <w:rFonts w:eastAsia="等线"/>
                <w:lang w:val="en-US" w:eastAsia="zh-CN"/>
              </w:rPr>
            </w:pPr>
            <w:r>
              <w:rPr>
                <w:rFonts w:eastAsia="等线"/>
                <w:color w:val="000000"/>
              </w:rPr>
              <w:t>0.000</w:t>
            </w:r>
          </w:p>
        </w:tc>
        <w:tc>
          <w:tcPr>
            <w:tcW w:w="1000" w:type="pct"/>
            <w:noWrap/>
            <w:vAlign w:val="center"/>
          </w:tcPr>
          <w:p w:rsidR="00AA0BC9" w:rsidRDefault="00D63D9F">
            <w:pPr>
              <w:jc w:val="center"/>
              <w:rPr>
                <w:rFonts w:eastAsia="等线"/>
                <w:lang w:val="en-US" w:eastAsia="zh-CN"/>
              </w:rPr>
            </w:pPr>
            <w:r>
              <w:rPr>
                <w:rFonts w:eastAsia="等线"/>
                <w:color w:val="000000"/>
              </w:rPr>
              <w:t>4.408</w:t>
            </w:r>
          </w:p>
        </w:tc>
        <w:tc>
          <w:tcPr>
            <w:tcW w:w="1000" w:type="pct"/>
            <w:noWrap/>
            <w:vAlign w:val="center"/>
          </w:tcPr>
          <w:p w:rsidR="00AA0BC9" w:rsidRDefault="00D63D9F">
            <w:pPr>
              <w:jc w:val="center"/>
              <w:rPr>
                <w:rFonts w:eastAsia="等线"/>
                <w:lang w:val="en-US" w:eastAsia="zh-CN"/>
              </w:rPr>
            </w:pPr>
            <w:r>
              <w:rPr>
                <w:rFonts w:eastAsia="等线"/>
                <w:color w:val="000000"/>
              </w:rPr>
              <w:t>2.000</w:t>
            </w:r>
          </w:p>
        </w:tc>
        <w:tc>
          <w:tcPr>
            <w:tcW w:w="1000" w:type="pct"/>
            <w:noWrap/>
            <w:vAlign w:val="center"/>
          </w:tcPr>
          <w:p w:rsidR="00AA0BC9" w:rsidRDefault="00D63D9F">
            <w:pPr>
              <w:jc w:val="center"/>
              <w:rPr>
                <w:rFonts w:eastAsia="等线"/>
                <w:lang w:val="en-US" w:eastAsia="zh-CN"/>
              </w:rPr>
            </w:pPr>
            <w:r>
              <w:rPr>
                <w:rFonts w:eastAsia="等线"/>
                <w:color w:val="000000"/>
              </w:rPr>
              <w:t>−0.033</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Ag12</w:t>
            </w:r>
          </w:p>
        </w:tc>
        <w:tc>
          <w:tcPr>
            <w:tcW w:w="1000" w:type="pct"/>
            <w:noWrap/>
            <w:vAlign w:val="center"/>
          </w:tcPr>
          <w:p w:rsidR="00AA0BC9" w:rsidRDefault="00D63D9F">
            <w:pPr>
              <w:jc w:val="center"/>
              <w:rPr>
                <w:rFonts w:eastAsia="等线"/>
                <w:lang w:val="en-US" w:eastAsia="zh-CN"/>
              </w:rPr>
            </w:pPr>
            <w:r>
              <w:rPr>
                <w:rFonts w:eastAsia="等线"/>
                <w:color w:val="000000"/>
              </w:rPr>
              <w:t>4.798</w:t>
            </w:r>
          </w:p>
        </w:tc>
        <w:tc>
          <w:tcPr>
            <w:tcW w:w="1000" w:type="pct"/>
            <w:noWrap/>
            <w:vAlign w:val="center"/>
          </w:tcPr>
          <w:p w:rsidR="00AA0BC9" w:rsidRDefault="00D63D9F">
            <w:pPr>
              <w:jc w:val="center"/>
              <w:rPr>
                <w:rFonts w:eastAsia="等线"/>
                <w:lang w:val="en-US" w:eastAsia="zh-CN"/>
              </w:rPr>
            </w:pPr>
            <w:r>
              <w:rPr>
                <w:rFonts w:eastAsia="等线"/>
                <w:color w:val="000000"/>
              </w:rPr>
              <w:t>1.469</w:t>
            </w:r>
          </w:p>
        </w:tc>
        <w:tc>
          <w:tcPr>
            <w:tcW w:w="1000" w:type="pct"/>
            <w:noWrap/>
            <w:vAlign w:val="center"/>
          </w:tcPr>
          <w:p w:rsidR="00AA0BC9" w:rsidRDefault="00D63D9F">
            <w:pPr>
              <w:jc w:val="center"/>
              <w:rPr>
                <w:rFonts w:eastAsia="等线"/>
                <w:lang w:val="en-US" w:eastAsia="zh-CN"/>
              </w:rPr>
            </w:pPr>
            <w:r>
              <w:rPr>
                <w:rFonts w:eastAsia="等线"/>
                <w:color w:val="000000"/>
              </w:rPr>
              <w:t>3.696</w:t>
            </w:r>
          </w:p>
        </w:tc>
        <w:tc>
          <w:tcPr>
            <w:tcW w:w="1000" w:type="pct"/>
            <w:noWrap/>
            <w:vAlign w:val="center"/>
          </w:tcPr>
          <w:p w:rsidR="00AA0BC9" w:rsidRDefault="00D63D9F">
            <w:pPr>
              <w:jc w:val="center"/>
              <w:rPr>
                <w:rFonts w:eastAsia="等线"/>
                <w:lang w:val="en-US" w:eastAsia="zh-CN"/>
              </w:rPr>
            </w:pPr>
            <w:r>
              <w:rPr>
                <w:rFonts w:eastAsia="等线"/>
                <w:color w:val="000000"/>
              </w:rPr>
              <w:t>0.012</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Ag13</w:t>
            </w:r>
          </w:p>
        </w:tc>
        <w:tc>
          <w:tcPr>
            <w:tcW w:w="1000" w:type="pct"/>
            <w:noWrap/>
            <w:vAlign w:val="center"/>
          </w:tcPr>
          <w:p w:rsidR="00AA0BC9" w:rsidRDefault="00D63D9F">
            <w:pPr>
              <w:jc w:val="center"/>
              <w:rPr>
                <w:rFonts w:eastAsia="等线"/>
                <w:lang w:val="en-US" w:eastAsia="zh-CN"/>
              </w:rPr>
            </w:pPr>
            <w:r>
              <w:rPr>
                <w:rFonts w:eastAsia="等线"/>
                <w:color w:val="000000"/>
              </w:rPr>
              <w:t>2.432</w:t>
            </w:r>
          </w:p>
        </w:tc>
        <w:tc>
          <w:tcPr>
            <w:tcW w:w="1000" w:type="pct"/>
            <w:noWrap/>
            <w:vAlign w:val="center"/>
          </w:tcPr>
          <w:p w:rsidR="00AA0BC9" w:rsidRDefault="00D63D9F">
            <w:pPr>
              <w:jc w:val="center"/>
              <w:rPr>
                <w:rFonts w:eastAsia="等线"/>
                <w:lang w:val="en-US" w:eastAsia="zh-CN"/>
              </w:rPr>
            </w:pPr>
            <w:r>
              <w:rPr>
                <w:rFonts w:eastAsia="等线"/>
                <w:color w:val="000000"/>
              </w:rPr>
              <w:t>4.410</w:t>
            </w:r>
          </w:p>
        </w:tc>
        <w:tc>
          <w:tcPr>
            <w:tcW w:w="1000" w:type="pct"/>
            <w:noWrap/>
            <w:vAlign w:val="center"/>
          </w:tcPr>
          <w:p w:rsidR="00AA0BC9" w:rsidRDefault="00D63D9F">
            <w:pPr>
              <w:jc w:val="center"/>
              <w:rPr>
                <w:rFonts w:eastAsia="等线"/>
                <w:lang w:val="en-US" w:eastAsia="zh-CN"/>
              </w:rPr>
            </w:pPr>
            <w:r>
              <w:rPr>
                <w:rFonts w:eastAsia="等线"/>
                <w:color w:val="000000"/>
              </w:rPr>
              <w:t>5.374</w:t>
            </w:r>
          </w:p>
        </w:tc>
        <w:tc>
          <w:tcPr>
            <w:tcW w:w="1000" w:type="pct"/>
            <w:noWrap/>
            <w:vAlign w:val="center"/>
          </w:tcPr>
          <w:p w:rsidR="00AA0BC9" w:rsidRDefault="00D63D9F">
            <w:pPr>
              <w:jc w:val="center"/>
              <w:rPr>
                <w:rFonts w:eastAsia="等线"/>
                <w:lang w:val="en-US" w:eastAsia="zh-CN"/>
              </w:rPr>
            </w:pPr>
            <w:r>
              <w:rPr>
                <w:rFonts w:eastAsia="等线"/>
                <w:color w:val="000000"/>
              </w:rPr>
              <w:t>−0.029</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Ag14</w:t>
            </w:r>
          </w:p>
        </w:tc>
        <w:tc>
          <w:tcPr>
            <w:tcW w:w="1000" w:type="pct"/>
            <w:noWrap/>
            <w:vAlign w:val="center"/>
          </w:tcPr>
          <w:p w:rsidR="00AA0BC9" w:rsidRDefault="00D63D9F">
            <w:pPr>
              <w:jc w:val="center"/>
              <w:rPr>
                <w:rFonts w:eastAsia="等线"/>
                <w:lang w:val="en-US" w:eastAsia="zh-CN"/>
              </w:rPr>
            </w:pPr>
            <w:r>
              <w:rPr>
                <w:rFonts w:eastAsia="等线"/>
                <w:color w:val="000000"/>
              </w:rPr>
              <w:t>0.081</w:t>
            </w:r>
          </w:p>
        </w:tc>
        <w:tc>
          <w:tcPr>
            <w:tcW w:w="1000" w:type="pct"/>
            <w:noWrap/>
            <w:vAlign w:val="center"/>
          </w:tcPr>
          <w:p w:rsidR="00AA0BC9" w:rsidRDefault="00D63D9F">
            <w:pPr>
              <w:jc w:val="center"/>
              <w:rPr>
                <w:rFonts w:eastAsia="等线"/>
                <w:lang w:val="en-US" w:eastAsia="zh-CN"/>
              </w:rPr>
            </w:pPr>
            <w:r>
              <w:rPr>
                <w:rFonts w:eastAsia="等线"/>
                <w:color w:val="000000"/>
              </w:rPr>
              <w:t>1.461</w:t>
            </w:r>
          </w:p>
        </w:tc>
        <w:tc>
          <w:tcPr>
            <w:tcW w:w="1000" w:type="pct"/>
            <w:noWrap/>
            <w:vAlign w:val="center"/>
          </w:tcPr>
          <w:p w:rsidR="00AA0BC9" w:rsidRDefault="00D63D9F">
            <w:pPr>
              <w:jc w:val="center"/>
              <w:rPr>
                <w:rFonts w:eastAsia="等线"/>
                <w:lang w:val="en-US" w:eastAsia="zh-CN"/>
              </w:rPr>
            </w:pPr>
            <w:r>
              <w:rPr>
                <w:rFonts w:eastAsia="等线"/>
                <w:color w:val="000000"/>
              </w:rPr>
              <w:t>6.998</w:t>
            </w:r>
          </w:p>
        </w:tc>
        <w:tc>
          <w:tcPr>
            <w:tcW w:w="1000" w:type="pct"/>
            <w:noWrap/>
            <w:vAlign w:val="center"/>
          </w:tcPr>
          <w:p w:rsidR="00AA0BC9" w:rsidRDefault="00D63D9F">
            <w:pPr>
              <w:jc w:val="center"/>
              <w:rPr>
                <w:rFonts w:eastAsia="等线"/>
                <w:lang w:val="en-US" w:eastAsia="zh-CN"/>
              </w:rPr>
            </w:pPr>
            <w:r>
              <w:rPr>
                <w:rFonts w:eastAsia="等线"/>
                <w:color w:val="000000"/>
              </w:rPr>
              <w:t>−0.034</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Ag15</w:t>
            </w:r>
          </w:p>
        </w:tc>
        <w:tc>
          <w:tcPr>
            <w:tcW w:w="1000" w:type="pct"/>
            <w:noWrap/>
            <w:vAlign w:val="center"/>
          </w:tcPr>
          <w:p w:rsidR="00AA0BC9" w:rsidRDefault="00D63D9F">
            <w:pPr>
              <w:jc w:val="center"/>
              <w:rPr>
                <w:rFonts w:eastAsia="等线"/>
                <w:lang w:val="en-US" w:eastAsia="zh-CN"/>
              </w:rPr>
            </w:pPr>
            <w:r>
              <w:rPr>
                <w:rFonts w:eastAsia="等线"/>
                <w:color w:val="000000"/>
              </w:rPr>
              <w:t>4.777</w:t>
            </w:r>
          </w:p>
        </w:tc>
        <w:tc>
          <w:tcPr>
            <w:tcW w:w="1000" w:type="pct"/>
            <w:noWrap/>
            <w:vAlign w:val="center"/>
          </w:tcPr>
          <w:p w:rsidR="00AA0BC9" w:rsidRDefault="00D63D9F">
            <w:pPr>
              <w:jc w:val="center"/>
              <w:rPr>
                <w:rFonts w:eastAsia="等线"/>
                <w:lang w:val="en-US" w:eastAsia="zh-CN"/>
              </w:rPr>
            </w:pPr>
            <w:r>
              <w:rPr>
                <w:rFonts w:eastAsia="等线"/>
                <w:color w:val="000000"/>
              </w:rPr>
              <w:t>4.410</w:t>
            </w:r>
          </w:p>
        </w:tc>
        <w:tc>
          <w:tcPr>
            <w:tcW w:w="1000" w:type="pct"/>
            <w:noWrap/>
            <w:vAlign w:val="center"/>
          </w:tcPr>
          <w:p w:rsidR="00AA0BC9" w:rsidRDefault="00D63D9F">
            <w:pPr>
              <w:jc w:val="center"/>
              <w:rPr>
                <w:rFonts w:eastAsia="等线"/>
                <w:lang w:val="en-US" w:eastAsia="zh-CN"/>
              </w:rPr>
            </w:pPr>
            <w:r>
              <w:rPr>
                <w:rFonts w:eastAsia="等线"/>
                <w:color w:val="000000"/>
              </w:rPr>
              <w:t>8.743</w:t>
            </w:r>
          </w:p>
        </w:tc>
        <w:tc>
          <w:tcPr>
            <w:tcW w:w="1000" w:type="pct"/>
            <w:noWrap/>
            <w:vAlign w:val="center"/>
          </w:tcPr>
          <w:p w:rsidR="00AA0BC9" w:rsidRDefault="00D63D9F">
            <w:pPr>
              <w:jc w:val="center"/>
              <w:rPr>
                <w:rFonts w:eastAsia="等线"/>
                <w:lang w:val="en-US" w:eastAsia="zh-CN"/>
              </w:rPr>
            </w:pPr>
            <w:r>
              <w:rPr>
                <w:rFonts w:eastAsia="等线"/>
                <w:color w:val="000000"/>
              </w:rPr>
              <w:t>0.034</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Ag16</w:t>
            </w:r>
          </w:p>
        </w:tc>
        <w:tc>
          <w:tcPr>
            <w:tcW w:w="1000" w:type="pct"/>
            <w:noWrap/>
            <w:vAlign w:val="center"/>
          </w:tcPr>
          <w:p w:rsidR="00AA0BC9" w:rsidRDefault="00D63D9F">
            <w:pPr>
              <w:jc w:val="center"/>
              <w:rPr>
                <w:rFonts w:eastAsia="等线"/>
                <w:lang w:val="en-US" w:eastAsia="zh-CN"/>
              </w:rPr>
            </w:pPr>
            <w:r>
              <w:rPr>
                <w:rFonts w:eastAsia="等线"/>
                <w:color w:val="000000"/>
              </w:rPr>
              <w:t>0.000</w:t>
            </w:r>
          </w:p>
        </w:tc>
        <w:tc>
          <w:tcPr>
            <w:tcW w:w="1000" w:type="pct"/>
            <w:noWrap/>
            <w:vAlign w:val="center"/>
          </w:tcPr>
          <w:p w:rsidR="00AA0BC9" w:rsidRDefault="00D63D9F">
            <w:pPr>
              <w:jc w:val="center"/>
              <w:rPr>
                <w:rFonts w:eastAsia="等线"/>
                <w:lang w:val="en-US" w:eastAsia="zh-CN"/>
              </w:rPr>
            </w:pPr>
            <w:r>
              <w:rPr>
                <w:rFonts w:eastAsia="等线"/>
                <w:color w:val="000000"/>
              </w:rPr>
              <w:t>1.469</w:t>
            </w:r>
          </w:p>
        </w:tc>
        <w:tc>
          <w:tcPr>
            <w:tcW w:w="1000" w:type="pct"/>
            <w:noWrap/>
            <w:vAlign w:val="center"/>
          </w:tcPr>
          <w:p w:rsidR="00AA0BC9" w:rsidRDefault="00D63D9F">
            <w:pPr>
              <w:jc w:val="center"/>
              <w:rPr>
                <w:rFonts w:eastAsia="等线"/>
                <w:lang w:val="en-US" w:eastAsia="zh-CN"/>
              </w:rPr>
            </w:pPr>
            <w:r>
              <w:rPr>
                <w:rFonts w:eastAsia="等线"/>
                <w:color w:val="000000"/>
              </w:rPr>
              <w:t>2.000</w:t>
            </w:r>
          </w:p>
        </w:tc>
        <w:tc>
          <w:tcPr>
            <w:tcW w:w="1000"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Ag17</w:t>
            </w:r>
          </w:p>
        </w:tc>
        <w:tc>
          <w:tcPr>
            <w:tcW w:w="1000" w:type="pct"/>
            <w:noWrap/>
            <w:vAlign w:val="center"/>
          </w:tcPr>
          <w:p w:rsidR="00AA0BC9" w:rsidRDefault="00D63D9F">
            <w:pPr>
              <w:jc w:val="center"/>
              <w:rPr>
                <w:rFonts w:eastAsia="等线"/>
                <w:lang w:val="en-US" w:eastAsia="zh-CN"/>
              </w:rPr>
            </w:pPr>
            <w:r>
              <w:rPr>
                <w:rFonts w:eastAsia="等线"/>
                <w:color w:val="000000"/>
              </w:rPr>
              <w:t>4.798</w:t>
            </w:r>
          </w:p>
        </w:tc>
        <w:tc>
          <w:tcPr>
            <w:tcW w:w="1000" w:type="pct"/>
            <w:noWrap/>
            <w:vAlign w:val="center"/>
          </w:tcPr>
          <w:p w:rsidR="00AA0BC9" w:rsidRDefault="00D63D9F">
            <w:pPr>
              <w:jc w:val="center"/>
              <w:rPr>
                <w:rFonts w:eastAsia="等线"/>
                <w:lang w:val="en-US" w:eastAsia="zh-CN"/>
              </w:rPr>
            </w:pPr>
            <w:r>
              <w:rPr>
                <w:rFonts w:eastAsia="等线"/>
                <w:color w:val="000000"/>
              </w:rPr>
              <w:t>4.408</w:t>
            </w:r>
          </w:p>
        </w:tc>
        <w:tc>
          <w:tcPr>
            <w:tcW w:w="1000" w:type="pct"/>
            <w:noWrap/>
            <w:vAlign w:val="center"/>
          </w:tcPr>
          <w:p w:rsidR="00AA0BC9" w:rsidRDefault="00D63D9F">
            <w:pPr>
              <w:jc w:val="center"/>
              <w:rPr>
                <w:rFonts w:eastAsia="等线"/>
                <w:lang w:val="en-US" w:eastAsia="zh-CN"/>
              </w:rPr>
            </w:pPr>
            <w:r>
              <w:rPr>
                <w:rFonts w:eastAsia="等线"/>
                <w:color w:val="000000"/>
              </w:rPr>
              <w:t>3.696</w:t>
            </w:r>
          </w:p>
        </w:tc>
        <w:tc>
          <w:tcPr>
            <w:tcW w:w="1000" w:type="pct"/>
            <w:noWrap/>
            <w:vAlign w:val="center"/>
          </w:tcPr>
          <w:p w:rsidR="00AA0BC9" w:rsidRDefault="00D63D9F">
            <w:pPr>
              <w:jc w:val="center"/>
              <w:rPr>
                <w:rFonts w:eastAsia="等线"/>
                <w:lang w:val="en-US" w:eastAsia="zh-CN"/>
              </w:rPr>
            </w:pPr>
            <w:r>
              <w:rPr>
                <w:rFonts w:eastAsia="等线"/>
                <w:color w:val="000000"/>
              </w:rPr>
              <w:t>0.065</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Ag18</w:t>
            </w:r>
          </w:p>
        </w:tc>
        <w:tc>
          <w:tcPr>
            <w:tcW w:w="1000" w:type="pct"/>
            <w:noWrap/>
            <w:vAlign w:val="center"/>
          </w:tcPr>
          <w:p w:rsidR="00AA0BC9" w:rsidRDefault="00D63D9F">
            <w:pPr>
              <w:jc w:val="center"/>
              <w:rPr>
                <w:rFonts w:eastAsia="等线"/>
                <w:lang w:val="en-US" w:eastAsia="zh-CN"/>
              </w:rPr>
            </w:pPr>
            <w:r>
              <w:rPr>
                <w:rFonts w:eastAsia="等线"/>
                <w:color w:val="000000"/>
              </w:rPr>
              <w:t>2.431</w:t>
            </w:r>
          </w:p>
        </w:tc>
        <w:tc>
          <w:tcPr>
            <w:tcW w:w="1000" w:type="pct"/>
            <w:noWrap/>
            <w:vAlign w:val="center"/>
          </w:tcPr>
          <w:p w:rsidR="00AA0BC9" w:rsidRDefault="00D63D9F">
            <w:pPr>
              <w:jc w:val="center"/>
              <w:rPr>
                <w:rFonts w:eastAsia="等线"/>
                <w:lang w:val="en-US" w:eastAsia="zh-CN"/>
              </w:rPr>
            </w:pPr>
            <w:r>
              <w:rPr>
                <w:rFonts w:eastAsia="等线"/>
                <w:color w:val="000000"/>
              </w:rPr>
              <w:t>1.472</w:t>
            </w:r>
          </w:p>
        </w:tc>
        <w:tc>
          <w:tcPr>
            <w:tcW w:w="1000" w:type="pct"/>
            <w:noWrap/>
            <w:vAlign w:val="center"/>
          </w:tcPr>
          <w:p w:rsidR="00AA0BC9" w:rsidRDefault="00D63D9F">
            <w:pPr>
              <w:jc w:val="center"/>
              <w:rPr>
                <w:rFonts w:eastAsia="等线"/>
                <w:lang w:val="en-US" w:eastAsia="zh-CN"/>
              </w:rPr>
            </w:pPr>
            <w:r>
              <w:rPr>
                <w:rFonts w:eastAsia="等线"/>
                <w:color w:val="000000"/>
              </w:rPr>
              <w:t>5.384</w:t>
            </w:r>
          </w:p>
        </w:tc>
        <w:tc>
          <w:tcPr>
            <w:tcW w:w="1000" w:type="pct"/>
            <w:noWrap/>
            <w:vAlign w:val="center"/>
          </w:tcPr>
          <w:p w:rsidR="00AA0BC9" w:rsidRDefault="00D63D9F">
            <w:pPr>
              <w:jc w:val="center"/>
              <w:rPr>
                <w:rFonts w:eastAsia="等线"/>
                <w:lang w:val="en-US" w:eastAsia="zh-CN"/>
              </w:rPr>
            </w:pPr>
            <w:r>
              <w:rPr>
                <w:rFonts w:eastAsia="等线"/>
                <w:color w:val="000000"/>
              </w:rPr>
              <w:t>−0.026</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Ag19</w:t>
            </w:r>
          </w:p>
        </w:tc>
        <w:tc>
          <w:tcPr>
            <w:tcW w:w="1000" w:type="pct"/>
            <w:noWrap/>
            <w:vAlign w:val="center"/>
          </w:tcPr>
          <w:p w:rsidR="00AA0BC9" w:rsidRDefault="00D63D9F">
            <w:pPr>
              <w:jc w:val="center"/>
              <w:rPr>
                <w:rFonts w:eastAsia="等线"/>
                <w:lang w:val="en-US" w:eastAsia="zh-CN"/>
              </w:rPr>
            </w:pPr>
            <w:r>
              <w:rPr>
                <w:rFonts w:eastAsia="等线"/>
                <w:color w:val="000000"/>
              </w:rPr>
              <w:t>0.089</w:t>
            </w:r>
          </w:p>
        </w:tc>
        <w:tc>
          <w:tcPr>
            <w:tcW w:w="1000" w:type="pct"/>
            <w:noWrap/>
            <w:vAlign w:val="center"/>
          </w:tcPr>
          <w:p w:rsidR="00AA0BC9" w:rsidRDefault="00D63D9F">
            <w:pPr>
              <w:jc w:val="center"/>
              <w:rPr>
                <w:rFonts w:eastAsia="等线"/>
                <w:lang w:val="en-US" w:eastAsia="zh-CN"/>
              </w:rPr>
            </w:pPr>
            <w:r>
              <w:rPr>
                <w:rFonts w:eastAsia="等线"/>
                <w:color w:val="000000"/>
              </w:rPr>
              <w:t>4.408</w:t>
            </w:r>
          </w:p>
        </w:tc>
        <w:tc>
          <w:tcPr>
            <w:tcW w:w="1000" w:type="pct"/>
            <w:noWrap/>
            <w:vAlign w:val="center"/>
          </w:tcPr>
          <w:p w:rsidR="00AA0BC9" w:rsidRDefault="00D63D9F">
            <w:pPr>
              <w:jc w:val="center"/>
              <w:rPr>
                <w:rFonts w:eastAsia="等线"/>
                <w:lang w:val="en-US" w:eastAsia="zh-CN"/>
              </w:rPr>
            </w:pPr>
            <w:r>
              <w:rPr>
                <w:rFonts w:eastAsia="等线"/>
                <w:color w:val="000000"/>
              </w:rPr>
              <w:t>6.997</w:t>
            </w:r>
          </w:p>
        </w:tc>
        <w:tc>
          <w:tcPr>
            <w:tcW w:w="1000" w:type="pct"/>
            <w:noWrap/>
            <w:vAlign w:val="center"/>
          </w:tcPr>
          <w:p w:rsidR="00AA0BC9" w:rsidRDefault="00D63D9F">
            <w:pPr>
              <w:jc w:val="center"/>
              <w:rPr>
                <w:rFonts w:eastAsia="等线"/>
                <w:lang w:val="en-US" w:eastAsia="zh-CN"/>
              </w:rPr>
            </w:pPr>
            <w:r>
              <w:rPr>
                <w:rFonts w:eastAsia="等线"/>
                <w:color w:val="000000"/>
              </w:rPr>
              <w:t>0.012</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Ag20</w:t>
            </w:r>
          </w:p>
        </w:tc>
        <w:tc>
          <w:tcPr>
            <w:tcW w:w="1000" w:type="pct"/>
            <w:noWrap/>
            <w:vAlign w:val="center"/>
          </w:tcPr>
          <w:p w:rsidR="00AA0BC9" w:rsidRDefault="00D63D9F">
            <w:pPr>
              <w:jc w:val="center"/>
              <w:rPr>
                <w:rFonts w:eastAsia="等线"/>
                <w:lang w:val="en-US" w:eastAsia="zh-CN"/>
              </w:rPr>
            </w:pPr>
            <w:r>
              <w:rPr>
                <w:rFonts w:eastAsia="等线"/>
                <w:color w:val="000000"/>
              </w:rPr>
              <w:t>4.780</w:t>
            </w:r>
          </w:p>
        </w:tc>
        <w:tc>
          <w:tcPr>
            <w:tcW w:w="1000" w:type="pct"/>
            <w:noWrap/>
            <w:vAlign w:val="center"/>
          </w:tcPr>
          <w:p w:rsidR="00AA0BC9" w:rsidRDefault="00D63D9F">
            <w:pPr>
              <w:jc w:val="center"/>
              <w:rPr>
                <w:rFonts w:eastAsia="等线"/>
                <w:lang w:val="en-US" w:eastAsia="zh-CN"/>
              </w:rPr>
            </w:pPr>
            <w:r>
              <w:rPr>
                <w:rFonts w:eastAsia="等线"/>
                <w:color w:val="000000"/>
              </w:rPr>
              <w:t>1.415</w:t>
            </w:r>
          </w:p>
        </w:tc>
        <w:tc>
          <w:tcPr>
            <w:tcW w:w="1000" w:type="pct"/>
            <w:noWrap/>
            <w:vAlign w:val="center"/>
          </w:tcPr>
          <w:p w:rsidR="00AA0BC9" w:rsidRDefault="00D63D9F">
            <w:pPr>
              <w:jc w:val="center"/>
              <w:rPr>
                <w:rFonts w:eastAsia="等线"/>
                <w:lang w:val="en-US" w:eastAsia="zh-CN"/>
              </w:rPr>
            </w:pPr>
            <w:r>
              <w:rPr>
                <w:rFonts w:eastAsia="等线"/>
                <w:color w:val="000000"/>
              </w:rPr>
              <w:t>8.736</w:t>
            </w:r>
          </w:p>
        </w:tc>
        <w:tc>
          <w:tcPr>
            <w:tcW w:w="1000" w:type="pct"/>
            <w:noWrap/>
            <w:vAlign w:val="center"/>
          </w:tcPr>
          <w:p w:rsidR="00AA0BC9" w:rsidRDefault="00D63D9F">
            <w:pPr>
              <w:jc w:val="center"/>
              <w:rPr>
                <w:rFonts w:eastAsia="等线"/>
                <w:lang w:val="en-US" w:eastAsia="zh-CN"/>
              </w:rPr>
            </w:pPr>
            <w:r>
              <w:rPr>
                <w:rFonts w:eastAsia="等线"/>
                <w:color w:val="000000"/>
              </w:rPr>
              <w:t>0.016</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Ag21</w:t>
            </w:r>
          </w:p>
        </w:tc>
        <w:tc>
          <w:tcPr>
            <w:tcW w:w="1000" w:type="pct"/>
            <w:noWrap/>
            <w:vAlign w:val="center"/>
          </w:tcPr>
          <w:p w:rsidR="00AA0BC9" w:rsidRDefault="00D63D9F">
            <w:pPr>
              <w:jc w:val="center"/>
              <w:rPr>
                <w:rFonts w:eastAsia="等线"/>
                <w:lang w:val="en-US" w:eastAsia="zh-CN"/>
              </w:rPr>
            </w:pPr>
            <w:r>
              <w:rPr>
                <w:rFonts w:eastAsia="等线"/>
                <w:color w:val="000000"/>
              </w:rPr>
              <w:t>2.399</w:t>
            </w:r>
          </w:p>
        </w:tc>
        <w:tc>
          <w:tcPr>
            <w:tcW w:w="1000" w:type="pct"/>
            <w:noWrap/>
            <w:vAlign w:val="center"/>
          </w:tcPr>
          <w:p w:rsidR="00AA0BC9" w:rsidRDefault="00D63D9F">
            <w:pPr>
              <w:jc w:val="center"/>
              <w:rPr>
                <w:rFonts w:eastAsia="等线"/>
                <w:lang w:val="en-US" w:eastAsia="zh-CN"/>
              </w:rPr>
            </w:pPr>
            <w:r>
              <w:rPr>
                <w:rFonts w:eastAsia="等线"/>
                <w:color w:val="000000"/>
              </w:rPr>
              <w:t>5.877</w:t>
            </w:r>
          </w:p>
        </w:tc>
        <w:tc>
          <w:tcPr>
            <w:tcW w:w="1000" w:type="pct"/>
            <w:noWrap/>
            <w:vAlign w:val="center"/>
          </w:tcPr>
          <w:p w:rsidR="00AA0BC9" w:rsidRDefault="00D63D9F">
            <w:pPr>
              <w:jc w:val="center"/>
              <w:rPr>
                <w:rFonts w:eastAsia="等线"/>
                <w:lang w:val="en-US" w:eastAsia="zh-CN"/>
              </w:rPr>
            </w:pPr>
            <w:r>
              <w:rPr>
                <w:rFonts w:eastAsia="等线"/>
                <w:color w:val="000000"/>
              </w:rPr>
              <w:t>2.848</w:t>
            </w:r>
          </w:p>
        </w:tc>
        <w:tc>
          <w:tcPr>
            <w:tcW w:w="1000" w:type="pct"/>
            <w:noWrap/>
            <w:vAlign w:val="center"/>
          </w:tcPr>
          <w:p w:rsidR="00AA0BC9" w:rsidRDefault="00D63D9F">
            <w:pPr>
              <w:jc w:val="center"/>
              <w:rPr>
                <w:rFonts w:eastAsia="等线"/>
                <w:lang w:val="en-US" w:eastAsia="zh-CN"/>
              </w:rPr>
            </w:pPr>
            <w:r>
              <w:rPr>
                <w:rFonts w:eastAsia="等线"/>
                <w:color w:val="000000"/>
              </w:rPr>
              <w:t>0.055</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Ag22</w:t>
            </w:r>
          </w:p>
        </w:tc>
        <w:tc>
          <w:tcPr>
            <w:tcW w:w="1000" w:type="pct"/>
            <w:noWrap/>
            <w:vAlign w:val="center"/>
          </w:tcPr>
          <w:p w:rsidR="00AA0BC9" w:rsidRDefault="00D63D9F">
            <w:pPr>
              <w:jc w:val="center"/>
              <w:rPr>
                <w:rFonts w:eastAsia="等线"/>
                <w:lang w:val="en-US" w:eastAsia="zh-CN"/>
              </w:rPr>
            </w:pPr>
            <w:r>
              <w:rPr>
                <w:rFonts w:eastAsia="等线"/>
                <w:color w:val="000000"/>
              </w:rPr>
              <w:t>0.003</w:t>
            </w:r>
          </w:p>
        </w:tc>
        <w:tc>
          <w:tcPr>
            <w:tcW w:w="1000" w:type="pct"/>
            <w:noWrap/>
            <w:vAlign w:val="center"/>
          </w:tcPr>
          <w:p w:rsidR="00AA0BC9" w:rsidRDefault="00D63D9F">
            <w:pPr>
              <w:jc w:val="center"/>
              <w:rPr>
                <w:rFonts w:eastAsia="等线"/>
                <w:lang w:val="en-US" w:eastAsia="zh-CN"/>
              </w:rPr>
            </w:pPr>
            <w:r>
              <w:rPr>
                <w:rFonts w:eastAsia="等线"/>
                <w:color w:val="000000"/>
              </w:rPr>
              <w:t>8.813</w:t>
            </w:r>
          </w:p>
        </w:tc>
        <w:tc>
          <w:tcPr>
            <w:tcW w:w="1000" w:type="pct"/>
            <w:noWrap/>
            <w:vAlign w:val="center"/>
          </w:tcPr>
          <w:p w:rsidR="00AA0BC9" w:rsidRDefault="00D63D9F">
            <w:pPr>
              <w:jc w:val="center"/>
              <w:rPr>
                <w:rFonts w:eastAsia="等线"/>
                <w:lang w:val="en-US" w:eastAsia="zh-CN"/>
              </w:rPr>
            </w:pPr>
            <w:r>
              <w:rPr>
                <w:rFonts w:eastAsia="等线"/>
                <w:color w:val="000000"/>
              </w:rPr>
              <w:t>4.468</w:t>
            </w:r>
          </w:p>
        </w:tc>
        <w:tc>
          <w:tcPr>
            <w:tcW w:w="1000" w:type="pct"/>
            <w:noWrap/>
            <w:vAlign w:val="center"/>
          </w:tcPr>
          <w:p w:rsidR="00AA0BC9" w:rsidRDefault="00D63D9F">
            <w:pPr>
              <w:jc w:val="center"/>
              <w:rPr>
                <w:rFonts w:eastAsia="等线"/>
                <w:lang w:val="en-US" w:eastAsia="zh-CN"/>
              </w:rPr>
            </w:pPr>
            <w:r>
              <w:rPr>
                <w:rFonts w:eastAsia="等线"/>
                <w:color w:val="000000"/>
              </w:rPr>
              <w:t>−0.021</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Ag23</w:t>
            </w:r>
          </w:p>
        </w:tc>
        <w:tc>
          <w:tcPr>
            <w:tcW w:w="1000" w:type="pct"/>
            <w:noWrap/>
            <w:vAlign w:val="center"/>
          </w:tcPr>
          <w:p w:rsidR="00AA0BC9" w:rsidRDefault="00D63D9F">
            <w:pPr>
              <w:jc w:val="center"/>
              <w:rPr>
                <w:rFonts w:eastAsia="等线"/>
                <w:lang w:val="en-US" w:eastAsia="zh-CN"/>
              </w:rPr>
            </w:pPr>
            <w:r>
              <w:rPr>
                <w:rFonts w:eastAsia="等线"/>
                <w:color w:val="000000"/>
              </w:rPr>
              <w:t>4.824</w:t>
            </w:r>
          </w:p>
        </w:tc>
        <w:tc>
          <w:tcPr>
            <w:tcW w:w="1000" w:type="pct"/>
            <w:noWrap/>
            <w:vAlign w:val="center"/>
          </w:tcPr>
          <w:p w:rsidR="00AA0BC9" w:rsidRDefault="00D63D9F">
            <w:pPr>
              <w:jc w:val="center"/>
              <w:rPr>
                <w:rFonts w:eastAsia="等线"/>
                <w:lang w:val="en-US" w:eastAsia="zh-CN"/>
              </w:rPr>
            </w:pPr>
            <w:r>
              <w:rPr>
                <w:rFonts w:eastAsia="等线"/>
                <w:color w:val="000000"/>
              </w:rPr>
              <w:t>5.870</w:t>
            </w:r>
          </w:p>
        </w:tc>
        <w:tc>
          <w:tcPr>
            <w:tcW w:w="1000" w:type="pct"/>
            <w:noWrap/>
            <w:vAlign w:val="center"/>
          </w:tcPr>
          <w:p w:rsidR="00AA0BC9" w:rsidRDefault="00D63D9F">
            <w:pPr>
              <w:jc w:val="center"/>
              <w:rPr>
                <w:rFonts w:eastAsia="等线"/>
                <w:lang w:val="en-US" w:eastAsia="zh-CN"/>
              </w:rPr>
            </w:pPr>
            <w:r>
              <w:rPr>
                <w:rFonts w:eastAsia="等线"/>
                <w:color w:val="000000"/>
              </w:rPr>
              <w:t>6.241</w:t>
            </w:r>
          </w:p>
        </w:tc>
        <w:tc>
          <w:tcPr>
            <w:tcW w:w="1000" w:type="pct"/>
            <w:noWrap/>
            <w:vAlign w:val="center"/>
          </w:tcPr>
          <w:p w:rsidR="00AA0BC9" w:rsidRDefault="00D63D9F">
            <w:pPr>
              <w:jc w:val="center"/>
              <w:rPr>
                <w:rFonts w:eastAsia="等线"/>
                <w:lang w:val="en-US" w:eastAsia="zh-CN"/>
              </w:rPr>
            </w:pPr>
            <w:r>
              <w:rPr>
                <w:rFonts w:eastAsia="等线"/>
                <w:color w:val="000000"/>
              </w:rPr>
              <w:t>−0.062</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Ag24</w:t>
            </w:r>
          </w:p>
        </w:tc>
        <w:tc>
          <w:tcPr>
            <w:tcW w:w="1000" w:type="pct"/>
            <w:noWrap/>
            <w:vAlign w:val="center"/>
          </w:tcPr>
          <w:p w:rsidR="00AA0BC9" w:rsidRDefault="00D63D9F">
            <w:pPr>
              <w:jc w:val="center"/>
              <w:rPr>
                <w:rFonts w:eastAsia="等线"/>
                <w:lang w:val="en-US" w:eastAsia="zh-CN"/>
              </w:rPr>
            </w:pPr>
            <w:r>
              <w:rPr>
                <w:rFonts w:eastAsia="等线"/>
                <w:color w:val="000000"/>
              </w:rPr>
              <w:t>2.445</w:t>
            </w:r>
          </w:p>
        </w:tc>
        <w:tc>
          <w:tcPr>
            <w:tcW w:w="1000" w:type="pct"/>
            <w:noWrap/>
            <w:vAlign w:val="center"/>
          </w:tcPr>
          <w:p w:rsidR="00AA0BC9" w:rsidRDefault="00D63D9F">
            <w:pPr>
              <w:jc w:val="center"/>
              <w:rPr>
                <w:rFonts w:eastAsia="等线"/>
                <w:lang w:val="en-US" w:eastAsia="zh-CN"/>
              </w:rPr>
            </w:pPr>
            <w:r>
              <w:rPr>
                <w:rFonts w:eastAsia="等线"/>
                <w:color w:val="000000"/>
              </w:rPr>
              <w:t>8.843</w:t>
            </w:r>
          </w:p>
        </w:tc>
        <w:tc>
          <w:tcPr>
            <w:tcW w:w="1000" w:type="pct"/>
            <w:noWrap/>
            <w:vAlign w:val="center"/>
          </w:tcPr>
          <w:p w:rsidR="00AA0BC9" w:rsidRDefault="00D63D9F">
            <w:pPr>
              <w:jc w:val="center"/>
              <w:rPr>
                <w:rFonts w:eastAsia="等线"/>
                <w:lang w:val="en-US" w:eastAsia="zh-CN"/>
              </w:rPr>
            </w:pPr>
            <w:r>
              <w:rPr>
                <w:rFonts w:eastAsia="等线"/>
                <w:color w:val="000000"/>
              </w:rPr>
              <w:t>7.972</w:t>
            </w:r>
          </w:p>
        </w:tc>
        <w:tc>
          <w:tcPr>
            <w:tcW w:w="1000" w:type="pct"/>
            <w:noWrap/>
            <w:vAlign w:val="center"/>
          </w:tcPr>
          <w:p w:rsidR="00AA0BC9" w:rsidRDefault="00D63D9F">
            <w:pPr>
              <w:jc w:val="center"/>
              <w:rPr>
                <w:rFonts w:eastAsia="等线"/>
                <w:lang w:val="en-US" w:eastAsia="zh-CN"/>
              </w:rPr>
            </w:pPr>
            <w:r>
              <w:rPr>
                <w:rFonts w:eastAsia="等线"/>
                <w:color w:val="000000"/>
              </w:rPr>
              <w:t>0.039</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Ag25</w:t>
            </w:r>
          </w:p>
        </w:tc>
        <w:tc>
          <w:tcPr>
            <w:tcW w:w="1000" w:type="pct"/>
            <w:noWrap/>
            <w:vAlign w:val="center"/>
          </w:tcPr>
          <w:p w:rsidR="00AA0BC9" w:rsidRDefault="00D63D9F">
            <w:pPr>
              <w:jc w:val="center"/>
              <w:rPr>
                <w:rFonts w:eastAsia="等线"/>
                <w:lang w:val="en-US" w:eastAsia="zh-CN"/>
              </w:rPr>
            </w:pPr>
            <w:r>
              <w:rPr>
                <w:rFonts w:eastAsia="等线"/>
                <w:color w:val="000000"/>
              </w:rPr>
              <w:t>7.125</w:t>
            </w:r>
          </w:p>
        </w:tc>
        <w:tc>
          <w:tcPr>
            <w:tcW w:w="1000" w:type="pct"/>
            <w:noWrap/>
            <w:vAlign w:val="center"/>
          </w:tcPr>
          <w:p w:rsidR="00AA0BC9" w:rsidRDefault="00D63D9F">
            <w:pPr>
              <w:jc w:val="center"/>
              <w:rPr>
                <w:rFonts w:eastAsia="等线"/>
                <w:lang w:val="en-US" w:eastAsia="zh-CN"/>
              </w:rPr>
            </w:pPr>
            <w:r>
              <w:rPr>
                <w:rFonts w:eastAsia="等线"/>
                <w:color w:val="000000"/>
              </w:rPr>
              <w:t>5.885</w:t>
            </w:r>
          </w:p>
        </w:tc>
        <w:tc>
          <w:tcPr>
            <w:tcW w:w="1000" w:type="pct"/>
            <w:noWrap/>
            <w:vAlign w:val="center"/>
          </w:tcPr>
          <w:p w:rsidR="00AA0BC9" w:rsidRDefault="00D63D9F">
            <w:pPr>
              <w:jc w:val="center"/>
              <w:rPr>
                <w:rFonts w:eastAsia="等线"/>
                <w:lang w:val="en-US" w:eastAsia="zh-CN"/>
              </w:rPr>
            </w:pPr>
            <w:r>
              <w:rPr>
                <w:rFonts w:eastAsia="等线"/>
                <w:color w:val="000000"/>
              </w:rPr>
              <w:t>9.408</w:t>
            </w:r>
          </w:p>
        </w:tc>
        <w:tc>
          <w:tcPr>
            <w:tcW w:w="1000" w:type="pct"/>
            <w:noWrap/>
            <w:vAlign w:val="center"/>
          </w:tcPr>
          <w:p w:rsidR="00AA0BC9" w:rsidRDefault="00D63D9F">
            <w:pPr>
              <w:jc w:val="center"/>
              <w:rPr>
                <w:rFonts w:eastAsia="等线"/>
                <w:lang w:val="en-US" w:eastAsia="zh-CN"/>
              </w:rPr>
            </w:pPr>
            <w:r>
              <w:rPr>
                <w:rFonts w:eastAsia="等线"/>
                <w:color w:val="000000"/>
              </w:rPr>
              <w:t>0.007</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Ag26</w:t>
            </w:r>
          </w:p>
        </w:tc>
        <w:tc>
          <w:tcPr>
            <w:tcW w:w="1000" w:type="pct"/>
            <w:noWrap/>
            <w:vAlign w:val="center"/>
          </w:tcPr>
          <w:p w:rsidR="00AA0BC9" w:rsidRDefault="00D63D9F">
            <w:pPr>
              <w:jc w:val="center"/>
              <w:rPr>
                <w:rFonts w:eastAsia="等线"/>
                <w:lang w:val="en-US" w:eastAsia="zh-CN"/>
              </w:rPr>
            </w:pPr>
            <w:r>
              <w:rPr>
                <w:rFonts w:eastAsia="等线"/>
                <w:color w:val="000000"/>
              </w:rPr>
              <w:t>2.399</w:t>
            </w:r>
          </w:p>
        </w:tc>
        <w:tc>
          <w:tcPr>
            <w:tcW w:w="1000" w:type="pct"/>
            <w:noWrap/>
            <w:vAlign w:val="center"/>
          </w:tcPr>
          <w:p w:rsidR="00AA0BC9" w:rsidRDefault="00D63D9F">
            <w:pPr>
              <w:jc w:val="center"/>
              <w:rPr>
                <w:rFonts w:eastAsia="等线"/>
                <w:lang w:val="en-US" w:eastAsia="zh-CN"/>
              </w:rPr>
            </w:pPr>
            <w:r>
              <w:rPr>
                <w:rFonts w:eastAsia="等线"/>
                <w:color w:val="000000"/>
              </w:rPr>
              <w:t>8.815</w:t>
            </w:r>
          </w:p>
        </w:tc>
        <w:tc>
          <w:tcPr>
            <w:tcW w:w="1000" w:type="pct"/>
            <w:noWrap/>
            <w:vAlign w:val="center"/>
          </w:tcPr>
          <w:p w:rsidR="00AA0BC9" w:rsidRDefault="00D63D9F">
            <w:pPr>
              <w:jc w:val="center"/>
              <w:rPr>
                <w:rFonts w:eastAsia="等线"/>
                <w:lang w:val="en-US" w:eastAsia="zh-CN"/>
              </w:rPr>
            </w:pPr>
            <w:r>
              <w:rPr>
                <w:rFonts w:eastAsia="等线"/>
                <w:color w:val="000000"/>
              </w:rPr>
              <w:t>2.848</w:t>
            </w:r>
          </w:p>
        </w:tc>
        <w:tc>
          <w:tcPr>
            <w:tcW w:w="1000" w:type="pct"/>
            <w:noWrap/>
            <w:vAlign w:val="center"/>
          </w:tcPr>
          <w:p w:rsidR="00AA0BC9" w:rsidRDefault="00D63D9F">
            <w:pPr>
              <w:jc w:val="center"/>
              <w:rPr>
                <w:rFonts w:eastAsia="等线"/>
                <w:lang w:val="en-US" w:eastAsia="zh-CN"/>
              </w:rPr>
            </w:pPr>
            <w:r>
              <w:rPr>
                <w:rFonts w:eastAsia="等线"/>
                <w:color w:val="000000"/>
              </w:rPr>
              <w:t>−0.041</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Ag27</w:t>
            </w:r>
          </w:p>
        </w:tc>
        <w:tc>
          <w:tcPr>
            <w:tcW w:w="1000" w:type="pct"/>
            <w:noWrap/>
            <w:vAlign w:val="center"/>
          </w:tcPr>
          <w:p w:rsidR="00AA0BC9" w:rsidRDefault="00D63D9F">
            <w:pPr>
              <w:jc w:val="center"/>
              <w:rPr>
                <w:rFonts w:eastAsia="等线"/>
                <w:lang w:val="en-US" w:eastAsia="zh-CN"/>
              </w:rPr>
            </w:pPr>
            <w:r>
              <w:rPr>
                <w:rFonts w:eastAsia="等线"/>
                <w:color w:val="000000"/>
              </w:rPr>
              <w:t>7.181</w:t>
            </w:r>
          </w:p>
        </w:tc>
        <w:tc>
          <w:tcPr>
            <w:tcW w:w="1000" w:type="pct"/>
            <w:noWrap/>
            <w:vAlign w:val="center"/>
          </w:tcPr>
          <w:p w:rsidR="00AA0BC9" w:rsidRDefault="00D63D9F">
            <w:pPr>
              <w:jc w:val="center"/>
              <w:rPr>
                <w:rFonts w:eastAsia="等线"/>
                <w:lang w:val="en-US" w:eastAsia="zh-CN"/>
              </w:rPr>
            </w:pPr>
            <w:r>
              <w:rPr>
                <w:rFonts w:eastAsia="等线"/>
                <w:color w:val="000000"/>
              </w:rPr>
              <w:t>5.880</w:t>
            </w:r>
          </w:p>
        </w:tc>
        <w:tc>
          <w:tcPr>
            <w:tcW w:w="1000" w:type="pct"/>
            <w:noWrap/>
            <w:vAlign w:val="center"/>
          </w:tcPr>
          <w:p w:rsidR="00AA0BC9" w:rsidRDefault="00D63D9F">
            <w:pPr>
              <w:jc w:val="center"/>
              <w:rPr>
                <w:rFonts w:eastAsia="等线"/>
                <w:lang w:val="en-US" w:eastAsia="zh-CN"/>
              </w:rPr>
            </w:pPr>
            <w:r>
              <w:rPr>
                <w:rFonts w:eastAsia="等线"/>
                <w:color w:val="000000"/>
              </w:rPr>
              <w:t>4.488</w:t>
            </w:r>
          </w:p>
        </w:tc>
        <w:tc>
          <w:tcPr>
            <w:tcW w:w="1000" w:type="pct"/>
            <w:noWrap/>
            <w:vAlign w:val="center"/>
          </w:tcPr>
          <w:p w:rsidR="00AA0BC9" w:rsidRDefault="00D63D9F">
            <w:pPr>
              <w:jc w:val="center"/>
              <w:rPr>
                <w:rFonts w:eastAsia="等线"/>
                <w:lang w:val="en-US" w:eastAsia="zh-CN"/>
              </w:rPr>
            </w:pPr>
            <w:r>
              <w:rPr>
                <w:rFonts w:eastAsia="等线"/>
                <w:color w:val="000000"/>
              </w:rPr>
              <w:t>−0.030</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Ag28</w:t>
            </w:r>
          </w:p>
        </w:tc>
        <w:tc>
          <w:tcPr>
            <w:tcW w:w="1000" w:type="pct"/>
            <w:noWrap/>
            <w:vAlign w:val="center"/>
          </w:tcPr>
          <w:p w:rsidR="00AA0BC9" w:rsidRDefault="00D63D9F">
            <w:pPr>
              <w:jc w:val="center"/>
              <w:rPr>
                <w:rFonts w:eastAsia="等线"/>
                <w:lang w:val="en-US" w:eastAsia="zh-CN"/>
              </w:rPr>
            </w:pPr>
            <w:r>
              <w:rPr>
                <w:rFonts w:eastAsia="等线"/>
                <w:color w:val="000000"/>
              </w:rPr>
              <w:t>4.834</w:t>
            </w:r>
          </w:p>
        </w:tc>
        <w:tc>
          <w:tcPr>
            <w:tcW w:w="1000" w:type="pct"/>
            <w:noWrap/>
            <w:vAlign w:val="center"/>
          </w:tcPr>
          <w:p w:rsidR="00AA0BC9" w:rsidRDefault="00D63D9F">
            <w:pPr>
              <w:jc w:val="center"/>
              <w:rPr>
                <w:rFonts w:eastAsia="等线"/>
                <w:lang w:val="en-US" w:eastAsia="zh-CN"/>
              </w:rPr>
            </w:pPr>
            <w:r>
              <w:rPr>
                <w:rFonts w:eastAsia="等线"/>
                <w:color w:val="000000"/>
              </w:rPr>
              <w:t>8.805</w:t>
            </w:r>
          </w:p>
        </w:tc>
        <w:tc>
          <w:tcPr>
            <w:tcW w:w="1000" w:type="pct"/>
            <w:noWrap/>
            <w:vAlign w:val="center"/>
          </w:tcPr>
          <w:p w:rsidR="00AA0BC9" w:rsidRDefault="00D63D9F">
            <w:pPr>
              <w:jc w:val="center"/>
              <w:rPr>
                <w:rFonts w:eastAsia="等线"/>
                <w:lang w:val="en-US" w:eastAsia="zh-CN"/>
              </w:rPr>
            </w:pPr>
            <w:r>
              <w:rPr>
                <w:rFonts w:eastAsia="等线"/>
                <w:color w:val="000000"/>
              </w:rPr>
              <w:t>6.188</w:t>
            </w:r>
          </w:p>
        </w:tc>
        <w:tc>
          <w:tcPr>
            <w:tcW w:w="1000" w:type="pct"/>
            <w:noWrap/>
            <w:vAlign w:val="center"/>
          </w:tcPr>
          <w:p w:rsidR="00AA0BC9" w:rsidRDefault="00D63D9F">
            <w:pPr>
              <w:jc w:val="center"/>
              <w:rPr>
                <w:rFonts w:eastAsia="等线"/>
                <w:lang w:val="en-US" w:eastAsia="zh-CN"/>
              </w:rPr>
            </w:pPr>
            <w:r>
              <w:rPr>
                <w:rFonts w:eastAsia="等线"/>
                <w:color w:val="000000"/>
              </w:rPr>
              <w:t>0.019</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Ag29</w:t>
            </w:r>
          </w:p>
        </w:tc>
        <w:tc>
          <w:tcPr>
            <w:tcW w:w="1000" w:type="pct"/>
            <w:noWrap/>
            <w:vAlign w:val="center"/>
          </w:tcPr>
          <w:p w:rsidR="00AA0BC9" w:rsidRDefault="00D63D9F">
            <w:pPr>
              <w:jc w:val="center"/>
              <w:rPr>
                <w:rFonts w:eastAsia="等线"/>
                <w:lang w:val="en-US" w:eastAsia="zh-CN"/>
              </w:rPr>
            </w:pPr>
            <w:r>
              <w:rPr>
                <w:rFonts w:eastAsia="等线"/>
                <w:color w:val="000000"/>
              </w:rPr>
              <w:t>2.432</w:t>
            </w:r>
          </w:p>
        </w:tc>
        <w:tc>
          <w:tcPr>
            <w:tcW w:w="1000" w:type="pct"/>
            <w:noWrap/>
            <w:vAlign w:val="center"/>
          </w:tcPr>
          <w:p w:rsidR="00AA0BC9" w:rsidRDefault="00D63D9F">
            <w:pPr>
              <w:jc w:val="center"/>
              <w:rPr>
                <w:rFonts w:eastAsia="等线"/>
                <w:lang w:val="en-US" w:eastAsia="zh-CN"/>
              </w:rPr>
            </w:pPr>
            <w:r>
              <w:rPr>
                <w:rFonts w:eastAsia="等线"/>
                <w:color w:val="000000"/>
              </w:rPr>
              <w:t>5.890</w:t>
            </w:r>
          </w:p>
        </w:tc>
        <w:tc>
          <w:tcPr>
            <w:tcW w:w="1000" w:type="pct"/>
            <w:noWrap/>
            <w:vAlign w:val="center"/>
          </w:tcPr>
          <w:p w:rsidR="00AA0BC9" w:rsidRDefault="00D63D9F">
            <w:pPr>
              <w:jc w:val="center"/>
              <w:rPr>
                <w:rFonts w:eastAsia="等线"/>
                <w:lang w:val="en-US" w:eastAsia="zh-CN"/>
              </w:rPr>
            </w:pPr>
            <w:r>
              <w:rPr>
                <w:rFonts w:eastAsia="等线"/>
                <w:color w:val="000000"/>
              </w:rPr>
              <w:t>7.962</w:t>
            </w:r>
          </w:p>
        </w:tc>
        <w:tc>
          <w:tcPr>
            <w:tcW w:w="1000" w:type="pct"/>
            <w:noWrap/>
            <w:vAlign w:val="center"/>
          </w:tcPr>
          <w:p w:rsidR="00AA0BC9" w:rsidRDefault="00D63D9F">
            <w:pPr>
              <w:jc w:val="center"/>
              <w:rPr>
                <w:rFonts w:eastAsia="等线"/>
                <w:lang w:val="en-US" w:eastAsia="zh-CN"/>
              </w:rPr>
            </w:pPr>
            <w:r>
              <w:rPr>
                <w:rFonts w:eastAsia="等线"/>
                <w:color w:val="000000"/>
              </w:rPr>
              <w:t>0.006</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Ag30</w:t>
            </w:r>
          </w:p>
        </w:tc>
        <w:tc>
          <w:tcPr>
            <w:tcW w:w="1000" w:type="pct"/>
            <w:noWrap/>
            <w:vAlign w:val="center"/>
          </w:tcPr>
          <w:p w:rsidR="00AA0BC9" w:rsidRDefault="00D63D9F">
            <w:pPr>
              <w:jc w:val="center"/>
              <w:rPr>
                <w:rFonts w:eastAsia="等线"/>
                <w:lang w:val="en-US" w:eastAsia="zh-CN"/>
              </w:rPr>
            </w:pPr>
            <w:r>
              <w:rPr>
                <w:rFonts w:eastAsia="等线"/>
                <w:color w:val="000000"/>
              </w:rPr>
              <w:t>7.100</w:t>
            </w:r>
          </w:p>
        </w:tc>
        <w:tc>
          <w:tcPr>
            <w:tcW w:w="1000" w:type="pct"/>
            <w:noWrap/>
            <w:vAlign w:val="center"/>
          </w:tcPr>
          <w:p w:rsidR="00AA0BC9" w:rsidRDefault="00D63D9F">
            <w:pPr>
              <w:jc w:val="center"/>
              <w:rPr>
                <w:rFonts w:eastAsia="等线"/>
                <w:lang w:val="en-US" w:eastAsia="zh-CN"/>
              </w:rPr>
            </w:pPr>
            <w:r>
              <w:rPr>
                <w:rFonts w:eastAsia="等线"/>
                <w:color w:val="000000"/>
              </w:rPr>
              <w:t>8.851</w:t>
            </w:r>
          </w:p>
        </w:tc>
        <w:tc>
          <w:tcPr>
            <w:tcW w:w="1000" w:type="pct"/>
            <w:noWrap/>
            <w:vAlign w:val="center"/>
          </w:tcPr>
          <w:p w:rsidR="00AA0BC9" w:rsidRDefault="00D63D9F">
            <w:pPr>
              <w:jc w:val="center"/>
              <w:rPr>
                <w:rFonts w:eastAsia="等线"/>
                <w:lang w:val="en-US" w:eastAsia="zh-CN"/>
              </w:rPr>
            </w:pPr>
            <w:r>
              <w:rPr>
                <w:rFonts w:eastAsia="等线"/>
                <w:color w:val="000000"/>
              </w:rPr>
              <w:t>9.431</w:t>
            </w:r>
          </w:p>
        </w:tc>
        <w:tc>
          <w:tcPr>
            <w:tcW w:w="1000" w:type="pct"/>
            <w:noWrap/>
            <w:vAlign w:val="center"/>
          </w:tcPr>
          <w:p w:rsidR="00AA0BC9" w:rsidRDefault="00D63D9F">
            <w:pPr>
              <w:jc w:val="center"/>
              <w:rPr>
                <w:rFonts w:eastAsia="等线"/>
                <w:lang w:val="en-US" w:eastAsia="zh-CN"/>
              </w:rPr>
            </w:pPr>
            <w:r>
              <w:rPr>
                <w:rFonts w:eastAsia="等线"/>
                <w:color w:val="000000"/>
              </w:rPr>
              <w:t>0.049</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Ag31</w:t>
            </w:r>
          </w:p>
        </w:tc>
        <w:tc>
          <w:tcPr>
            <w:tcW w:w="1000" w:type="pct"/>
            <w:noWrap/>
            <w:vAlign w:val="center"/>
          </w:tcPr>
          <w:p w:rsidR="00AA0BC9" w:rsidRDefault="00D63D9F">
            <w:pPr>
              <w:jc w:val="center"/>
              <w:rPr>
                <w:rFonts w:eastAsia="等线"/>
                <w:lang w:val="en-US" w:eastAsia="zh-CN"/>
              </w:rPr>
            </w:pPr>
            <w:r>
              <w:rPr>
                <w:rFonts w:eastAsia="等线"/>
                <w:color w:val="000000"/>
              </w:rPr>
              <w:t>0.000</w:t>
            </w:r>
          </w:p>
        </w:tc>
        <w:tc>
          <w:tcPr>
            <w:tcW w:w="1000" w:type="pct"/>
            <w:noWrap/>
            <w:vAlign w:val="center"/>
          </w:tcPr>
          <w:p w:rsidR="00AA0BC9" w:rsidRDefault="00D63D9F">
            <w:pPr>
              <w:jc w:val="center"/>
              <w:rPr>
                <w:rFonts w:eastAsia="等线"/>
                <w:lang w:val="en-US" w:eastAsia="zh-CN"/>
              </w:rPr>
            </w:pPr>
            <w:r>
              <w:rPr>
                <w:rFonts w:eastAsia="等线"/>
                <w:color w:val="000000"/>
              </w:rPr>
              <w:t>10.284</w:t>
            </w:r>
          </w:p>
        </w:tc>
        <w:tc>
          <w:tcPr>
            <w:tcW w:w="1000" w:type="pct"/>
            <w:noWrap/>
            <w:vAlign w:val="center"/>
          </w:tcPr>
          <w:p w:rsidR="00AA0BC9" w:rsidRDefault="00D63D9F">
            <w:pPr>
              <w:jc w:val="center"/>
              <w:rPr>
                <w:rFonts w:eastAsia="等线"/>
                <w:lang w:val="en-US" w:eastAsia="zh-CN"/>
              </w:rPr>
            </w:pPr>
            <w:r>
              <w:rPr>
                <w:rFonts w:eastAsia="等线"/>
                <w:color w:val="000000"/>
              </w:rPr>
              <w:t>2.000</w:t>
            </w:r>
          </w:p>
        </w:tc>
        <w:tc>
          <w:tcPr>
            <w:tcW w:w="1000" w:type="pct"/>
            <w:noWrap/>
            <w:vAlign w:val="center"/>
          </w:tcPr>
          <w:p w:rsidR="00AA0BC9" w:rsidRDefault="00D63D9F">
            <w:pPr>
              <w:jc w:val="center"/>
              <w:rPr>
                <w:rFonts w:eastAsia="等线"/>
                <w:lang w:val="en-US" w:eastAsia="zh-CN"/>
              </w:rPr>
            </w:pPr>
            <w:r>
              <w:rPr>
                <w:rFonts w:eastAsia="等线"/>
                <w:color w:val="000000"/>
              </w:rPr>
              <w:t>0.077</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Ag32</w:t>
            </w:r>
          </w:p>
        </w:tc>
        <w:tc>
          <w:tcPr>
            <w:tcW w:w="1000" w:type="pct"/>
            <w:noWrap/>
            <w:vAlign w:val="center"/>
          </w:tcPr>
          <w:p w:rsidR="00AA0BC9" w:rsidRDefault="00D63D9F">
            <w:pPr>
              <w:jc w:val="center"/>
              <w:rPr>
                <w:rFonts w:eastAsia="等线"/>
                <w:color w:val="000000"/>
              </w:rPr>
            </w:pPr>
            <w:r>
              <w:rPr>
                <w:rFonts w:eastAsia="等线"/>
                <w:color w:val="000000"/>
              </w:rPr>
              <w:t>4.798</w:t>
            </w:r>
          </w:p>
        </w:tc>
        <w:tc>
          <w:tcPr>
            <w:tcW w:w="1000" w:type="pct"/>
            <w:noWrap/>
            <w:vAlign w:val="center"/>
          </w:tcPr>
          <w:p w:rsidR="00AA0BC9" w:rsidRDefault="00D63D9F">
            <w:pPr>
              <w:jc w:val="center"/>
              <w:rPr>
                <w:rFonts w:eastAsia="等线"/>
                <w:color w:val="000000"/>
              </w:rPr>
            </w:pPr>
            <w:r>
              <w:rPr>
                <w:rFonts w:eastAsia="等线"/>
                <w:color w:val="000000"/>
              </w:rPr>
              <w:t>7.346</w:t>
            </w:r>
          </w:p>
        </w:tc>
        <w:tc>
          <w:tcPr>
            <w:tcW w:w="1000" w:type="pct"/>
            <w:noWrap/>
            <w:vAlign w:val="center"/>
          </w:tcPr>
          <w:p w:rsidR="00AA0BC9" w:rsidRDefault="00D63D9F">
            <w:pPr>
              <w:jc w:val="center"/>
              <w:rPr>
                <w:rFonts w:eastAsia="等线"/>
                <w:color w:val="000000"/>
              </w:rPr>
            </w:pPr>
            <w:r>
              <w:rPr>
                <w:rFonts w:eastAsia="等线"/>
                <w:color w:val="000000"/>
              </w:rPr>
              <w:t>3.696</w:t>
            </w:r>
          </w:p>
        </w:tc>
        <w:tc>
          <w:tcPr>
            <w:tcW w:w="1000" w:type="pct"/>
            <w:noWrap/>
            <w:vAlign w:val="center"/>
          </w:tcPr>
          <w:p w:rsidR="00AA0BC9" w:rsidRDefault="00D63D9F">
            <w:pPr>
              <w:jc w:val="center"/>
              <w:rPr>
                <w:rFonts w:eastAsia="等线"/>
                <w:lang w:val="en-US" w:eastAsia="zh-CN"/>
              </w:rPr>
            </w:pPr>
            <w:r>
              <w:rPr>
                <w:rFonts w:eastAsia="等线"/>
                <w:color w:val="000000"/>
              </w:rPr>
              <w:t>0.013</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Ag33</w:t>
            </w:r>
          </w:p>
        </w:tc>
        <w:tc>
          <w:tcPr>
            <w:tcW w:w="1000" w:type="pct"/>
            <w:noWrap/>
            <w:vAlign w:val="center"/>
          </w:tcPr>
          <w:p w:rsidR="00AA0BC9" w:rsidRDefault="00D63D9F">
            <w:pPr>
              <w:jc w:val="center"/>
              <w:rPr>
                <w:rFonts w:eastAsia="等线"/>
                <w:color w:val="000000"/>
              </w:rPr>
            </w:pPr>
            <w:r>
              <w:rPr>
                <w:rFonts w:eastAsia="等线"/>
                <w:color w:val="000000"/>
              </w:rPr>
              <w:t>2.431</w:t>
            </w:r>
          </w:p>
        </w:tc>
        <w:tc>
          <w:tcPr>
            <w:tcW w:w="1000" w:type="pct"/>
            <w:noWrap/>
            <w:vAlign w:val="center"/>
          </w:tcPr>
          <w:p w:rsidR="00AA0BC9" w:rsidRDefault="00D63D9F">
            <w:pPr>
              <w:jc w:val="center"/>
              <w:rPr>
                <w:rFonts w:eastAsia="等线"/>
                <w:color w:val="000000"/>
              </w:rPr>
            </w:pPr>
            <w:r>
              <w:rPr>
                <w:rFonts w:eastAsia="等线"/>
                <w:color w:val="000000"/>
              </w:rPr>
              <w:t>10.287</w:t>
            </w:r>
          </w:p>
        </w:tc>
        <w:tc>
          <w:tcPr>
            <w:tcW w:w="1000" w:type="pct"/>
            <w:noWrap/>
            <w:vAlign w:val="center"/>
          </w:tcPr>
          <w:p w:rsidR="00AA0BC9" w:rsidRDefault="00D63D9F">
            <w:pPr>
              <w:jc w:val="center"/>
              <w:rPr>
                <w:rFonts w:eastAsia="等线"/>
                <w:color w:val="000000"/>
              </w:rPr>
            </w:pPr>
            <w:r>
              <w:rPr>
                <w:rFonts w:eastAsia="等线"/>
                <w:color w:val="000000"/>
              </w:rPr>
              <w:t>5.385</w:t>
            </w:r>
          </w:p>
        </w:tc>
        <w:tc>
          <w:tcPr>
            <w:tcW w:w="1000" w:type="pct"/>
            <w:noWrap/>
            <w:vAlign w:val="center"/>
          </w:tcPr>
          <w:p w:rsidR="00AA0BC9" w:rsidRDefault="00D63D9F">
            <w:pPr>
              <w:jc w:val="center"/>
              <w:rPr>
                <w:rFonts w:eastAsia="等线"/>
                <w:lang w:val="en-US" w:eastAsia="zh-CN"/>
              </w:rPr>
            </w:pPr>
            <w:r>
              <w:rPr>
                <w:rFonts w:eastAsia="等线"/>
                <w:color w:val="000000"/>
              </w:rPr>
              <w:t>−0.040</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Ag34</w:t>
            </w:r>
          </w:p>
        </w:tc>
        <w:tc>
          <w:tcPr>
            <w:tcW w:w="1000" w:type="pct"/>
            <w:noWrap/>
            <w:vAlign w:val="center"/>
          </w:tcPr>
          <w:p w:rsidR="00AA0BC9" w:rsidRDefault="00D63D9F">
            <w:pPr>
              <w:jc w:val="center"/>
              <w:rPr>
                <w:rFonts w:eastAsia="等线"/>
                <w:color w:val="000000"/>
              </w:rPr>
            </w:pPr>
            <w:r>
              <w:rPr>
                <w:rFonts w:eastAsia="等线"/>
                <w:color w:val="000000"/>
              </w:rPr>
              <w:t>0.081</w:t>
            </w:r>
          </w:p>
        </w:tc>
        <w:tc>
          <w:tcPr>
            <w:tcW w:w="1000" w:type="pct"/>
            <w:noWrap/>
            <w:vAlign w:val="center"/>
          </w:tcPr>
          <w:p w:rsidR="00AA0BC9" w:rsidRDefault="00D63D9F">
            <w:pPr>
              <w:jc w:val="center"/>
              <w:rPr>
                <w:rFonts w:eastAsia="等线"/>
                <w:color w:val="000000"/>
              </w:rPr>
            </w:pPr>
            <w:r>
              <w:rPr>
                <w:rFonts w:eastAsia="等线"/>
                <w:color w:val="000000"/>
              </w:rPr>
              <w:t>7.357</w:t>
            </w:r>
          </w:p>
        </w:tc>
        <w:tc>
          <w:tcPr>
            <w:tcW w:w="1000" w:type="pct"/>
            <w:noWrap/>
            <w:vAlign w:val="center"/>
          </w:tcPr>
          <w:p w:rsidR="00AA0BC9" w:rsidRDefault="00D63D9F">
            <w:pPr>
              <w:jc w:val="center"/>
              <w:rPr>
                <w:rFonts w:eastAsia="等线"/>
                <w:color w:val="000000"/>
              </w:rPr>
            </w:pPr>
            <w:r>
              <w:rPr>
                <w:rFonts w:eastAsia="等线"/>
                <w:color w:val="000000"/>
              </w:rPr>
              <w:t>6.996</w:t>
            </w:r>
          </w:p>
        </w:tc>
        <w:tc>
          <w:tcPr>
            <w:tcW w:w="1000" w:type="pct"/>
            <w:noWrap/>
            <w:vAlign w:val="center"/>
          </w:tcPr>
          <w:p w:rsidR="00AA0BC9" w:rsidRDefault="00D63D9F">
            <w:pPr>
              <w:jc w:val="center"/>
              <w:rPr>
                <w:rFonts w:eastAsia="等线"/>
                <w:lang w:val="en-US" w:eastAsia="zh-CN"/>
              </w:rPr>
            </w:pPr>
            <w:r>
              <w:rPr>
                <w:rFonts w:eastAsia="等线"/>
                <w:color w:val="000000"/>
              </w:rPr>
              <w:t>−0.031</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Ag35</w:t>
            </w:r>
          </w:p>
        </w:tc>
        <w:tc>
          <w:tcPr>
            <w:tcW w:w="1000" w:type="pct"/>
            <w:noWrap/>
            <w:vAlign w:val="center"/>
          </w:tcPr>
          <w:p w:rsidR="00AA0BC9" w:rsidRDefault="00D63D9F">
            <w:pPr>
              <w:jc w:val="center"/>
              <w:rPr>
                <w:rFonts w:eastAsia="等线"/>
                <w:color w:val="000000"/>
              </w:rPr>
            </w:pPr>
            <w:r>
              <w:rPr>
                <w:rFonts w:eastAsia="等线"/>
                <w:color w:val="000000"/>
              </w:rPr>
              <w:t>0.000</w:t>
            </w:r>
          </w:p>
        </w:tc>
        <w:tc>
          <w:tcPr>
            <w:tcW w:w="1000" w:type="pct"/>
            <w:noWrap/>
            <w:vAlign w:val="center"/>
          </w:tcPr>
          <w:p w:rsidR="00AA0BC9" w:rsidRDefault="00D63D9F">
            <w:pPr>
              <w:jc w:val="center"/>
              <w:rPr>
                <w:rFonts w:eastAsia="等线"/>
                <w:color w:val="000000"/>
              </w:rPr>
            </w:pPr>
            <w:r>
              <w:rPr>
                <w:rFonts w:eastAsia="等线"/>
                <w:color w:val="000000"/>
              </w:rPr>
              <w:t>7.346</w:t>
            </w:r>
          </w:p>
        </w:tc>
        <w:tc>
          <w:tcPr>
            <w:tcW w:w="1000" w:type="pct"/>
            <w:noWrap/>
            <w:vAlign w:val="center"/>
          </w:tcPr>
          <w:p w:rsidR="00AA0BC9" w:rsidRDefault="00D63D9F">
            <w:pPr>
              <w:jc w:val="center"/>
              <w:rPr>
                <w:rFonts w:eastAsia="等线"/>
                <w:color w:val="000000"/>
              </w:rPr>
            </w:pPr>
            <w:r>
              <w:rPr>
                <w:rFonts w:eastAsia="等线"/>
                <w:color w:val="000000"/>
              </w:rPr>
              <w:t>2.000</w:t>
            </w:r>
          </w:p>
        </w:tc>
        <w:tc>
          <w:tcPr>
            <w:tcW w:w="1000" w:type="pct"/>
            <w:noWrap/>
            <w:vAlign w:val="center"/>
          </w:tcPr>
          <w:p w:rsidR="00AA0BC9" w:rsidRDefault="00D63D9F">
            <w:pPr>
              <w:jc w:val="center"/>
              <w:rPr>
                <w:rFonts w:eastAsia="等线"/>
                <w:lang w:val="en-US" w:eastAsia="zh-CN"/>
              </w:rPr>
            </w:pPr>
            <w:r>
              <w:rPr>
                <w:rFonts w:eastAsia="等线"/>
                <w:color w:val="000000"/>
              </w:rPr>
              <w:t>0.027</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Ag36</w:t>
            </w:r>
          </w:p>
        </w:tc>
        <w:tc>
          <w:tcPr>
            <w:tcW w:w="1000" w:type="pct"/>
            <w:noWrap/>
            <w:vAlign w:val="center"/>
          </w:tcPr>
          <w:p w:rsidR="00AA0BC9" w:rsidRDefault="00D63D9F">
            <w:pPr>
              <w:jc w:val="center"/>
              <w:rPr>
                <w:rFonts w:eastAsia="等线"/>
                <w:color w:val="000000"/>
              </w:rPr>
            </w:pPr>
            <w:r>
              <w:rPr>
                <w:rFonts w:eastAsia="等线"/>
                <w:color w:val="000000"/>
              </w:rPr>
              <w:t>4.798</w:t>
            </w:r>
          </w:p>
        </w:tc>
        <w:tc>
          <w:tcPr>
            <w:tcW w:w="1000" w:type="pct"/>
            <w:noWrap/>
            <w:vAlign w:val="center"/>
          </w:tcPr>
          <w:p w:rsidR="00AA0BC9" w:rsidRDefault="00D63D9F">
            <w:pPr>
              <w:jc w:val="center"/>
              <w:rPr>
                <w:rFonts w:eastAsia="等线"/>
                <w:color w:val="000000"/>
              </w:rPr>
            </w:pPr>
            <w:r>
              <w:rPr>
                <w:rFonts w:eastAsia="等线"/>
                <w:color w:val="000000"/>
              </w:rPr>
              <w:t>10.284</w:t>
            </w:r>
          </w:p>
        </w:tc>
        <w:tc>
          <w:tcPr>
            <w:tcW w:w="1000" w:type="pct"/>
            <w:noWrap/>
            <w:vAlign w:val="center"/>
          </w:tcPr>
          <w:p w:rsidR="00AA0BC9" w:rsidRDefault="00D63D9F">
            <w:pPr>
              <w:jc w:val="center"/>
              <w:rPr>
                <w:rFonts w:eastAsia="等线"/>
                <w:color w:val="000000"/>
              </w:rPr>
            </w:pPr>
            <w:r>
              <w:rPr>
                <w:rFonts w:eastAsia="等线"/>
                <w:color w:val="000000"/>
              </w:rPr>
              <w:t>3.696</w:t>
            </w:r>
          </w:p>
        </w:tc>
        <w:tc>
          <w:tcPr>
            <w:tcW w:w="1000" w:type="pct"/>
            <w:noWrap/>
            <w:vAlign w:val="center"/>
          </w:tcPr>
          <w:p w:rsidR="00AA0BC9" w:rsidRDefault="00D63D9F">
            <w:pPr>
              <w:jc w:val="center"/>
              <w:rPr>
                <w:rFonts w:eastAsia="等线"/>
                <w:lang w:val="en-US" w:eastAsia="zh-CN"/>
              </w:rPr>
            </w:pPr>
            <w:r>
              <w:rPr>
                <w:rFonts w:eastAsia="等线"/>
                <w:color w:val="000000"/>
              </w:rPr>
              <w:t>−0.028</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Ag37</w:t>
            </w:r>
          </w:p>
        </w:tc>
        <w:tc>
          <w:tcPr>
            <w:tcW w:w="1000" w:type="pct"/>
            <w:noWrap/>
            <w:vAlign w:val="center"/>
          </w:tcPr>
          <w:p w:rsidR="00AA0BC9" w:rsidRDefault="00D63D9F">
            <w:pPr>
              <w:jc w:val="center"/>
              <w:rPr>
                <w:rFonts w:eastAsia="等线"/>
                <w:color w:val="000000"/>
              </w:rPr>
            </w:pPr>
            <w:r>
              <w:rPr>
                <w:rFonts w:eastAsia="等线"/>
                <w:color w:val="000000"/>
              </w:rPr>
              <w:t>2.433</w:t>
            </w:r>
          </w:p>
        </w:tc>
        <w:tc>
          <w:tcPr>
            <w:tcW w:w="1000" w:type="pct"/>
            <w:noWrap/>
            <w:vAlign w:val="center"/>
          </w:tcPr>
          <w:p w:rsidR="00AA0BC9" w:rsidRDefault="00D63D9F">
            <w:pPr>
              <w:jc w:val="center"/>
              <w:rPr>
                <w:rFonts w:eastAsia="等线"/>
                <w:color w:val="000000"/>
              </w:rPr>
            </w:pPr>
            <w:r>
              <w:rPr>
                <w:rFonts w:eastAsia="等线"/>
                <w:color w:val="000000"/>
              </w:rPr>
              <w:t>7.348</w:t>
            </w:r>
          </w:p>
        </w:tc>
        <w:tc>
          <w:tcPr>
            <w:tcW w:w="1000" w:type="pct"/>
            <w:noWrap/>
            <w:vAlign w:val="center"/>
          </w:tcPr>
          <w:p w:rsidR="00AA0BC9" w:rsidRDefault="00D63D9F">
            <w:pPr>
              <w:jc w:val="center"/>
              <w:rPr>
                <w:rFonts w:eastAsia="等线"/>
                <w:color w:val="000000"/>
              </w:rPr>
            </w:pPr>
            <w:r>
              <w:rPr>
                <w:rFonts w:eastAsia="等线"/>
                <w:color w:val="000000"/>
              </w:rPr>
              <w:t>5.382</w:t>
            </w:r>
          </w:p>
        </w:tc>
        <w:tc>
          <w:tcPr>
            <w:tcW w:w="1000" w:type="pct"/>
            <w:noWrap/>
            <w:vAlign w:val="center"/>
          </w:tcPr>
          <w:p w:rsidR="00AA0BC9" w:rsidRDefault="00D63D9F">
            <w:pPr>
              <w:jc w:val="center"/>
              <w:rPr>
                <w:rFonts w:eastAsia="等线"/>
                <w:lang w:val="en-US" w:eastAsia="zh-CN"/>
              </w:rPr>
            </w:pPr>
            <w:r>
              <w:rPr>
                <w:rFonts w:eastAsia="等线"/>
                <w:color w:val="000000"/>
              </w:rPr>
              <w:t>−0.027</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Ag38</w:t>
            </w:r>
          </w:p>
        </w:tc>
        <w:tc>
          <w:tcPr>
            <w:tcW w:w="1000" w:type="pct"/>
            <w:noWrap/>
            <w:vAlign w:val="center"/>
          </w:tcPr>
          <w:p w:rsidR="00AA0BC9" w:rsidRDefault="00D63D9F">
            <w:pPr>
              <w:jc w:val="center"/>
              <w:rPr>
                <w:rFonts w:eastAsia="等线"/>
                <w:color w:val="000000"/>
              </w:rPr>
            </w:pPr>
            <w:r>
              <w:rPr>
                <w:rFonts w:eastAsia="等线"/>
                <w:color w:val="000000"/>
              </w:rPr>
              <w:t>0.051</w:t>
            </w:r>
          </w:p>
        </w:tc>
        <w:tc>
          <w:tcPr>
            <w:tcW w:w="1000" w:type="pct"/>
            <w:noWrap/>
            <w:vAlign w:val="center"/>
          </w:tcPr>
          <w:p w:rsidR="00AA0BC9" w:rsidRDefault="00D63D9F">
            <w:pPr>
              <w:jc w:val="center"/>
              <w:rPr>
                <w:rFonts w:eastAsia="等线"/>
                <w:color w:val="000000"/>
              </w:rPr>
            </w:pPr>
            <w:r>
              <w:rPr>
                <w:rFonts w:eastAsia="等线"/>
                <w:color w:val="000000"/>
              </w:rPr>
              <w:t>10.287</w:t>
            </w:r>
          </w:p>
        </w:tc>
        <w:tc>
          <w:tcPr>
            <w:tcW w:w="1000" w:type="pct"/>
            <w:noWrap/>
            <w:vAlign w:val="center"/>
          </w:tcPr>
          <w:p w:rsidR="00AA0BC9" w:rsidRDefault="00D63D9F">
            <w:pPr>
              <w:jc w:val="center"/>
              <w:rPr>
                <w:rFonts w:eastAsia="等线"/>
                <w:color w:val="000000"/>
              </w:rPr>
            </w:pPr>
            <w:r>
              <w:rPr>
                <w:rFonts w:eastAsia="等线"/>
                <w:color w:val="000000"/>
              </w:rPr>
              <w:t>6.971</w:t>
            </w:r>
          </w:p>
        </w:tc>
        <w:tc>
          <w:tcPr>
            <w:tcW w:w="1000" w:type="pct"/>
            <w:noWrap/>
            <w:vAlign w:val="center"/>
          </w:tcPr>
          <w:p w:rsidR="00AA0BC9" w:rsidRDefault="00D63D9F">
            <w:pPr>
              <w:jc w:val="center"/>
              <w:rPr>
                <w:rFonts w:eastAsia="等线"/>
                <w:lang w:val="en-US" w:eastAsia="zh-CN"/>
              </w:rPr>
            </w:pPr>
            <w:r>
              <w:rPr>
                <w:rFonts w:eastAsia="等线"/>
                <w:color w:val="000000"/>
              </w:rPr>
              <w:t>−0.038</w:t>
            </w:r>
          </w:p>
        </w:tc>
      </w:tr>
      <w:tr w:rsidR="003D249A">
        <w:trPr>
          <w:trHeight w:val="285"/>
        </w:trPr>
        <w:tc>
          <w:tcPr>
            <w:tcW w:w="1000" w:type="pct"/>
            <w:noWrap/>
            <w:vAlign w:val="center"/>
          </w:tcPr>
          <w:p w:rsidR="00AA0BC9" w:rsidRDefault="00D63D9F">
            <w:pPr>
              <w:jc w:val="center"/>
              <w:rPr>
                <w:rFonts w:eastAsia="等线"/>
                <w:lang w:val="en-US" w:eastAsia="zh-CN"/>
              </w:rPr>
            </w:pPr>
            <w:r>
              <w:rPr>
                <w:rFonts w:eastAsia="等线"/>
                <w:lang w:eastAsia="zh-CN"/>
              </w:rPr>
              <w:t>Ag39</w:t>
            </w:r>
          </w:p>
        </w:tc>
        <w:tc>
          <w:tcPr>
            <w:tcW w:w="1000" w:type="pct"/>
            <w:noWrap/>
            <w:vAlign w:val="center"/>
          </w:tcPr>
          <w:p w:rsidR="00AA0BC9" w:rsidRDefault="00D63D9F">
            <w:pPr>
              <w:jc w:val="center"/>
              <w:rPr>
                <w:rFonts w:eastAsia="等线"/>
                <w:color w:val="000000"/>
              </w:rPr>
            </w:pPr>
            <w:r>
              <w:rPr>
                <w:rFonts w:eastAsia="等线"/>
                <w:color w:val="000000"/>
              </w:rPr>
              <w:t>4.782</w:t>
            </w:r>
          </w:p>
        </w:tc>
        <w:tc>
          <w:tcPr>
            <w:tcW w:w="1000" w:type="pct"/>
            <w:noWrap/>
            <w:vAlign w:val="center"/>
          </w:tcPr>
          <w:p w:rsidR="00AA0BC9" w:rsidRDefault="00D63D9F">
            <w:pPr>
              <w:jc w:val="center"/>
              <w:rPr>
                <w:rFonts w:eastAsia="等线"/>
                <w:color w:val="000000"/>
              </w:rPr>
            </w:pPr>
            <w:r>
              <w:rPr>
                <w:rFonts w:eastAsia="等线"/>
                <w:color w:val="000000"/>
              </w:rPr>
              <w:t>7.405</w:t>
            </w:r>
          </w:p>
        </w:tc>
        <w:tc>
          <w:tcPr>
            <w:tcW w:w="1000" w:type="pct"/>
            <w:noWrap/>
            <w:vAlign w:val="center"/>
          </w:tcPr>
          <w:p w:rsidR="00AA0BC9" w:rsidRDefault="00D63D9F">
            <w:pPr>
              <w:jc w:val="center"/>
              <w:rPr>
                <w:rFonts w:eastAsia="等线"/>
                <w:color w:val="000000"/>
              </w:rPr>
            </w:pPr>
            <w:r>
              <w:rPr>
                <w:rFonts w:eastAsia="等线"/>
                <w:color w:val="000000"/>
              </w:rPr>
              <w:t>8.735</w:t>
            </w:r>
          </w:p>
        </w:tc>
        <w:tc>
          <w:tcPr>
            <w:tcW w:w="1000" w:type="pct"/>
            <w:noWrap/>
            <w:vAlign w:val="center"/>
          </w:tcPr>
          <w:p w:rsidR="00AA0BC9" w:rsidRDefault="00D63D9F">
            <w:pPr>
              <w:jc w:val="center"/>
              <w:rPr>
                <w:rFonts w:eastAsia="等线"/>
                <w:lang w:val="en-US" w:eastAsia="zh-CN"/>
              </w:rPr>
            </w:pPr>
            <w:r>
              <w:rPr>
                <w:rFonts w:eastAsia="等线"/>
                <w:color w:val="000000"/>
              </w:rPr>
              <w:t>0.018</w:t>
            </w:r>
          </w:p>
        </w:tc>
      </w:tr>
    </w:tbl>
    <w:p w:rsidR="00AA0BC9" w:rsidRDefault="00AA0BC9">
      <w:pPr>
        <w:rPr>
          <w:rFonts w:eastAsia="等线"/>
          <w:lang w:val="en-US" w:eastAsia="zh-CN"/>
        </w:rPr>
      </w:pPr>
    </w:p>
    <w:p w:rsidR="00AA0BC9" w:rsidRDefault="00AA0BC9">
      <w:pPr>
        <w:rPr>
          <w:rFonts w:eastAsia="等线"/>
          <w:lang w:val="en-US" w:eastAsia="zh-CN"/>
        </w:rPr>
      </w:pPr>
    </w:p>
    <w:p w:rsidR="00AA0BC9" w:rsidRDefault="00D63D9F">
      <w:pPr>
        <w:rPr>
          <w:bCs/>
          <w:sz w:val="22"/>
        </w:rPr>
      </w:pPr>
      <w:r>
        <w:rPr>
          <w:bCs/>
          <w:sz w:val="22"/>
        </w:rPr>
        <w:br w:type="page"/>
      </w:r>
    </w:p>
    <w:p w:rsidR="00AA0BC9" w:rsidRDefault="00D63D9F">
      <w:pPr>
        <w:spacing w:line="300" w:lineRule="auto"/>
        <w:jc w:val="center"/>
        <w:rPr>
          <w:bCs/>
          <w:sz w:val="22"/>
        </w:rPr>
      </w:pPr>
      <w:r>
        <w:rPr>
          <w:noProof/>
          <w:lang w:val="en-US" w:eastAsia="zh-CN"/>
        </w:rPr>
        <w:lastRenderedPageBreak/>
        <w:drawing>
          <wp:inline distT="0" distB="0" distL="0" distR="0">
            <wp:extent cx="6017260" cy="3592830"/>
            <wp:effectExtent l="0" t="0" r="2540" b="0"/>
            <wp:docPr id="17792735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73595" name="图片 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54227" cy="3615401"/>
                    </a:xfrm>
                    <a:prstGeom prst="rect">
                      <a:avLst/>
                    </a:prstGeom>
                    <a:noFill/>
                    <a:ln>
                      <a:noFill/>
                    </a:ln>
                  </pic:spPr>
                </pic:pic>
              </a:graphicData>
            </a:graphic>
          </wp:inline>
        </w:drawing>
      </w:r>
    </w:p>
    <w:p w:rsidR="00AA0BC9" w:rsidRDefault="00D63D9F">
      <w:pPr>
        <w:spacing w:line="300" w:lineRule="auto"/>
        <w:rPr>
          <w:bCs/>
        </w:rPr>
      </w:pPr>
      <w:r>
        <w:rPr>
          <w:b/>
          <w:color w:val="000000"/>
        </w:rPr>
        <w:t xml:space="preserve">Supplementary Figure </w:t>
      </w:r>
      <w:r>
        <w:rPr>
          <w:rFonts w:eastAsiaTheme="minorEastAsia" w:hint="eastAsia"/>
          <w:b/>
          <w:color w:val="000000"/>
          <w:lang w:eastAsia="zh-CN"/>
        </w:rPr>
        <w:t>7</w:t>
      </w:r>
      <w:r>
        <w:rPr>
          <w:b/>
          <w:bCs/>
        </w:rPr>
        <w:t>.</w:t>
      </w:r>
      <w:r>
        <w:rPr>
          <w:bCs/>
        </w:rPr>
        <w:t xml:space="preserve"> </w:t>
      </w:r>
      <w:r w:rsidRPr="0019408E">
        <w:rPr>
          <w:rFonts w:eastAsiaTheme="minorEastAsia"/>
          <w:b/>
          <w:lang w:eastAsia="zh-CN"/>
        </w:rPr>
        <w:t>The possible reaction pathways of NO reduction and CYC formation</w:t>
      </w:r>
      <w:r w:rsidRPr="0019408E">
        <w:rPr>
          <w:rFonts w:eastAsiaTheme="minorEastAsia" w:hint="eastAsia"/>
          <w:b/>
          <w:lang w:eastAsia="zh-CN"/>
        </w:rPr>
        <w:t>.</w:t>
      </w:r>
    </w:p>
    <w:p w:rsidR="00AA0BC9" w:rsidRDefault="00D63D9F">
      <w:pPr>
        <w:rPr>
          <w:rFonts w:eastAsiaTheme="minorEastAsia"/>
          <w:bCs/>
          <w:lang w:eastAsia="zh-CN"/>
        </w:rPr>
      </w:pPr>
      <w:r>
        <w:rPr>
          <w:bCs/>
        </w:rPr>
        <w:br w:type="page"/>
      </w:r>
    </w:p>
    <w:p w:rsidR="00AA0BC9" w:rsidRDefault="00D63D9F">
      <w:pPr>
        <w:jc w:val="center"/>
        <w:rPr>
          <w:rFonts w:eastAsiaTheme="minorEastAsia"/>
          <w:bCs/>
          <w:lang w:eastAsia="zh-CN"/>
        </w:rPr>
      </w:pPr>
      <w:r>
        <w:rPr>
          <w:noProof/>
          <w:lang w:val="en-US" w:eastAsia="zh-CN"/>
        </w:rPr>
        <w:lastRenderedPageBreak/>
        <w:drawing>
          <wp:inline distT="0" distB="0" distL="0" distR="0">
            <wp:extent cx="5511800" cy="36649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5">
                      <a:extLst>
                        <a:ext uri="{28A0092B-C50C-407E-A947-70E740481C1C}">
                          <a14:useLocalDpi xmlns:a14="http://schemas.microsoft.com/office/drawing/2010/main" val="0"/>
                        </a:ext>
                      </a:extLst>
                    </a:blip>
                    <a:srcRect b="8139"/>
                    <a:stretch>
                      <a:fillRect/>
                    </a:stretch>
                  </pic:blipFill>
                  <pic:spPr bwMode="auto">
                    <a:xfrm>
                      <a:off x="0" y="0"/>
                      <a:ext cx="5516424" cy="3667990"/>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Default="00D63D9F">
      <w:pPr>
        <w:spacing w:line="300" w:lineRule="auto"/>
        <w:jc w:val="both"/>
        <w:rPr>
          <w:rFonts w:eastAsiaTheme="minorEastAsia"/>
          <w:bCs/>
          <w:lang w:val="en-US" w:eastAsia="zh-CN"/>
        </w:rPr>
      </w:pPr>
      <w:r>
        <w:rPr>
          <w:rFonts w:eastAsiaTheme="minorEastAsia" w:hint="eastAsia"/>
          <w:b/>
          <w:bCs/>
          <w:lang w:eastAsia="zh-CN"/>
        </w:rPr>
        <w:t>Supplementary Figure 8.</w:t>
      </w:r>
      <w:r>
        <w:rPr>
          <w:rFonts w:eastAsiaTheme="minorEastAsia" w:hint="eastAsia"/>
          <w:bCs/>
          <w:lang w:eastAsia="zh-CN"/>
        </w:rPr>
        <w:t xml:space="preserve"> </w:t>
      </w:r>
      <w:r w:rsidRPr="0019408E">
        <w:rPr>
          <w:rFonts w:eastAsiaTheme="minorEastAsia"/>
          <w:b/>
          <w:bCs/>
          <w:lang w:eastAsia="zh-CN"/>
        </w:rPr>
        <w:t xml:space="preserve">The possible reaction sites of </w:t>
      </w:r>
      <w:r w:rsidR="00D272BF" w:rsidRPr="0019408E">
        <w:rPr>
          <w:rFonts w:eastAsia="微软雅黑"/>
          <w:b/>
          <w:bCs/>
        </w:rPr>
        <w:t>low-coordination</w:t>
      </w:r>
      <w:r w:rsidRPr="0019408E">
        <w:rPr>
          <w:rFonts w:eastAsiaTheme="minorEastAsia"/>
          <w:b/>
          <w:bCs/>
          <w:lang w:eastAsia="zh-CN"/>
        </w:rPr>
        <w:t xml:space="preserve"> Ag.</w:t>
      </w:r>
      <w:r>
        <w:rPr>
          <w:rFonts w:eastAsiaTheme="minorEastAsia" w:hint="eastAsia"/>
          <w:lang w:eastAsia="zh-CN"/>
        </w:rPr>
        <w:t xml:space="preserve"> </w:t>
      </w:r>
      <w:proofErr w:type="gramStart"/>
      <w:r>
        <w:rPr>
          <w:rFonts w:eastAsiaTheme="minorEastAsia"/>
          <w:b/>
          <w:lang w:eastAsia="zh-CN"/>
        </w:rPr>
        <w:t>a</w:t>
      </w:r>
      <w:proofErr w:type="gramEnd"/>
      <w:r>
        <w:rPr>
          <w:rFonts w:eastAsiaTheme="minorEastAsia" w:hint="eastAsia"/>
          <w:b/>
          <w:lang w:eastAsia="zh-CN"/>
        </w:rPr>
        <w:t>,</w:t>
      </w:r>
      <w:r>
        <w:rPr>
          <w:rFonts w:eastAsiaTheme="minorEastAsia" w:hint="eastAsia"/>
          <w:bCs/>
          <w:lang w:eastAsia="zh-CN"/>
        </w:rPr>
        <w:t xml:space="preserve"> Top</w:t>
      </w:r>
      <w:r>
        <w:rPr>
          <w:rFonts w:eastAsiaTheme="minorEastAsia"/>
          <w:bCs/>
          <w:lang w:eastAsia="zh-CN"/>
        </w:rPr>
        <w:t xml:space="preserve"> and </w:t>
      </w:r>
      <w:r>
        <w:rPr>
          <w:rFonts w:eastAsiaTheme="minorEastAsia"/>
          <w:b/>
          <w:lang w:eastAsia="zh-CN"/>
        </w:rPr>
        <w:t>b</w:t>
      </w:r>
      <w:r>
        <w:rPr>
          <w:rFonts w:eastAsiaTheme="minorEastAsia" w:hint="eastAsia"/>
          <w:b/>
          <w:lang w:eastAsia="zh-CN"/>
        </w:rPr>
        <w:t>,</w:t>
      </w:r>
      <w:r>
        <w:rPr>
          <w:rFonts w:eastAsiaTheme="minorEastAsia" w:hint="eastAsia"/>
          <w:bCs/>
          <w:lang w:eastAsia="zh-CN"/>
        </w:rPr>
        <w:t xml:space="preserve"> side</w:t>
      </w:r>
      <w:r>
        <w:rPr>
          <w:rFonts w:eastAsiaTheme="minorEastAsia"/>
          <w:bCs/>
          <w:lang w:eastAsia="zh-CN"/>
        </w:rPr>
        <w:t xml:space="preserve"> views of the optimized model of </w:t>
      </w:r>
      <w:r w:rsidR="00D272BF" w:rsidRPr="00F667BD">
        <w:rPr>
          <w:rFonts w:eastAsia="微软雅黑"/>
        </w:rPr>
        <w:t>low-coordination</w:t>
      </w:r>
      <w:r>
        <w:rPr>
          <w:rFonts w:eastAsiaTheme="minorEastAsia" w:hint="eastAsia"/>
          <w:bCs/>
          <w:lang w:eastAsia="zh-CN"/>
        </w:rPr>
        <w:t xml:space="preserve"> Ag</w:t>
      </w:r>
      <w:r>
        <w:rPr>
          <w:rFonts w:eastAsiaTheme="minorEastAsia"/>
          <w:bCs/>
          <w:lang w:eastAsia="zh-CN"/>
        </w:rPr>
        <w:t>.</w:t>
      </w:r>
    </w:p>
    <w:p w:rsidR="00AA0BC9" w:rsidRDefault="00AA0BC9">
      <w:pPr>
        <w:spacing w:beforeLines="50" w:before="120" w:line="360" w:lineRule="auto"/>
        <w:jc w:val="both"/>
        <w:rPr>
          <w:rFonts w:eastAsiaTheme="minorEastAsia"/>
          <w:b/>
          <w:bCs/>
          <w:lang w:eastAsia="zh-CN"/>
        </w:rPr>
      </w:pPr>
    </w:p>
    <w:p w:rsidR="00AA0BC9" w:rsidRDefault="00D63D9F">
      <w:pPr>
        <w:spacing w:beforeLines="50" w:before="120" w:line="360" w:lineRule="auto"/>
        <w:jc w:val="both"/>
        <w:rPr>
          <w:rFonts w:eastAsiaTheme="minorEastAsia"/>
          <w:bCs/>
          <w:lang w:val="en-US" w:eastAsia="zh-CN"/>
        </w:rPr>
      </w:pPr>
      <w:r>
        <w:rPr>
          <w:rFonts w:eastAsiaTheme="minorEastAsia" w:hint="eastAsia"/>
          <w:b/>
          <w:bCs/>
          <w:lang w:eastAsia="zh-CN"/>
        </w:rPr>
        <w:t xml:space="preserve">Supplementary Note </w:t>
      </w:r>
      <w:bookmarkStart w:id="9" w:name="OLE_LINK36"/>
      <w:r>
        <w:rPr>
          <w:rFonts w:eastAsiaTheme="minorEastAsia"/>
          <w:b/>
          <w:bCs/>
          <w:lang w:eastAsia="zh-CN"/>
        </w:rPr>
        <w:t>5</w:t>
      </w:r>
      <w:bookmarkEnd w:id="9"/>
      <w:r>
        <w:rPr>
          <w:rFonts w:eastAsiaTheme="minorEastAsia" w:hint="eastAsia"/>
          <w:b/>
          <w:bCs/>
          <w:lang w:eastAsia="zh-CN"/>
        </w:rPr>
        <w:t>.</w:t>
      </w:r>
      <w:r>
        <w:rPr>
          <w:rFonts w:eastAsiaTheme="minorEastAsia" w:hint="eastAsia"/>
          <w:bCs/>
          <w:lang w:eastAsia="zh-CN"/>
        </w:rPr>
        <w:t xml:space="preserve"> </w:t>
      </w:r>
      <w:r>
        <w:rPr>
          <w:rFonts w:eastAsiaTheme="minorEastAsia" w:hint="eastAsia"/>
          <w:b/>
          <w:bCs/>
          <w:lang w:eastAsia="zh-CN"/>
        </w:rPr>
        <w:t>Supplementary Figure 8a</w:t>
      </w:r>
      <w:r>
        <w:rPr>
          <w:rFonts w:eastAsiaTheme="minorEastAsia"/>
          <w:b/>
          <w:bCs/>
          <w:lang w:eastAsia="zh-CN"/>
        </w:rPr>
        <w:t xml:space="preserve"> </w:t>
      </w:r>
      <w:r>
        <w:rPr>
          <w:rFonts w:eastAsiaTheme="minorEastAsia"/>
          <w:bCs/>
          <w:lang w:eastAsia="zh-CN"/>
        </w:rPr>
        <w:t>shows t</w:t>
      </w:r>
      <w:r>
        <w:rPr>
          <w:rFonts w:eastAsiaTheme="minorEastAsia" w:hint="eastAsia"/>
          <w:bCs/>
          <w:lang w:eastAsia="zh-CN"/>
        </w:rPr>
        <w:t>hree types of reaction site</w:t>
      </w:r>
      <w:r>
        <w:rPr>
          <w:rFonts w:eastAsiaTheme="minorEastAsia"/>
          <w:bCs/>
          <w:lang w:eastAsia="zh-CN"/>
        </w:rPr>
        <w:t>s:</w:t>
      </w:r>
      <w:r>
        <w:rPr>
          <w:rFonts w:eastAsiaTheme="minorEastAsia" w:hint="eastAsia"/>
          <w:bCs/>
          <w:lang w:eastAsia="zh-CN"/>
        </w:rPr>
        <w:t xml:space="preserve"> top sites (</w:t>
      </w:r>
      <w:r>
        <w:rPr>
          <w:rFonts w:eastAsiaTheme="minorEastAsia"/>
          <w:bCs/>
          <w:lang w:eastAsia="zh-CN"/>
        </w:rPr>
        <w:t>de</w:t>
      </w:r>
      <w:r>
        <w:rPr>
          <w:rFonts w:eastAsiaTheme="minorEastAsia" w:hint="eastAsia"/>
          <w:bCs/>
          <w:lang w:eastAsia="zh-CN"/>
        </w:rPr>
        <w:t>note</w:t>
      </w:r>
      <w:r>
        <w:rPr>
          <w:rFonts w:eastAsiaTheme="minorEastAsia"/>
          <w:bCs/>
          <w:lang w:eastAsia="zh-CN"/>
        </w:rPr>
        <w:t>d</w:t>
      </w:r>
      <w:r>
        <w:rPr>
          <w:rFonts w:eastAsiaTheme="minorEastAsia" w:hint="eastAsia"/>
          <w:bCs/>
          <w:lang w:eastAsia="zh-CN"/>
        </w:rPr>
        <w:t xml:space="preserve"> as T, including T1, T2, and T3), bridge sites (</w:t>
      </w:r>
      <w:r>
        <w:rPr>
          <w:rFonts w:eastAsiaTheme="minorEastAsia"/>
          <w:bCs/>
          <w:lang w:eastAsia="zh-CN"/>
        </w:rPr>
        <w:t>denoted</w:t>
      </w:r>
      <w:r>
        <w:rPr>
          <w:rFonts w:eastAsiaTheme="minorEastAsia" w:hint="eastAsia"/>
          <w:bCs/>
          <w:lang w:eastAsia="zh-CN"/>
        </w:rPr>
        <w:t xml:space="preserve"> as B, including B1, B2, B3, B4, </w:t>
      </w:r>
      <w:r>
        <w:rPr>
          <w:rFonts w:eastAsiaTheme="minorEastAsia"/>
          <w:bCs/>
          <w:lang w:eastAsia="zh-CN"/>
        </w:rPr>
        <w:t xml:space="preserve">and </w:t>
      </w:r>
      <w:r>
        <w:rPr>
          <w:rFonts w:eastAsiaTheme="minorEastAsia" w:hint="eastAsia"/>
          <w:bCs/>
          <w:lang w:eastAsia="zh-CN"/>
        </w:rPr>
        <w:t>B5), and hollow sites (</w:t>
      </w:r>
      <w:r>
        <w:rPr>
          <w:rFonts w:eastAsiaTheme="minorEastAsia"/>
          <w:bCs/>
          <w:lang w:eastAsia="zh-CN"/>
        </w:rPr>
        <w:t>de</w:t>
      </w:r>
      <w:r>
        <w:rPr>
          <w:rFonts w:eastAsiaTheme="minorEastAsia" w:hint="eastAsia"/>
          <w:bCs/>
          <w:lang w:eastAsia="zh-CN"/>
        </w:rPr>
        <w:t>note</w:t>
      </w:r>
      <w:r>
        <w:rPr>
          <w:rFonts w:eastAsiaTheme="minorEastAsia"/>
          <w:bCs/>
          <w:lang w:eastAsia="zh-CN"/>
        </w:rPr>
        <w:t>d</w:t>
      </w:r>
      <w:r>
        <w:rPr>
          <w:rFonts w:eastAsiaTheme="minorEastAsia" w:hint="eastAsia"/>
          <w:bCs/>
          <w:lang w:eastAsia="zh-CN"/>
        </w:rPr>
        <w:t xml:space="preserve"> as H, including H1, H2, H3, H4, </w:t>
      </w:r>
      <w:r>
        <w:rPr>
          <w:rFonts w:eastAsiaTheme="minorEastAsia"/>
          <w:bCs/>
          <w:lang w:eastAsia="zh-CN"/>
        </w:rPr>
        <w:t xml:space="preserve">and </w:t>
      </w:r>
      <w:r>
        <w:rPr>
          <w:rFonts w:eastAsiaTheme="minorEastAsia" w:hint="eastAsia"/>
          <w:bCs/>
          <w:lang w:eastAsia="zh-CN"/>
        </w:rPr>
        <w:t xml:space="preserve">H5). </w:t>
      </w:r>
      <w:r>
        <w:rPr>
          <w:rFonts w:eastAsiaTheme="minorEastAsia" w:hint="eastAsia"/>
          <w:b/>
          <w:bCs/>
          <w:lang w:eastAsia="zh-CN"/>
        </w:rPr>
        <w:t>Supplementary Figure 8b</w:t>
      </w:r>
      <w:r>
        <w:rPr>
          <w:rFonts w:eastAsiaTheme="minorEastAsia"/>
          <w:lang w:eastAsia="zh-CN"/>
        </w:rPr>
        <w:t xml:space="preserve"> </w:t>
      </w:r>
      <w:r>
        <w:rPr>
          <w:rFonts w:eastAsiaTheme="minorEastAsia" w:hint="eastAsia"/>
          <w:bCs/>
          <w:lang w:eastAsia="zh-CN"/>
        </w:rPr>
        <w:t xml:space="preserve">shows </w:t>
      </w:r>
      <w:r>
        <w:rPr>
          <w:rFonts w:eastAsiaTheme="minorEastAsia"/>
          <w:bCs/>
          <w:lang w:eastAsia="zh-CN"/>
        </w:rPr>
        <w:t xml:space="preserve">three types of </w:t>
      </w:r>
      <w:r>
        <w:rPr>
          <w:rFonts w:eastAsiaTheme="minorEastAsia" w:hint="eastAsia"/>
          <w:bCs/>
          <w:lang w:eastAsia="zh-CN"/>
        </w:rPr>
        <w:t xml:space="preserve">metal sites, </w:t>
      </w:r>
      <w:r>
        <w:rPr>
          <w:rFonts w:eastAsiaTheme="minorEastAsia"/>
          <w:bCs/>
          <w:lang w:eastAsia="zh-CN"/>
        </w:rPr>
        <w:t>namely,</w:t>
      </w:r>
      <w:r>
        <w:rPr>
          <w:rFonts w:eastAsiaTheme="minorEastAsia" w:hint="eastAsia"/>
          <w:bCs/>
          <w:lang w:eastAsia="zh-CN"/>
        </w:rPr>
        <w:t xml:space="preserve"> </w:t>
      </w:r>
      <w:r>
        <w:rPr>
          <w:rFonts w:eastAsiaTheme="minorEastAsia"/>
          <w:bCs/>
          <w:lang w:eastAsia="zh-CN"/>
        </w:rPr>
        <w:t>step edge</w:t>
      </w:r>
      <w:r>
        <w:rPr>
          <w:rFonts w:eastAsiaTheme="minorEastAsia" w:hint="eastAsia"/>
          <w:bCs/>
          <w:lang w:eastAsia="zh-CN"/>
        </w:rPr>
        <w:t xml:space="preserve"> (</w:t>
      </w:r>
      <w:proofErr w:type="spellStart"/>
      <w:r>
        <w:rPr>
          <w:rFonts w:eastAsiaTheme="minorEastAsia" w:hint="eastAsia"/>
          <w:bCs/>
          <w:lang w:eastAsia="zh-CN"/>
        </w:rPr>
        <w:t>gray</w:t>
      </w:r>
      <w:proofErr w:type="spellEnd"/>
      <w:r>
        <w:rPr>
          <w:rFonts w:eastAsiaTheme="minorEastAsia" w:hint="eastAsia"/>
          <w:bCs/>
          <w:lang w:eastAsia="zh-CN"/>
        </w:rPr>
        <w:t>)</w:t>
      </w:r>
      <w:r>
        <w:rPr>
          <w:rFonts w:eastAsiaTheme="minorEastAsia"/>
          <w:bCs/>
          <w:lang w:eastAsia="zh-CN"/>
        </w:rPr>
        <w:t>, terrace 1</w:t>
      </w:r>
      <w:r>
        <w:rPr>
          <w:rFonts w:eastAsiaTheme="minorEastAsia" w:hint="eastAsia"/>
          <w:bCs/>
          <w:lang w:eastAsia="zh-CN"/>
        </w:rPr>
        <w:t xml:space="preserve"> (dark</w:t>
      </w:r>
      <w:r>
        <w:rPr>
          <w:rFonts w:eastAsiaTheme="minorEastAsia"/>
          <w:bCs/>
          <w:lang w:eastAsia="zh-CN"/>
        </w:rPr>
        <w:t xml:space="preserve"> </w:t>
      </w:r>
      <w:r>
        <w:rPr>
          <w:rFonts w:eastAsiaTheme="minorEastAsia" w:hint="eastAsia"/>
          <w:bCs/>
          <w:lang w:eastAsia="zh-CN"/>
        </w:rPr>
        <w:t>blue)</w:t>
      </w:r>
      <w:r>
        <w:rPr>
          <w:rFonts w:eastAsiaTheme="minorEastAsia"/>
          <w:bCs/>
          <w:lang w:eastAsia="zh-CN"/>
        </w:rPr>
        <w:t xml:space="preserve">, and terrace 2 </w:t>
      </w:r>
      <w:r>
        <w:rPr>
          <w:rFonts w:eastAsiaTheme="minorEastAsia" w:hint="eastAsia"/>
          <w:bCs/>
          <w:lang w:eastAsia="zh-CN"/>
        </w:rPr>
        <w:t>(</w:t>
      </w:r>
      <w:r>
        <w:rPr>
          <w:rFonts w:eastAsiaTheme="minorEastAsia"/>
          <w:bCs/>
          <w:lang w:eastAsia="zh-CN"/>
        </w:rPr>
        <w:t>light</w:t>
      </w:r>
      <w:r>
        <w:rPr>
          <w:rFonts w:eastAsiaTheme="minorEastAsia" w:hint="eastAsia"/>
          <w:bCs/>
          <w:lang w:eastAsia="zh-CN"/>
        </w:rPr>
        <w:t xml:space="preserve"> blue)</w:t>
      </w:r>
      <w:r>
        <w:rPr>
          <w:rFonts w:eastAsiaTheme="minorEastAsia"/>
          <w:bCs/>
          <w:lang w:eastAsia="zh-CN"/>
        </w:rPr>
        <w:t>,</w:t>
      </w:r>
      <w:r>
        <w:rPr>
          <w:rFonts w:eastAsiaTheme="minorEastAsia" w:hint="eastAsia"/>
          <w:bCs/>
          <w:lang w:eastAsia="zh-CN"/>
        </w:rPr>
        <w:t xml:space="preserve"> </w:t>
      </w:r>
      <w:r>
        <w:rPr>
          <w:rFonts w:eastAsiaTheme="minorEastAsia"/>
          <w:bCs/>
          <w:lang w:eastAsia="zh-CN"/>
        </w:rPr>
        <w:t>with coordination numbers of 7, 10, and 9, respectively.</w:t>
      </w:r>
      <w:r>
        <w:rPr>
          <w:rFonts w:eastAsiaTheme="minorEastAsia" w:hint="eastAsia"/>
          <w:bCs/>
          <w:lang w:eastAsia="zh-CN"/>
        </w:rPr>
        <w:t xml:space="preserve"> </w:t>
      </w:r>
      <w:r>
        <w:rPr>
          <w:rFonts w:eastAsiaTheme="minorEastAsia"/>
          <w:bCs/>
          <w:lang w:eastAsia="zh-CN"/>
        </w:rPr>
        <w:t xml:space="preserve">By </w:t>
      </w:r>
      <w:r>
        <w:rPr>
          <w:rFonts w:eastAsiaTheme="minorEastAsia" w:hint="eastAsia"/>
          <w:bCs/>
          <w:lang w:eastAsia="zh-CN"/>
        </w:rPr>
        <w:t>analysing the coverage</w:t>
      </w:r>
      <w:r>
        <w:rPr>
          <w:rFonts w:eastAsiaTheme="minorEastAsia"/>
          <w:bCs/>
          <w:lang w:eastAsia="zh-CN"/>
        </w:rPr>
        <w:t>-</w:t>
      </w:r>
      <w:r>
        <w:rPr>
          <w:rFonts w:eastAsiaTheme="minorEastAsia" w:hint="eastAsia"/>
          <w:bCs/>
          <w:lang w:eastAsia="zh-CN"/>
        </w:rPr>
        <w:t xml:space="preserve">dependent sites, </w:t>
      </w:r>
      <w:r>
        <w:rPr>
          <w:rFonts w:eastAsiaTheme="minorEastAsia"/>
          <w:bCs/>
          <w:lang w:eastAsia="zh-CN"/>
        </w:rPr>
        <w:t>we found</w:t>
      </w:r>
      <w:r>
        <w:rPr>
          <w:rFonts w:eastAsiaTheme="minorEastAsia" w:hint="eastAsia"/>
          <w:bCs/>
          <w:lang w:eastAsia="zh-CN"/>
        </w:rPr>
        <w:t xml:space="preserve"> </w:t>
      </w:r>
      <w:r>
        <w:rPr>
          <w:rFonts w:eastAsiaTheme="minorEastAsia"/>
          <w:bCs/>
          <w:lang w:eastAsia="zh-CN"/>
        </w:rPr>
        <w:t>that</w:t>
      </w:r>
      <w:r>
        <w:rPr>
          <w:rFonts w:eastAsiaTheme="minorEastAsia" w:hint="eastAsia"/>
          <w:bCs/>
          <w:lang w:eastAsia="zh-CN"/>
        </w:rPr>
        <w:t xml:space="preserve"> B1</w:t>
      </w:r>
      <w:r>
        <w:rPr>
          <w:rFonts w:eastAsiaTheme="minorEastAsia"/>
          <w:bCs/>
          <w:lang w:eastAsia="zh-CN"/>
        </w:rPr>
        <w:t xml:space="preserve"> (the </w:t>
      </w:r>
      <w:r>
        <w:rPr>
          <w:rFonts w:eastAsiaTheme="minorEastAsia" w:hint="eastAsia"/>
          <w:bCs/>
          <w:lang w:eastAsia="zh-CN"/>
        </w:rPr>
        <w:t>step bridge site</w:t>
      </w:r>
      <w:r>
        <w:rPr>
          <w:rFonts w:eastAsiaTheme="minorEastAsia"/>
          <w:bCs/>
          <w:lang w:eastAsia="zh-CN"/>
        </w:rPr>
        <w:t>)</w:t>
      </w:r>
      <w:r>
        <w:rPr>
          <w:rFonts w:eastAsiaTheme="minorEastAsia" w:hint="eastAsia"/>
          <w:bCs/>
          <w:lang w:eastAsia="zh-CN"/>
        </w:rPr>
        <w:t xml:space="preserve"> and H2 </w:t>
      </w:r>
      <w:r>
        <w:rPr>
          <w:rFonts w:eastAsiaTheme="minorEastAsia"/>
          <w:bCs/>
          <w:lang w:eastAsia="zh-CN"/>
        </w:rPr>
        <w:t>(</w:t>
      </w:r>
      <w:r>
        <w:rPr>
          <w:rFonts w:eastAsiaTheme="minorEastAsia" w:hint="eastAsia"/>
          <w:bCs/>
          <w:lang w:eastAsia="zh-CN"/>
        </w:rPr>
        <w:t xml:space="preserve">the hollow site </w:t>
      </w:r>
      <w:r>
        <w:rPr>
          <w:rFonts w:eastAsiaTheme="minorEastAsia"/>
          <w:bCs/>
          <w:lang w:eastAsia="zh-CN"/>
        </w:rPr>
        <w:t>between two terraces and one step atom) are the</w:t>
      </w:r>
      <w:r>
        <w:rPr>
          <w:rFonts w:eastAsiaTheme="minorEastAsia" w:hint="eastAsia"/>
          <w:bCs/>
          <w:lang w:eastAsia="zh-CN"/>
        </w:rPr>
        <w:t xml:space="preserve"> main </w:t>
      </w:r>
      <w:r>
        <w:rPr>
          <w:rFonts w:eastAsiaTheme="minorEastAsia"/>
          <w:bCs/>
          <w:lang w:eastAsia="zh-CN"/>
        </w:rPr>
        <w:t xml:space="preserve">reaction </w:t>
      </w:r>
      <w:r>
        <w:rPr>
          <w:rFonts w:eastAsiaTheme="minorEastAsia" w:hint="eastAsia"/>
          <w:bCs/>
          <w:lang w:eastAsia="zh-CN"/>
        </w:rPr>
        <w:t xml:space="preserve">sites, as shown in </w:t>
      </w:r>
      <w:r>
        <w:rPr>
          <w:rFonts w:eastAsiaTheme="minorEastAsia" w:hint="eastAsia"/>
          <w:b/>
          <w:lang w:eastAsia="zh-CN"/>
        </w:rPr>
        <w:t>Figure 4a</w:t>
      </w:r>
      <w:r>
        <w:rPr>
          <w:rFonts w:eastAsiaTheme="minorEastAsia" w:hint="eastAsia"/>
          <w:bCs/>
          <w:lang w:eastAsia="zh-CN"/>
        </w:rPr>
        <w:t>.</w:t>
      </w:r>
    </w:p>
    <w:p w:rsidR="00EF32AD" w:rsidRPr="00EF32AD" w:rsidRDefault="00EF32AD" w:rsidP="00EF32AD">
      <w:pPr>
        <w:rPr>
          <w:rFonts w:eastAsiaTheme="minorEastAsia"/>
          <w:b/>
          <w:bCs/>
          <w:lang w:val="en-US" w:eastAsia="zh-CN"/>
        </w:rPr>
      </w:pPr>
    </w:p>
    <w:p w:rsidR="00AA0BC9" w:rsidRPr="00D63D9F" w:rsidRDefault="00D63D9F" w:rsidP="00EF32AD">
      <w:pPr>
        <w:jc w:val="center"/>
        <w:rPr>
          <w:rFonts w:eastAsiaTheme="minorEastAsia"/>
          <w:bCs/>
          <w:highlight w:val="yellow"/>
          <w:lang w:val="en-US" w:eastAsia="zh-CN"/>
        </w:rPr>
      </w:pPr>
      <w:r w:rsidRPr="00EF32AD">
        <w:rPr>
          <w:rFonts w:eastAsiaTheme="minorEastAsia"/>
          <w:lang w:eastAsia="zh-CN"/>
        </w:rPr>
        <w:br w:type="page"/>
      </w:r>
      <w:r w:rsidR="00EF32AD" w:rsidRPr="00D63D9F">
        <w:rPr>
          <w:noProof/>
          <w:highlight w:val="yellow"/>
          <w:lang w:val="en-US" w:eastAsia="zh-CN"/>
        </w:rPr>
        <w:lastRenderedPageBreak/>
        <w:drawing>
          <wp:inline distT="0" distB="0" distL="0" distR="0" wp14:anchorId="2987DCAB" wp14:editId="5C294C68">
            <wp:extent cx="3219450" cy="250126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t="9170" r="12635" b="3460"/>
                    <a:stretch>
                      <a:fillRect/>
                    </a:stretch>
                  </pic:blipFill>
                  <pic:spPr bwMode="auto">
                    <a:xfrm>
                      <a:off x="0" y="0"/>
                      <a:ext cx="3226208" cy="2506515"/>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Pr="00D63D9F" w:rsidRDefault="00AA0BC9">
      <w:pPr>
        <w:spacing w:line="300" w:lineRule="auto"/>
        <w:jc w:val="center"/>
        <w:rPr>
          <w:bCs/>
          <w:sz w:val="22"/>
          <w:highlight w:val="yellow"/>
        </w:rPr>
      </w:pPr>
    </w:p>
    <w:p w:rsidR="00AA0BC9" w:rsidRPr="0019408E" w:rsidRDefault="00D63D9F">
      <w:pPr>
        <w:spacing w:line="300" w:lineRule="auto"/>
        <w:jc w:val="both"/>
        <w:rPr>
          <w:rFonts w:eastAsia="微软雅黑"/>
          <w:b/>
          <w:bCs/>
          <w:lang w:val="en-US"/>
        </w:rPr>
      </w:pPr>
      <w:bookmarkStart w:id="10" w:name="_Hlk169689512"/>
      <w:r w:rsidRPr="00D63D9F">
        <w:rPr>
          <w:b/>
          <w:color w:val="000000"/>
          <w:highlight w:val="yellow"/>
        </w:rPr>
        <w:t xml:space="preserve">Supplementary Figure </w:t>
      </w:r>
      <w:bookmarkEnd w:id="10"/>
      <w:r w:rsidR="00EF32AD" w:rsidRPr="00D63D9F">
        <w:rPr>
          <w:rFonts w:eastAsiaTheme="minorEastAsia"/>
          <w:b/>
          <w:color w:val="000000"/>
          <w:highlight w:val="yellow"/>
          <w:lang w:eastAsia="zh-CN"/>
        </w:rPr>
        <w:t>9</w:t>
      </w:r>
      <w:r w:rsidRPr="00D63D9F">
        <w:rPr>
          <w:b/>
          <w:bCs/>
          <w:highlight w:val="yellow"/>
        </w:rPr>
        <w:t>.</w:t>
      </w:r>
      <w:r w:rsidRPr="00D63D9F">
        <w:rPr>
          <w:bCs/>
          <w:highlight w:val="yellow"/>
        </w:rPr>
        <w:t xml:space="preserve"> </w:t>
      </w:r>
      <w:proofErr w:type="gramStart"/>
      <w:r w:rsidRPr="00D63D9F">
        <w:rPr>
          <w:rFonts w:eastAsia="微软雅黑"/>
          <w:b/>
          <w:bCs/>
          <w:highlight w:val="yellow"/>
        </w:rPr>
        <w:t>Comparison</w:t>
      </w:r>
      <w:r w:rsidRPr="00D63D9F">
        <w:rPr>
          <w:rFonts w:eastAsia="微软雅黑" w:hint="eastAsia"/>
          <w:b/>
          <w:bCs/>
          <w:highlight w:val="yellow"/>
        </w:rPr>
        <w:t xml:space="preserve"> of the adsorption </w:t>
      </w:r>
      <w:r w:rsidRPr="00D63D9F">
        <w:rPr>
          <w:rFonts w:eastAsia="微软雅黑"/>
          <w:b/>
          <w:bCs/>
          <w:highlight w:val="yellow"/>
        </w:rPr>
        <w:t>energies</w:t>
      </w:r>
      <w:r w:rsidRPr="00D63D9F">
        <w:rPr>
          <w:rFonts w:eastAsia="微软雅黑" w:hint="eastAsia"/>
          <w:b/>
          <w:bCs/>
          <w:highlight w:val="yellow"/>
        </w:rPr>
        <w:t xml:space="preserve"> </w:t>
      </w:r>
      <w:r w:rsidRPr="00D63D9F">
        <w:rPr>
          <w:rFonts w:eastAsia="微软雅黑"/>
          <w:b/>
          <w:bCs/>
          <w:highlight w:val="yellow"/>
        </w:rPr>
        <w:t>of</w:t>
      </w:r>
      <w:r w:rsidRPr="00D63D9F">
        <w:rPr>
          <w:rFonts w:eastAsia="微软雅黑" w:hint="eastAsia"/>
          <w:b/>
          <w:bCs/>
          <w:highlight w:val="yellow"/>
        </w:rPr>
        <w:t xml:space="preserve"> NOH* and NHO* </w:t>
      </w:r>
      <w:r w:rsidRPr="00D63D9F">
        <w:rPr>
          <w:rFonts w:eastAsia="微软雅黑"/>
          <w:b/>
          <w:bCs/>
          <w:highlight w:val="yellow"/>
        </w:rPr>
        <w:t xml:space="preserve">on low-coordination Ag at NO </w:t>
      </w:r>
      <w:r w:rsidRPr="00D63D9F">
        <w:rPr>
          <w:rFonts w:eastAsia="微软雅黑" w:hint="eastAsia"/>
          <w:b/>
          <w:bCs/>
          <w:highlight w:val="yellow"/>
        </w:rPr>
        <w:t>coverage</w:t>
      </w:r>
      <w:r w:rsidRPr="00D63D9F">
        <w:rPr>
          <w:rFonts w:eastAsia="微软雅黑"/>
          <w:b/>
          <w:bCs/>
          <w:highlight w:val="yellow"/>
        </w:rPr>
        <w:t>s of 1/4, 1/2 and 3/4 ML</w:t>
      </w:r>
      <w:r w:rsidRPr="00D63D9F">
        <w:rPr>
          <w:rFonts w:eastAsia="微软雅黑" w:hint="eastAsia"/>
          <w:b/>
          <w:bCs/>
          <w:highlight w:val="yellow"/>
        </w:rPr>
        <w:t>.</w:t>
      </w:r>
      <w:proofErr w:type="gramEnd"/>
    </w:p>
    <w:p w:rsidR="00AA0BC9" w:rsidRDefault="00D63D9F">
      <w:pPr>
        <w:rPr>
          <w:rFonts w:eastAsiaTheme="minorEastAsia"/>
          <w:bCs/>
          <w:lang w:eastAsia="zh-CN"/>
        </w:rPr>
      </w:pPr>
      <w:r>
        <w:rPr>
          <w:rFonts w:eastAsiaTheme="minorEastAsia"/>
          <w:bCs/>
          <w:lang w:eastAsia="zh-CN"/>
        </w:rPr>
        <w:br w:type="page"/>
      </w:r>
    </w:p>
    <w:p w:rsidR="00AA0BC9" w:rsidRPr="00D63D9F" w:rsidRDefault="00D63D9F">
      <w:pPr>
        <w:pStyle w:val="SchemeCaption"/>
        <w:jc w:val="center"/>
        <w:rPr>
          <w:highlight w:val="yellow"/>
        </w:rPr>
      </w:pPr>
      <w:r w:rsidRPr="00D63D9F">
        <w:rPr>
          <w:noProof/>
          <w:highlight w:val="yellow"/>
          <w:lang w:val="en-US"/>
        </w:rPr>
        <w:lastRenderedPageBreak/>
        <w:drawing>
          <wp:inline distT="0" distB="0" distL="0" distR="0" wp14:anchorId="3540DA83" wp14:editId="140BA291">
            <wp:extent cx="3270250" cy="2464890"/>
            <wp:effectExtent l="0" t="0" r="635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t="7881" r="12189" b="3677"/>
                    <a:stretch>
                      <a:fillRect/>
                    </a:stretch>
                  </pic:blipFill>
                  <pic:spPr bwMode="auto">
                    <a:xfrm>
                      <a:off x="0" y="0"/>
                      <a:ext cx="3271746" cy="2466017"/>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Default="00D63D9F">
      <w:pPr>
        <w:pStyle w:val="SchemeCaption"/>
        <w:rPr>
          <w:b w:val="0"/>
          <w:bCs w:val="0"/>
        </w:rPr>
      </w:pPr>
      <w:bookmarkStart w:id="11" w:name="_Hlk134351421"/>
      <w:r w:rsidRPr="00D63D9F">
        <w:rPr>
          <w:highlight w:val="yellow"/>
        </w:rPr>
        <w:t xml:space="preserve">Supplementary Figure </w:t>
      </w:r>
      <w:r w:rsidRPr="00D63D9F">
        <w:rPr>
          <w:rFonts w:eastAsiaTheme="minorEastAsia" w:hint="eastAsia"/>
          <w:highlight w:val="yellow"/>
        </w:rPr>
        <w:t>1</w:t>
      </w:r>
      <w:r w:rsidR="00EF32AD" w:rsidRPr="00D63D9F">
        <w:rPr>
          <w:rFonts w:eastAsiaTheme="minorEastAsia"/>
          <w:highlight w:val="yellow"/>
        </w:rPr>
        <w:t>0</w:t>
      </w:r>
      <w:r w:rsidRPr="00D63D9F">
        <w:rPr>
          <w:highlight w:val="yellow"/>
        </w:rPr>
        <w:t>.</w:t>
      </w:r>
      <w:r w:rsidRPr="00D63D9F">
        <w:rPr>
          <w:rFonts w:hint="eastAsia"/>
          <w:highlight w:val="yellow"/>
        </w:rPr>
        <w:t xml:space="preserve"> </w:t>
      </w:r>
      <w:proofErr w:type="gramStart"/>
      <w:r w:rsidRPr="00D63D9F">
        <w:rPr>
          <w:highlight w:val="yellow"/>
        </w:rPr>
        <w:t>Comparison</w:t>
      </w:r>
      <w:r w:rsidRPr="00D63D9F">
        <w:rPr>
          <w:rFonts w:hint="eastAsia"/>
          <w:highlight w:val="yellow"/>
        </w:rPr>
        <w:t xml:space="preserve"> of the adsorption </w:t>
      </w:r>
      <w:r w:rsidRPr="00D63D9F">
        <w:rPr>
          <w:highlight w:val="yellow"/>
        </w:rPr>
        <w:t>energies</w:t>
      </w:r>
      <w:r w:rsidRPr="00D63D9F">
        <w:rPr>
          <w:rFonts w:hint="eastAsia"/>
          <w:highlight w:val="yellow"/>
        </w:rPr>
        <w:t xml:space="preserve"> for N</w:t>
      </w:r>
      <w:r w:rsidRPr="00D63D9F">
        <w:rPr>
          <w:highlight w:val="yellow"/>
        </w:rPr>
        <w:t>H</w:t>
      </w:r>
      <w:r w:rsidRPr="00D63D9F">
        <w:rPr>
          <w:rFonts w:hint="eastAsia"/>
          <w:highlight w:val="yellow"/>
        </w:rPr>
        <w:t>OH* and NH</w:t>
      </w:r>
      <w:r w:rsidRPr="00D63D9F">
        <w:rPr>
          <w:highlight w:val="yellow"/>
          <w:vertAlign w:val="subscript"/>
        </w:rPr>
        <w:t>2</w:t>
      </w:r>
      <w:r w:rsidRPr="00D63D9F">
        <w:rPr>
          <w:rFonts w:hint="eastAsia"/>
          <w:highlight w:val="yellow"/>
        </w:rPr>
        <w:t xml:space="preserve">O* </w:t>
      </w:r>
      <w:r w:rsidR="0019408E" w:rsidRPr="00D63D9F">
        <w:rPr>
          <w:rFonts w:eastAsia="微软雅黑"/>
          <w:highlight w:val="yellow"/>
        </w:rPr>
        <w:t xml:space="preserve">on low-coordination Ag </w:t>
      </w:r>
      <w:r w:rsidRPr="00D63D9F">
        <w:rPr>
          <w:highlight w:val="yellow"/>
        </w:rPr>
        <w:t>at</w:t>
      </w:r>
      <w:r w:rsidRPr="00D63D9F">
        <w:rPr>
          <w:rFonts w:eastAsia="微软雅黑"/>
          <w:highlight w:val="yellow"/>
        </w:rPr>
        <w:t xml:space="preserve"> NO </w:t>
      </w:r>
      <w:r w:rsidRPr="00D63D9F">
        <w:rPr>
          <w:rFonts w:eastAsia="微软雅黑" w:hint="eastAsia"/>
          <w:highlight w:val="yellow"/>
        </w:rPr>
        <w:t>coverage</w:t>
      </w:r>
      <w:r w:rsidR="00D272BF" w:rsidRPr="00D63D9F">
        <w:rPr>
          <w:rFonts w:eastAsia="微软雅黑"/>
          <w:highlight w:val="yellow"/>
        </w:rPr>
        <w:t>s of 1/4, 1/2 and 3/4 ML</w:t>
      </w:r>
      <w:r w:rsidRPr="00D63D9F">
        <w:rPr>
          <w:b w:val="0"/>
          <w:bCs w:val="0"/>
          <w:highlight w:val="yellow"/>
        </w:rPr>
        <w:t>.</w:t>
      </w:r>
      <w:proofErr w:type="gramEnd"/>
    </w:p>
    <w:p w:rsidR="00D272BF" w:rsidRDefault="00D272BF">
      <w:pPr>
        <w:pStyle w:val="SchemeCaption"/>
        <w:rPr>
          <w:b w:val="0"/>
          <w:bCs w:val="0"/>
        </w:rPr>
      </w:pPr>
    </w:p>
    <w:p w:rsidR="00D272BF" w:rsidRPr="004D4F34" w:rsidRDefault="00D63D9F" w:rsidP="004D4F34">
      <w:pPr>
        <w:rPr>
          <w:rFonts w:eastAsia="等线"/>
          <w:color w:val="000000"/>
          <w:lang w:eastAsia="zh-CN"/>
        </w:rPr>
      </w:pPr>
      <w:r>
        <w:rPr>
          <w:b/>
          <w:bCs/>
        </w:rPr>
        <w:br w:type="page"/>
      </w:r>
    </w:p>
    <w:p w:rsidR="00D272BF" w:rsidRPr="00D63D9F" w:rsidRDefault="00D63D9F" w:rsidP="004D4F34">
      <w:pPr>
        <w:pStyle w:val="SchemeCaption"/>
        <w:jc w:val="center"/>
        <w:rPr>
          <w:b w:val="0"/>
          <w:bCs w:val="0"/>
          <w:highlight w:val="yellow"/>
        </w:rPr>
      </w:pPr>
      <w:r w:rsidRPr="00D63D9F">
        <w:rPr>
          <w:noProof/>
          <w:highlight w:val="yellow"/>
          <w:lang w:val="en-US"/>
        </w:rPr>
        <w:lastRenderedPageBreak/>
        <w:drawing>
          <wp:inline distT="0" distB="0" distL="0" distR="0" wp14:anchorId="1B868274" wp14:editId="12476D11">
            <wp:extent cx="4819650" cy="261709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l="1694" t="1986" r="2133" b="3377"/>
                    <a:stretch>
                      <a:fillRect/>
                    </a:stretch>
                  </pic:blipFill>
                  <pic:spPr bwMode="auto">
                    <a:xfrm>
                      <a:off x="0" y="0"/>
                      <a:ext cx="4822857" cy="2618836"/>
                    </a:xfrm>
                    <a:prstGeom prst="rect">
                      <a:avLst/>
                    </a:prstGeom>
                    <a:noFill/>
                    <a:ln>
                      <a:noFill/>
                    </a:ln>
                    <a:extLst>
                      <a:ext uri="{53640926-AAD7-44D8-BBD7-CCE9431645EC}">
                        <a14:shadowObscured xmlns:a14="http://schemas.microsoft.com/office/drawing/2010/main"/>
                      </a:ext>
                    </a:extLst>
                  </pic:spPr>
                </pic:pic>
              </a:graphicData>
            </a:graphic>
          </wp:inline>
        </w:drawing>
      </w:r>
    </w:p>
    <w:p w:rsidR="00D272BF" w:rsidRDefault="00D63D9F" w:rsidP="004D4F34">
      <w:pPr>
        <w:jc w:val="both"/>
      </w:pPr>
      <w:r w:rsidRPr="00D63D9F">
        <w:rPr>
          <w:b/>
          <w:bCs/>
          <w:highlight w:val="yellow"/>
        </w:rPr>
        <w:t xml:space="preserve">Supplementary Figure </w:t>
      </w:r>
      <w:r w:rsidRPr="00D63D9F">
        <w:rPr>
          <w:rFonts w:eastAsiaTheme="minorEastAsia" w:hint="eastAsia"/>
          <w:b/>
          <w:bCs/>
          <w:highlight w:val="yellow"/>
        </w:rPr>
        <w:t>1</w:t>
      </w:r>
      <w:r w:rsidRPr="00D63D9F">
        <w:rPr>
          <w:rFonts w:eastAsiaTheme="minorEastAsia"/>
          <w:b/>
          <w:bCs/>
          <w:highlight w:val="yellow"/>
        </w:rPr>
        <w:t>1</w:t>
      </w:r>
      <w:r w:rsidRPr="00D63D9F">
        <w:rPr>
          <w:b/>
          <w:bCs/>
          <w:highlight w:val="yellow"/>
        </w:rPr>
        <w:t>.</w:t>
      </w:r>
      <w:r w:rsidRPr="00D63D9F">
        <w:rPr>
          <w:rFonts w:hint="eastAsia"/>
          <w:highlight w:val="yellow"/>
        </w:rPr>
        <w:t xml:space="preserve"> </w:t>
      </w:r>
      <w:r w:rsidRPr="00D63D9F">
        <w:rPr>
          <w:b/>
          <w:bCs/>
          <w:highlight w:val="yellow"/>
        </w:rPr>
        <w:t>The calculated free energy diagrams for NO reduction at NO coverages of 1/2 ML over low-coordination Ag.</w:t>
      </w:r>
    </w:p>
    <w:p w:rsidR="002860F9" w:rsidRDefault="00D63D9F" w:rsidP="002860F9">
      <w:r>
        <w:br w:type="page"/>
      </w:r>
    </w:p>
    <w:p w:rsidR="002860F9" w:rsidRPr="00D63D9F" w:rsidRDefault="00D63D9F" w:rsidP="003D1198">
      <w:pPr>
        <w:spacing w:afterLines="50" w:after="120" w:line="400" w:lineRule="exact"/>
        <w:jc w:val="both"/>
        <w:rPr>
          <w:b/>
          <w:bCs/>
          <w:highlight w:val="yellow"/>
        </w:rPr>
      </w:pPr>
      <w:proofErr w:type="gramStart"/>
      <w:r w:rsidRPr="002860F9">
        <w:rPr>
          <w:b/>
          <w:bCs/>
          <w:highlight w:val="yellow"/>
        </w:rPr>
        <w:lastRenderedPageBreak/>
        <w:t>Supplementa</w:t>
      </w:r>
      <w:r w:rsidRPr="00D63D9F">
        <w:rPr>
          <w:b/>
          <w:bCs/>
          <w:highlight w:val="yellow"/>
        </w:rPr>
        <w:t>ry Table 7 Adsorption energies of intermediates under 1/4, 1/2 and 3/4 ML NO coverage.</w:t>
      </w:r>
      <w:proofErr w:type="gramEnd"/>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2074"/>
      </w:tblGrid>
      <w:tr w:rsidR="003D249A" w:rsidRPr="00D63D9F" w:rsidTr="003D1198">
        <w:trPr>
          <w:trHeight w:val="567"/>
          <w:jc w:val="center"/>
        </w:trPr>
        <w:tc>
          <w:tcPr>
            <w:tcW w:w="2074" w:type="dxa"/>
            <w:tcBorders>
              <w:top w:val="single" w:sz="12" w:space="0" w:color="auto"/>
              <w:bottom w:val="single" w:sz="12" w:space="0" w:color="auto"/>
            </w:tcBorders>
            <w:vAlign w:val="center"/>
          </w:tcPr>
          <w:p w:rsidR="003D1198" w:rsidRPr="00D63D9F" w:rsidRDefault="007C5422" w:rsidP="003D1198">
            <w:pPr>
              <w:spacing w:line="360" w:lineRule="auto"/>
              <w:jc w:val="center"/>
              <w:rPr>
                <w:rFonts w:ascii="Arial" w:hAnsi="Arial" w:cs="Arial"/>
                <w:b/>
                <w:bCs/>
                <w:highlight w:val="yellow"/>
              </w:rPr>
            </w:pPr>
            <w:bookmarkStart w:id="12" w:name="_Hlk188179208"/>
            <w:r w:rsidRPr="00D63D9F">
              <w:rPr>
                <w:rFonts w:ascii="Arial" w:hAnsi="Arial" w:cs="Arial"/>
                <w:b/>
                <w:bCs/>
                <w:highlight w:val="yellow"/>
              </w:rPr>
              <w:t>intermediates</w:t>
            </w:r>
          </w:p>
        </w:tc>
        <w:tc>
          <w:tcPr>
            <w:tcW w:w="2074" w:type="dxa"/>
            <w:tcBorders>
              <w:top w:val="single" w:sz="12" w:space="0" w:color="auto"/>
              <w:bottom w:val="single" w:sz="12" w:space="0" w:color="auto"/>
            </w:tcBorders>
            <w:vAlign w:val="center"/>
          </w:tcPr>
          <w:p w:rsidR="003D1198" w:rsidRPr="00D63D9F" w:rsidRDefault="00D63D9F" w:rsidP="003D1198">
            <w:pPr>
              <w:spacing w:line="360" w:lineRule="auto"/>
              <w:jc w:val="center"/>
              <w:rPr>
                <w:rFonts w:ascii="Arial" w:hAnsi="Arial" w:cs="Arial"/>
                <w:b/>
                <w:bCs/>
                <w:highlight w:val="yellow"/>
              </w:rPr>
            </w:pPr>
            <w:r w:rsidRPr="00D63D9F">
              <w:rPr>
                <w:rFonts w:ascii="Arial" w:hAnsi="Arial" w:cs="Arial"/>
                <w:b/>
                <w:bCs/>
                <w:highlight w:val="yellow"/>
              </w:rPr>
              <w:t xml:space="preserve">1/4 </w:t>
            </w:r>
            <w:r w:rsidRPr="00D63D9F">
              <w:rPr>
                <w:rFonts w:ascii="Arial" w:hAnsi="Arial" w:cs="Arial" w:hint="eastAsia"/>
                <w:b/>
                <w:bCs/>
                <w:highlight w:val="yellow"/>
                <w:lang w:eastAsia="zh-CN"/>
              </w:rPr>
              <w:t>ML</w:t>
            </w:r>
            <w:r w:rsidRPr="00D63D9F">
              <w:rPr>
                <w:rFonts w:ascii="Arial" w:hAnsi="Arial" w:cs="Arial"/>
                <w:b/>
                <w:bCs/>
                <w:highlight w:val="yellow"/>
              </w:rPr>
              <w:t xml:space="preserve"> (eV)</w:t>
            </w:r>
          </w:p>
        </w:tc>
        <w:tc>
          <w:tcPr>
            <w:tcW w:w="2074" w:type="dxa"/>
            <w:tcBorders>
              <w:top w:val="single" w:sz="12" w:space="0" w:color="auto"/>
              <w:bottom w:val="single" w:sz="12" w:space="0" w:color="auto"/>
            </w:tcBorders>
            <w:vAlign w:val="center"/>
          </w:tcPr>
          <w:p w:rsidR="003D1198" w:rsidRPr="00D63D9F" w:rsidRDefault="00D63D9F" w:rsidP="003D1198">
            <w:pPr>
              <w:spacing w:line="360" w:lineRule="auto"/>
              <w:jc w:val="center"/>
              <w:rPr>
                <w:rFonts w:ascii="Arial" w:hAnsi="Arial" w:cs="Arial"/>
                <w:b/>
                <w:bCs/>
                <w:highlight w:val="yellow"/>
              </w:rPr>
            </w:pPr>
            <w:r w:rsidRPr="00D63D9F">
              <w:rPr>
                <w:rFonts w:ascii="Arial" w:hAnsi="Arial" w:cs="Arial"/>
                <w:b/>
                <w:bCs/>
                <w:highlight w:val="yellow"/>
              </w:rPr>
              <w:t>1/2 ML (eV)</w:t>
            </w:r>
          </w:p>
        </w:tc>
        <w:tc>
          <w:tcPr>
            <w:tcW w:w="2074" w:type="dxa"/>
            <w:tcBorders>
              <w:top w:val="single" w:sz="12" w:space="0" w:color="auto"/>
              <w:bottom w:val="single" w:sz="12" w:space="0" w:color="auto"/>
            </w:tcBorders>
            <w:vAlign w:val="center"/>
          </w:tcPr>
          <w:p w:rsidR="003D1198" w:rsidRPr="00D63D9F" w:rsidRDefault="00D63D9F" w:rsidP="003D1198">
            <w:pPr>
              <w:spacing w:line="360" w:lineRule="auto"/>
              <w:jc w:val="center"/>
              <w:rPr>
                <w:rFonts w:ascii="Arial" w:hAnsi="Arial" w:cs="Arial"/>
                <w:b/>
                <w:bCs/>
                <w:highlight w:val="yellow"/>
              </w:rPr>
            </w:pPr>
            <w:r w:rsidRPr="00D63D9F">
              <w:rPr>
                <w:rFonts w:ascii="Arial" w:hAnsi="Arial" w:cs="Arial"/>
                <w:b/>
                <w:bCs/>
                <w:highlight w:val="yellow"/>
              </w:rPr>
              <w:t>3/4 ML (eV)</w:t>
            </w:r>
          </w:p>
        </w:tc>
      </w:tr>
      <w:tr w:rsidR="003D249A" w:rsidRPr="00D63D9F" w:rsidTr="003D1198">
        <w:trPr>
          <w:trHeight w:val="567"/>
          <w:jc w:val="center"/>
        </w:trPr>
        <w:tc>
          <w:tcPr>
            <w:tcW w:w="2074" w:type="dxa"/>
            <w:tcBorders>
              <w:top w:val="single" w:sz="12" w:space="0" w:color="auto"/>
            </w:tcBorders>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NO*</w:t>
            </w:r>
          </w:p>
        </w:tc>
        <w:tc>
          <w:tcPr>
            <w:tcW w:w="2074" w:type="dxa"/>
            <w:tcBorders>
              <w:top w:val="single" w:sz="12" w:space="0" w:color="auto"/>
            </w:tcBorders>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0.21</w:t>
            </w:r>
          </w:p>
        </w:tc>
        <w:tc>
          <w:tcPr>
            <w:tcW w:w="2074" w:type="dxa"/>
            <w:tcBorders>
              <w:top w:val="single" w:sz="12" w:space="0" w:color="auto"/>
            </w:tcBorders>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0.19</w:t>
            </w:r>
          </w:p>
        </w:tc>
        <w:tc>
          <w:tcPr>
            <w:tcW w:w="2074" w:type="dxa"/>
            <w:tcBorders>
              <w:top w:val="single" w:sz="12" w:space="0" w:color="auto"/>
            </w:tcBorders>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0.128</w:t>
            </w:r>
          </w:p>
        </w:tc>
      </w:tr>
      <w:tr w:rsidR="003D249A" w:rsidRPr="00D63D9F" w:rsidTr="003D1198">
        <w:trPr>
          <w:trHeight w:val="567"/>
          <w:jc w:val="center"/>
        </w:trPr>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NHO*</w:t>
            </w:r>
          </w:p>
        </w:tc>
        <w:tc>
          <w:tcPr>
            <w:tcW w:w="2074" w:type="dxa"/>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‒0.26</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‒0.20</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‒0.21</w:t>
            </w:r>
          </w:p>
        </w:tc>
      </w:tr>
      <w:tr w:rsidR="003D249A" w:rsidRPr="00D63D9F" w:rsidTr="003D1198">
        <w:trPr>
          <w:trHeight w:val="567"/>
          <w:jc w:val="center"/>
        </w:trPr>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NH</w:t>
            </w:r>
            <w:r w:rsidRPr="00D63D9F">
              <w:rPr>
                <w:rFonts w:ascii="Arial" w:hAnsi="Arial" w:cs="Arial"/>
                <w:highlight w:val="yellow"/>
                <w:vertAlign w:val="subscript"/>
              </w:rPr>
              <w:t>2</w:t>
            </w:r>
            <w:r w:rsidRPr="00D63D9F">
              <w:rPr>
                <w:rFonts w:ascii="Arial" w:hAnsi="Arial" w:cs="Arial"/>
                <w:highlight w:val="yellow"/>
              </w:rPr>
              <w:t>O*</w:t>
            </w:r>
          </w:p>
        </w:tc>
        <w:tc>
          <w:tcPr>
            <w:tcW w:w="2074" w:type="dxa"/>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‒0.27</w:t>
            </w:r>
          </w:p>
        </w:tc>
        <w:tc>
          <w:tcPr>
            <w:tcW w:w="2074" w:type="dxa"/>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‒0.95</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‒1.09</w:t>
            </w:r>
          </w:p>
        </w:tc>
      </w:tr>
      <w:tr w:rsidR="003D249A" w:rsidRPr="00D63D9F" w:rsidTr="003D1198">
        <w:trPr>
          <w:trHeight w:val="567"/>
          <w:jc w:val="center"/>
        </w:trPr>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NH</w:t>
            </w:r>
            <w:r w:rsidRPr="00D63D9F">
              <w:rPr>
                <w:rFonts w:ascii="Arial" w:hAnsi="Arial" w:cs="Arial"/>
                <w:highlight w:val="yellow"/>
                <w:vertAlign w:val="subscript"/>
              </w:rPr>
              <w:t>2</w:t>
            </w:r>
            <w:r w:rsidRPr="00D63D9F">
              <w:rPr>
                <w:rFonts w:ascii="Arial" w:hAnsi="Arial" w:cs="Arial"/>
                <w:highlight w:val="yellow"/>
              </w:rPr>
              <w:t>OH*</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‒0.98</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‒1.24</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‒1.65</w:t>
            </w:r>
          </w:p>
        </w:tc>
      </w:tr>
      <w:tr w:rsidR="003D249A" w:rsidRPr="00D63D9F" w:rsidTr="003D1198">
        <w:trPr>
          <w:trHeight w:val="567"/>
          <w:jc w:val="center"/>
        </w:trPr>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NH</w:t>
            </w:r>
            <w:r w:rsidRPr="00D63D9F">
              <w:rPr>
                <w:rFonts w:ascii="Arial" w:hAnsi="Arial" w:cs="Arial"/>
                <w:highlight w:val="yellow"/>
                <w:vertAlign w:val="subscript"/>
              </w:rPr>
              <w:t>2</w:t>
            </w:r>
            <w:r w:rsidRPr="00D63D9F">
              <w:rPr>
                <w:rFonts w:ascii="Arial" w:hAnsi="Arial" w:cs="Arial"/>
                <w:highlight w:val="yellow"/>
              </w:rPr>
              <w:t>OH</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‒1.14</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‒1.14</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‒1.14</w:t>
            </w:r>
          </w:p>
        </w:tc>
      </w:tr>
      <w:tr w:rsidR="003D249A" w:rsidRPr="00D63D9F" w:rsidTr="003D1198">
        <w:trPr>
          <w:trHeight w:val="567"/>
          <w:jc w:val="center"/>
        </w:trPr>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O*+NH</w:t>
            </w:r>
            <w:r w:rsidRPr="00D63D9F">
              <w:rPr>
                <w:rFonts w:ascii="Arial" w:hAnsi="Arial" w:cs="Arial"/>
                <w:highlight w:val="yellow"/>
                <w:vertAlign w:val="subscript"/>
              </w:rPr>
              <w:t>3</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‒1.41</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‒1.16</w:t>
            </w:r>
          </w:p>
        </w:tc>
        <w:tc>
          <w:tcPr>
            <w:tcW w:w="2074" w:type="dxa"/>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‒1.45</w:t>
            </w:r>
          </w:p>
        </w:tc>
      </w:tr>
      <w:tr w:rsidR="003D249A" w:rsidRPr="00D63D9F" w:rsidTr="003D1198">
        <w:trPr>
          <w:trHeight w:val="567"/>
          <w:jc w:val="center"/>
        </w:trPr>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OH</w:t>
            </w:r>
            <w:r w:rsidRPr="00D63D9F">
              <w:rPr>
                <w:rFonts w:ascii="Arial" w:hAnsi="Arial" w:cs="Arial"/>
                <w:highlight w:val="yellow"/>
                <w:vertAlign w:val="superscript"/>
              </w:rPr>
              <w:t>*</w:t>
            </w:r>
            <w:r w:rsidRPr="00D63D9F">
              <w:rPr>
                <w:rFonts w:ascii="Arial" w:hAnsi="Arial" w:cs="Arial"/>
                <w:highlight w:val="yellow"/>
              </w:rPr>
              <w:t>+NH</w:t>
            </w:r>
            <w:r w:rsidRPr="00D63D9F">
              <w:rPr>
                <w:rFonts w:ascii="Arial" w:hAnsi="Arial" w:cs="Arial"/>
                <w:highlight w:val="yellow"/>
                <w:vertAlign w:val="subscript"/>
              </w:rPr>
              <w:t>3</w:t>
            </w:r>
          </w:p>
        </w:tc>
        <w:tc>
          <w:tcPr>
            <w:tcW w:w="2074" w:type="dxa"/>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‒2.81</w:t>
            </w:r>
          </w:p>
        </w:tc>
        <w:tc>
          <w:tcPr>
            <w:tcW w:w="2074" w:type="dxa"/>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‒3.03</w:t>
            </w:r>
          </w:p>
        </w:tc>
        <w:tc>
          <w:tcPr>
            <w:tcW w:w="2074" w:type="dxa"/>
            <w:vAlign w:val="center"/>
          </w:tcPr>
          <w:p w:rsidR="003D1198" w:rsidRPr="00D63D9F" w:rsidRDefault="00163DD3" w:rsidP="003D1198">
            <w:pPr>
              <w:spacing w:line="360" w:lineRule="auto"/>
              <w:jc w:val="center"/>
              <w:rPr>
                <w:rFonts w:ascii="Arial" w:hAnsi="Arial" w:cs="Arial"/>
                <w:highlight w:val="yellow"/>
              </w:rPr>
            </w:pPr>
            <w:r w:rsidRPr="00D63D9F">
              <w:rPr>
                <w:rFonts w:ascii="Arial" w:hAnsi="Arial" w:cs="Arial"/>
                <w:highlight w:val="yellow"/>
              </w:rPr>
              <w:t>‒3.79</w:t>
            </w:r>
          </w:p>
        </w:tc>
      </w:tr>
      <w:tr w:rsidR="003D249A" w:rsidTr="003D1198">
        <w:trPr>
          <w:trHeight w:val="567"/>
          <w:jc w:val="center"/>
        </w:trPr>
        <w:tc>
          <w:tcPr>
            <w:tcW w:w="2074" w:type="dxa"/>
            <w:tcBorders>
              <w:bottom w:val="single" w:sz="12" w:space="0" w:color="auto"/>
            </w:tcBorders>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H</w:t>
            </w:r>
            <w:r w:rsidRPr="00D63D9F">
              <w:rPr>
                <w:rFonts w:ascii="Arial" w:hAnsi="Arial" w:cs="Arial"/>
                <w:highlight w:val="yellow"/>
                <w:vertAlign w:val="subscript"/>
              </w:rPr>
              <w:t>2</w:t>
            </w:r>
            <w:r w:rsidRPr="00D63D9F">
              <w:rPr>
                <w:rFonts w:ascii="Arial" w:hAnsi="Arial" w:cs="Arial"/>
                <w:highlight w:val="yellow"/>
              </w:rPr>
              <w:t>O+NH</w:t>
            </w:r>
            <w:r w:rsidRPr="00D63D9F">
              <w:rPr>
                <w:rFonts w:ascii="Arial" w:hAnsi="Arial" w:cs="Arial"/>
                <w:highlight w:val="yellow"/>
                <w:vertAlign w:val="subscript"/>
              </w:rPr>
              <w:t>3</w:t>
            </w:r>
          </w:p>
        </w:tc>
        <w:tc>
          <w:tcPr>
            <w:tcW w:w="2074" w:type="dxa"/>
            <w:tcBorders>
              <w:bottom w:val="single" w:sz="12" w:space="0" w:color="auto"/>
            </w:tcBorders>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‒3.28</w:t>
            </w:r>
          </w:p>
        </w:tc>
        <w:tc>
          <w:tcPr>
            <w:tcW w:w="2074" w:type="dxa"/>
            <w:tcBorders>
              <w:bottom w:val="single" w:sz="12" w:space="0" w:color="auto"/>
            </w:tcBorders>
            <w:vAlign w:val="center"/>
          </w:tcPr>
          <w:p w:rsidR="003D1198" w:rsidRPr="00D63D9F" w:rsidRDefault="00D63D9F" w:rsidP="003D1198">
            <w:pPr>
              <w:spacing w:line="360" w:lineRule="auto"/>
              <w:jc w:val="center"/>
              <w:rPr>
                <w:rFonts w:ascii="Arial" w:hAnsi="Arial" w:cs="Arial"/>
                <w:highlight w:val="yellow"/>
              </w:rPr>
            </w:pPr>
            <w:r w:rsidRPr="00D63D9F">
              <w:rPr>
                <w:rFonts w:ascii="Arial" w:hAnsi="Arial" w:cs="Arial"/>
                <w:highlight w:val="yellow"/>
              </w:rPr>
              <w:t>‒3.28</w:t>
            </w:r>
          </w:p>
        </w:tc>
        <w:tc>
          <w:tcPr>
            <w:tcW w:w="2074" w:type="dxa"/>
            <w:tcBorders>
              <w:bottom w:val="single" w:sz="12" w:space="0" w:color="auto"/>
            </w:tcBorders>
            <w:vAlign w:val="center"/>
          </w:tcPr>
          <w:p w:rsidR="003D1198" w:rsidRPr="00BD6A40" w:rsidRDefault="00D63D9F" w:rsidP="003D1198">
            <w:pPr>
              <w:spacing w:line="360" w:lineRule="auto"/>
              <w:jc w:val="center"/>
              <w:rPr>
                <w:rFonts w:ascii="Arial" w:hAnsi="Arial" w:cs="Arial"/>
              </w:rPr>
            </w:pPr>
            <w:r w:rsidRPr="00D63D9F">
              <w:rPr>
                <w:rFonts w:ascii="Arial" w:hAnsi="Arial" w:cs="Arial"/>
                <w:highlight w:val="yellow"/>
              </w:rPr>
              <w:t>‒3.28</w:t>
            </w:r>
          </w:p>
        </w:tc>
      </w:tr>
      <w:bookmarkEnd w:id="12"/>
    </w:tbl>
    <w:p w:rsidR="002860F9" w:rsidRPr="002860F9" w:rsidRDefault="002860F9" w:rsidP="004D4F34">
      <w:pPr>
        <w:jc w:val="both"/>
        <w:rPr>
          <w:lang w:val="en-US"/>
        </w:rPr>
      </w:pPr>
    </w:p>
    <w:p w:rsidR="00FA2A51" w:rsidRPr="00FA2A51" w:rsidRDefault="00D63D9F" w:rsidP="00FA2A51">
      <w:r>
        <w:br w:type="page"/>
      </w:r>
    </w:p>
    <w:p w:rsidR="00FA2A51" w:rsidRPr="00D63D9F" w:rsidRDefault="00D63D9F" w:rsidP="00FA2A51">
      <w:pPr>
        <w:pStyle w:val="SchemeCaption"/>
        <w:rPr>
          <w:b w:val="0"/>
          <w:bCs w:val="0"/>
          <w:highlight w:val="yellow"/>
          <w:lang w:val="en-US"/>
        </w:rPr>
      </w:pPr>
      <w:r w:rsidRPr="00D63D9F">
        <w:rPr>
          <w:rFonts w:hint="eastAsia"/>
          <w:noProof/>
          <w:highlight w:val="yellow"/>
          <w:lang w:val="en-US"/>
        </w:rPr>
        <w:lastRenderedPageBreak/>
        <w:drawing>
          <wp:inline distT="0" distB="0" distL="0" distR="0" wp14:anchorId="42D60EA4" wp14:editId="28FC945A">
            <wp:extent cx="6371590" cy="16129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371590" cy="1612900"/>
                    </a:xfrm>
                    <a:prstGeom prst="rect">
                      <a:avLst/>
                    </a:prstGeom>
                    <a:noFill/>
                    <a:ln>
                      <a:noFill/>
                    </a:ln>
                  </pic:spPr>
                </pic:pic>
              </a:graphicData>
            </a:graphic>
          </wp:inline>
        </w:drawing>
      </w:r>
    </w:p>
    <w:p w:rsidR="00FA2A51" w:rsidRPr="00D272BF" w:rsidRDefault="00D63D9F" w:rsidP="00FA2A51">
      <w:pPr>
        <w:pStyle w:val="SchemeCaption"/>
        <w:rPr>
          <w:b w:val="0"/>
          <w:bCs w:val="0"/>
        </w:rPr>
      </w:pPr>
      <w:bookmarkStart w:id="13" w:name="_Hlk188091536"/>
      <w:r w:rsidRPr="00D63D9F">
        <w:rPr>
          <w:highlight w:val="yellow"/>
        </w:rPr>
        <w:t xml:space="preserve">Supplementary Figure </w:t>
      </w:r>
      <w:bookmarkEnd w:id="13"/>
      <w:r w:rsidRPr="00D63D9F">
        <w:rPr>
          <w:rFonts w:eastAsiaTheme="minorEastAsia" w:hint="eastAsia"/>
          <w:highlight w:val="yellow"/>
        </w:rPr>
        <w:t>1</w:t>
      </w:r>
      <w:r w:rsidRPr="00D63D9F">
        <w:rPr>
          <w:rFonts w:eastAsiaTheme="minorEastAsia"/>
          <w:highlight w:val="yellow"/>
        </w:rPr>
        <w:t>2</w:t>
      </w:r>
      <w:r w:rsidRPr="00D63D9F">
        <w:rPr>
          <w:highlight w:val="yellow"/>
        </w:rPr>
        <w:t>.</w:t>
      </w:r>
      <w:r w:rsidRPr="00D63D9F">
        <w:rPr>
          <w:rFonts w:hint="eastAsia"/>
          <w:highlight w:val="yellow"/>
        </w:rPr>
        <w:t xml:space="preserve"> </w:t>
      </w:r>
      <w:r w:rsidRPr="00D63D9F">
        <w:rPr>
          <w:highlight w:val="yellow"/>
        </w:rPr>
        <w:t>Adsorption structures of *NH</w:t>
      </w:r>
      <w:r w:rsidRPr="00D63D9F">
        <w:rPr>
          <w:highlight w:val="yellow"/>
          <w:vertAlign w:val="subscript"/>
        </w:rPr>
        <w:t>2</w:t>
      </w:r>
      <w:r w:rsidRPr="00D63D9F">
        <w:rPr>
          <w:highlight w:val="yellow"/>
        </w:rPr>
        <w:t>O and *NH</w:t>
      </w:r>
      <w:r w:rsidRPr="00D63D9F">
        <w:rPr>
          <w:highlight w:val="yellow"/>
          <w:vertAlign w:val="subscript"/>
        </w:rPr>
        <w:t>2</w:t>
      </w:r>
      <w:r w:rsidRPr="00D63D9F">
        <w:rPr>
          <w:highlight w:val="yellow"/>
        </w:rPr>
        <w:t xml:space="preserve">OH on </w:t>
      </w:r>
      <w:r w:rsidRPr="00D63D9F">
        <w:rPr>
          <w:rFonts w:eastAsia="微软雅黑"/>
          <w:highlight w:val="yellow"/>
        </w:rPr>
        <w:t>low-coordination</w:t>
      </w:r>
      <w:r w:rsidRPr="00D63D9F">
        <w:rPr>
          <w:rFonts w:eastAsiaTheme="minorEastAsia"/>
          <w:highlight w:val="yellow"/>
        </w:rPr>
        <w:t xml:space="preserve"> Ag</w:t>
      </w:r>
      <w:r w:rsidRPr="00D63D9F">
        <w:rPr>
          <w:b w:val="0"/>
          <w:bCs w:val="0"/>
          <w:highlight w:val="yellow"/>
        </w:rPr>
        <w:t>.</w:t>
      </w:r>
    </w:p>
    <w:p w:rsidR="00D272BF" w:rsidRPr="00FA2A51" w:rsidRDefault="00D272BF">
      <w:pPr>
        <w:pStyle w:val="SchemeCaption"/>
        <w:rPr>
          <w:b w:val="0"/>
          <w:bCs w:val="0"/>
        </w:rPr>
      </w:pPr>
    </w:p>
    <w:p w:rsidR="00D272BF" w:rsidRDefault="00D272BF">
      <w:pPr>
        <w:pStyle w:val="SchemeCaption"/>
        <w:rPr>
          <w:b w:val="0"/>
          <w:bCs w:val="0"/>
          <w:lang w:val="en-US"/>
        </w:rPr>
      </w:pPr>
    </w:p>
    <w:p w:rsidR="00D272BF" w:rsidRPr="00FA2A51" w:rsidRDefault="00D63D9F" w:rsidP="00FA2A51">
      <w:pPr>
        <w:rPr>
          <w:rFonts w:eastAsia="等线"/>
          <w:color w:val="000000"/>
          <w:lang w:val="en-US" w:eastAsia="zh-CN"/>
        </w:rPr>
      </w:pPr>
      <w:r>
        <w:rPr>
          <w:b/>
          <w:bCs/>
        </w:rPr>
        <w:br w:type="page"/>
      </w:r>
    </w:p>
    <w:p w:rsidR="00D272BF" w:rsidRPr="00D63D9F" w:rsidRDefault="00D63D9F" w:rsidP="00D272BF">
      <w:pPr>
        <w:pStyle w:val="SchemeCaption"/>
        <w:jc w:val="center"/>
        <w:rPr>
          <w:b w:val="0"/>
          <w:bCs w:val="0"/>
          <w:highlight w:val="yellow"/>
          <w:lang w:val="en-US"/>
        </w:rPr>
      </w:pPr>
      <w:r w:rsidRPr="00D63D9F">
        <w:rPr>
          <w:noProof/>
          <w:highlight w:val="yellow"/>
          <w:lang w:val="en-US"/>
        </w:rPr>
        <w:lastRenderedPageBreak/>
        <w:drawing>
          <wp:inline distT="0" distB="0" distL="0" distR="0" wp14:anchorId="28573298" wp14:editId="343CA765">
            <wp:extent cx="3503981" cy="2699912"/>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l="2116" t="7157" r="11851" b="4326"/>
                    <a:stretch>
                      <a:fillRect/>
                    </a:stretch>
                  </pic:blipFill>
                  <pic:spPr bwMode="auto">
                    <a:xfrm>
                      <a:off x="0" y="0"/>
                      <a:ext cx="3507938" cy="2702961"/>
                    </a:xfrm>
                    <a:prstGeom prst="rect">
                      <a:avLst/>
                    </a:prstGeom>
                    <a:noFill/>
                    <a:ln>
                      <a:noFill/>
                    </a:ln>
                    <a:extLst>
                      <a:ext uri="{53640926-AAD7-44D8-BBD7-CCE9431645EC}">
                        <a14:shadowObscured xmlns:a14="http://schemas.microsoft.com/office/drawing/2010/main"/>
                      </a:ext>
                    </a:extLst>
                  </pic:spPr>
                </pic:pic>
              </a:graphicData>
            </a:graphic>
          </wp:inline>
        </w:drawing>
      </w:r>
    </w:p>
    <w:p w:rsidR="00D272BF" w:rsidRPr="0019408E" w:rsidRDefault="00D63D9F" w:rsidP="007C5422">
      <w:pPr>
        <w:pStyle w:val="SchemeCaption"/>
        <w:jc w:val="left"/>
        <w:rPr>
          <w:lang w:val="en-US"/>
        </w:rPr>
      </w:pPr>
      <w:r w:rsidRPr="00D63D9F">
        <w:rPr>
          <w:highlight w:val="yellow"/>
        </w:rPr>
        <w:t xml:space="preserve">Supplementary Figure </w:t>
      </w:r>
      <w:bookmarkStart w:id="14" w:name="_Hlk187934438"/>
      <w:r w:rsidRPr="00D63D9F">
        <w:rPr>
          <w:rFonts w:eastAsiaTheme="minorEastAsia" w:hint="eastAsia"/>
          <w:highlight w:val="yellow"/>
        </w:rPr>
        <w:t>1</w:t>
      </w:r>
      <w:r w:rsidR="00FA2A51" w:rsidRPr="00D63D9F">
        <w:rPr>
          <w:rFonts w:eastAsiaTheme="minorEastAsia"/>
          <w:highlight w:val="yellow"/>
        </w:rPr>
        <w:t>3</w:t>
      </w:r>
      <w:r w:rsidRPr="00D63D9F">
        <w:rPr>
          <w:highlight w:val="yellow"/>
        </w:rPr>
        <w:t>.</w:t>
      </w:r>
      <w:r w:rsidRPr="00D63D9F">
        <w:rPr>
          <w:rFonts w:hint="eastAsia"/>
          <w:highlight w:val="yellow"/>
        </w:rPr>
        <w:t xml:space="preserve"> </w:t>
      </w:r>
      <w:proofErr w:type="gramStart"/>
      <w:r w:rsidRPr="00D63D9F">
        <w:rPr>
          <w:highlight w:val="yellow"/>
        </w:rPr>
        <w:t xml:space="preserve">Water dissociation energy barriers at 0, 1/4, 1/2 and 3/4 ML NO coverages </w:t>
      </w:r>
      <w:bookmarkEnd w:id="14"/>
      <w:r w:rsidRPr="00D63D9F">
        <w:rPr>
          <w:highlight w:val="yellow"/>
        </w:rPr>
        <w:t>over low-coordination Ag.</w:t>
      </w:r>
      <w:proofErr w:type="gramEnd"/>
    </w:p>
    <w:p w:rsidR="00D272BF" w:rsidRDefault="00D272BF">
      <w:pPr>
        <w:pStyle w:val="SchemeCaption"/>
        <w:rPr>
          <w:b w:val="0"/>
          <w:bCs w:val="0"/>
          <w:lang w:val="en-US"/>
        </w:rPr>
      </w:pPr>
    </w:p>
    <w:p w:rsidR="00D272BF" w:rsidRDefault="00D272BF">
      <w:pPr>
        <w:pStyle w:val="SchemeCaption"/>
        <w:rPr>
          <w:b w:val="0"/>
          <w:bCs w:val="0"/>
          <w:lang w:val="en-US"/>
        </w:rPr>
      </w:pPr>
    </w:p>
    <w:bookmarkEnd w:id="11"/>
    <w:p w:rsidR="00AA0BC9" w:rsidRDefault="00D63D9F">
      <w:pPr>
        <w:rPr>
          <w:rFonts w:eastAsiaTheme="minorEastAsia"/>
          <w:lang w:eastAsia="zh-CN"/>
        </w:rPr>
      </w:pPr>
      <w:r>
        <w:br w:type="page"/>
      </w:r>
    </w:p>
    <w:p w:rsidR="00AA0BC9" w:rsidRDefault="00D63D9F">
      <w:pPr>
        <w:jc w:val="center"/>
      </w:pPr>
      <w:r>
        <w:lastRenderedPageBreak/>
        <w:t xml:space="preserve"> </w:t>
      </w:r>
      <w:r>
        <w:rPr>
          <w:noProof/>
          <w:lang w:val="en-US" w:eastAsia="zh-CN"/>
        </w:rPr>
        <w:drawing>
          <wp:inline distT="0" distB="0" distL="0" distR="0">
            <wp:extent cx="6371590" cy="3342640"/>
            <wp:effectExtent l="0" t="0" r="0" b="0"/>
            <wp:docPr id="10569940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94002" name="图片 12"/>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71590" cy="3342640"/>
                    </a:xfrm>
                    <a:prstGeom prst="rect">
                      <a:avLst/>
                    </a:prstGeom>
                    <a:noFill/>
                    <a:ln>
                      <a:noFill/>
                    </a:ln>
                  </pic:spPr>
                </pic:pic>
              </a:graphicData>
            </a:graphic>
          </wp:inline>
        </w:drawing>
      </w:r>
    </w:p>
    <w:p w:rsidR="00AA0BC9" w:rsidRPr="0019408E" w:rsidRDefault="00D63D9F">
      <w:pPr>
        <w:pStyle w:val="SchemeCaption"/>
      </w:pPr>
      <w:r>
        <w:t xml:space="preserve">Supplementary Figure </w:t>
      </w:r>
      <w:r>
        <w:rPr>
          <w:rFonts w:hint="eastAsia"/>
        </w:rPr>
        <w:t>1</w:t>
      </w:r>
      <w:r w:rsidRPr="0019408E">
        <w:t xml:space="preserve">4. Schematic of the reaction mechanism for </w:t>
      </w:r>
      <w:r w:rsidRPr="0019408E">
        <w:rPr>
          <w:rFonts w:hint="eastAsia"/>
        </w:rPr>
        <w:t xml:space="preserve">producing </w:t>
      </w:r>
      <w:r w:rsidRPr="0019408E">
        <w:t>N-</w:t>
      </w:r>
      <w:r w:rsidRPr="0019408E">
        <w:rPr>
          <w:rFonts w:hint="eastAsia"/>
        </w:rPr>
        <w:t>2</w:t>
      </w:r>
      <w:r w:rsidRPr="0019408E">
        <w:t xml:space="preserve"> products.</w:t>
      </w:r>
    </w:p>
    <w:p w:rsidR="00AA0BC9" w:rsidRDefault="00AA0BC9">
      <w:pPr>
        <w:pStyle w:val="SchemeCaption"/>
        <w:spacing w:afterLines="0" w:after="0" w:line="360" w:lineRule="auto"/>
      </w:pPr>
    </w:p>
    <w:p w:rsidR="00AA0BC9" w:rsidRDefault="00D63D9F">
      <w:pPr>
        <w:pStyle w:val="SchemeCaption"/>
        <w:spacing w:afterLines="0" w:after="0" w:line="360" w:lineRule="auto"/>
        <w:rPr>
          <w:rFonts w:eastAsiaTheme="minorEastAsia"/>
          <w:b w:val="0"/>
          <w:bCs w:val="0"/>
        </w:rPr>
      </w:pPr>
      <w:r>
        <w:t xml:space="preserve">Supplementary Note 7. </w:t>
      </w:r>
      <w:r>
        <w:rPr>
          <w:b w:val="0"/>
          <w:bCs w:val="0"/>
        </w:rPr>
        <w:t>Because the NOH* and NHOH* pathways are not prioritized (</w:t>
      </w:r>
      <w:r w:rsidR="007C5422">
        <w:t>Supplementary Figures 9 and 10</w:t>
      </w:r>
      <w:r>
        <w:rPr>
          <w:b w:val="0"/>
          <w:bCs w:val="0"/>
        </w:rPr>
        <w:t xml:space="preserve">), they are ignored in the reaction network. </w:t>
      </w:r>
      <w:r>
        <w:rPr>
          <w:rFonts w:eastAsiaTheme="minorEastAsia"/>
          <w:b w:val="0"/>
          <w:bCs w:val="0"/>
        </w:rPr>
        <w:t>The coupling of N1 intermediates within three steps of NO hydrogenation is considered</w:t>
      </w:r>
      <w:r>
        <w:rPr>
          <w:b w:val="0"/>
          <w:bCs w:val="0"/>
        </w:rPr>
        <w:t xml:space="preserve"> (processes 1−7) because further hydrogenation intermediates must involve oxygen to produce N-2. The processes of 1−2 represent the coupling</w:t>
      </w:r>
      <w:r>
        <w:rPr>
          <w:rFonts w:eastAsiaTheme="minorEastAsia"/>
          <w:b w:val="0"/>
          <w:bCs w:val="0"/>
        </w:rPr>
        <w:t xml:space="preserve"> of NO</w:t>
      </w:r>
      <w:r>
        <w:rPr>
          <w:b w:val="0"/>
          <w:bCs w:val="0"/>
        </w:rPr>
        <w:t xml:space="preserve"> through Langmuir–Hinshelwood (LH</w:t>
      </w:r>
      <w:r>
        <w:rPr>
          <w:rFonts w:eastAsiaTheme="minorEastAsia"/>
          <w:b w:val="0"/>
          <w:bCs w:val="0"/>
        </w:rPr>
        <w:t>, NO* + NO*</w:t>
      </w:r>
      <w:r>
        <w:rPr>
          <w:b w:val="0"/>
          <w:bCs w:val="0"/>
        </w:rPr>
        <w:t>) and Eley–Rideal (ER</w:t>
      </w:r>
      <w:r>
        <w:rPr>
          <w:rFonts w:eastAsiaTheme="minorEastAsia"/>
          <w:b w:val="0"/>
          <w:bCs w:val="0"/>
        </w:rPr>
        <w:t>, NO + NO*</w:t>
      </w:r>
      <w:r>
        <w:rPr>
          <w:b w:val="0"/>
          <w:bCs w:val="0"/>
        </w:rPr>
        <w:t>) mechanisms. Similar results were obtained for 3−4</w:t>
      </w:r>
      <w:r>
        <w:rPr>
          <w:rFonts w:eastAsiaTheme="minorEastAsia"/>
          <w:b w:val="0"/>
          <w:bCs w:val="0"/>
        </w:rPr>
        <w:t xml:space="preserve"> (NO* + NHO* or NO + NHO*)</w:t>
      </w:r>
      <w:r>
        <w:rPr>
          <w:b w:val="0"/>
          <w:bCs w:val="0"/>
        </w:rPr>
        <w:t xml:space="preserve"> and 6−7</w:t>
      </w:r>
      <w:r>
        <w:rPr>
          <w:rFonts w:eastAsiaTheme="minorEastAsia"/>
          <w:b w:val="0"/>
          <w:bCs w:val="0"/>
        </w:rPr>
        <w:t xml:space="preserve"> (NO* + NOH* or NO + NOH*)</w:t>
      </w:r>
      <w:r>
        <w:rPr>
          <w:b w:val="0"/>
          <w:bCs w:val="0"/>
        </w:rPr>
        <w:t>.</w:t>
      </w:r>
      <w:r>
        <w:rPr>
          <w:rFonts w:eastAsiaTheme="minorEastAsia"/>
          <w:b w:val="0"/>
          <w:bCs w:val="0"/>
        </w:rPr>
        <w:t xml:space="preserve"> In addition, process 5 represents the coupling of NHO* (NHO* + NHO*). The remaining processes of</w:t>
      </w:r>
      <w:r>
        <w:rPr>
          <w:b w:val="0"/>
          <w:bCs w:val="0"/>
        </w:rPr>
        <w:t xml:space="preserve"> </w:t>
      </w:r>
      <w:r>
        <w:rPr>
          <w:rFonts w:eastAsiaTheme="minorEastAsia"/>
          <w:b w:val="0"/>
          <w:bCs w:val="0"/>
        </w:rPr>
        <w:t>8</w:t>
      </w:r>
      <w:r>
        <w:rPr>
          <w:b w:val="0"/>
          <w:bCs w:val="0"/>
        </w:rPr>
        <w:t>−</w:t>
      </w:r>
      <w:r>
        <w:rPr>
          <w:rFonts w:eastAsiaTheme="minorEastAsia"/>
          <w:b w:val="0"/>
          <w:bCs w:val="0"/>
        </w:rPr>
        <w:t>1</w:t>
      </w:r>
      <w:r>
        <w:rPr>
          <w:b w:val="0"/>
          <w:bCs w:val="0"/>
        </w:rPr>
        <w:t>7</w:t>
      </w:r>
      <w:r>
        <w:rPr>
          <w:rFonts w:eastAsiaTheme="minorEastAsia"/>
          <w:b w:val="0"/>
          <w:bCs w:val="0"/>
        </w:rPr>
        <w:t xml:space="preserve"> represent hydrogenation processes.</w:t>
      </w:r>
    </w:p>
    <w:p w:rsidR="00AA0BC9" w:rsidRDefault="00AA0BC9">
      <w:pPr>
        <w:pStyle w:val="SchemeCaption"/>
        <w:spacing w:afterLines="0" w:after="0" w:line="360" w:lineRule="auto"/>
        <w:rPr>
          <w:rFonts w:eastAsiaTheme="minorEastAsia"/>
          <w:b w:val="0"/>
          <w:bCs w:val="0"/>
        </w:rPr>
      </w:pPr>
    </w:p>
    <w:p w:rsidR="00AA0BC9" w:rsidRDefault="00AA0BC9">
      <w:pPr>
        <w:pStyle w:val="SchemeCaption"/>
        <w:spacing w:afterLines="0" w:after="0" w:line="360" w:lineRule="auto"/>
      </w:pPr>
    </w:p>
    <w:p w:rsidR="00AA0BC9" w:rsidRDefault="00D63D9F">
      <w:r>
        <w:br w:type="page"/>
      </w:r>
    </w:p>
    <w:p w:rsidR="00AA0BC9" w:rsidRDefault="00D63D9F">
      <w:pPr>
        <w:jc w:val="center"/>
      </w:pPr>
      <w:r>
        <w:rPr>
          <w:noProof/>
          <w:lang w:val="en-US" w:eastAsia="zh-CN"/>
        </w:rPr>
        <w:lastRenderedPageBreak/>
        <w:drawing>
          <wp:inline distT="0" distB="0" distL="0" distR="0">
            <wp:extent cx="4678680" cy="26289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a:xfrm>
                      <a:off x="0" y="0"/>
                      <a:ext cx="4682609" cy="2631109"/>
                    </a:xfrm>
                    <a:prstGeom prst="rect">
                      <a:avLst/>
                    </a:prstGeom>
                    <a:noFill/>
                    <a:ln>
                      <a:noFill/>
                    </a:ln>
                  </pic:spPr>
                </pic:pic>
              </a:graphicData>
            </a:graphic>
          </wp:inline>
        </w:drawing>
      </w:r>
    </w:p>
    <w:p w:rsidR="00AA0BC9" w:rsidRDefault="00D63D9F">
      <w:pPr>
        <w:spacing w:line="300" w:lineRule="auto"/>
        <w:jc w:val="both"/>
        <w:rPr>
          <w:rFonts w:eastAsia="等线"/>
          <w:bCs/>
          <w:color w:val="000000"/>
          <w:lang w:eastAsia="zh-CN"/>
        </w:rPr>
      </w:pPr>
      <w:r>
        <w:rPr>
          <w:b/>
          <w:color w:val="000000"/>
        </w:rPr>
        <w:t xml:space="preserve">Supplementary Figure </w:t>
      </w:r>
      <w:bookmarkStart w:id="15" w:name="_Hlk164346196"/>
      <w:r>
        <w:rPr>
          <w:rFonts w:eastAsia="等线" w:hint="eastAsia"/>
          <w:b/>
          <w:color w:val="000000"/>
          <w:lang w:eastAsia="zh-CN"/>
        </w:rPr>
        <w:t>1</w:t>
      </w:r>
      <w:bookmarkEnd w:id="15"/>
      <w:r w:rsidR="00FA2A51">
        <w:rPr>
          <w:rFonts w:eastAsia="等线"/>
          <w:b/>
          <w:color w:val="000000"/>
          <w:lang w:eastAsia="zh-CN"/>
        </w:rPr>
        <w:t>5</w:t>
      </w:r>
      <w:r>
        <w:rPr>
          <w:rFonts w:eastAsia="等线" w:hint="eastAsia"/>
          <w:b/>
          <w:color w:val="000000"/>
          <w:lang w:eastAsia="zh-CN"/>
        </w:rPr>
        <w:t xml:space="preserve">. </w:t>
      </w:r>
      <w:proofErr w:type="gramStart"/>
      <w:r w:rsidRPr="0019408E">
        <w:rPr>
          <w:rFonts w:eastAsia="等线"/>
          <w:b/>
          <w:color w:val="000000"/>
          <w:lang w:eastAsia="zh-CN"/>
        </w:rPr>
        <w:t>Comparison of the reaction free energies of d</w:t>
      </w:r>
      <w:bookmarkStart w:id="16" w:name="OLE_LINK38"/>
      <w:r w:rsidRPr="0019408E">
        <w:rPr>
          <w:rFonts w:eastAsia="等线" w:hint="eastAsia"/>
          <w:b/>
          <w:color w:val="000000"/>
          <w:lang w:eastAsia="zh-CN"/>
        </w:rPr>
        <w:t xml:space="preserve">ifferent N-2 </w:t>
      </w:r>
      <w:bookmarkEnd w:id="16"/>
      <w:r w:rsidRPr="0019408E">
        <w:rPr>
          <w:rFonts w:eastAsia="等线"/>
          <w:b/>
          <w:color w:val="000000"/>
          <w:lang w:eastAsia="zh-CN"/>
        </w:rPr>
        <w:t>production</w:t>
      </w:r>
      <w:r w:rsidRPr="0019408E">
        <w:rPr>
          <w:rFonts w:eastAsia="等线" w:hint="eastAsia"/>
          <w:b/>
          <w:color w:val="000000"/>
          <w:lang w:eastAsia="zh-CN"/>
        </w:rPr>
        <w:t xml:space="preserve"> pathway</w:t>
      </w:r>
      <w:r w:rsidRPr="0019408E">
        <w:rPr>
          <w:rFonts w:eastAsia="等线"/>
          <w:b/>
          <w:color w:val="000000"/>
          <w:lang w:eastAsia="zh-CN"/>
        </w:rPr>
        <w:t>s</w:t>
      </w:r>
      <w:r w:rsidRPr="0019408E">
        <w:rPr>
          <w:rFonts w:eastAsia="等线" w:hint="eastAsia"/>
          <w:b/>
          <w:color w:val="000000"/>
          <w:lang w:eastAsia="zh-CN"/>
        </w:rPr>
        <w:t xml:space="preserve"> </w:t>
      </w:r>
      <w:r>
        <w:rPr>
          <w:rFonts w:eastAsia="等线"/>
          <w:b/>
          <w:color w:val="000000"/>
          <w:lang w:eastAsia="zh-CN"/>
        </w:rPr>
        <w:t>for</w:t>
      </w:r>
      <w:r w:rsidRPr="0019408E">
        <w:rPr>
          <w:rFonts w:eastAsia="等线" w:hint="eastAsia"/>
          <w:b/>
          <w:color w:val="000000"/>
          <w:lang w:eastAsia="zh-CN"/>
        </w:rPr>
        <w:t xml:space="preserve"> </w:t>
      </w:r>
      <w:r w:rsidR="00D272BF" w:rsidRPr="0019408E">
        <w:rPr>
          <w:rFonts w:eastAsia="微软雅黑"/>
          <w:b/>
        </w:rPr>
        <w:t>low-coordination</w:t>
      </w:r>
      <w:r w:rsidR="00D272BF" w:rsidRPr="0019408E">
        <w:rPr>
          <w:rFonts w:eastAsiaTheme="minorEastAsia"/>
          <w:b/>
          <w:lang w:eastAsia="zh-CN"/>
        </w:rPr>
        <w:t xml:space="preserve"> </w:t>
      </w:r>
      <w:r w:rsidRPr="0019408E">
        <w:rPr>
          <w:rFonts w:eastAsia="等线" w:hint="eastAsia"/>
          <w:b/>
          <w:color w:val="000000"/>
          <w:lang w:eastAsia="zh-CN"/>
        </w:rPr>
        <w:t>Ag at 1/</w:t>
      </w:r>
      <w:r w:rsidR="00D272BF" w:rsidRPr="0019408E">
        <w:rPr>
          <w:rFonts w:eastAsia="等线"/>
          <w:b/>
          <w:color w:val="000000"/>
          <w:lang w:eastAsia="zh-CN"/>
        </w:rPr>
        <w:t>4</w:t>
      </w:r>
      <w:r w:rsidRPr="0019408E">
        <w:rPr>
          <w:rFonts w:eastAsia="等线" w:hint="eastAsia"/>
          <w:b/>
          <w:color w:val="000000"/>
          <w:lang w:eastAsia="zh-CN"/>
        </w:rPr>
        <w:t xml:space="preserve"> ML NO</w:t>
      </w:r>
      <w:r w:rsidRPr="0019408E">
        <w:rPr>
          <w:rFonts w:eastAsia="等线"/>
          <w:b/>
          <w:color w:val="000000"/>
          <w:lang w:eastAsia="zh-CN"/>
        </w:rPr>
        <w:t>.</w:t>
      </w:r>
      <w:proofErr w:type="gramEnd"/>
      <w:r>
        <w:rPr>
          <w:rFonts w:eastAsia="等线" w:hint="eastAsia"/>
          <w:bCs/>
          <w:color w:val="000000"/>
          <w:lang w:eastAsia="zh-CN"/>
        </w:rPr>
        <w:t xml:space="preserve"> These </w:t>
      </w:r>
      <w:r>
        <w:rPr>
          <w:rFonts w:eastAsia="等线"/>
          <w:bCs/>
          <w:color w:val="000000"/>
          <w:lang w:eastAsia="zh-CN"/>
        </w:rPr>
        <w:t>basic</w:t>
      </w:r>
      <w:r>
        <w:rPr>
          <w:rFonts w:eastAsia="等线" w:hint="eastAsia"/>
          <w:bCs/>
          <w:color w:val="000000"/>
          <w:lang w:eastAsia="zh-CN"/>
        </w:rPr>
        <w:t xml:space="preserve"> steps correspond to</w:t>
      </w:r>
      <w:r>
        <w:rPr>
          <w:rFonts w:eastAsiaTheme="minorEastAsia" w:hint="eastAsia"/>
          <w:bCs/>
          <w:lang w:eastAsia="zh-CN"/>
        </w:rPr>
        <w:t xml:space="preserve"> processes 1</w:t>
      </w:r>
      <w:r>
        <w:rPr>
          <w:bCs/>
        </w:rPr>
        <w:t>−</w:t>
      </w:r>
      <w:r>
        <w:rPr>
          <w:rFonts w:eastAsiaTheme="minorEastAsia" w:hint="eastAsia"/>
          <w:bCs/>
          <w:lang w:eastAsia="zh-CN"/>
        </w:rPr>
        <w:t>1</w:t>
      </w:r>
      <w:r>
        <w:rPr>
          <w:bCs/>
        </w:rPr>
        <w:t>7, as shown</w:t>
      </w:r>
      <w:r>
        <w:rPr>
          <w:rFonts w:eastAsia="等线" w:hint="eastAsia"/>
          <w:bCs/>
          <w:color w:val="000000"/>
          <w:lang w:eastAsia="zh-CN"/>
        </w:rPr>
        <w:t xml:space="preserve"> in </w:t>
      </w:r>
      <w:r>
        <w:rPr>
          <w:b/>
          <w:color w:val="000000"/>
        </w:rPr>
        <w:t xml:space="preserve">Supplementary Figure </w:t>
      </w:r>
      <w:r>
        <w:rPr>
          <w:rFonts w:eastAsia="等线" w:hint="eastAsia"/>
          <w:b/>
          <w:color w:val="000000"/>
          <w:lang w:eastAsia="zh-CN"/>
        </w:rPr>
        <w:t>1</w:t>
      </w:r>
      <w:r w:rsidR="007C5422">
        <w:rPr>
          <w:rFonts w:eastAsia="等线"/>
          <w:b/>
          <w:color w:val="000000"/>
          <w:lang w:eastAsia="zh-CN"/>
        </w:rPr>
        <w:t>4</w:t>
      </w:r>
      <w:r>
        <w:rPr>
          <w:rFonts w:eastAsia="等线" w:hint="eastAsia"/>
          <w:bCs/>
          <w:color w:val="000000"/>
          <w:lang w:eastAsia="zh-CN"/>
        </w:rPr>
        <w:t>.</w:t>
      </w:r>
    </w:p>
    <w:p w:rsidR="00AA0BC9" w:rsidRDefault="00AA0BC9">
      <w:pPr>
        <w:spacing w:beforeLines="50" w:before="120" w:line="360" w:lineRule="auto"/>
        <w:jc w:val="both"/>
        <w:rPr>
          <w:b/>
          <w:bCs/>
        </w:rPr>
      </w:pPr>
    </w:p>
    <w:p w:rsidR="00AA0BC9" w:rsidRDefault="00D63D9F">
      <w:pPr>
        <w:spacing w:beforeLines="50" w:before="120" w:line="360" w:lineRule="auto"/>
        <w:jc w:val="both"/>
        <w:rPr>
          <w:rFonts w:eastAsiaTheme="minorEastAsia"/>
          <w:lang w:val="en-US" w:eastAsia="zh-CN"/>
        </w:rPr>
      </w:pPr>
      <w:r>
        <w:rPr>
          <w:b/>
          <w:bCs/>
        </w:rPr>
        <w:t xml:space="preserve">Supplementary Note </w:t>
      </w:r>
      <w:bookmarkStart w:id="17" w:name="_Hlk169689451"/>
      <w:r>
        <w:rPr>
          <w:rFonts w:eastAsiaTheme="minorEastAsia"/>
          <w:b/>
          <w:bCs/>
          <w:lang w:eastAsia="zh-CN"/>
        </w:rPr>
        <w:t>8</w:t>
      </w:r>
      <w:r>
        <w:rPr>
          <w:rFonts w:eastAsiaTheme="minorEastAsia" w:hint="eastAsia"/>
          <w:b/>
          <w:bCs/>
          <w:lang w:eastAsia="zh-CN"/>
        </w:rPr>
        <w:t>.</w:t>
      </w:r>
      <w:r>
        <w:t xml:space="preserve"> First, NO can couple with N</w:t>
      </w:r>
      <w:bookmarkEnd w:id="17"/>
      <w:r>
        <w:rPr>
          <w:rFonts w:eastAsiaTheme="minorEastAsia" w:hint="eastAsia"/>
          <w:lang w:eastAsia="zh-CN"/>
        </w:rPr>
        <w:t>-</w:t>
      </w:r>
      <w:r>
        <w:t>1 intermediates, including NO</w:t>
      </w:r>
      <w:r>
        <w:rPr>
          <w:rFonts w:eastAsiaTheme="minorEastAsia" w:hint="eastAsia"/>
          <w:lang w:eastAsia="zh-CN"/>
        </w:rPr>
        <w:t>*</w:t>
      </w:r>
      <w:r>
        <w:t>, NH</w:t>
      </w:r>
      <w:r>
        <w:rPr>
          <w:rFonts w:eastAsiaTheme="minorEastAsia" w:hint="eastAsia"/>
          <w:lang w:eastAsia="zh-CN"/>
        </w:rPr>
        <w:t>O*</w:t>
      </w:r>
      <w:r>
        <w:t>, and NH</w:t>
      </w:r>
      <w:r>
        <w:rPr>
          <w:vertAlign w:val="subscript"/>
        </w:rPr>
        <w:t>2</w:t>
      </w:r>
      <w:r>
        <w:t>O</w:t>
      </w:r>
      <w:r>
        <w:rPr>
          <w:rFonts w:eastAsiaTheme="minorEastAsia" w:hint="eastAsia"/>
          <w:lang w:eastAsia="zh-CN"/>
        </w:rPr>
        <w:t>*</w:t>
      </w:r>
      <w:r>
        <w:t>, via LH or ER mechanisms.</w:t>
      </w:r>
      <w:r>
        <w:rPr>
          <w:rFonts w:eastAsiaTheme="minorEastAsia" w:hint="eastAsia"/>
          <w:lang w:eastAsia="zh-CN"/>
        </w:rPr>
        <w:t xml:space="preserve"> </w:t>
      </w:r>
      <w:r>
        <w:rPr>
          <w:rFonts w:eastAsiaTheme="minorEastAsia"/>
          <w:lang w:eastAsia="zh-CN"/>
        </w:rPr>
        <w:t xml:space="preserve">The </w:t>
      </w:r>
      <w:r>
        <w:rPr>
          <w:rFonts w:eastAsiaTheme="minorEastAsia" w:hint="eastAsia"/>
          <w:lang w:eastAsia="zh-CN"/>
        </w:rPr>
        <w:t>coupling</w:t>
      </w:r>
      <w:r>
        <w:rPr>
          <w:rFonts w:eastAsiaTheme="minorEastAsia"/>
          <w:lang w:eastAsia="zh-CN"/>
        </w:rPr>
        <w:t xml:space="preserve"> of NO* and </w:t>
      </w:r>
      <w:r>
        <w:rPr>
          <w:rFonts w:eastAsiaTheme="minorEastAsia" w:hint="eastAsia"/>
          <w:lang w:eastAsia="zh-CN"/>
        </w:rPr>
        <w:t>NH</w:t>
      </w:r>
      <w:r>
        <w:rPr>
          <w:rFonts w:eastAsiaTheme="minorEastAsia" w:hint="eastAsia"/>
          <w:vertAlign w:val="subscript"/>
          <w:lang w:eastAsia="zh-CN"/>
        </w:rPr>
        <w:t>2</w:t>
      </w:r>
      <w:r>
        <w:rPr>
          <w:rFonts w:eastAsiaTheme="minorEastAsia" w:hint="eastAsia"/>
          <w:lang w:eastAsia="zh-CN"/>
        </w:rPr>
        <w:t>O*</w:t>
      </w:r>
      <w:r>
        <w:rPr>
          <w:rFonts w:eastAsiaTheme="minorEastAsia"/>
          <w:lang w:eastAsia="zh-CN"/>
        </w:rPr>
        <w:t xml:space="preserve"> can be excluded because of the weak adsorption of</w:t>
      </w:r>
      <w:r>
        <w:rPr>
          <w:rFonts w:eastAsiaTheme="minorEastAsia" w:hint="eastAsia"/>
          <w:lang w:eastAsia="zh-CN"/>
        </w:rPr>
        <w:t xml:space="preserve"> NH</w:t>
      </w:r>
      <w:r>
        <w:rPr>
          <w:rFonts w:eastAsiaTheme="minorEastAsia" w:hint="eastAsia"/>
          <w:vertAlign w:val="subscript"/>
          <w:lang w:eastAsia="zh-CN"/>
        </w:rPr>
        <w:t>2</w:t>
      </w:r>
      <w:r>
        <w:rPr>
          <w:rFonts w:eastAsiaTheme="minorEastAsia" w:hint="eastAsia"/>
          <w:lang w:eastAsia="zh-CN"/>
        </w:rPr>
        <w:t>O*</w:t>
      </w:r>
      <w:r>
        <w:t xml:space="preserve">. </w:t>
      </w:r>
      <w:r>
        <w:rPr>
          <w:rFonts w:eastAsiaTheme="minorEastAsia"/>
          <w:lang w:eastAsia="zh-CN"/>
        </w:rPr>
        <w:t>Moreover</w:t>
      </w:r>
      <w:r>
        <w:rPr>
          <w:rFonts w:eastAsiaTheme="minorEastAsia" w:hint="eastAsia"/>
          <w:lang w:eastAsia="zh-CN"/>
        </w:rPr>
        <w:t xml:space="preserve">, </w:t>
      </w:r>
      <w:r>
        <w:t>the formation of NHO* requires a preliminary reaction step with a reaction energy of −0.1</w:t>
      </w:r>
      <w:r>
        <w:rPr>
          <w:rFonts w:eastAsiaTheme="minorEastAsia"/>
          <w:lang w:eastAsia="zh-CN"/>
        </w:rPr>
        <w:t xml:space="preserve">49 eV, which is </w:t>
      </w:r>
      <w:r>
        <w:t xml:space="preserve">unfavourable for </w:t>
      </w:r>
      <w:r>
        <w:rPr>
          <w:rFonts w:eastAsiaTheme="minorEastAsia" w:hint="eastAsia"/>
          <w:lang w:eastAsia="zh-CN"/>
        </w:rPr>
        <w:t>coupling</w:t>
      </w:r>
      <w:r>
        <w:rPr>
          <w:rFonts w:eastAsiaTheme="minorEastAsia"/>
          <w:lang w:eastAsia="zh-CN"/>
        </w:rPr>
        <w:t xml:space="preserve"> with NO*</w:t>
      </w:r>
      <w:r>
        <w:rPr>
          <w:rFonts w:eastAsiaTheme="minorEastAsia" w:hint="eastAsia"/>
          <w:lang w:eastAsia="zh-CN"/>
        </w:rPr>
        <w:t>.</w:t>
      </w:r>
      <w:r>
        <w:t xml:space="preserve"> </w:t>
      </w:r>
      <w:r>
        <w:rPr>
          <w:rFonts w:eastAsiaTheme="minorEastAsia" w:hint="eastAsia"/>
          <w:lang w:eastAsia="zh-CN"/>
        </w:rPr>
        <w:t>Therefore,</w:t>
      </w:r>
      <w:r>
        <w:t xml:space="preserve"> NO</w:t>
      </w:r>
      <w:r>
        <w:rPr>
          <w:rFonts w:eastAsiaTheme="minorEastAsia" w:hint="eastAsia"/>
          <w:lang w:eastAsia="zh-CN"/>
        </w:rPr>
        <w:t>*</w:t>
      </w:r>
      <w:r>
        <w:t>−NO</w:t>
      </w:r>
      <w:r>
        <w:rPr>
          <w:rFonts w:eastAsiaTheme="minorEastAsia" w:hint="eastAsia"/>
          <w:lang w:eastAsia="zh-CN"/>
        </w:rPr>
        <w:t>* is</w:t>
      </w:r>
      <w:r>
        <w:t xml:space="preserve"> a favourable pathway for </w:t>
      </w:r>
      <w:r>
        <w:rPr>
          <w:rFonts w:eastAsia="等线" w:hint="eastAsia"/>
          <w:color w:val="000000"/>
          <w:lang w:eastAsia="zh-CN"/>
        </w:rPr>
        <w:t xml:space="preserve">N-2 </w:t>
      </w:r>
      <w:r>
        <w:rPr>
          <w:rFonts w:eastAsia="等线"/>
          <w:color w:val="000000"/>
          <w:lang w:eastAsia="zh-CN"/>
        </w:rPr>
        <w:t>production</w:t>
      </w:r>
      <w:r>
        <w:rPr>
          <w:rFonts w:eastAsiaTheme="minorEastAsia" w:hint="eastAsia"/>
          <w:lang w:eastAsia="zh-CN"/>
        </w:rPr>
        <w:t xml:space="preserve">, which </w:t>
      </w:r>
      <w:r>
        <w:rPr>
          <w:rFonts w:eastAsiaTheme="minorEastAsia"/>
          <w:lang w:eastAsia="zh-CN"/>
        </w:rPr>
        <w:t>is highlighted</w:t>
      </w:r>
      <w:r>
        <w:rPr>
          <w:rFonts w:eastAsiaTheme="minorEastAsia" w:hint="eastAsia"/>
          <w:lang w:eastAsia="zh-CN"/>
        </w:rPr>
        <w:t xml:space="preserve"> with </w:t>
      </w:r>
      <w:r>
        <w:rPr>
          <w:rFonts w:eastAsiaTheme="minorEastAsia"/>
          <w:lang w:eastAsia="zh-CN"/>
        </w:rPr>
        <w:t xml:space="preserve">a </w:t>
      </w:r>
      <w:r>
        <w:rPr>
          <w:rFonts w:eastAsiaTheme="minorEastAsia" w:hint="eastAsia"/>
          <w:lang w:eastAsia="zh-CN"/>
        </w:rPr>
        <w:t xml:space="preserve">blue background. </w:t>
      </w:r>
      <w:r>
        <w:t>Second, the N</w:t>
      </w:r>
      <w:r>
        <w:rPr>
          <w:vertAlign w:val="subscript"/>
        </w:rPr>
        <w:t>2</w:t>
      </w:r>
      <w:r>
        <w:t>O</w:t>
      </w:r>
      <w:r>
        <w:rPr>
          <w:vertAlign w:val="subscript"/>
        </w:rPr>
        <w:t>2</w:t>
      </w:r>
      <w:r>
        <w:t>* product resulting from NO</w:t>
      </w:r>
      <w:r>
        <w:rPr>
          <w:rFonts w:eastAsiaTheme="minorEastAsia" w:hint="eastAsia"/>
          <w:lang w:eastAsia="zh-CN"/>
        </w:rPr>
        <w:t>*</w:t>
      </w:r>
      <w:r>
        <w:t>−NO</w:t>
      </w:r>
      <w:r>
        <w:rPr>
          <w:rFonts w:eastAsiaTheme="minorEastAsia" w:hint="eastAsia"/>
          <w:lang w:eastAsia="zh-CN"/>
        </w:rPr>
        <w:t>*</w:t>
      </w:r>
      <w:r>
        <w:t xml:space="preserve"> coupling tends to form an NO-NOH* intermediate</w:t>
      </w:r>
      <w:r>
        <w:rPr>
          <w:rFonts w:eastAsiaTheme="minorEastAsia" w:hint="eastAsia"/>
          <w:lang w:eastAsia="zh-CN"/>
        </w:rPr>
        <w:t xml:space="preserve">, which is highlighted with </w:t>
      </w:r>
      <w:r>
        <w:rPr>
          <w:rFonts w:eastAsiaTheme="minorEastAsia"/>
          <w:lang w:eastAsia="zh-CN"/>
        </w:rPr>
        <w:t xml:space="preserve">a pink </w:t>
      </w:r>
      <w:r>
        <w:rPr>
          <w:rFonts w:eastAsiaTheme="minorEastAsia" w:hint="eastAsia"/>
          <w:lang w:eastAsia="zh-CN"/>
        </w:rPr>
        <w:t>background</w:t>
      </w:r>
      <w:r>
        <w:t>.</w:t>
      </w:r>
      <w:r>
        <w:rPr>
          <w:rFonts w:eastAsiaTheme="minorEastAsia"/>
          <w:lang w:eastAsia="zh-CN"/>
        </w:rPr>
        <w:t xml:space="preserve"> </w:t>
      </w:r>
      <w:r>
        <w:t>Third, the NO-NOH* intermediate readily produces an N</w:t>
      </w:r>
      <w:r>
        <w:rPr>
          <w:vertAlign w:val="subscript"/>
        </w:rPr>
        <w:t>2</w:t>
      </w:r>
      <w:r>
        <w:t>O* intermediate, ultimately resulting in N</w:t>
      </w:r>
      <w:r>
        <w:rPr>
          <w:vertAlign w:val="subscript"/>
        </w:rPr>
        <w:t>2</w:t>
      </w:r>
      <w:r>
        <w:t>O</w:t>
      </w:r>
      <w:r>
        <w:rPr>
          <w:rFonts w:eastAsiaTheme="minorEastAsia" w:hint="eastAsia"/>
          <w:lang w:eastAsia="zh-CN"/>
        </w:rPr>
        <w:t xml:space="preserve">, which is </w:t>
      </w:r>
      <w:r>
        <w:rPr>
          <w:rFonts w:eastAsiaTheme="minorEastAsia"/>
          <w:lang w:eastAsia="zh-CN"/>
        </w:rPr>
        <w:t>highlighted</w:t>
      </w:r>
      <w:r>
        <w:rPr>
          <w:rFonts w:eastAsiaTheme="minorEastAsia" w:hint="eastAsia"/>
          <w:lang w:eastAsia="zh-CN"/>
        </w:rPr>
        <w:t xml:space="preserve"> with</w:t>
      </w:r>
      <w:r>
        <w:rPr>
          <w:rFonts w:eastAsiaTheme="minorEastAsia"/>
          <w:lang w:eastAsia="zh-CN"/>
        </w:rPr>
        <w:t xml:space="preserve"> an orange</w:t>
      </w:r>
      <w:r>
        <w:rPr>
          <w:rFonts w:eastAsiaTheme="minorEastAsia" w:hint="eastAsia"/>
          <w:lang w:eastAsia="zh-CN"/>
        </w:rPr>
        <w:t xml:space="preserve"> background</w:t>
      </w:r>
      <w:r>
        <w:rPr>
          <w:rFonts w:eastAsiaTheme="minorEastAsia"/>
          <w:lang w:eastAsia="zh-CN"/>
        </w:rPr>
        <w:t>.</w:t>
      </w:r>
    </w:p>
    <w:p w:rsidR="00AA0BC9" w:rsidRDefault="00D63D9F">
      <w:pPr>
        <w:rPr>
          <w:rFonts w:eastAsiaTheme="minorEastAsia"/>
          <w:bCs/>
          <w:lang w:eastAsia="zh-CN"/>
        </w:rPr>
      </w:pPr>
      <w:r>
        <w:rPr>
          <w:bCs/>
        </w:rPr>
        <w:br w:type="page"/>
      </w:r>
    </w:p>
    <w:p w:rsidR="00AA0BC9" w:rsidRDefault="00D63D9F">
      <w:pPr>
        <w:jc w:val="center"/>
        <w:rPr>
          <w:rFonts w:eastAsiaTheme="minorEastAsia"/>
          <w:lang w:eastAsia="zh-CN"/>
        </w:rPr>
      </w:pPr>
      <w:r>
        <w:rPr>
          <w:noProof/>
          <w:lang w:val="en-US" w:eastAsia="zh-CN"/>
        </w:rPr>
        <w:lastRenderedPageBreak/>
        <w:drawing>
          <wp:inline distT="0" distB="0" distL="0" distR="0">
            <wp:extent cx="6079490" cy="2839085"/>
            <wp:effectExtent l="0" t="0" r="0" b="0"/>
            <wp:docPr id="12185434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43447" name="图片 15"/>
                    <pic:cNvPicPr>
                      <a:picLocks noChangeAspect="1" noChangeArrowheads="1"/>
                    </pic:cNvPicPr>
                  </pic:nvPicPr>
                  <pic:blipFill>
                    <a:blip r:embed="rId23" cstate="print">
                      <a:extLst>
                        <a:ext uri="{28A0092B-C50C-407E-A947-70E740481C1C}">
                          <a14:useLocalDpi xmlns:a14="http://schemas.microsoft.com/office/drawing/2010/main" val="0"/>
                        </a:ext>
                      </a:extLst>
                    </a:blip>
                    <a:srcRect b="10583"/>
                    <a:stretch>
                      <a:fillRect/>
                    </a:stretch>
                  </pic:blipFill>
                  <pic:spPr>
                    <a:xfrm>
                      <a:off x="0" y="0"/>
                      <a:ext cx="6087905" cy="2843317"/>
                    </a:xfrm>
                    <a:prstGeom prst="rect">
                      <a:avLst/>
                    </a:prstGeom>
                    <a:noFill/>
                    <a:ln>
                      <a:noFill/>
                    </a:ln>
                  </pic:spPr>
                </pic:pic>
              </a:graphicData>
            </a:graphic>
          </wp:inline>
        </w:drawing>
      </w:r>
    </w:p>
    <w:p w:rsidR="00AA0BC9" w:rsidRDefault="00D63D9F">
      <w:pPr>
        <w:pStyle w:val="SchemeCaption"/>
      </w:pPr>
      <w:r>
        <w:t xml:space="preserve">Supplementary Figure </w:t>
      </w:r>
      <w:bookmarkStart w:id="18" w:name="OLE_LINK44"/>
      <w:r>
        <w:rPr>
          <w:rFonts w:hint="eastAsia"/>
        </w:rPr>
        <w:t>1</w:t>
      </w:r>
      <w:bookmarkEnd w:id="18"/>
      <w:r w:rsidR="00FA2A51">
        <w:t>6</w:t>
      </w:r>
      <w:r>
        <w:rPr>
          <w:rFonts w:hint="eastAsia"/>
        </w:rPr>
        <w:t>.</w:t>
      </w:r>
      <w:r w:rsidRPr="0019408E">
        <w:t xml:space="preserve"> Adsorption</w:t>
      </w:r>
      <w:r w:rsidRPr="0019408E">
        <w:rPr>
          <w:rFonts w:hint="eastAsia"/>
        </w:rPr>
        <w:t xml:space="preserve"> free energ</w:t>
      </w:r>
      <w:r w:rsidRPr="0019408E">
        <w:t>ies</w:t>
      </w:r>
      <w:r w:rsidRPr="0019408E">
        <w:rPr>
          <w:rFonts w:hint="eastAsia"/>
        </w:rPr>
        <w:t xml:space="preserve"> of N</w:t>
      </w:r>
      <w:r w:rsidRPr="0019408E">
        <w:t>‒</w:t>
      </w:r>
      <w:r w:rsidRPr="0019408E">
        <w:rPr>
          <w:rFonts w:hint="eastAsia"/>
        </w:rPr>
        <w:t xml:space="preserve">N coupling intermediates </w:t>
      </w:r>
      <w:r w:rsidRPr="0019408E">
        <w:t>(c = cis, t = trans).</w:t>
      </w:r>
      <w:r w:rsidRPr="0019408E">
        <w:rPr>
          <w:rFonts w:hint="eastAsia"/>
        </w:rPr>
        <w:t xml:space="preserve"> </w:t>
      </w:r>
      <w:r>
        <w:rPr>
          <w:rFonts w:hint="eastAsia"/>
          <w:b w:val="0"/>
          <w:bCs w:val="0"/>
        </w:rPr>
        <w:t xml:space="preserve">The corresponding adsorption </w:t>
      </w:r>
      <w:r>
        <w:rPr>
          <w:b w:val="0"/>
          <w:bCs w:val="0"/>
        </w:rPr>
        <w:t>configurations are</w:t>
      </w:r>
      <w:r>
        <w:rPr>
          <w:rFonts w:hint="eastAsia"/>
          <w:b w:val="0"/>
          <w:bCs w:val="0"/>
        </w:rPr>
        <w:t xml:space="preserve"> shown in </w:t>
      </w:r>
      <w:r>
        <w:t xml:space="preserve">Supplementary Figure </w:t>
      </w:r>
      <w:r>
        <w:rPr>
          <w:rFonts w:hint="eastAsia"/>
        </w:rPr>
        <w:t>1</w:t>
      </w:r>
      <w:r w:rsidR="0019408E">
        <w:t>7</w:t>
      </w:r>
      <w:r>
        <w:rPr>
          <w:rFonts w:hint="eastAsia"/>
          <w:b w:val="0"/>
          <w:bCs w:val="0"/>
        </w:rPr>
        <w:t>.</w:t>
      </w:r>
    </w:p>
    <w:p w:rsidR="00AA0BC9" w:rsidRDefault="00D63D9F">
      <w:r>
        <w:rPr>
          <w:rFonts w:eastAsia="等线"/>
          <w:color w:val="000000"/>
          <w:lang w:eastAsia="zh-CN"/>
        </w:rPr>
        <w:br w:type="page"/>
      </w:r>
    </w:p>
    <w:p w:rsidR="00AA0BC9" w:rsidRDefault="00D63D9F">
      <w:pPr>
        <w:jc w:val="center"/>
      </w:pPr>
      <w:r>
        <w:rPr>
          <w:rFonts w:eastAsiaTheme="minorEastAsia" w:hint="eastAsia"/>
          <w:lang w:eastAsia="zh-CN"/>
        </w:rPr>
        <w:lastRenderedPageBreak/>
        <w:t xml:space="preserve"> </w:t>
      </w:r>
      <w:r>
        <w:rPr>
          <w:rFonts w:hint="eastAsia"/>
          <w:noProof/>
          <w:lang w:val="en-US" w:eastAsia="zh-CN"/>
        </w:rPr>
        <w:drawing>
          <wp:inline distT="0" distB="0" distL="0" distR="0">
            <wp:extent cx="5782945" cy="3795395"/>
            <wp:effectExtent l="0" t="0" r="8255" b="0"/>
            <wp:docPr id="9165511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51120" name="图片 1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88674" cy="3799502"/>
                    </a:xfrm>
                    <a:prstGeom prst="rect">
                      <a:avLst/>
                    </a:prstGeom>
                    <a:noFill/>
                    <a:ln>
                      <a:noFill/>
                    </a:ln>
                  </pic:spPr>
                </pic:pic>
              </a:graphicData>
            </a:graphic>
          </wp:inline>
        </w:drawing>
      </w:r>
    </w:p>
    <w:p w:rsidR="00AA0BC9" w:rsidRDefault="00AA0BC9"/>
    <w:p w:rsidR="00AA0BC9" w:rsidRPr="0019408E" w:rsidRDefault="00D63D9F">
      <w:pPr>
        <w:pStyle w:val="SchemeCaption"/>
      </w:pPr>
      <w:r>
        <w:t xml:space="preserve">Supplementary Figure </w:t>
      </w:r>
      <w:r>
        <w:rPr>
          <w:rFonts w:hint="eastAsia"/>
        </w:rPr>
        <w:t>1</w:t>
      </w:r>
      <w:r w:rsidR="00FA2A51">
        <w:t>7</w:t>
      </w:r>
      <w:r>
        <w:rPr>
          <w:rFonts w:hint="eastAsia"/>
        </w:rPr>
        <w:t>.</w:t>
      </w:r>
      <w:r>
        <w:t xml:space="preserve"> Configurations</w:t>
      </w:r>
      <w:r w:rsidRPr="0019408E">
        <w:rPr>
          <w:rFonts w:hint="eastAsia"/>
        </w:rPr>
        <w:t xml:space="preserve"> of various N</w:t>
      </w:r>
      <w:r w:rsidRPr="0019408E">
        <w:t>‒</w:t>
      </w:r>
      <w:r w:rsidRPr="0019408E">
        <w:rPr>
          <w:rFonts w:hint="eastAsia"/>
        </w:rPr>
        <w:t>N coupling intermediates</w:t>
      </w:r>
      <w:r w:rsidRPr="0019408E">
        <w:t xml:space="preserve"> (c = cis, t = </w:t>
      </w:r>
      <w:proofErr w:type="gramStart"/>
      <w:r w:rsidRPr="0019408E">
        <w:t>trans</w:t>
      </w:r>
      <w:proofErr w:type="gramEnd"/>
      <w:r w:rsidRPr="0019408E">
        <w:t>).</w:t>
      </w:r>
    </w:p>
    <w:p w:rsidR="00AA0BC9" w:rsidRPr="00D272BF" w:rsidRDefault="00D63D9F">
      <w:pPr>
        <w:rPr>
          <w:rFonts w:eastAsia="等线"/>
          <w:color w:val="000000"/>
          <w:lang w:eastAsia="zh-CN"/>
        </w:rPr>
      </w:pPr>
      <w:r>
        <w:rPr>
          <w:rFonts w:eastAsia="等线"/>
          <w:color w:val="000000"/>
          <w:lang w:eastAsia="zh-CN"/>
        </w:rPr>
        <w:br w:type="page"/>
      </w:r>
    </w:p>
    <w:p w:rsidR="00AA0BC9" w:rsidRDefault="00D63D9F">
      <w:pPr>
        <w:pStyle w:val="SchemeCaption"/>
        <w:jc w:val="center"/>
      </w:pPr>
      <w:r>
        <w:rPr>
          <w:noProof/>
          <w:lang w:val="en-US"/>
        </w:rPr>
        <w:lastRenderedPageBreak/>
        <w:drawing>
          <wp:inline distT="0" distB="0" distL="0" distR="0">
            <wp:extent cx="3470275" cy="4916805"/>
            <wp:effectExtent l="0" t="0" r="0" b="0"/>
            <wp:docPr id="423412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1241" name="图片 19"/>
                    <pic:cNvPicPr>
                      <a:picLocks noChangeAspect="1" noChangeArrowheads="1"/>
                    </pic:cNvPicPr>
                  </pic:nvPicPr>
                  <pic:blipFill>
                    <a:blip r:embed="rId25" cstate="print">
                      <a:extLst>
                        <a:ext uri="{28A0092B-C50C-407E-A947-70E740481C1C}">
                          <a14:useLocalDpi xmlns:a14="http://schemas.microsoft.com/office/drawing/2010/main" val="0"/>
                        </a:ext>
                      </a:extLst>
                    </a:blip>
                    <a:srcRect t="6234"/>
                    <a:stretch>
                      <a:fillRect/>
                    </a:stretch>
                  </pic:blipFill>
                  <pic:spPr>
                    <a:xfrm>
                      <a:off x="0" y="0"/>
                      <a:ext cx="3509624" cy="4972561"/>
                    </a:xfrm>
                    <a:prstGeom prst="rect">
                      <a:avLst/>
                    </a:prstGeom>
                    <a:noFill/>
                    <a:ln>
                      <a:noFill/>
                    </a:ln>
                  </pic:spPr>
                </pic:pic>
              </a:graphicData>
            </a:graphic>
          </wp:inline>
        </w:drawing>
      </w:r>
    </w:p>
    <w:p w:rsidR="00AA0BC9" w:rsidRPr="0019408E" w:rsidRDefault="00D63D9F">
      <w:pPr>
        <w:pStyle w:val="SchemeCaption"/>
      </w:pPr>
      <w:r>
        <w:t xml:space="preserve">Supplementary Figure </w:t>
      </w:r>
      <w:bookmarkStart w:id="19" w:name="OLE_LINK20"/>
      <w:r>
        <w:rPr>
          <w:rFonts w:hint="eastAsia"/>
        </w:rPr>
        <w:t>1</w:t>
      </w:r>
      <w:bookmarkEnd w:id="19"/>
      <w:r>
        <w:t>8.</w:t>
      </w:r>
      <w:r>
        <w:rPr>
          <w:rFonts w:hint="eastAsia"/>
        </w:rPr>
        <w:t xml:space="preserve"> </w:t>
      </w:r>
      <w:r w:rsidRPr="0019408E">
        <w:t>In situ IR spectra at a potential of ‒0.8 V vs Ag/</w:t>
      </w:r>
      <w:r w:rsidRPr="0019408E">
        <w:rPr>
          <w:rFonts w:hint="eastAsia"/>
        </w:rPr>
        <w:t>AgCl</w:t>
      </w:r>
      <w:r w:rsidRPr="0019408E">
        <w:t xml:space="preserve"> under NO concentrations of 10, 20, 50, 70 and 100%.</w:t>
      </w:r>
    </w:p>
    <w:p w:rsidR="00AA0BC9" w:rsidRDefault="00D63D9F">
      <w:pPr>
        <w:rPr>
          <w:rFonts w:eastAsiaTheme="minorEastAsia"/>
          <w:lang w:eastAsia="zh-CN"/>
        </w:rPr>
      </w:pPr>
      <w:r>
        <w:br w:type="page"/>
      </w:r>
    </w:p>
    <w:p w:rsidR="00AA0BC9" w:rsidRDefault="00D63D9F">
      <w:pPr>
        <w:jc w:val="center"/>
        <w:rPr>
          <w:rFonts w:eastAsiaTheme="minorEastAsia"/>
          <w:lang w:eastAsia="zh-CN"/>
        </w:rPr>
      </w:pPr>
      <w:r>
        <w:rPr>
          <w:rFonts w:eastAsiaTheme="minorEastAsia"/>
          <w:lang w:eastAsia="zh-CN"/>
        </w:rPr>
        <w:lastRenderedPageBreak/>
        <w:t xml:space="preserve"> </w:t>
      </w:r>
      <w:r>
        <w:rPr>
          <w:noProof/>
          <w:lang w:val="en-US" w:eastAsia="zh-CN"/>
        </w:rPr>
        <w:drawing>
          <wp:inline distT="0" distB="0" distL="0" distR="0">
            <wp:extent cx="4836160" cy="3224530"/>
            <wp:effectExtent l="0" t="0" r="0" b="0"/>
            <wp:docPr id="6370365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36555" name="图片 2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54157" cy="3236427"/>
                    </a:xfrm>
                    <a:prstGeom prst="rect">
                      <a:avLst/>
                    </a:prstGeom>
                    <a:noFill/>
                    <a:ln>
                      <a:noFill/>
                    </a:ln>
                  </pic:spPr>
                </pic:pic>
              </a:graphicData>
            </a:graphic>
          </wp:inline>
        </w:drawing>
      </w:r>
    </w:p>
    <w:p w:rsidR="00AA0BC9" w:rsidRPr="0019408E" w:rsidRDefault="00D63D9F">
      <w:pPr>
        <w:rPr>
          <w:b/>
          <w:bCs/>
        </w:rPr>
      </w:pPr>
      <w:r>
        <w:rPr>
          <w:b/>
          <w:color w:val="000000"/>
        </w:rPr>
        <w:t xml:space="preserve">Supplementary Figure </w:t>
      </w:r>
      <w:r>
        <w:rPr>
          <w:rFonts w:eastAsia="等线" w:hint="eastAsia"/>
          <w:b/>
          <w:color w:val="000000"/>
          <w:lang w:eastAsia="zh-CN"/>
        </w:rPr>
        <w:t>1</w:t>
      </w:r>
      <w:r w:rsidR="00FA2A51">
        <w:rPr>
          <w:rFonts w:eastAsia="等线"/>
          <w:b/>
          <w:color w:val="000000"/>
          <w:lang w:eastAsia="zh-CN"/>
        </w:rPr>
        <w:t>9</w:t>
      </w:r>
      <w:r>
        <w:rPr>
          <w:b/>
          <w:color w:val="000000"/>
        </w:rPr>
        <w:t xml:space="preserve">. </w:t>
      </w:r>
      <w:r w:rsidRPr="0019408E">
        <w:rPr>
          <w:b/>
          <w:bCs/>
        </w:rPr>
        <w:t>Schematic diagram of the gas-fed three-compartment flow cell for CYC electrosynthesis.</w:t>
      </w:r>
    </w:p>
    <w:p w:rsidR="00AA0BC9" w:rsidRDefault="00D63D9F">
      <w:pPr>
        <w:rPr>
          <w:rFonts w:eastAsia="等线"/>
          <w:bCs/>
          <w:color w:val="000000"/>
          <w:lang w:eastAsia="zh-CN"/>
        </w:rPr>
      </w:pPr>
      <w:r>
        <w:rPr>
          <w:rFonts w:eastAsia="等线"/>
          <w:bCs/>
          <w:color w:val="000000"/>
          <w:lang w:eastAsia="zh-CN"/>
        </w:rPr>
        <w:br w:type="page"/>
      </w:r>
    </w:p>
    <w:p w:rsidR="00AA0BC9" w:rsidRDefault="00D63D9F">
      <w:pPr>
        <w:rPr>
          <w:rFonts w:eastAsia="等线"/>
          <w:bCs/>
          <w:color w:val="000000"/>
          <w:lang w:eastAsia="zh-CN"/>
        </w:rPr>
      </w:pPr>
      <w:r>
        <w:rPr>
          <w:rFonts w:eastAsia="等线"/>
          <w:bCs/>
          <w:color w:val="000000"/>
          <w:lang w:eastAsia="zh-CN"/>
        </w:rPr>
        <w:lastRenderedPageBreak/>
        <w:t xml:space="preserve"> </w:t>
      </w:r>
      <w:r>
        <w:rPr>
          <w:noProof/>
          <w:lang w:val="en-US" w:eastAsia="zh-CN"/>
        </w:rPr>
        <w:drawing>
          <wp:inline distT="0" distB="0" distL="0" distR="0">
            <wp:extent cx="5666740" cy="6802755"/>
            <wp:effectExtent l="0" t="0" r="0" b="0"/>
            <wp:docPr id="6897214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721445" name="图片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70088" cy="6806479"/>
                    </a:xfrm>
                    <a:prstGeom prst="rect">
                      <a:avLst/>
                    </a:prstGeom>
                    <a:noFill/>
                    <a:ln>
                      <a:noFill/>
                    </a:ln>
                  </pic:spPr>
                </pic:pic>
              </a:graphicData>
            </a:graphic>
          </wp:inline>
        </w:drawing>
      </w:r>
    </w:p>
    <w:p w:rsidR="00AA0BC9" w:rsidRPr="0019408E" w:rsidRDefault="00D63D9F">
      <w:pPr>
        <w:rPr>
          <w:rFonts w:eastAsia="等线"/>
          <w:b/>
          <w:color w:val="000000"/>
          <w:lang w:eastAsia="zh-CN"/>
        </w:rPr>
      </w:pPr>
      <w:r>
        <w:rPr>
          <w:b/>
          <w:color w:val="000000"/>
        </w:rPr>
        <w:t xml:space="preserve">Supplementary Figure </w:t>
      </w:r>
      <w:r w:rsidR="00FA2A51">
        <w:rPr>
          <w:rFonts w:eastAsia="等线"/>
          <w:b/>
          <w:color w:val="000000"/>
          <w:lang w:eastAsia="zh-CN"/>
        </w:rPr>
        <w:t>20</w:t>
      </w:r>
      <w:r>
        <w:rPr>
          <w:b/>
          <w:color w:val="000000"/>
        </w:rPr>
        <w:t>.</w:t>
      </w:r>
      <w:r w:rsidRPr="0019408E">
        <w:rPr>
          <w:bCs/>
          <w:color w:val="000000"/>
        </w:rPr>
        <w:t xml:space="preserve"> </w:t>
      </w:r>
      <w:r w:rsidR="007C5422">
        <w:rPr>
          <w:b/>
          <w:color w:val="000000"/>
        </w:rPr>
        <w:t xml:space="preserve">LSV curves. </w:t>
      </w:r>
      <w:r w:rsidRPr="007C5422">
        <w:rPr>
          <w:bCs/>
          <w:color w:val="000000"/>
        </w:rPr>
        <w:t xml:space="preserve">LSV curves of low-coordination Ag </w:t>
      </w:r>
      <w:r w:rsidRPr="007C5422">
        <w:rPr>
          <w:rFonts w:eastAsia="等线"/>
          <w:bCs/>
          <w:color w:val="000000"/>
          <w:lang w:eastAsia="zh-CN"/>
        </w:rPr>
        <w:t xml:space="preserve">with different NO concentrations of </w:t>
      </w:r>
      <w:r w:rsidRPr="007C5422">
        <w:rPr>
          <w:rFonts w:eastAsia="等线" w:hint="eastAsia"/>
          <w:b/>
          <w:color w:val="000000"/>
          <w:lang w:eastAsia="zh-CN"/>
        </w:rPr>
        <w:t>a</w:t>
      </w:r>
      <w:r w:rsidRPr="007C5422">
        <w:rPr>
          <w:rFonts w:eastAsia="等线" w:hint="eastAsia"/>
          <w:bCs/>
          <w:color w:val="000000"/>
          <w:lang w:eastAsia="zh-CN"/>
        </w:rPr>
        <w:t xml:space="preserve">, </w:t>
      </w:r>
      <w:r w:rsidRPr="007C5422">
        <w:rPr>
          <w:rFonts w:eastAsia="等线"/>
          <w:bCs/>
          <w:color w:val="000000"/>
          <w:lang w:eastAsia="zh-CN"/>
        </w:rPr>
        <w:t xml:space="preserve">10, </w:t>
      </w:r>
      <w:r w:rsidRPr="007C5422">
        <w:rPr>
          <w:rFonts w:eastAsia="等线" w:hint="eastAsia"/>
          <w:b/>
          <w:color w:val="000000"/>
          <w:lang w:eastAsia="zh-CN"/>
        </w:rPr>
        <w:t>b</w:t>
      </w:r>
      <w:r w:rsidRPr="007C5422">
        <w:rPr>
          <w:rFonts w:eastAsia="等线" w:hint="eastAsia"/>
          <w:bCs/>
          <w:color w:val="000000"/>
          <w:lang w:eastAsia="zh-CN"/>
        </w:rPr>
        <w:t xml:space="preserve">, </w:t>
      </w:r>
      <w:r w:rsidRPr="007C5422">
        <w:rPr>
          <w:rFonts w:eastAsia="等线"/>
          <w:bCs/>
          <w:color w:val="000000"/>
          <w:lang w:eastAsia="zh-CN"/>
        </w:rPr>
        <w:t xml:space="preserve">20, </w:t>
      </w:r>
      <w:r w:rsidRPr="007C5422">
        <w:rPr>
          <w:rFonts w:eastAsia="等线" w:hint="eastAsia"/>
          <w:b/>
          <w:color w:val="000000"/>
          <w:lang w:eastAsia="zh-CN"/>
        </w:rPr>
        <w:t>c</w:t>
      </w:r>
      <w:r w:rsidRPr="007C5422">
        <w:rPr>
          <w:rFonts w:eastAsia="等线" w:hint="eastAsia"/>
          <w:bCs/>
          <w:color w:val="000000"/>
          <w:lang w:eastAsia="zh-CN"/>
        </w:rPr>
        <w:t xml:space="preserve">, </w:t>
      </w:r>
      <w:r w:rsidRPr="007C5422">
        <w:rPr>
          <w:rFonts w:eastAsia="等线"/>
          <w:bCs/>
          <w:color w:val="000000"/>
          <w:lang w:eastAsia="zh-CN"/>
        </w:rPr>
        <w:t xml:space="preserve">50, </w:t>
      </w:r>
      <w:r w:rsidRPr="007C5422">
        <w:rPr>
          <w:rFonts w:eastAsia="等线" w:hint="eastAsia"/>
          <w:b/>
          <w:color w:val="000000"/>
          <w:lang w:eastAsia="zh-CN"/>
        </w:rPr>
        <w:t>d</w:t>
      </w:r>
      <w:r w:rsidRPr="007C5422">
        <w:rPr>
          <w:rFonts w:eastAsia="等线" w:hint="eastAsia"/>
          <w:bCs/>
          <w:color w:val="000000"/>
          <w:lang w:eastAsia="zh-CN"/>
        </w:rPr>
        <w:t xml:space="preserve">, </w:t>
      </w:r>
      <w:r w:rsidRPr="007C5422">
        <w:rPr>
          <w:rFonts w:eastAsia="等线"/>
          <w:bCs/>
          <w:color w:val="000000"/>
          <w:lang w:eastAsia="zh-CN"/>
        </w:rPr>
        <w:t xml:space="preserve">70 and </w:t>
      </w:r>
      <w:r w:rsidRPr="007C5422">
        <w:rPr>
          <w:rFonts w:eastAsia="等线" w:hint="eastAsia"/>
          <w:b/>
          <w:color w:val="000000"/>
          <w:lang w:eastAsia="zh-CN"/>
        </w:rPr>
        <w:t>e</w:t>
      </w:r>
      <w:r w:rsidRPr="007C5422">
        <w:rPr>
          <w:rFonts w:eastAsia="等线" w:hint="eastAsia"/>
          <w:bCs/>
          <w:color w:val="000000"/>
          <w:lang w:eastAsia="zh-CN"/>
        </w:rPr>
        <w:t xml:space="preserve">, </w:t>
      </w:r>
      <w:r w:rsidR="007C5422">
        <w:rPr>
          <w:rFonts w:eastAsia="等线"/>
          <w:bCs/>
          <w:color w:val="000000"/>
          <w:lang w:eastAsia="zh-CN"/>
        </w:rPr>
        <w:t>100%</w:t>
      </w:r>
      <w:r w:rsidRPr="0019408E">
        <w:rPr>
          <w:rFonts w:eastAsia="等线"/>
          <w:b/>
          <w:color w:val="000000"/>
          <w:lang w:eastAsia="zh-CN"/>
        </w:rPr>
        <w:t>.</w:t>
      </w:r>
      <w:r w:rsidRPr="0019408E">
        <w:rPr>
          <w:rFonts w:eastAsia="等线"/>
          <w:b/>
          <w:color w:val="000000"/>
          <w:lang w:eastAsia="zh-CN"/>
        </w:rPr>
        <w:br w:type="page"/>
      </w:r>
    </w:p>
    <w:p w:rsidR="00AA0BC9" w:rsidRDefault="00D63D9F">
      <w:pPr>
        <w:pStyle w:val="SchemeCaption"/>
        <w:jc w:val="center"/>
      </w:pPr>
      <w:r>
        <w:rPr>
          <w:noProof/>
          <w:lang w:val="en-US"/>
        </w:rPr>
        <w:lastRenderedPageBreak/>
        <w:drawing>
          <wp:inline distT="0" distB="0" distL="0" distR="0">
            <wp:extent cx="3444875" cy="2713430"/>
            <wp:effectExtent l="0" t="0" r="0" b="0"/>
            <wp:docPr id="12101426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42691" name="图片 22"/>
                    <pic:cNvPicPr>
                      <a:picLocks noChangeAspect="1" noChangeArrowheads="1"/>
                    </pic:cNvPicPr>
                  </pic:nvPicPr>
                  <pic:blipFill>
                    <a:blip r:embed="rId28" cstate="print">
                      <a:extLst>
                        <a:ext uri="{28A0092B-C50C-407E-A947-70E740481C1C}">
                          <a14:useLocalDpi xmlns:a14="http://schemas.microsoft.com/office/drawing/2010/main" val="0"/>
                        </a:ext>
                      </a:extLst>
                    </a:blip>
                    <a:srcRect t="9362" r="11033" b="1600"/>
                    <a:stretch>
                      <a:fillRect/>
                    </a:stretch>
                  </pic:blipFill>
                  <pic:spPr bwMode="auto">
                    <a:xfrm>
                      <a:off x="0" y="0"/>
                      <a:ext cx="3448821" cy="2716538"/>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Pr="0019408E" w:rsidRDefault="00D63D9F">
      <w:pPr>
        <w:pStyle w:val="SchemeCaption"/>
      </w:pPr>
      <w:r>
        <w:t xml:space="preserve">Supplementary Figure </w:t>
      </w:r>
      <w:r>
        <w:rPr>
          <w:rFonts w:hint="eastAsia"/>
        </w:rPr>
        <w:t>2</w:t>
      </w:r>
      <w:r>
        <w:t>1.</w:t>
      </w:r>
      <w:r>
        <w:rPr>
          <w:rFonts w:hint="eastAsia"/>
        </w:rPr>
        <w:t xml:space="preserve"> </w:t>
      </w:r>
      <w:proofErr w:type="gramStart"/>
      <w:r w:rsidRPr="0019408E">
        <w:t xml:space="preserve">The total current density of CYC </w:t>
      </w:r>
      <w:proofErr w:type="spellStart"/>
      <w:r w:rsidRPr="0019408E">
        <w:t>electrosynthesis</w:t>
      </w:r>
      <w:proofErr w:type="spellEnd"/>
      <w:r w:rsidRPr="0019408E">
        <w:t xml:space="preserve"> </w:t>
      </w:r>
      <w:r>
        <w:t>with</w:t>
      </w:r>
      <w:bookmarkStart w:id="20" w:name="_Hlk169355922"/>
      <w:r w:rsidRPr="0019408E">
        <w:t xml:space="preserve"> different NO concentrations</w:t>
      </w:r>
      <w:bookmarkEnd w:id="20"/>
      <w:r w:rsidRPr="0019408E">
        <w:t>.</w:t>
      </w:r>
      <w:proofErr w:type="gramEnd"/>
    </w:p>
    <w:p w:rsidR="00AA0BC9" w:rsidRDefault="00D63D9F">
      <w:pPr>
        <w:rPr>
          <w:rFonts w:eastAsia="等线"/>
          <w:color w:val="000000"/>
          <w:lang w:eastAsia="zh-CN"/>
        </w:rPr>
      </w:pPr>
      <w:r>
        <w:rPr>
          <w:rFonts w:eastAsia="等线"/>
          <w:color w:val="000000"/>
          <w:lang w:eastAsia="zh-CN"/>
        </w:rPr>
        <w:br w:type="page"/>
      </w:r>
    </w:p>
    <w:p w:rsidR="00AA0BC9" w:rsidRDefault="00D63D9F">
      <w:pPr>
        <w:pStyle w:val="SchemeCaption"/>
        <w:jc w:val="center"/>
      </w:pPr>
      <w:r>
        <w:rPr>
          <w:noProof/>
          <w:lang w:val="en-US"/>
        </w:rPr>
        <w:lastRenderedPageBreak/>
        <w:drawing>
          <wp:inline distT="0" distB="0" distL="0" distR="0">
            <wp:extent cx="3365500" cy="2679700"/>
            <wp:effectExtent l="0" t="0" r="0" b="6350"/>
            <wp:docPr id="3552809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80936" name="图片 23"/>
                    <pic:cNvPicPr>
                      <a:picLocks noChangeAspect="1" noChangeArrowheads="1"/>
                    </pic:cNvPicPr>
                  </pic:nvPicPr>
                  <pic:blipFill>
                    <a:blip r:embed="rId29" cstate="print">
                      <a:extLst>
                        <a:ext uri="{28A0092B-C50C-407E-A947-70E740481C1C}">
                          <a14:useLocalDpi xmlns:a14="http://schemas.microsoft.com/office/drawing/2010/main" val="0"/>
                        </a:ext>
                      </a:extLst>
                    </a:blip>
                    <a:srcRect l="3211" t="9483" r="11675" b="3525"/>
                    <a:stretch>
                      <a:fillRect/>
                    </a:stretch>
                  </pic:blipFill>
                  <pic:spPr bwMode="auto">
                    <a:xfrm>
                      <a:off x="0" y="0"/>
                      <a:ext cx="3365500" cy="2679700"/>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Default="00D63D9F">
      <w:pPr>
        <w:pStyle w:val="SchemeCaption"/>
      </w:pPr>
      <w:r>
        <w:t xml:space="preserve">Supplementary Figure </w:t>
      </w:r>
      <w:r>
        <w:rPr>
          <w:rFonts w:hint="eastAsia"/>
        </w:rPr>
        <w:t>2</w:t>
      </w:r>
      <w:r>
        <w:t>2.</w:t>
      </w:r>
      <w:r>
        <w:rPr>
          <w:rFonts w:hint="eastAsia"/>
        </w:rPr>
        <w:t xml:space="preserve"> </w:t>
      </w:r>
      <w:proofErr w:type="gramStart"/>
      <w:r>
        <w:rPr>
          <w:b w:val="0"/>
          <w:bCs w:val="0"/>
        </w:rPr>
        <w:t>T</w:t>
      </w:r>
      <w:r w:rsidRPr="0019408E">
        <w:t xml:space="preserve">he HER partial current density </w:t>
      </w:r>
      <w:r>
        <w:t>at</w:t>
      </w:r>
      <w:r w:rsidRPr="0019408E">
        <w:t xml:space="preserve"> different NO concentrations.</w:t>
      </w:r>
      <w:proofErr w:type="gramEnd"/>
    </w:p>
    <w:p w:rsidR="00AA0BC9" w:rsidRDefault="00D63D9F">
      <w:pPr>
        <w:rPr>
          <w:rFonts w:eastAsia="等线"/>
          <w:color w:val="000000"/>
          <w:lang w:eastAsia="zh-CN"/>
        </w:rPr>
      </w:pPr>
      <w:r>
        <w:rPr>
          <w:rFonts w:eastAsia="等线"/>
          <w:color w:val="000000"/>
          <w:lang w:eastAsia="zh-CN"/>
        </w:rPr>
        <w:br w:type="page"/>
      </w:r>
    </w:p>
    <w:p w:rsidR="00AA0BC9" w:rsidRDefault="00D63D9F">
      <w:pPr>
        <w:pStyle w:val="SchemeCaption"/>
        <w:jc w:val="center"/>
      </w:pPr>
      <w:r>
        <w:rPr>
          <w:noProof/>
          <w:lang w:val="en-US"/>
        </w:rPr>
        <w:lastRenderedPageBreak/>
        <w:drawing>
          <wp:inline distT="0" distB="0" distL="0" distR="0">
            <wp:extent cx="4050665" cy="3080385"/>
            <wp:effectExtent l="0" t="0" r="0" b="0"/>
            <wp:docPr id="10371193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19336" name="图片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50665" cy="3080385"/>
                    </a:xfrm>
                    <a:prstGeom prst="rect">
                      <a:avLst/>
                    </a:prstGeom>
                    <a:noFill/>
                    <a:ln>
                      <a:noFill/>
                    </a:ln>
                  </pic:spPr>
                </pic:pic>
              </a:graphicData>
            </a:graphic>
          </wp:inline>
        </w:drawing>
      </w:r>
    </w:p>
    <w:p w:rsidR="00AA0BC9" w:rsidRPr="0019408E" w:rsidRDefault="00D63D9F">
      <w:pPr>
        <w:pStyle w:val="SchemeCaption"/>
      </w:pPr>
      <w:r>
        <w:t xml:space="preserve">Supplementary Figure </w:t>
      </w:r>
      <w:r>
        <w:rPr>
          <w:rFonts w:hint="eastAsia"/>
        </w:rPr>
        <w:t>2</w:t>
      </w:r>
      <w:r>
        <w:t>3.</w:t>
      </w:r>
      <w:r>
        <w:rPr>
          <w:rFonts w:hint="eastAsia"/>
        </w:rPr>
        <w:t xml:space="preserve"> </w:t>
      </w:r>
      <w:bookmarkStart w:id="21" w:name="_Hlk169355116"/>
      <w:r w:rsidRPr="0019408E">
        <w:t xml:space="preserve">NO reduction current density </w:t>
      </w:r>
      <w:bookmarkEnd w:id="21"/>
      <w:r w:rsidRPr="0019408E">
        <w:t>in the potential range of −</w:t>
      </w:r>
      <w:r w:rsidRPr="0019408E">
        <w:rPr>
          <w:rFonts w:hint="eastAsia"/>
        </w:rPr>
        <w:t>1.35</w:t>
      </w:r>
      <w:r w:rsidRPr="0019408E">
        <w:t xml:space="preserve"> to −</w:t>
      </w:r>
      <w:r w:rsidRPr="0019408E">
        <w:rPr>
          <w:rFonts w:hint="eastAsia"/>
        </w:rPr>
        <w:t>9.8</w:t>
      </w:r>
      <w:r w:rsidRPr="0019408E">
        <w:t xml:space="preserve"> V vs Ag/AgCl for CYC electrosynthesis at 70 and 100% </w:t>
      </w:r>
      <w:proofErr w:type="gramStart"/>
      <w:r w:rsidRPr="0019408E">
        <w:t>NO</w:t>
      </w:r>
      <w:proofErr w:type="gramEnd"/>
      <w:r w:rsidRPr="0019408E">
        <w:t xml:space="preserve"> concentrations.</w:t>
      </w:r>
    </w:p>
    <w:p w:rsidR="00AA0BC9" w:rsidRDefault="00D63D9F">
      <w:pPr>
        <w:jc w:val="center"/>
        <w:rPr>
          <w:rFonts w:eastAsia="等线"/>
          <w:color w:val="000000"/>
          <w:lang w:eastAsia="zh-CN"/>
        </w:rPr>
      </w:pPr>
      <w:r>
        <w:rPr>
          <w:rFonts w:eastAsia="等线"/>
          <w:color w:val="000000"/>
          <w:lang w:eastAsia="zh-CN"/>
        </w:rPr>
        <w:br w:type="page"/>
      </w:r>
    </w:p>
    <w:p w:rsidR="00AA0BC9" w:rsidRDefault="00D63D9F">
      <w:pPr>
        <w:jc w:val="center"/>
        <w:rPr>
          <w:rFonts w:eastAsia="等线"/>
          <w:color w:val="000000"/>
          <w:lang w:eastAsia="zh-CN"/>
        </w:rPr>
      </w:pPr>
      <w:r>
        <w:rPr>
          <w:noProof/>
          <w:lang w:val="en-US" w:eastAsia="zh-CN"/>
        </w:rPr>
        <w:lastRenderedPageBreak/>
        <w:drawing>
          <wp:inline distT="0" distB="0" distL="0" distR="0">
            <wp:extent cx="3870960" cy="2943225"/>
            <wp:effectExtent l="0" t="0" r="0" b="0"/>
            <wp:docPr id="6452995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99525" name="图片 2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78980" cy="2949481"/>
                    </a:xfrm>
                    <a:prstGeom prst="rect">
                      <a:avLst/>
                    </a:prstGeom>
                    <a:noFill/>
                    <a:ln>
                      <a:noFill/>
                    </a:ln>
                  </pic:spPr>
                </pic:pic>
              </a:graphicData>
            </a:graphic>
          </wp:inline>
        </w:drawing>
      </w:r>
    </w:p>
    <w:p w:rsidR="00AA0BC9" w:rsidRPr="0019408E" w:rsidRDefault="00D63D9F" w:rsidP="0019408E">
      <w:pPr>
        <w:spacing w:line="360" w:lineRule="auto"/>
        <w:jc w:val="both"/>
        <w:rPr>
          <w:b/>
        </w:rPr>
      </w:pPr>
      <w:r>
        <w:rPr>
          <w:b/>
          <w:bCs/>
        </w:rPr>
        <w:t xml:space="preserve">Supplementary Figure </w:t>
      </w:r>
      <w:r>
        <w:rPr>
          <w:rFonts w:eastAsiaTheme="minorEastAsia" w:hint="eastAsia"/>
          <w:b/>
          <w:bCs/>
          <w:lang w:eastAsia="zh-CN"/>
        </w:rPr>
        <w:t>2</w:t>
      </w:r>
      <w:r w:rsidR="00FA2A51">
        <w:rPr>
          <w:rFonts w:eastAsiaTheme="minorEastAsia"/>
          <w:b/>
          <w:bCs/>
          <w:lang w:eastAsia="zh-CN"/>
        </w:rPr>
        <w:t>4</w:t>
      </w:r>
      <w:r>
        <w:rPr>
          <w:b/>
          <w:bCs/>
        </w:rPr>
        <w:t>.</w:t>
      </w:r>
      <w:r>
        <w:rPr>
          <w:bCs/>
        </w:rPr>
        <w:t xml:space="preserve"> </w:t>
      </w:r>
      <w:proofErr w:type="gramStart"/>
      <w:r w:rsidRPr="0019408E">
        <w:rPr>
          <w:b/>
        </w:rPr>
        <w:t xml:space="preserve">N-2 </w:t>
      </w:r>
      <w:r>
        <w:rPr>
          <w:b/>
        </w:rPr>
        <w:t>product</w:t>
      </w:r>
      <w:r w:rsidRPr="0019408E">
        <w:rPr>
          <w:b/>
        </w:rPr>
        <w:t xml:space="preserve"> partial current density under different NO concentrations.</w:t>
      </w:r>
      <w:proofErr w:type="gramEnd"/>
    </w:p>
    <w:p w:rsidR="00AA0BC9" w:rsidRDefault="00AA0BC9">
      <w:pPr>
        <w:pStyle w:val="SchemeCaption"/>
      </w:pPr>
    </w:p>
    <w:p w:rsidR="00AA0BC9" w:rsidRDefault="00D63D9F">
      <w:pPr>
        <w:jc w:val="center"/>
        <w:rPr>
          <w:rFonts w:eastAsia="等线"/>
          <w:color w:val="000000"/>
          <w:lang w:eastAsia="zh-CN"/>
        </w:rPr>
      </w:pPr>
      <w:r>
        <w:rPr>
          <w:rFonts w:eastAsia="等线"/>
          <w:color w:val="000000"/>
          <w:lang w:eastAsia="zh-CN"/>
        </w:rPr>
        <w:br w:type="page"/>
      </w:r>
    </w:p>
    <w:p w:rsidR="00AA0BC9" w:rsidRDefault="00D63D9F">
      <w:pPr>
        <w:pStyle w:val="SchemeCaption"/>
        <w:jc w:val="center"/>
      </w:pPr>
      <w:r>
        <w:rPr>
          <w:noProof/>
          <w:lang w:val="en-US"/>
        </w:rPr>
        <w:lastRenderedPageBreak/>
        <w:drawing>
          <wp:inline distT="0" distB="0" distL="0" distR="0">
            <wp:extent cx="3788410" cy="2880995"/>
            <wp:effectExtent l="0" t="0" r="0" b="0"/>
            <wp:docPr id="19910252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25220" name="图片 2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91897" cy="2883473"/>
                    </a:xfrm>
                    <a:prstGeom prst="rect">
                      <a:avLst/>
                    </a:prstGeom>
                    <a:noFill/>
                    <a:ln>
                      <a:noFill/>
                    </a:ln>
                  </pic:spPr>
                </pic:pic>
              </a:graphicData>
            </a:graphic>
          </wp:inline>
        </w:drawing>
      </w:r>
    </w:p>
    <w:p w:rsidR="00AA0BC9" w:rsidRDefault="00D63D9F">
      <w:pPr>
        <w:pStyle w:val="SchemeCaption"/>
      </w:pPr>
      <w:r>
        <w:t xml:space="preserve">Supplementary Figure </w:t>
      </w:r>
      <w:bookmarkStart w:id="22" w:name="_Hlk169356944"/>
      <w:r>
        <w:rPr>
          <w:rFonts w:hint="eastAsia"/>
        </w:rPr>
        <w:t>2</w:t>
      </w:r>
      <w:bookmarkEnd w:id="22"/>
      <w:r>
        <w:t>5.</w:t>
      </w:r>
      <w:r>
        <w:rPr>
          <w:rFonts w:hint="eastAsia"/>
        </w:rPr>
        <w:t xml:space="preserve"> </w:t>
      </w:r>
      <w:r w:rsidRPr="0019408E">
        <w:t>NH</w:t>
      </w:r>
      <w:r w:rsidRPr="0019408E">
        <w:rPr>
          <w:vertAlign w:val="subscript"/>
        </w:rPr>
        <w:t>4</w:t>
      </w:r>
      <w:r w:rsidRPr="0019408E">
        <w:rPr>
          <w:vertAlign w:val="superscript"/>
        </w:rPr>
        <w:t>+</w:t>
      </w:r>
      <w:r w:rsidRPr="0019408E">
        <w:t xml:space="preserve"> partial current density at the different NO concentrations.</w:t>
      </w:r>
    </w:p>
    <w:p w:rsidR="00AA0BC9" w:rsidRDefault="00AA0BC9">
      <w:pPr>
        <w:jc w:val="center"/>
        <w:rPr>
          <w:rFonts w:eastAsia="等线"/>
          <w:color w:val="000000"/>
          <w:lang w:eastAsia="zh-CN"/>
        </w:rPr>
      </w:pPr>
    </w:p>
    <w:p w:rsidR="00AA0BC9" w:rsidRPr="00163DD3" w:rsidRDefault="00D63D9F" w:rsidP="00163DD3">
      <w:pPr>
        <w:pStyle w:val="SchemeCaption"/>
      </w:pPr>
      <w:r>
        <w:br w:type="page"/>
      </w:r>
    </w:p>
    <w:p w:rsidR="00970319" w:rsidRPr="00163DD3" w:rsidRDefault="00D63D9F">
      <w:pPr>
        <w:jc w:val="center"/>
        <w:rPr>
          <w:rFonts w:eastAsiaTheme="minorEastAsia"/>
          <w:szCs w:val="21"/>
          <w:lang w:eastAsia="zh-CN"/>
        </w:rPr>
      </w:pPr>
      <w:r w:rsidRPr="00970319">
        <w:rPr>
          <w:rFonts w:hint="eastAsia"/>
          <w:noProof/>
          <w:lang w:val="en-US" w:eastAsia="zh-CN"/>
        </w:rPr>
        <w:lastRenderedPageBreak/>
        <w:drawing>
          <wp:inline distT="0" distB="0" distL="0" distR="0">
            <wp:extent cx="3945255" cy="3104515"/>
            <wp:effectExtent l="0" t="0" r="0" b="0"/>
            <wp:docPr id="3941893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89369"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945255" cy="3104515"/>
                    </a:xfrm>
                    <a:prstGeom prst="rect">
                      <a:avLst/>
                    </a:prstGeom>
                    <a:noFill/>
                    <a:ln>
                      <a:noFill/>
                    </a:ln>
                  </pic:spPr>
                </pic:pic>
              </a:graphicData>
            </a:graphic>
          </wp:inline>
        </w:drawing>
      </w:r>
    </w:p>
    <w:p w:rsidR="00AA0BC9" w:rsidRPr="0019408E" w:rsidRDefault="00D63D9F">
      <w:pPr>
        <w:pStyle w:val="SchemeCaption"/>
      </w:pPr>
      <w:r>
        <w:t xml:space="preserve">Supplementary Figure </w:t>
      </w:r>
      <w:r w:rsidR="00FA2A51">
        <w:rPr>
          <w:rFonts w:eastAsiaTheme="minorEastAsia"/>
        </w:rPr>
        <w:t>26</w:t>
      </w:r>
      <w:r w:rsidRPr="0019408E">
        <w:t>. H</w:t>
      </w:r>
      <w:r w:rsidRPr="0019408E">
        <w:rPr>
          <w:vertAlign w:val="subscript"/>
        </w:rPr>
        <w:t>2</w:t>
      </w:r>
      <w:r w:rsidRPr="0019408E">
        <w:t xml:space="preserve"> Faradic efficiency under different NO concentrations</w:t>
      </w:r>
    </w:p>
    <w:p w:rsidR="00AA0BC9" w:rsidRDefault="00AA0BC9">
      <w:pPr>
        <w:pStyle w:val="SchemeCaption"/>
      </w:pPr>
    </w:p>
    <w:p w:rsidR="00AA0BC9" w:rsidRDefault="00D63D9F">
      <w:pPr>
        <w:rPr>
          <w:rFonts w:eastAsia="等线"/>
          <w:b/>
          <w:bCs/>
          <w:color w:val="000000"/>
          <w:lang w:eastAsia="zh-CN"/>
        </w:rPr>
      </w:pPr>
      <w:r>
        <w:br w:type="page"/>
      </w:r>
    </w:p>
    <w:p w:rsidR="00AA0BC9" w:rsidRDefault="00D63D9F">
      <w:pPr>
        <w:pStyle w:val="SchemeCaption"/>
        <w:jc w:val="center"/>
      </w:pPr>
      <w:r>
        <w:rPr>
          <w:noProof/>
          <w:lang w:val="en-US"/>
        </w:rPr>
        <w:lastRenderedPageBreak/>
        <w:drawing>
          <wp:inline distT="0" distB="0" distL="0" distR="0">
            <wp:extent cx="4238625" cy="3155315"/>
            <wp:effectExtent l="0" t="0" r="0" b="0"/>
            <wp:docPr id="13980640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64077" name="图片 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50042" cy="3164055"/>
                    </a:xfrm>
                    <a:prstGeom prst="rect">
                      <a:avLst/>
                    </a:prstGeom>
                    <a:noFill/>
                    <a:ln>
                      <a:noFill/>
                    </a:ln>
                  </pic:spPr>
                </pic:pic>
              </a:graphicData>
            </a:graphic>
          </wp:inline>
        </w:drawing>
      </w:r>
    </w:p>
    <w:p w:rsidR="00AA0BC9" w:rsidRPr="00A15AFE" w:rsidRDefault="00D63D9F">
      <w:pPr>
        <w:pStyle w:val="SchemeCaption"/>
      </w:pPr>
      <w:r>
        <w:t xml:space="preserve">Supplementary Figure </w:t>
      </w:r>
      <w:r>
        <w:rPr>
          <w:rFonts w:hint="eastAsia"/>
        </w:rPr>
        <w:t>2</w:t>
      </w:r>
      <w:r>
        <w:t>7.</w:t>
      </w:r>
      <w:r w:rsidRPr="00A15AFE">
        <w:rPr>
          <w:rFonts w:hint="eastAsia"/>
        </w:rPr>
        <w:t xml:space="preserve"> </w:t>
      </w:r>
      <w:r w:rsidRPr="00A15AFE">
        <w:t>CYC FE in the potential range of −</w:t>
      </w:r>
      <w:r w:rsidRPr="00A15AFE">
        <w:rPr>
          <w:rFonts w:hint="eastAsia"/>
        </w:rPr>
        <w:t>1.35</w:t>
      </w:r>
      <w:r w:rsidRPr="00A15AFE">
        <w:t xml:space="preserve"> to −</w:t>
      </w:r>
      <w:r w:rsidRPr="00A15AFE">
        <w:rPr>
          <w:rFonts w:hint="eastAsia"/>
        </w:rPr>
        <w:t>9.8</w:t>
      </w:r>
      <w:r w:rsidRPr="00A15AFE">
        <w:t xml:space="preserve"> V vs Ag/AgCl for CYC electrosynthesis at 70 and 100% NO concentrations.</w:t>
      </w:r>
    </w:p>
    <w:p w:rsidR="00AA0BC9" w:rsidRDefault="00AA0BC9">
      <w:pPr>
        <w:rPr>
          <w:rFonts w:eastAsia="等线"/>
          <w:color w:val="000000"/>
          <w:lang w:eastAsia="zh-CN"/>
        </w:rPr>
      </w:pPr>
    </w:p>
    <w:p w:rsidR="00CD6DA3" w:rsidRPr="00D63D9F" w:rsidRDefault="00D63D9F" w:rsidP="00CD6DA3">
      <w:pPr>
        <w:jc w:val="center"/>
        <w:rPr>
          <w:rFonts w:eastAsia="等线"/>
          <w:color w:val="000000"/>
          <w:highlight w:val="yellow"/>
          <w:lang w:eastAsia="zh-CN"/>
        </w:rPr>
      </w:pPr>
      <w:r>
        <w:rPr>
          <w:rFonts w:eastAsia="等线"/>
          <w:color w:val="000000"/>
          <w:lang w:eastAsia="zh-CN"/>
        </w:rPr>
        <w:br w:type="page"/>
      </w:r>
      <w:r w:rsidRPr="00D63D9F">
        <w:rPr>
          <w:noProof/>
          <w:highlight w:val="yellow"/>
          <w:lang w:val="en-US" w:eastAsia="zh-CN"/>
        </w:rPr>
        <w:lastRenderedPageBreak/>
        <w:drawing>
          <wp:inline distT="0" distB="0" distL="0" distR="0" wp14:anchorId="4978CA60" wp14:editId="39F8AB4D">
            <wp:extent cx="2712602" cy="2362531"/>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l="8464" t="9542" r="11850" b="3515"/>
                    <a:stretch>
                      <a:fillRect/>
                    </a:stretch>
                  </pic:blipFill>
                  <pic:spPr bwMode="auto">
                    <a:xfrm>
                      <a:off x="0" y="0"/>
                      <a:ext cx="2717240" cy="2366570"/>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Pr="00CD6DA3" w:rsidRDefault="00D63D9F" w:rsidP="00CD6DA3">
      <w:pPr>
        <w:rPr>
          <w:lang w:val="en-US"/>
        </w:rPr>
      </w:pPr>
      <w:r w:rsidRPr="00D63D9F">
        <w:rPr>
          <w:b/>
          <w:bCs/>
          <w:highlight w:val="yellow"/>
        </w:rPr>
        <w:t xml:space="preserve">Supplementary Figure </w:t>
      </w:r>
      <w:r w:rsidRPr="00D63D9F">
        <w:rPr>
          <w:rFonts w:hint="eastAsia"/>
          <w:b/>
          <w:bCs/>
          <w:highlight w:val="yellow"/>
        </w:rPr>
        <w:t>2</w:t>
      </w:r>
      <w:r w:rsidRPr="00D63D9F">
        <w:rPr>
          <w:b/>
          <w:bCs/>
          <w:highlight w:val="yellow"/>
        </w:rPr>
        <w:t>8.</w:t>
      </w:r>
      <w:r w:rsidRPr="00D63D9F">
        <w:rPr>
          <w:rFonts w:ascii="Calibri" w:hAnsi="Calibri" w:cs="Calibri"/>
          <w:b/>
          <w:highlight w:val="yellow"/>
        </w:rPr>
        <w:t xml:space="preserve"> </w:t>
      </w:r>
      <w:proofErr w:type="gramStart"/>
      <w:r w:rsidRPr="00D63D9F">
        <w:rPr>
          <w:b/>
          <w:highlight w:val="yellow"/>
        </w:rPr>
        <w:t>GC</w:t>
      </w:r>
      <w:r w:rsidRPr="00D63D9F">
        <w:rPr>
          <w:rFonts w:eastAsia="MS Gothic"/>
          <w:b/>
          <w:highlight w:val="yellow"/>
        </w:rPr>
        <w:t>‒</w:t>
      </w:r>
      <w:r w:rsidRPr="00D63D9F">
        <w:rPr>
          <w:b/>
          <w:highlight w:val="yellow"/>
        </w:rPr>
        <w:t>MS analysis of the cyclohexanone oxime product.</w:t>
      </w:r>
      <w:proofErr w:type="gramEnd"/>
    </w:p>
    <w:p w:rsidR="00CD6DA3" w:rsidRDefault="00D63D9F">
      <w:pPr>
        <w:rPr>
          <w:rFonts w:ascii="Calibri" w:hAnsi="Calibri" w:cs="Calibri"/>
          <w:lang w:val="en-US"/>
        </w:rPr>
      </w:pPr>
      <w:r>
        <w:rPr>
          <w:rFonts w:ascii="Calibri" w:hAnsi="Calibri" w:cs="Calibri"/>
        </w:rPr>
        <w:br w:type="page"/>
      </w:r>
    </w:p>
    <w:p w:rsidR="00CD6DA3" w:rsidRDefault="00CD6DA3" w:rsidP="00CD6DA3">
      <w:pPr>
        <w:rPr>
          <w:rFonts w:eastAsia="等线"/>
          <w:color w:val="000000"/>
          <w:lang w:eastAsia="zh-CN"/>
        </w:rPr>
      </w:pPr>
    </w:p>
    <w:p w:rsidR="00AA0BC9" w:rsidRDefault="00D63D9F">
      <w:pPr>
        <w:jc w:val="center"/>
        <w:rPr>
          <w:b/>
          <w:bCs/>
        </w:rPr>
      </w:pPr>
      <w:r>
        <w:rPr>
          <w:b/>
          <w:bCs/>
        </w:rPr>
        <w:t xml:space="preserve"> </w:t>
      </w:r>
      <w:r>
        <w:rPr>
          <w:noProof/>
          <w:lang w:val="en-US" w:eastAsia="zh-CN"/>
        </w:rPr>
        <w:drawing>
          <wp:inline distT="0" distB="0" distL="0" distR="0">
            <wp:extent cx="5044440" cy="2576195"/>
            <wp:effectExtent l="0" t="0" r="0" b="0"/>
            <wp:docPr id="66245769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57691" name="图片 44"/>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4440" cy="2576195"/>
                    </a:xfrm>
                    <a:prstGeom prst="rect">
                      <a:avLst/>
                    </a:prstGeom>
                    <a:noFill/>
                    <a:ln>
                      <a:noFill/>
                    </a:ln>
                  </pic:spPr>
                </pic:pic>
              </a:graphicData>
            </a:graphic>
          </wp:inline>
        </w:drawing>
      </w:r>
    </w:p>
    <w:p w:rsidR="00AA0BC9" w:rsidRPr="00A15AFE" w:rsidRDefault="00D63D9F">
      <w:pPr>
        <w:spacing w:line="300" w:lineRule="auto"/>
        <w:jc w:val="both"/>
        <w:rPr>
          <w:rFonts w:eastAsiaTheme="minorEastAsia"/>
          <w:b/>
          <w:bCs/>
          <w:lang w:eastAsia="zh-CN"/>
        </w:rPr>
      </w:pPr>
      <w:bookmarkStart w:id="23" w:name="OLE_LINK21"/>
      <w:r>
        <w:rPr>
          <w:b/>
          <w:bCs/>
        </w:rPr>
        <w:t xml:space="preserve">Supplementary Figure </w:t>
      </w:r>
      <w:bookmarkEnd w:id="23"/>
      <w:r>
        <w:rPr>
          <w:rFonts w:eastAsiaTheme="minorEastAsia" w:hint="eastAsia"/>
          <w:b/>
          <w:bCs/>
          <w:lang w:eastAsia="zh-CN"/>
        </w:rPr>
        <w:t>2</w:t>
      </w:r>
      <w:r w:rsidR="00CD6DA3">
        <w:rPr>
          <w:rFonts w:eastAsiaTheme="minorEastAsia"/>
          <w:b/>
          <w:bCs/>
          <w:lang w:eastAsia="zh-CN"/>
        </w:rPr>
        <w:t>9</w:t>
      </w:r>
      <w:r>
        <w:rPr>
          <w:b/>
          <w:bCs/>
        </w:rPr>
        <w:t>.</w:t>
      </w:r>
      <w:r>
        <w:rPr>
          <w:bCs/>
        </w:rPr>
        <w:t xml:space="preserve"> </w:t>
      </w:r>
      <w:r w:rsidRPr="00A15AFE">
        <w:rPr>
          <w:rFonts w:eastAsia="等线"/>
          <w:b/>
          <w:bCs/>
          <w:color w:val="000000"/>
          <w:vertAlign w:val="superscript"/>
          <w:lang w:eastAsia="zh-CN"/>
        </w:rPr>
        <w:t>1</w:t>
      </w:r>
      <w:r w:rsidRPr="00A15AFE">
        <w:rPr>
          <w:rFonts w:eastAsia="等线"/>
          <w:b/>
          <w:bCs/>
          <w:color w:val="000000"/>
          <w:lang w:eastAsia="zh-CN"/>
        </w:rPr>
        <w:t xml:space="preserve">H NMR spectrum </w:t>
      </w:r>
      <w:r w:rsidR="005E01B6" w:rsidRPr="00A15AFE">
        <w:rPr>
          <w:b/>
          <w:bCs/>
        </w:rPr>
        <w:t>of the reaction mixture after electroreduction with 50% NO at ‒3.0 V over Ag with maleic acid as the internal standard.</w:t>
      </w:r>
    </w:p>
    <w:p w:rsidR="00AA0BC9" w:rsidRDefault="00D63D9F">
      <w:pPr>
        <w:spacing w:beforeLines="50" w:before="120" w:line="360" w:lineRule="auto"/>
        <w:jc w:val="both"/>
        <w:rPr>
          <w:rFonts w:eastAsia="等线"/>
          <w:color w:val="000000"/>
          <w:lang w:val="en-US" w:eastAsia="zh-CN"/>
        </w:rPr>
      </w:pPr>
      <w:r>
        <w:rPr>
          <w:rFonts w:hint="eastAsia"/>
          <w:b/>
          <w:bCs/>
        </w:rPr>
        <w:t xml:space="preserve">Supplementary Note </w:t>
      </w:r>
      <w:r>
        <w:rPr>
          <w:rFonts w:eastAsiaTheme="minorEastAsia"/>
          <w:b/>
          <w:bCs/>
          <w:lang w:eastAsia="zh-CN"/>
        </w:rPr>
        <w:t>9</w:t>
      </w:r>
      <w:r>
        <w:rPr>
          <w:rFonts w:eastAsiaTheme="minorEastAsia" w:hint="eastAsia"/>
          <w:b/>
          <w:bCs/>
          <w:lang w:eastAsia="zh-CN"/>
        </w:rPr>
        <w:t>.</w:t>
      </w:r>
      <w:r>
        <w:rPr>
          <w:rFonts w:hint="eastAsia"/>
        </w:rPr>
        <w:t xml:space="preserve"> </w:t>
      </w:r>
      <w:r>
        <w:t xml:space="preserve">The product detection tests were carried out after the 200 coulomb (C) reaction. </w:t>
      </w:r>
      <w:r>
        <w:rPr>
          <w:rFonts w:eastAsia="等线"/>
          <w:color w:val="000000"/>
          <w:lang w:eastAsia="zh-CN"/>
        </w:rPr>
        <w:t xml:space="preserve">The organic products in the electrolyte were identified and quantified via </w:t>
      </w:r>
      <w:r>
        <w:rPr>
          <w:rFonts w:eastAsia="等线"/>
          <w:color w:val="000000"/>
          <w:vertAlign w:val="superscript"/>
          <w:lang w:eastAsia="zh-CN"/>
        </w:rPr>
        <w:t>1</w:t>
      </w:r>
      <w:r>
        <w:rPr>
          <w:rFonts w:eastAsia="等线"/>
          <w:color w:val="000000"/>
          <w:lang w:eastAsia="zh-CN"/>
        </w:rPr>
        <w:t>H NMR in water suppression mode. When electrolysis was complete, 0.5 ml of maleic acid aqueous solution (1 M) was first added to the electrolyte, and then 500 µl of the above mixture was mixed with 100 µl of D</w:t>
      </w:r>
      <w:r>
        <w:rPr>
          <w:rFonts w:eastAsia="等线"/>
          <w:color w:val="000000"/>
          <w:vertAlign w:val="subscript"/>
          <w:lang w:eastAsia="zh-CN"/>
        </w:rPr>
        <w:t>2</w:t>
      </w:r>
      <w:r>
        <w:rPr>
          <w:rFonts w:eastAsia="等线"/>
          <w:color w:val="000000"/>
          <w:lang w:eastAsia="zh-CN"/>
        </w:rPr>
        <w:t xml:space="preserve">O for NMR analysis. The amount of </w:t>
      </w:r>
      <w:proofErr w:type="spellStart"/>
      <w:r>
        <w:rPr>
          <w:rFonts w:eastAsia="等线"/>
          <w:color w:val="000000"/>
          <w:lang w:eastAsia="zh-CN"/>
        </w:rPr>
        <w:t>analyte</w:t>
      </w:r>
      <w:proofErr w:type="spellEnd"/>
      <w:r>
        <w:rPr>
          <w:rFonts w:eastAsia="等线"/>
          <w:color w:val="000000"/>
          <w:lang w:eastAsia="zh-CN"/>
        </w:rPr>
        <w:t xml:space="preserve"> was calculated on the basis of the ratio of the area of the analyte peak (cyclohexanone oxime, ~2.48 ppm, triplet peak, </w:t>
      </w:r>
      <w:r>
        <w:rPr>
          <w:rFonts w:eastAsia="等线"/>
          <w:color w:val="000000"/>
          <w:vertAlign w:val="superscript"/>
          <w:lang w:eastAsia="zh-CN"/>
        </w:rPr>
        <w:t>2</w:t>
      </w:r>
      <w:r>
        <w:rPr>
          <w:rFonts w:eastAsia="等线"/>
          <w:color w:val="000000"/>
          <w:lang w:eastAsia="zh-CN"/>
        </w:rPr>
        <w:t>H</w:t>
      </w:r>
      <w:r>
        <w:rPr>
          <w:rFonts w:eastAsia="等线" w:hint="eastAsia"/>
          <w:color w:val="000000"/>
          <w:lang w:eastAsia="zh-CN"/>
        </w:rPr>
        <w:t xml:space="preserve">; </w:t>
      </w:r>
      <w:r>
        <w:rPr>
          <w:rFonts w:eastAsia="等线"/>
          <w:color w:val="000000"/>
          <w:lang w:eastAsia="zh-CN"/>
        </w:rPr>
        <w:t xml:space="preserve">~2.14 ppm, triplet peak, </w:t>
      </w:r>
      <w:r>
        <w:rPr>
          <w:rFonts w:eastAsia="等线"/>
          <w:color w:val="000000"/>
          <w:vertAlign w:val="superscript"/>
          <w:lang w:eastAsia="zh-CN"/>
        </w:rPr>
        <w:t>2</w:t>
      </w:r>
      <w:r>
        <w:rPr>
          <w:rFonts w:eastAsia="等线"/>
          <w:color w:val="000000"/>
          <w:lang w:eastAsia="zh-CN"/>
        </w:rPr>
        <w:t>H</w:t>
      </w:r>
      <w:r>
        <w:rPr>
          <w:rFonts w:eastAsia="等线" w:hint="eastAsia"/>
          <w:color w:val="000000"/>
          <w:lang w:eastAsia="zh-CN"/>
        </w:rPr>
        <w:t xml:space="preserve">; </w:t>
      </w:r>
      <w:r>
        <w:rPr>
          <w:rFonts w:eastAsia="等线"/>
          <w:color w:val="000000"/>
          <w:lang w:eastAsia="zh-CN"/>
        </w:rPr>
        <w:t>~1.55 ppm, multiplet peak,</w:t>
      </w:r>
      <w:r>
        <w:rPr>
          <w:rFonts w:eastAsia="等线"/>
          <w:color w:val="000000"/>
          <w:vertAlign w:val="superscript"/>
          <w:lang w:eastAsia="zh-CN"/>
        </w:rPr>
        <w:t xml:space="preserve"> 6</w:t>
      </w:r>
      <w:r>
        <w:rPr>
          <w:rFonts w:eastAsia="等线"/>
          <w:color w:val="000000"/>
          <w:lang w:eastAsia="zh-CN"/>
        </w:rPr>
        <w:t xml:space="preserve">H) to that of the internal standard (maleic acid, ~5.99 ppm, single peak, 2H). A representative </w:t>
      </w:r>
      <w:r>
        <w:rPr>
          <w:rFonts w:eastAsia="等线"/>
          <w:color w:val="000000"/>
          <w:vertAlign w:val="superscript"/>
          <w:lang w:eastAsia="zh-CN"/>
        </w:rPr>
        <w:t>1</w:t>
      </w:r>
      <w:r>
        <w:rPr>
          <w:rFonts w:eastAsia="等线"/>
          <w:color w:val="000000"/>
          <w:lang w:eastAsia="zh-CN"/>
        </w:rPr>
        <w:t xml:space="preserve">H NMR spectrum is shown in </w:t>
      </w:r>
      <w:r>
        <w:rPr>
          <w:b/>
          <w:bCs/>
        </w:rPr>
        <w:t xml:space="preserve">Supplementary Figure </w:t>
      </w:r>
      <w:r>
        <w:rPr>
          <w:rFonts w:eastAsiaTheme="minorEastAsia" w:hint="eastAsia"/>
          <w:b/>
          <w:bCs/>
          <w:lang w:eastAsia="zh-CN"/>
        </w:rPr>
        <w:t>2</w:t>
      </w:r>
      <w:r w:rsidR="00CD6DA3">
        <w:rPr>
          <w:rFonts w:eastAsiaTheme="minorEastAsia"/>
          <w:b/>
          <w:bCs/>
          <w:lang w:eastAsia="zh-CN"/>
        </w:rPr>
        <w:t>9</w:t>
      </w:r>
      <w:r>
        <w:rPr>
          <w:rFonts w:eastAsia="等线" w:hint="eastAsia"/>
          <w:color w:val="000000"/>
          <w:lang w:eastAsia="zh-CN"/>
        </w:rPr>
        <w:t>.</w:t>
      </w:r>
    </w:p>
    <w:p w:rsidR="00AA0BC9" w:rsidRDefault="00D63D9F">
      <w:pPr>
        <w:spacing w:beforeLines="50" w:before="120" w:line="360" w:lineRule="auto"/>
        <w:ind w:firstLineChars="200" w:firstLine="480"/>
        <w:jc w:val="both"/>
        <w:rPr>
          <w:bCs/>
        </w:rPr>
      </w:pPr>
      <w:r>
        <w:rPr>
          <w:bCs/>
        </w:rPr>
        <w:t>To verify the accuracy of this quantification method, we configured product standard sample solutions with different concentrations and found that the tested concentration was highly consistent with the actual concentration through the internal standard nuclear magnetic resonance (NMR) quantification method, indicating the accuracy of our quantitative method (</w:t>
      </w:r>
      <w:r>
        <w:rPr>
          <w:b/>
          <w:bCs/>
        </w:rPr>
        <w:t xml:space="preserve">Supplementary Figure </w:t>
      </w:r>
      <w:r w:rsidR="00CD6DA3">
        <w:rPr>
          <w:rFonts w:eastAsiaTheme="minorEastAsia"/>
          <w:b/>
          <w:bCs/>
          <w:lang w:eastAsia="zh-CN"/>
        </w:rPr>
        <w:t>30</w:t>
      </w:r>
      <w:r>
        <w:rPr>
          <w:bCs/>
        </w:rPr>
        <w:t>).</w:t>
      </w:r>
    </w:p>
    <w:p w:rsidR="00AA0BC9" w:rsidRDefault="00D63D9F">
      <w:pPr>
        <w:spacing w:beforeLines="50" w:before="120" w:line="360" w:lineRule="auto"/>
        <w:ind w:firstLineChars="200" w:firstLine="480"/>
        <w:jc w:val="both"/>
        <w:rPr>
          <w:bCs/>
        </w:rPr>
      </w:pPr>
      <w:r>
        <w:rPr>
          <w:bCs/>
        </w:rPr>
        <w:t>Gaseous products were detected via GC (Agilent 7890A) and calculated via calibration curves</w:t>
      </w:r>
      <w:r>
        <w:rPr>
          <w:rFonts w:asciiTheme="minorEastAsia" w:eastAsiaTheme="minorEastAsia" w:hAnsiTheme="minorEastAsia" w:hint="eastAsia"/>
          <w:bCs/>
          <w:lang w:eastAsia="zh-CN"/>
        </w:rPr>
        <w:t>.</w:t>
      </w:r>
    </w:p>
    <w:p w:rsidR="00AA0BC9" w:rsidRDefault="00D63D9F">
      <w:pPr>
        <w:pStyle w:val="a7"/>
        <w:shd w:val="clear" w:color="auto" w:fill="FFFFFF"/>
        <w:spacing w:beforeLines="50" w:before="120" w:beforeAutospacing="0" w:after="240" w:afterAutospacing="0" w:line="360" w:lineRule="auto"/>
        <w:ind w:firstLineChars="200" w:firstLine="480"/>
        <w:jc w:val="both"/>
        <w:rPr>
          <w:rFonts w:ascii="Times New Roman" w:hAnsi="Times New Roman" w:cs="Times New Roman"/>
          <w:color w:val="000000" w:themeColor="text1"/>
        </w:rPr>
      </w:pPr>
      <w:r>
        <w:rPr>
          <w:rFonts w:ascii="Times New Roman" w:hAnsi="Times New Roman" w:cs="Times New Roman"/>
          <w:color w:val="222222"/>
        </w:rPr>
        <w:t>The FE is the ratio of the number of electrons transferred for the formation of each product to the total amount of electricity passing through the circuit. The FE for the products was calculated via equati</w:t>
      </w:r>
      <w:r>
        <w:rPr>
          <w:rFonts w:ascii="Times New Roman" w:hAnsi="Times New Roman" w:cs="Times New Roman"/>
          <w:color w:val="000000" w:themeColor="text1"/>
        </w:rPr>
        <w:t>on (</w:t>
      </w:r>
      <w:r>
        <w:rPr>
          <w:rFonts w:ascii="Times New Roman" w:hAnsi="Times New Roman" w:cs="Times New Roman" w:hint="eastAsia"/>
          <w:color w:val="000000" w:themeColor="text1"/>
        </w:rPr>
        <w:t>1</w:t>
      </w:r>
      <w:r>
        <w:rPr>
          <w:rFonts w:ascii="Times New Roman" w:hAnsi="Times New Roman" w:cs="Times New Roman"/>
          <w:color w:val="000000" w:themeColor="text1"/>
        </w:rPr>
        <w:t>0):</w:t>
      </w:r>
    </w:p>
    <w:p w:rsidR="00AA0BC9" w:rsidRDefault="00D63D9F">
      <w:pPr>
        <w:pStyle w:val="a7"/>
        <w:shd w:val="clear" w:color="auto" w:fill="FFFFFF"/>
        <w:spacing w:before="0" w:beforeAutospacing="0" w:after="240" w:afterAutospacing="0" w:line="360" w:lineRule="auto"/>
        <w:jc w:val="center"/>
        <w:rPr>
          <w:rFonts w:ascii="Times New Roman" w:hAnsi="Times New Roman" w:cs="Times New Roman"/>
          <w:color w:val="000000" w:themeColor="text1"/>
        </w:rPr>
      </w:pPr>
      <w:r>
        <w:rPr>
          <w:rFonts w:ascii="Cambria Math" w:hAnsi="Cambria Math" w:cs="Times New Roman"/>
          <w:color w:val="000000" w:themeColor="text1"/>
        </w:rPr>
        <w:t>FE (%) =</w:t>
      </w:r>
      <w:r>
        <w:rPr>
          <w:rFonts w:ascii="Times New Roman" w:hAnsi="Times New Roman" w:cs="Times New Roman"/>
          <w:color w:val="000000" w:themeColor="text1"/>
        </w:rPr>
        <w:t xml:space="preserve"> </w:t>
      </w:r>
      <m:oMath>
        <m:f>
          <m:fPr>
            <m:ctrlPr>
              <w:rPr>
                <w:rFonts w:ascii="Cambria Math" w:hAnsi="Cambria Math" w:cs="Times New Roman"/>
                <w:i/>
                <w:color w:val="000000" w:themeColor="text1"/>
              </w:rPr>
            </m:ctrlPr>
          </m:fPr>
          <m:num>
            <m:r>
              <w:rPr>
                <w:rFonts w:ascii="Cambria Math" w:hAnsi="Cambria Math" w:cs="Times New Roman"/>
                <w:color w:val="000000" w:themeColor="text1"/>
              </w:rPr>
              <m:t>a</m:t>
            </m:r>
            <m:r>
              <m:rPr>
                <m:sty m:val="p"/>
              </m:rPr>
              <w:rPr>
                <w:rFonts w:ascii="Cambria Math" w:hAnsi="Cambria Math" w:cs="Times New Roman"/>
                <w:color w:val="000000" w:themeColor="text1"/>
              </w:rPr>
              <m:t xml:space="preserve"> × </m:t>
            </m:r>
            <m:r>
              <w:rPr>
                <w:rFonts w:ascii="Cambria Math" w:hAnsi="Cambria Math" w:cs="Times New Roman"/>
                <w:color w:val="000000" w:themeColor="text1"/>
              </w:rPr>
              <m:t>n</m:t>
            </m:r>
            <m:r>
              <m:rPr>
                <m:sty m:val="p"/>
              </m:rPr>
              <w:rPr>
                <w:rFonts w:ascii="Cambria Math" w:hAnsi="Cambria Math" w:cs="Times New Roman"/>
                <w:color w:val="000000" w:themeColor="text1"/>
              </w:rPr>
              <m:t xml:space="preserve"> × </m:t>
            </m:r>
            <m:r>
              <w:rPr>
                <w:rFonts w:ascii="Cambria Math" w:hAnsi="Cambria Math" w:cs="Times New Roman"/>
                <w:color w:val="000000" w:themeColor="text1"/>
              </w:rPr>
              <m:t>F</m:t>
            </m:r>
          </m:num>
          <m:den>
            <m:r>
              <w:rPr>
                <w:rFonts w:ascii="Cambria Math" w:hAnsi="Cambria Math" w:cs="Times New Roman"/>
                <w:color w:val="000000" w:themeColor="text1"/>
              </w:rPr>
              <m:t>Q</m:t>
            </m:r>
          </m:den>
        </m:f>
        <m:r>
          <w:rPr>
            <w:rFonts w:ascii="Cambria Math" w:hAnsi="Cambria Math" w:cs="Times New Roman"/>
            <w:color w:val="000000" w:themeColor="text1"/>
          </w:rPr>
          <m:t xml:space="preserve"> </m:t>
        </m:r>
        <m:r>
          <m:rPr>
            <m:sty m:val="p"/>
          </m:rPr>
          <w:rPr>
            <w:rFonts w:ascii="Cambria Math" w:hAnsi="Cambria Math" w:cs="Times New Roman"/>
            <w:color w:val="000000" w:themeColor="text1"/>
          </w:rPr>
          <m:t>×100</m:t>
        </m:r>
      </m:oMath>
      <w:r>
        <w:rPr>
          <w:rFonts w:ascii="Times New Roman" w:hAnsi="Times New Roman" w:cs="Times New Roman"/>
          <w:color w:val="000000" w:themeColor="text1"/>
        </w:rPr>
        <w:t xml:space="preserve"> (10)</w:t>
      </w:r>
    </w:p>
    <w:p w:rsidR="00AA0BC9" w:rsidRDefault="00D63D9F">
      <w:pPr>
        <w:pStyle w:val="a7"/>
        <w:shd w:val="clear" w:color="auto" w:fill="FFFFFF"/>
        <w:spacing w:before="0" w:beforeAutospacing="0" w:after="240" w:afterAutospacing="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amount of CYC was calculated </w:t>
      </w:r>
      <w:r>
        <w:rPr>
          <w:rFonts w:ascii="Times New Roman" w:hAnsi="Times New Roman" w:cs="Times New Roman"/>
          <w:color w:val="000000"/>
        </w:rPr>
        <w:t>via</w:t>
      </w:r>
      <w:r>
        <w:rPr>
          <w:rFonts w:ascii="Times New Roman" w:hAnsi="Times New Roman" w:cs="Times New Roman"/>
          <w:color w:val="000000" w:themeColor="text1"/>
        </w:rPr>
        <w:t xml:space="preserve"> equation (11):</w:t>
      </w:r>
    </w:p>
    <w:p w:rsidR="00AA0BC9" w:rsidRDefault="00D63D9F">
      <w:pPr>
        <w:pStyle w:val="a7"/>
        <w:shd w:val="clear" w:color="auto" w:fill="FFFFFF"/>
        <w:spacing w:before="0" w:beforeAutospacing="0" w:after="240" w:afterAutospacing="0" w:line="360" w:lineRule="auto"/>
        <w:jc w:val="center"/>
        <w:rPr>
          <w:rFonts w:ascii="Times New Roman" w:hAnsi="Times New Roman" w:cs="Times New Roman"/>
          <w:color w:val="000000" w:themeColor="text1"/>
        </w:rPr>
      </w:pPr>
      <w:r>
        <w:rPr>
          <w:rFonts w:ascii="Cambria Math" w:hAnsi="Cambria Math" w:cs="Times New Roman"/>
          <w:color w:val="000000" w:themeColor="text1"/>
        </w:rPr>
        <w:lastRenderedPageBreak/>
        <w:t xml:space="preserve">(mmol) = </w:t>
      </w:r>
      <m:oMath>
        <m:f>
          <m:fPr>
            <m:ctrlPr>
              <w:rPr>
                <w:rFonts w:ascii="Cambria Math" w:hAnsi="Cambria Math" w:cs="Times New Roman"/>
                <w:color w:val="000000" w:themeColor="text1"/>
              </w:rPr>
            </m:ctrlPr>
          </m:fPr>
          <m:num>
            <m:r>
              <m:rPr>
                <m:sty m:val="p"/>
              </m:rPr>
              <w:rPr>
                <w:rFonts w:ascii="Cambria Math" w:hAnsi="Cambria Math" w:cs="Times New Roman"/>
                <w:color w:val="000000" w:themeColor="text1"/>
              </w:rPr>
              <m:t>the peak area of product × 2</m:t>
            </m:r>
          </m:num>
          <m:den>
            <m:r>
              <m:rPr>
                <m:sty m:val="p"/>
              </m:rPr>
              <w:rPr>
                <w:rFonts w:ascii="Cambria Math" w:hAnsi="Cambria Math" w:cs="Times New Roman"/>
                <w:color w:val="000000" w:themeColor="text1"/>
              </w:rPr>
              <m:t>the peak area of standard×</m:t>
            </m:r>
            <m:r>
              <m:rPr>
                <m:sty m:val="p"/>
              </m:rPr>
              <w:rPr>
                <w:rFonts w:ascii="Cambria Math" w:hAnsi="Cambria Math" w:cs="Cambria Math"/>
                <w:color w:val="000000" w:themeColor="text1"/>
              </w:rPr>
              <m:t>b</m:t>
            </m:r>
          </m:den>
        </m:f>
        <m:r>
          <m:rPr>
            <m:sty m:val="p"/>
          </m:rPr>
          <w:rPr>
            <w:rFonts w:ascii="Cambria Math" w:hAnsi="Cambria Math" w:cs="Times New Roman"/>
            <w:color w:val="000000" w:themeColor="text1"/>
          </w:rPr>
          <m:t>×0.5</m:t>
        </m:r>
      </m:oMath>
      <w:r>
        <w:rPr>
          <w:rFonts w:ascii="Times New Roman" w:hAnsi="Times New Roman" w:cs="Times New Roman" w:hint="eastAsia"/>
          <w:color w:val="000000" w:themeColor="text1"/>
        </w:rPr>
        <w:t xml:space="preserve"> </w:t>
      </w:r>
      <w:r>
        <w:rPr>
          <w:rFonts w:ascii="Times New Roman" w:hAnsi="Times New Roman" w:cs="Times New Roman"/>
          <w:color w:val="000000" w:themeColor="text1"/>
        </w:rPr>
        <w:t>(11)</w:t>
      </w:r>
    </w:p>
    <w:p w:rsidR="00AA0BC9" w:rsidRDefault="00D63D9F">
      <w:pPr>
        <w:pStyle w:val="a7"/>
        <w:shd w:val="clear" w:color="auto" w:fill="FFFFFF"/>
        <w:spacing w:before="0" w:beforeAutospacing="0" w:after="240" w:afterAutospacing="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yield rate was calculated </w:t>
      </w:r>
      <w:r>
        <w:rPr>
          <w:rFonts w:ascii="Times New Roman" w:hAnsi="Times New Roman" w:cs="Times New Roman"/>
          <w:color w:val="000000"/>
        </w:rPr>
        <w:t>via</w:t>
      </w:r>
      <w:r>
        <w:rPr>
          <w:rFonts w:ascii="Times New Roman" w:hAnsi="Times New Roman" w:cs="Times New Roman"/>
          <w:color w:val="000000" w:themeColor="text1"/>
        </w:rPr>
        <w:t xml:space="preserve"> equation (12):</w:t>
      </w:r>
    </w:p>
    <w:p w:rsidR="00AA0BC9" w:rsidRDefault="00D63D9F">
      <w:pPr>
        <w:pStyle w:val="a7"/>
        <w:shd w:val="clear" w:color="auto" w:fill="FFFFFF"/>
        <w:spacing w:before="0" w:beforeAutospacing="0" w:after="240" w:afterAutospacing="0" w:line="360" w:lineRule="auto"/>
        <w:jc w:val="center"/>
        <w:rPr>
          <w:rFonts w:ascii="Times New Roman" w:hAnsi="Times New Roman" w:cs="Times New Roman"/>
          <w:color w:val="222222"/>
        </w:rPr>
      </w:pPr>
      <w:r>
        <w:rPr>
          <w:rFonts w:ascii="Cambria Math" w:hAnsi="Cambria Math"/>
        </w:rPr>
        <w:t>Yield rate</w:t>
      </w:r>
      <w:r>
        <w:rPr>
          <w:rFonts w:ascii="Cambria Math" w:hAnsi="Cambria Math" w:hint="eastAsia"/>
        </w:rPr>
        <w:t xml:space="preserve"> </w:t>
      </w:r>
      <w:r>
        <w:rPr>
          <w:rFonts w:ascii="Cambria Math" w:hAnsi="Cambria Math"/>
        </w:rPr>
        <w:t>(mmol</w:t>
      </w:r>
      <w:r>
        <w:rPr>
          <w:rFonts w:ascii="Cambria Math" w:hAnsi="Cambria Math" w:hint="eastAsia"/>
        </w:rPr>
        <w:t xml:space="preserve"> </w:t>
      </w:r>
      <w:r>
        <w:rPr>
          <w:rFonts w:ascii="Cambria Math" w:hAnsi="Cambria Math"/>
        </w:rPr>
        <w:t>h</w:t>
      </w:r>
      <w:r>
        <w:rPr>
          <w:rFonts w:ascii="微软雅黑" w:eastAsia="微软雅黑" w:hAnsi="微软雅黑" w:cs="微软雅黑" w:hint="eastAsia"/>
          <w:vertAlign w:val="superscript"/>
        </w:rPr>
        <w:t>−</w:t>
      </w:r>
      <w:r>
        <w:rPr>
          <w:rFonts w:ascii="Cambria Math" w:hAnsi="Cambria Math"/>
          <w:vertAlign w:val="superscript"/>
        </w:rPr>
        <w:t>1</w:t>
      </w:r>
      <w:r>
        <w:rPr>
          <w:rFonts w:ascii="Cambria Math" w:hAnsi="Cambria Math"/>
        </w:rPr>
        <w:t xml:space="preserve"> cm</w:t>
      </w:r>
      <w:r>
        <w:rPr>
          <w:rFonts w:ascii="微软雅黑" w:eastAsia="微软雅黑" w:hAnsi="微软雅黑" w:cs="微软雅黑" w:hint="eastAsia"/>
          <w:vertAlign w:val="superscript"/>
        </w:rPr>
        <w:t>−</w:t>
      </w:r>
      <w:r>
        <w:rPr>
          <w:rFonts w:ascii="Cambria Math" w:hAnsi="Cambria Math"/>
          <w:vertAlign w:val="superscript"/>
        </w:rPr>
        <w:t>1</w:t>
      </w:r>
      <w:r>
        <w:rPr>
          <w:rFonts w:ascii="Cambria Math" w:hAnsi="Cambria Math"/>
        </w:rPr>
        <w:t>)</w:t>
      </w:r>
      <w:r>
        <w:rPr>
          <w:rFonts w:ascii="Times New Roman" w:hAnsi="Times New Roman" w:cs="Times New Roman"/>
          <w:color w:val="222222"/>
        </w:rPr>
        <w:t xml:space="preserve"> = </w:t>
      </w:r>
      <m:oMath>
        <m:f>
          <m:fPr>
            <m:ctrlPr>
              <w:rPr>
                <w:rFonts w:ascii="Cambria Math" w:hAnsi="Cambria Math" w:cs="Times New Roman"/>
                <w:i/>
                <w:color w:val="222222"/>
              </w:rPr>
            </m:ctrlPr>
          </m:fPr>
          <m:num>
            <m:r>
              <w:rPr>
                <w:rFonts w:ascii="Cambria Math" w:hAnsi="Cambria Math" w:cs="Times New Roman"/>
                <w:color w:val="222222"/>
              </w:rPr>
              <m:t>n</m:t>
            </m:r>
          </m:num>
          <m:den>
            <m:r>
              <w:rPr>
                <w:rFonts w:ascii="Cambria Math" w:hAnsi="Cambria Math" w:cs="Times New Roman"/>
                <w:color w:val="222222"/>
              </w:rPr>
              <m:t>t</m:t>
            </m:r>
            <m:r>
              <m:rPr>
                <m:sty m:val="p"/>
              </m:rPr>
              <w:rPr>
                <w:rFonts w:ascii="Cambria Math" w:hAnsi="Cambria Math" w:cs="Times New Roman"/>
                <w:color w:val="000000" w:themeColor="text1"/>
              </w:rPr>
              <m:t>×</m:t>
            </m:r>
            <m:r>
              <w:rPr>
                <w:rFonts w:ascii="Cambria Math" w:hAnsi="Cambria Math" w:cs="Times New Roman"/>
                <w:color w:val="222222"/>
              </w:rPr>
              <m:t>s</m:t>
            </m:r>
          </m:den>
        </m:f>
      </m:oMath>
      <w:r>
        <w:rPr>
          <w:rFonts w:ascii="Times New Roman" w:hAnsi="Times New Roman" w:cs="Times New Roman" w:hint="eastAsia"/>
          <w:color w:val="222222"/>
        </w:rPr>
        <w:t xml:space="preserve"> </w:t>
      </w:r>
      <w:r>
        <w:rPr>
          <w:rFonts w:ascii="Times New Roman" w:hAnsi="Times New Roman" w:cs="Times New Roman"/>
          <w:color w:val="222222"/>
        </w:rPr>
        <w:t>(12)</w:t>
      </w:r>
    </w:p>
    <w:p w:rsidR="00AA0BC9" w:rsidRDefault="00D63D9F">
      <w:pPr>
        <w:pStyle w:val="a7"/>
        <w:shd w:val="clear" w:color="auto" w:fill="FFFFFF"/>
        <w:spacing w:before="0" w:beforeAutospacing="0" w:after="360" w:afterAutospacing="0" w:line="360" w:lineRule="auto"/>
        <w:jc w:val="both"/>
        <w:rPr>
          <w:rFonts w:ascii="Times New Roman" w:hAnsi="Times New Roman" w:cs="Times New Roman"/>
          <w:color w:val="222222"/>
        </w:rPr>
      </w:pPr>
      <w:r>
        <w:rPr>
          <w:rFonts w:ascii="Times New Roman" w:hAnsi="Times New Roman" w:cs="Times New Roman" w:hint="eastAsia"/>
          <w:color w:val="222222"/>
        </w:rPr>
        <w:t>w</w:t>
      </w:r>
      <w:r>
        <w:rPr>
          <w:rFonts w:ascii="Times New Roman" w:hAnsi="Times New Roman" w:cs="Times New Roman"/>
          <w:color w:val="222222"/>
        </w:rPr>
        <w:t>here</w:t>
      </w:r>
      <w:r>
        <w:rPr>
          <w:rFonts w:ascii="Times New Roman" w:hAnsi="Times New Roman" w:cs="Times New Roman" w:hint="eastAsia"/>
          <w:color w:val="222222"/>
        </w:rPr>
        <w:t xml:space="preserve"> </w:t>
      </w:r>
      <w:r>
        <w:rPr>
          <w:rFonts w:ascii="Times New Roman" w:hAnsi="Times New Roman" w:cs="Times New Roman"/>
          <w:i/>
          <w:iCs/>
          <w:color w:val="222222"/>
        </w:rPr>
        <w:t>F</w:t>
      </w:r>
      <w:r>
        <w:rPr>
          <w:rFonts w:ascii="Times New Roman" w:hAnsi="Times New Roman" w:cs="Times New Roman" w:hint="eastAsia"/>
          <w:color w:val="222222"/>
        </w:rPr>
        <w:t xml:space="preserve"> </w:t>
      </w:r>
      <w:r>
        <w:rPr>
          <w:rFonts w:ascii="Times New Roman" w:hAnsi="Times New Roman" w:cs="Times New Roman"/>
          <w:color w:val="222222"/>
        </w:rPr>
        <w:t>is the Faraday constant,</w:t>
      </w:r>
      <w:r>
        <w:rPr>
          <w:rFonts w:ascii="Times New Roman" w:hAnsi="Times New Roman" w:cs="Times New Roman" w:hint="eastAsia"/>
          <w:color w:val="222222"/>
        </w:rPr>
        <w:t xml:space="preserve"> </w:t>
      </w:r>
      <w:r>
        <w:rPr>
          <w:rFonts w:ascii="Times New Roman" w:hAnsi="Times New Roman" w:cs="Times New Roman"/>
          <w:i/>
          <w:iCs/>
          <w:color w:val="222222"/>
        </w:rPr>
        <w:t>Q</w:t>
      </w:r>
      <w:r>
        <w:rPr>
          <w:rFonts w:ascii="Times New Roman" w:hAnsi="Times New Roman" w:cs="Times New Roman" w:hint="eastAsia"/>
          <w:color w:val="222222"/>
        </w:rPr>
        <w:t xml:space="preserve"> </w:t>
      </w:r>
      <w:r>
        <w:rPr>
          <w:rFonts w:ascii="Times New Roman" w:hAnsi="Times New Roman" w:cs="Times New Roman"/>
          <w:color w:val="222222"/>
        </w:rPr>
        <w:t>is the electric charge,</w:t>
      </w:r>
      <w:r>
        <w:rPr>
          <w:rFonts w:ascii="Times New Roman" w:hAnsi="Times New Roman" w:cs="Times New Roman" w:hint="eastAsia"/>
          <w:color w:val="222222"/>
        </w:rPr>
        <w:t xml:space="preserve"> </w:t>
      </w:r>
      <w:r>
        <w:rPr>
          <w:rFonts w:ascii="Times New Roman" w:hAnsi="Times New Roman" w:cs="Times New Roman"/>
          <w:i/>
          <w:iCs/>
          <w:color w:val="222222"/>
        </w:rPr>
        <w:t>n</w:t>
      </w:r>
      <w:r>
        <w:rPr>
          <w:rFonts w:ascii="Times New Roman" w:hAnsi="Times New Roman" w:cs="Times New Roman" w:hint="eastAsia"/>
          <w:color w:val="222222"/>
        </w:rPr>
        <w:t xml:space="preserve"> </w:t>
      </w:r>
      <w:r>
        <w:rPr>
          <w:rFonts w:ascii="Times New Roman" w:hAnsi="Times New Roman" w:cs="Times New Roman"/>
          <w:color w:val="222222"/>
        </w:rPr>
        <w:t>is the number of moles of generated products,</w:t>
      </w:r>
      <w:r>
        <w:rPr>
          <w:rFonts w:ascii="Times New Roman" w:hAnsi="Times New Roman" w:cs="Times New Roman" w:hint="eastAsia"/>
          <w:color w:val="222222"/>
        </w:rPr>
        <w:t xml:space="preserve"> </w:t>
      </w:r>
      <w:r>
        <w:rPr>
          <w:rFonts w:ascii="Times New Roman" w:hAnsi="Times New Roman" w:cs="Times New Roman"/>
          <w:i/>
          <w:iCs/>
          <w:color w:val="222222"/>
        </w:rPr>
        <w:t>a</w:t>
      </w:r>
      <w:r>
        <w:rPr>
          <w:rFonts w:ascii="Times New Roman" w:hAnsi="Times New Roman" w:cs="Times New Roman" w:hint="eastAsia"/>
          <w:color w:val="222222"/>
        </w:rPr>
        <w:t xml:space="preserve"> </w:t>
      </w:r>
      <w:r>
        <w:rPr>
          <w:rFonts w:ascii="Times New Roman" w:hAnsi="Times New Roman" w:cs="Times New Roman"/>
          <w:color w:val="222222"/>
        </w:rPr>
        <w:t>is the electron transfer number,</w:t>
      </w:r>
      <w:r>
        <w:rPr>
          <w:rFonts w:ascii="Times New Roman" w:hAnsi="Times New Roman" w:cs="Times New Roman" w:hint="eastAsia"/>
          <w:color w:val="222222"/>
        </w:rPr>
        <w:t xml:space="preserve"> </w:t>
      </w:r>
      <w:r>
        <w:rPr>
          <w:rFonts w:ascii="Times New Roman" w:hAnsi="Times New Roman" w:cs="Times New Roman"/>
          <w:i/>
          <w:iCs/>
          <w:color w:val="222222"/>
        </w:rPr>
        <w:t>b</w:t>
      </w:r>
      <w:r>
        <w:rPr>
          <w:rFonts w:ascii="Times New Roman" w:hAnsi="Times New Roman" w:cs="Times New Roman" w:hint="eastAsia"/>
          <w:color w:val="222222"/>
        </w:rPr>
        <w:t xml:space="preserve"> </w:t>
      </w:r>
      <w:r>
        <w:rPr>
          <w:rFonts w:ascii="Times New Roman" w:hAnsi="Times New Roman" w:cs="Times New Roman"/>
          <w:color w:val="222222"/>
        </w:rPr>
        <w:t>is the number of H atoms in the characteristic peak,</w:t>
      </w:r>
      <w:r>
        <w:rPr>
          <w:rFonts w:ascii="Times New Roman" w:hAnsi="Times New Roman" w:cs="Times New Roman" w:hint="eastAsia"/>
          <w:color w:val="222222"/>
        </w:rPr>
        <w:t xml:space="preserve"> </w:t>
      </w:r>
      <w:r>
        <w:rPr>
          <w:rFonts w:ascii="Times New Roman" w:hAnsi="Times New Roman" w:cs="Times New Roman"/>
          <w:i/>
          <w:iCs/>
          <w:color w:val="222222"/>
        </w:rPr>
        <w:t>t</w:t>
      </w:r>
      <w:r>
        <w:rPr>
          <w:rFonts w:ascii="Times New Roman" w:hAnsi="Times New Roman" w:cs="Times New Roman" w:hint="eastAsia"/>
          <w:color w:val="222222"/>
        </w:rPr>
        <w:t xml:space="preserve"> </w:t>
      </w:r>
      <w:r>
        <w:rPr>
          <w:rFonts w:ascii="Times New Roman" w:hAnsi="Times New Roman" w:cs="Times New Roman"/>
          <w:color w:val="222222"/>
        </w:rPr>
        <w:t>is the reaction time and</w:t>
      </w:r>
      <w:r>
        <w:rPr>
          <w:rFonts w:ascii="Times New Roman" w:hAnsi="Times New Roman" w:cs="Times New Roman" w:hint="eastAsia"/>
          <w:color w:val="222222"/>
        </w:rPr>
        <w:t xml:space="preserve"> </w:t>
      </w:r>
      <w:r>
        <w:rPr>
          <w:rFonts w:ascii="Times New Roman" w:hAnsi="Times New Roman" w:cs="Times New Roman"/>
          <w:i/>
          <w:iCs/>
          <w:color w:val="222222"/>
        </w:rPr>
        <w:t>s</w:t>
      </w:r>
      <w:r>
        <w:rPr>
          <w:rFonts w:ascii="Times New Roman" w:hAnsi="Times New Roman" w:cs="Times New Roman" w:hint="eastAsia"/>
          <w:color w:val="222222"/>
        </w:rPr>
        <w:t xml:space="preserve"> </w:t>
      </w:r>
      <w:r>
        <w:rPr>
          <w:rFonts w:ascii="Times New Roman" w:hAnsi="Times New Roman" w:cs="Times New Roman"/>
          <w:color w:val="222222"/>
        </w:rPr>
        <w:t>is the geometric area of the catalyst.</w:t>
      </w:r>
    </w:p>
    <w:p w:rsidR="00AA0BC9" w:rsidRDefault="00D63D9F">
      <w:pPr>
        <w:rPr>
          <w:rFonts w:eastAsia="宋体"/>
          <w:color w:val="222222"/>
          <w:lang w:eastAsia="zh-CN"/>
        </w:rPr>
      </w:pPr>
      <w:r>
        <w:rPr>
          <w:color w:val="222222"/>
        </w:rPr>
        <w:br w:type="page"/>
      </w:r>
    </w:p>
    <w:p w:rsidR="00AA0BC9" w:rsidRDefault="00D63D9F">
      <w:pPr>
        <w:jc w:val="center"/>
        <w:rPr>
          <w:b/>
          <w:bCs/>
        </w:rPr>
      </w:pPr>
      <w:r>
        <w:rPr>
          <w:noProof/>
          <w:lang w:val="en-US" w:eastAsia="zh-CN"/>
        </w:rPr>
        <w:lastRenderedPageBreak/>
        <w:drawing>
          <wp:inline distT="0" distB="0" distL="0" distR="0">
            <wp:extent cx="3778250" cy="2997835"/>
            <wp:effectExtent l="0" t="0" r="0" b="0"/>
            <wp:docPr id="11465904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90444" name="图片 29"/>
                    <pic:cNvPicPr>
                      <a:picLocks noChangeAspect="1" noChangeArrowheads="1"/>
                    </pic:cNvPicPr>
                  </pic:nvPicPr>
                  <pic:blipFill>
                    <a:blip r:embed="rId37" cstate="print">
                      <a:extLst>
                        <a:ext uri="{28A0092B-C50C-407E-A947-70E740481C1C}">
                          <a14:useLocalDpi xmlns:a14="http://schemas.microsoft.com/office/drawing/2010/main" val="0"/>
                        </a:ext>
                      </a:extLst>
                    </a:blip>
                    <a:srcRect t="7301" r="8484"/>
                    <a:stretch>
                      <a:fillRect/>
                    </a:stretch>
                  </pic:blipFill>
                  <pic:spPr>
                    <a:xfrm>
                      <a:off x="0" y="0"/>
                      <a:ext cx="3780440" cy="2999650"/>
                    </a:xfrm>
                    <a:prstGeom prst="rect">
                      <a:avLst/>
                    </a:prstGeom>
                    <a:noFill/>
                    <a:ln>
                      <a:noFill/>
                    </a:ln>
                  </pic:spPr>
                </pic:pic>
              </a:graphicData>
            </a:graphic>
          </wp:inline>
        </w:drawing>
      </w:r>
    </w:p>
    <w:p w:rsidR="00AA0BC9" w:rsidRPr="00A15AFE" w:rsidRDefault="00D63D9F">
      <w:pPr>
        <w:spacing w:beforeLines="50" w:before="120" w:line="360" w:lineRule="auto"/>
        <w:jc w:val="both"/>
        <w:rPr>
          <w:rFonts w:eastAsia="等线"/>
          <w:b/>
          <w:color w:val="000000"/>
          <w:lang w:val="en-US" w:eastAsia="zh-CN"/>
        </w:rPr>
      </w:pPr>
      <w:r>
        <w:rPr>
          <w:b/>
          <w:bCs/>
        </w:rPr>
        <w:t xml:space="preserve">Supplementary Figure </w:t>
      </w:r>
      <w:r w:rsidR="00CD6DA3">
        <w:rPr>
          <w:rFonts w:eastAsiaTheme="minorEastAsia"/>
          <w:b/>
          <w:bCs/>
          <w:lang w:eastAsia="zh-CN"/>
        </w:rPr>
        <w:t>30</w:t>
      </w:r>
      <w:r w:rsidRPr="00A15AFE">
        <w:rPr>
          <w:b/>
        </w:rPr>
        <w:t xml:space="preserve">. </w:t>
      </w:r>
      <w:proofErr w:type="gramStart"/>
      <w:r w:rsidRPr="00A15AFE">
        <w:rPr>
          <w:b/>
        </w:rPr>
        <w:t>The calibration curve for CYC in the range of 0.00‒</w:t>
      </w:r>
      <w:r w:rsidRPr="00A15AFE">
        <w:rPr>
          <w:rFonts w:eastAsiaTheme="minorEastAsia" w:hint="eastAsia"/>
          <w:b/>
          <w:lang w:eastAsia="zh-CN"/>
        </w:rPr>
        <w:t>8</w:t>
      </w:r>
      <w:r w:rsidRPr="00A15AFE">
        <w:rPr>
          <w:b/>
        </w:rPr>
        <w:t>0 mM.</w:t>
      </w:r>
      <w:proofErr w:type="gramEnd"/>
    </w:p>
    <w:p w:rsidR="00AA0BC9" w:rsidRDefault="00D63D9F">
      <w:pPr>
        <w:jc w:val="both"/>
        <w:rPr>
          <w:rFonts w:eastAsia="等线"/>
          <w:color w:val="000000"/>
          <w:lang w:eastAsia="zh-CN"/>
        </w:rPr>
      </w:pPr>
      <w:r>
        <w:rPr>
          <w:rFonts w:eastAsia="等线"/>
          <w:color w:val="000000"/>
          <w:lang w:eastAsia="zh-CN"/>
        </w:rPr>
        <w:br w:type="page"/>
      </w:r>
    </w:p>
    <w:p w:rsidR="00AA0BC9" w:rsidRDefault="00D63D9F">
      <w:pPr>
        <w:jc w:val="center"/>
        <w:rPr>
          <w:rFonts w:eastAsiaTheme="minorEastAsia"/>
          <w:b/>
          <w:bCs/>
          <w:lang w:eastAsia="zh-CN"/>
        </w:rPr>
      </w:pPr>
      <w:r>
        <w:rPr>
          <w:rFonts w:eastAsiaTheme="minorEastAsia"/>
          <w:b/>
          <w:bCs/>
          <w:lang w:eastAsia="zh-CN"/>
        </w:rPr>
        <w:lastRenderedPageBreak/>
        <w:t xml:space="preserve"> </w:t>
      </w:r>
      <w:r>
        <w:rPr>
          <w:noProof/>
          <w:lang w:val="en-US" w:eastAsia="zh-CN"/>
        </w:rPr>
        <w:drawing>
          <wp:inline distT="0" distB="0" distL="0" distR="0">
            <wp:extent cx="6371590" cy="2658110"/>
            <wp:effectExtent l="0" t="0" r="0" b="0"/>
            <wp:docPr id="17900850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85080" name="图片 3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71590" cy="2658110"/>
                    </a:xfrm>
                    <a:prstGeom prst="rect">
                      <a:avLst/>
                    </a:prstGeom>
                    <a:noFill/>
                    <a:ln>
                      <a:noFill/>
                    </a:ln>
                  </pic:spPr>
                </pic:pic>
              </a:graphicData>
            </a:graphic>
          </wp:inline>
        </w:drawing>
      </w:r>
    </w:p>
    <w:p w:rsidR="00AA0BC9" w:rsidRDefault="00D63D9F">
      <w:pPr>
        <w:rPr>
          <w:b/>
        </w:rPr>
      </w:pPr>
      <w:r>
        <w:rPr>
          <w:b/>
          <w:bCs/>
        </w:rPr>
        <w:t xml:space="preserve">Supplementary Figure </w:t>
      </w:r>
      <w:r w:rsidR="00CD6DA3">
        <w:rPr>
          <w:rFonts w:eastAsiaTheme="minorEastAsia"/>
          <w:b/>
          <w:bCs/>
          <w:lang w:eastAsia="zh-CN"/>
        </w:rPr>
        <w:t>31</w:t>
      </w:r>
      <w:r>
        <w:rPr>
          <w:b/>
          <w:bCs/>
        </w:rPr>
        <w:t>.</w:t>
      </w:r>
      <w:r>
        <w:rPr>
          <w:bCs/>
        </w:rPr>
        <w:t xml:space="preserve"> </w:t>
      </w:r>
      <w:proofErr w:type="gramStart"/>
      <w:r w:rsidRPr="00A15AFE">
        <w:rPr>
          <w:b/>
        </w:rPr>
        <w:t>The calibration curve for NH</w:t>
      </w:r>
      <w:r w:rsidRPr="00A15AFE">
        <w:rPr>
          <w:b/>
          <w:vertAlign w:val="subscript"/>
        </w:rPr>
        <w:t>4</w:t>
      </w:r>
      <w:r w:rsidRPr="00A15AFE">
        <w:rPr>
          <w:b/>
          <w:vertAlign w:val="superscript"/>
        </w:rPr>
        <w:t>+</w:t>
      </w:r>
      <w:r w:rsidRPr="00A15AFE">
        <w:rPr>
          <w:b/>
        </w:rPr>
        <w:t xml:space="preserve"> in the range of 0.</w:t>
      </w:r>
      <w:r w:rsidRPr="00A15AFE">
        <w:rPr>
          <w:rFonts w:hint="eastAsia"/>
          <w:b/>
        </w:rPr>
        <w:t>1</w:t>
      </w:r>
      <w:r w:rsidRPr="00A15AFE">
        <w:rPr>
          <w:b/>
        </w:rPr>
        <w:t>‒</w:t>
      </w:r>
      <w:r w:rsidRPr="00A15AFE">
        <w:rPr>
          <w:rFonts w:hint="eastAsia"/>
          <w:b/>
        </w:rPr>
        <w:t>0.5</w:t>
      </w:r>
      <w:r w:rsidRPr="00A15AFE">
        <w:rPr>
          <w:b/>
        </w:rPr>
        <w:t xml:space="preserve"> </w:t>
      </w:r>
      <w:r w:rsidRPr="00A15AFE">
        <w:rPr>
          <w:rFonts w:hint="eastAsia"/>
          <w:b/>
        </w:rPr>
        <w:t>ppm</w:t>
      </w:r>
      <w:r w:rsidRPr="00A15AFE">
        <w:rPr>
          <w:b/>
        </w:rPr>
        <w:t>.</w:t>
      </w:r>
      <w:proofErr w:type="gramEnd"/>
    </w:p>
    <w:p w:rsidR="00A15AFE" w:rsidRDefault="00A15AFE">
      <w:pPr>
        <w:rPr>
          <w:bCs/>
        </w:rPr>
      </w:pPr>
    </w:p>
    <w:p w:rsidR="00AA0BC9" w:rsidRDefault="00D63D9F">
      <w:pPr>
        <w:spacing w:beforeLines="50" w:before="120" w:line="360" w:lineRule="auto"/>
        <w:jc w:val="both"/>
        <w:rPr>
          <w:rFonts w:eastAsia="等线"/>
          <w:color w:val="000000"/>
          <w:lang w:val="en-US" w:eastAsia="zh-CN"/>
        </w:rPr>
      </w:pPr>
      <w:bookmarkStart w:id="24" w:name="OLE_LINK43"/>
      <w:r>
        <w:rPr>
          <w:rFonts w:hint="eastAsia"/>
          <w:b/>
          <w:bCs/>
        </w:rPr>
        <w:t xml:space="preserve">Supplementary Note </w:t>
      </w:r>
      <w:bookmarkEnd w:id="24"/>
      <w:r>
        <w:rPr>
          <w:rFonts w:eastAsiaTheme="minorEastAsia"/>
          <w:b/>
          <w:bCs/>
          <w:lang w:eastAsia="zh-CN"/>
        </w:rPr>
        <w:t>10</w:t>
      </w:r>
      <w:r>
        <w:rPr>
          <w:rFonts w:eastAsiaTheme="minorEastAsia" w:hint="eastAsia"/>
          <w:b/>
          <w:bCs/>
          <w:lang w:eastAsia="zh-CN"/>
        </w:rPr>
        <w:t>.</w:t>
      </w:r>
      <w:r>
        <w:rPr>
          <w:rFonts w:eastAsiaTheme="minorEastAsia"/>
          <w:b/>
          <w:bCs/>
          <w:lang w:eastAsia="zh-CN"/>
        </w:rPr>
        <w:t xml:space="preserve"> </w:t>
      </w:r>
      <w:r>
        <w:rPr>
          <w:rFonts w:eastAsia="等线"/>
          <w:color w:val="000000"/>
          <w:lang w:eastAsia="zh-CN"/>
        </w:rPr>
        <w:t>NH</w:t>
      </w:r>
      <w:r>
        <w:rPr>
          <w:rFonts w:eastAsia="等线"/>
          <w:color w:val="000000"/>
          <w:vertAlign w:val="subscript"/>
          <w:lang w:eastAsia="zh-CN"/>
        </w:rPr>
        <w:t>4</w:t>
      </w:r>
      <w:r>
        <w:rPr>
          <w:rFonts w:eastAsia="等线"/>
          <w:color w:val="000000"/>
          <w:vertAlign w:val="superscript"/>
          <w:lang w:eastAsia="zh-CN"/>
        </w:rPr>
        <w:t>+</w:t>
      </w:r>
      <w:r>
        <w:rPr>
          <w:rFonts w:eastAsia="等线"/>
          <w:color w:val="000000"/>
          <w:lang w:eastAsia="zh-CN"/>
        </w:rPr>
        <w:t xml:space="preserve"> was detected via a UV–visible spectrometer (</w:t>
      </w:r>
      <w:proofErr w:type="spellStart"/>
      <w:r>
        <w:rPr>
          <w:rFonts w:eastAsia="等线"/>
          <w:color w:val="000000"/>
          <w:lang w:eastAsia="zh-CN"/>
        </w:rPr>
        <w:t>Persee</w:t>
      </w:r>
      <w:proofErr w:type="spellEnd"/>
      <w:r>
        <w:rPr>
          <w:rFonts w:eastAsia="等线"/>
          <w:color w:val="000000"/>
          <w:lang w:eastAsia="zh-CN"/>
        </w:rPr>
        <w:t>, T600) via the colorimetric method</w:t>
      </w:r>
      <w:r>
        <w:rPr>
          <w:rFonts w:eastAsia="等线"/>
          <w:color w:val="000000"/>
          <w:vertAlign w:val="superscript"/>
          <w:lang w:eastAsia="zh-CN"/>
        </w:rPr>
        <w:t>15</w:t>
      </w:r>
      <w:r>
        <w:rPr>
          <w:rFonts w:eastAsia="等线"/>
          <w:color w:val="000000"/>
          <w:lang w:eastAsia="zh-CN"/>
        </w:rPr>
        <w:t xml:space="preserve"> and quantified via calibration curves (</w:t>
      </w:r>
      <w:r>
        <w:rPr>
          <w:b/>
          <w:bCs/>
        </w:rPr>
        <w:t xml:space="preserve">Supplementary Figure </w:t>
      </w:r>
      <w:r w:rsidR="00CD6DA3">
        <w:rPr>
          <w:rFonts w:eastAsiaTheme="minorEastAsia"/>
          <w:b/>
          <w:bCs/>
          <w:lang w:eastAsia="zh-CN"/>
        </w:rPr>
        <w:t>31</w:t>
      </w:r>
      <w:r>
        <w:rPr>
          <w:rFonts w:eastAsia="等线"/>
          <w:color w:val="000000"/>
          <w:lang w:eastAsia="zh-CN"/>
        </w:rPr>
        <w:t>). A certain amount of electrolyte was removed from the electrolytic cell and diluted to 5 mL in the detection range, after which 0.5 mL of sodium salicylate solution (50 g L</w:t>
      </w:r>
      <w:r>
        <w:rPr>
          <w:rFonts w:eastAsia="等线"/>
          <w:color w:val="000000"/>
          <w:vertAlign w:val="superscript"/>
          <w:lang w:eastAsia="zh-CN"/>
        </w:rPr>
        <w:t>−1</w:t>
      </w:r>
      <w:r>
        <w:rPr>
          <w:rFonts w:eastAsia="等线"/>
          <w:color w:val="000000"/>
          <w:lang w:eastAsia="zh-CN"/>
        </w:rPr>
        <w:t xml:space="preserve"> sodium salicylate, 50 g L</w:t>
      </w:r>
      <w:r>
        <w:rPr>
          <w:rFonts w:eastAsia="等线"/>
          <w:color w:val="000000"/>
          <w:vertAlign w:val="superscript"/>
          <w:lang w:eastAsia="zh-CN"/>
        </w:rPr>
        <w:t>−1</w:t>
      </w:r>
      <w:r>
        <w:rPr>
          <w:rFonts w:eastAsia="等线"/>
          <w:color w:val="000000"/>
          <w:lang w:eastAsia="zh-CN"/>
        </w:rPr>
        <w:t xml:space="preserve"> potassium sodium tartrate and 20 g L</w:t>
      </w:r>
      <w:r>
        <w:rPr>
          <w:rFonts w:eastAsia="等线"/>
          <w:color w:val="000000"/>
          <w:vertAlign w:val="superscript"/>
          <w:lang w:eastAsia="zh-CN"/>
        </w:rPr>
        <w:t>−1</w:t>
      </w:r>
      <w:r>
        <w:rPr>
          <w:rFonts w:eastAsia="等线"/>
          <w:color w:val="000000"/>
          <w:lang w:eastAsia="zh-CN"/>
        </w:rPr>
        <w:t xml:space="preserve"> NaOH), 0.05 mL of sodium nitroprusside solution (10 g L</w:t>
      </w:r>
      <w:r>
        <w:rPr>
          <w:rFonts w:eastAsia="等线"/>
          <w:color w:val="000000"/>
          <w:vertAlign w:val="superscript"/>
          <w:lang w:eastAsia="zh-CN"/>
        </w:rPr>
        <w:t>−1</w:t>
      </w:r>
      <w:r>
        <w:rPr>
          <w:rFonts w:eastAsia="等线"/>
          <w:color w:val="000000"/>
          <w:lang w:eastAsia="zh-CN"/>
        </w:rPr>
        <w:t xml:space="preserve"> sodium nitroprusside) and 0.05 mL of sodium hypochlorite solution (40 ml L</w:t>
      </w:r>
      <w:r>
        <w:rPr>
          <w:rFonts w:eastAsia="等线"/>
          <w:color w:val="000000"/>
          <w:vertAlign w:val="superscript"/>
          <w:lang w:eastAsia="zh-CN"/>
        </w:rPr>
        <w:t>−1</w:t>
      </w:r>
      <w:r>
        <w:rPr>
          <w:rFonts w:eastAsia="等线"/>
          <w:color w:val="000000"/>
          <w:lang w:eastAsia="zh-CN"/>
        </w:rPr>
        <w:t>, 13 wt% NaClO and 30 g L</w:t>
      </w:r>
      <w:r>
        <w:rPr>
          <w:rFonts w:eastAsia="等线"/>
          <w:color w:val="000000"/>
          <w:vertAlign w:val="superscript"/>
          <w:lang w:eastAsia="zh-CN"/>
        </w:rPr>
        <w:t xml:space="preserve">−1 </w:t>
      </w:r>
      <w:r>
        <w:rPr>
          <w:rFonts w:eastAsia="等线"/>
          <w:color w:val="000000"/>
          <w:lang w:eastAsia="zh-CN"/>
        </w:rPr>
        <w:t>NaOH) were added to the aforementioned solution. After 60 min, the absorption spectrum was measured via a UV–vis spectrophotometer, and the absorbance at a wavelength of 680 nm was recorded. The concentration−absorbance curve was calibrated via a series of standard ammonium chloride solutions (0.1, 0.2, 0.3, 0.4, and 0.5 ppm), and the ammonium chloride crystals were dried at 105 °C for 2 h in advance.</w:t>
      </w:r>
    </w:p>
    <w:p w:rsidR="00AA0BC9" w:rsidRDefault="00AA0BC9">
      <w:pPr>
        <w:spacing w:beforeLines="50" w:before="120" w:line="360" w:lineRule="auto"/>
        <w:jc w:val="both"/>
        <w:rPr>
          <w:bCs/>
          <w:lang w:val="en-US"/>
        </w:rPr>
      </w:pPr>
    </w:p>
    <w:p w:rsidR="00AA0BC9" w:rsidRDefault="00D63D9F">
      <w:pPr>
        <w:rPr>
          <w:bCs/>
          <w:lang w:val="en-US"/>
        </w:rPr>
      </w:pPr>
      <w:r>
        <w:rPr>
          <w:bCs/>
        </w:rPr>
        <w:br w:type="page"/>
      </w:r>
    </w:p>
    <w:p w:rsidR="00AA0BC9" w:rsidRPr="00D63D9F" w:rsidRDefault="00D63D9F">
      <w:pPr>
        <w:jc w:val="center"/>
        <w:rPr>
          <w:szCs w:val="21"/>
          <w:highlight w:val="yellow"/>
        </w:rPr>
      </w:pPr>
      <w:r w:rsidRPr="00D63D9F">
        <w:rPr>
          <w:noProof/>
          <w:highlight w:val="yellow"/>
          <w:lang w:val="en-US" w:eastAsia="zh-CN"/>
        </w:rPr>
        <w:lastRenderedPageBreak/>
        <w:drawing>
          <wp:inline distT="0" distB="0" distL="0" distR="0" wp14:anchorId="5423679E" wp14:editId="6D4AE952">
            <wp:extent cx="6280150" cy="3422650"/>
            <wp:effectExtent l="0" t="0" r="6350" b="635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l="398" t="2141" r="1037" b="1642"/>
                    <a:stretch>
                      <a:fillRect/>
                    </a:stretch>
                  </pic:blipFill>
                  <pic:spPr bwMode="auto">
                    <a:xfrm>
                      <a:off x="0" y="0"/>
                      <a:ext cx="6280150" cy="3422650"/>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Default="00D63D9F" w:rsidP="00A15AFE">
      <w:pPr>
        <w:spacing w:line="360" w:lineRule="auto"/>
        <w:jc w:val="both"/>
        <w:rPr>
          <w:rFonts w:eastAsiaTheme="minorEastAsia"/>
          <w:b/>
          <w:bCs/>
          <w:lang w:eastAsia="zh-CN"/>
        </w:rPr>
      </w:pPr>
      <w:r w:rsidRPr="00D63D9F">
        <w:rPr>
          <w:b/>
          <w:bCs/>
          <w:highlight w:val="yellow"/>
        </w:rPr>
        <w:t xml:space="preserve">Supplementary Figure </w:t>
      </w:r>
      <w:bookmarkStart w:id="25" w:name="_Hlk187864101"/>
      <w:r w:rsidR="00CD6DA3" w:rsidRPr="00D63D9F">
        <w:rPr>
          <w:rFonts w:eastAsiaTheme="minorEastAsia"/>
          <w:b/>
          <w:bCs/>
          <w:highlight w:val="yellow"/>
          <w:lang w:eastAsia="zh-CN"/>
        </w:rPr>
        <w:t>32</w:t>
      </w:r>
      <w:r w:rsidRPr="00D63D9F">
        <w:rPr>
          <w:b/>
          <w:bCs/>
          <w:highlight w:val="yellow"/>
        </w:rPr>
        <w:t>. The product distributions at various NO concentrations and potentials.</w:t>
      </w:r>
      <w:bookmarkEnd w:id="25"/>
      <w:r w:rsidR="00A15AFE" w:rsidRPr="00D63D9F">
        <w:rPr>
          <w:b/>
          <w:bCs/>
          <w:highlight w:val="yellow"/>
        </w:rPr>
        <w:t xml:space="preserve"> </w:t>
      </w:r>
      <w:proofErr w:type="gramStart"/>
      <w:r w:rsidR="007C5422" w:rsidRPr="00D63D9F">
        <w:rPr>
          <w:highlight w:val="yellow"/>
        </w:rPr>
        <w:t xml:space="preserve">Potential dependent product distributions at </w:t>
      </w:r>
      <w:r w:rsidRPr="00D63D9F">
        <w:rPr>
          <w:highlight w:val="yellow"/>
        </w:rPr>
        <w:t>NO concentrations</w:t>
      </w:r>
      <w:r w:rsidR="007C5422" w:rsidRPr="00D63D9F">
        <w:rPr>
          <w:highlight w:val="yellow"/>
        </w:rPr>
        <w:t xml:space="preserve"> of </w:t>
      </w:r>
      <w:r w:rsidR="00A15AFE" w:rsidRPr="00D63D9F">
        <w:rPr>
          <w:b/>
          <w:bCs/>
          <w:highlight w:val="yellow"/>
        </w:rPr>
        <w:t>a</w:t>
      </w:r>
      <w:r w:rsidR="00A15AFE" w:rsidRPr="00D63D9F">
        <w:rPr>
          <w:highlight w:val="yellow"/>
        </w:rPr>
        <w:t>, 10,</w:t>
      </w:r>
      <w:r w:rsidR="00A15AFE" w:rsidRPr="00D63D9F">
        <w:rPr>
          <w:b/>
          <w:bCs/>
          <w:highlight w:val="yellow"/>
        </w:rPr>
        <w:t xml:space="preserve"> b</w:t>
      </w:r>
      <w:r w:rsidR="00A15AFE" w:rsidRPr="00D63D9F">
        <w:rPr>
          <w:highlight w:val="yellow"/>
        </w:rPr>
        <w:t xml:space="preserve">, 20, </w:t>
      </w:r>
      <w:r w:rsidR="00A15AFE" w:rsidRPr="00D63D9F">
        <w:rPr>
          <w:b/>
          <w:bCs/>
          <w:highlight w:val="yellow"/>
        </w:rPr>
        <w:t>c</w:t>
      </w:r>
      <w:r w:rsidR="00A15AFE" w:rsidRPr="00D63D9F">
        <w:rPr>
          <w:highlight w:val="yellow"/>
        </w:rPr>
        <w:t xml:space="preserve">, 50, </w:t>
      </w:r>
      <w:r w:rsidR="00A15AFE" w:rsidRPr="00D63D9F">
        <w:rPr>
          <w:b/>
          <w:bCs/>
          <w:highlight w:val="yellow"/>
        </w:rPr>
        <w:t>d</w:t>
      </w:r>
      <w:r w:rsidR="00A15AFE" w:rsidRPr="00D63D9F">
        <w:rPr>
          <w:highlight w:val="yellow"/>
        </w:rPr>
        <w:t xml:space="preserve">, 70 and </w:t>
      </w:r>
      <w:r w:rsidR="00A15AFE" w:rsidRPr="00D63D9F">
        <w:rPr>
          <w:b/>
          <w:bCs/>
          <w:highlight w:val="yellow"/>
        </w:rPr>
        <w:t>e</w:t>
      </w:r>
      <w:r w:rsidR="00A15AFE" w:rsidRPr="00D63D9F">
        <w:rPr>
          <w:highlight w:val="yellow"/>
        </w:rPr>
        <w:t>, 100%.</w:t>
      </w:r>
      <w:proofErr w:type="gramEnd"/>
    </w:p>
    <w:p w:rsidR="00AA0BC9" w:rsidRDefault="00AA0BC9">
      <w:pPr>
        <w:rPr>
          <w:bCs/>
        </w:rPr>
      </w:pPr>
    </w:p>
    <w:p w:rsidR="00AA0BC9" w:rsidRDefault="00D63D9F">
      <w:pPr>
        <w:rPr>
          <w:bCs/>
        </w:rPr>
      </w:pPr>
      <w:r>
        <w:rPr>
          <w:bCs/>
        </w:rPr>
        <w:br w:type="page"/>
      </w:r>
    </w:p>
    <w:p w:rsidR="00AA0BC9" w:rsidRDefault="00AA0BC9">
      <w:pPr>
        <w:rPr>
          <w:rFonts w:eastAsiaTheme="minorEastAsia"/>
          <w:b/>
          <w:bCs/>
          <w:lang w:eastAsia="zh-CN"/>
        </w:rPr>
      </w:pPr>
    </w:p>
    <w:p w:rsidR="00AA0BC9" w:rsidRDefault="00D63D9F">
      <w:pPr>
        <w:rPr>
          <w:rFonts w:eastAsiaTheme="minorEastAsia"/>
          <w:b/>
          <w:bCs/>
          <w:lang w:eastAsia="zh-CN"/>
        </w:rPr>
      </w:pPr>
      <w:r>
        <w:rPr>
          <w:noProof/>
          <w:lang w:val="en-US" w:eastAsia="zh-CN"/>
        </w:rPr>
        <w:drawing>
          <wp:inline distT="0" distB="0" distL="0" distR="0">
            <wp:extent cx="6371590" cy="3898900"/>
            <wp:effectExtent l="0" t="0" r="0" b="6350"/>
            <wp:docPr id="15020891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8911" name="图片 3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71590" cy="3898900"/>
                    </a:xfrm>
                    <a:prstGeom prst="rect">
                      <a:avLst/>
                    </a:prstGeom>
                    <a:noFill/>
                    <a:ln>
                      <a:noFill/>
                    </a:ln>
                  </pic:spPr>
                </pic:pic>
              </a:graphicData>
            </a:graphic>
          </wp:inline>
        </w:drawing>
      </w:r>
    </w:p>
    <w:p w:rsidR="00AA0BC9" w:rsidRDefault="00AA0BC9">
      <w:pPr>
        <w:rPr>
          <w:rFonts w:eastAsiaTheme="minorEastAsia"/>
          <w:b/>
          <w:bCs/>
          <w:lang w:eastAsia="zh-CN"/>
        </w:rPr>
      </w:pPr>
    </w:p>
    <w:p w:rsidR="00AA0BC9" w:rsidRDefault="00D63D9F">
      <w:pPr>
        <w:rPr>
          <w:rFonts w:eastAsiaTheme="minorEastAsia"/>
          <w:b/>
          <w:bCs/>
          <w:lang w:eastAsia="zh-CN"/>
        </w:rPr>
      </w:pPr>
      <w:r>
        <w:rPr>
          <w:rFonts w:hint="eastAsia"/>
          <w:noProof/>
          <w:lang w:val="en-US" w:eastAsia="zh-CN"/>
        </w:rPr>
        <w:drawing>
          <wp:inline distT="0" distB="0" distL="0" distR="0">
            <wp:extent cx="4537075" cy="2347595"/>
            <wp:effectExtent l="0" t="0" r="0" b="0"/>
            <wp:docPr id="185762189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21895" name="图片 3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59894" cy="2359476"/>
                    </a:xfrm>
                    <a:prstGeom prst="rect">
                      <a:avLst/>
                    </a:prstGeom>
                    <a:noFill/>
                    <a:ln>
                      <a:noFill/>
                    </a:ln>
                  </pic:spPr>
                </pic:pic>
              </a:graphicData>
            </a:graphic>
          </wp:inline>
        </w:drawing>
      </w:r>
    </w:p>
    <w:p w:rsidR="00AA0BC9" w:rsidRDefault="00D63D9F">
      <w:pPr>
        <w:spacing w:beforeLines="50" w:before="120" w:line="300" w:lineRule="auto"/>
        <w:jc w:val="both"/>
        <w:rPr>
          <w:rFonts w:eastAsiaTheme="minorEastAsia"/>
          <w:lang w:eastAsia="zh-CN"/>
        </w:rPr>
      </w:pPr>
      <w:bookmarkStart w:id="26" w:name="OLE_LINK22"/>
      <w:r>
        <w:rPr>
          <w:b/>
          <w:bCs/>
        </w:rPr>
        <w:t>Supplementary Figure 33.</w:t>
      </w:r>
      <w:bookmarkEnd w:id="26"/>
      <w:r w:rsidR="00A15AFE" w:rsidRPr="00A15AFE">
        <w:rPr>
          <w:b/>
          <w:bCs/>
        </w:rPr>
        <w:t xml:space="preserve"> Adsorption configuration. </w:t>
      </w:r>
      <w:r>
        <w:t>Adsorption reorganization</w:t>
      </w:r>
      <w:r>
        <w:rPr>
          <w:rFonts w:eastAsiaTheme="minorEastAsia" w:hint="eastAsia"/>
          <w:lang w:eastAsia="zh-CN"/>
        </w:rPr>
        <w:t>s</w:t>
      </w:r>
      <w:r>
        <w:t xml:space="preserve"> of NO</w:t>
      </w:r>
      <w:r>
        <w:rPr>
          <w:rFonts w:eastAsiaTheme="minorEastAsia" w:hint="eastAsia"/>
          <w:lang w:eastAsia="zh-CN"/>
        </w:rPr>
        <w:t>*</w:t>
      </w:r>
      <w:r>
        <w:t xml:space="preserve"> </w:t>
      </w:r>
      <w:r>
        <w:rPr>
          <w:rFonts w:eastAsiaTheme="minorEastAsia" w:hint="eastAsia"/>
          <w:lang w:eastAsia="zh-CN"/>
        </w:rPr>
        <w:t>at</w:t>
      </w:r>
      <w:r>
        <w:rPr>
          <w:rFonts w:eastAsiaTheme="minorEastAsia"/>
          <w:lang w:eastAsia="zh-CN"/>
        </w:rPr>
        <w:t xml:space="preserve"> NO coverages of</w:t>
      </w:r>
      <w:r>
        <w:rPr>
          <w:rFonts w:eastAsiaTheme="minorEastAsia"/>
          <w:b/>
          <w:bCs/>
          <w:lang w:eastAsia="zh-CN"/>
        </w:rPr>
        <w:t xml:space="preserve"> </w:t>
      </w:r>
      <w:r>
        <w:rPr>
          <w:rFonts w:eastAsiaTheme="minorEastAsia" w:hint="eastAsia"/>
          <w:b/>
          <w:bCs/>
          <w:lang w:eastAsia="zh-CN"/>
        </w:rPr>
        <w:t>a,</w:t>
      </w:r>
      <w:r>
        <w:rPr>
          <w:rFonts w:eastAsiaTheme="minorEastAsia" w:hint="eastAsia"/>
          <w:lang w:eastAsia="zh-CN"/>
        </w:rPr>
        <w:t xml:space="preserve"> 1/12</w:t>
      </w:r>
      <w:r>
        <w:rPr>
          <w:rFonts w:eastAsiaTheme="minorEastAsia"/>
          <w:lang w:eastAsia="zh-CN"/>
        </w:rPr>
        <w:t xml:space="preserve"> </w:t>
      </w:r>
      <w:r>
        <w:rPr>
          <w:rFonts w:eastAsiaTheme="minorEastAsia" w:hint="eastAsia"/>
          <w:lang w:eastAsia="zh-CN"/>
        </w:rPr>
        <w:t xml:space="preserve">ML, </w:t>
      </w:r>
      <w:r>
        <w:rPr>
          <w:rFonts w:eastAsiaTheme="minorEastAsia" w:hint="eastAsia"/>
          <w:b/>
          <w:bCs/>
          <w:lang w:eastAsia="zh-CN"/>
        </w:rPr>
        <w:t xml:space="preserve">b, </w:t>
      </w:r>
      <w:r>
        <w:rPr>
          <w:rFonts w:eastAsiaTheme="minorEastAsia" w:hint="eastAsia"/>
          <w:lang w:eastAsia="zh-CN"/>
        </w:rPr>
        <w:t>1/6 ML,</w:t>
      </w:r>
      <w:r>
        <w:rPr>
          <w:rFonts w:eastAsiaTheme="minorEastAsia"/>
          <w:lang w:eastAsia="zh-CN"/>
        </w:rPr>
        <w:t xml:space="preserve"> </w:t>
      </w:r>
      <w:r>
        <w:rPr>
          <w:rFonts w:eastAsiaTheme="minorEastAsia" w:hint="eastAsia"/>
          <w:b/>
          <w:bCs/>
          <w:lang w:eastAsia="zh-CN"/>
        </w:rPr>
        <w:t>c,</w:t>
      </w:r>
      <w:r>
        <w:rPr>
          <w:rFonts w:eastAsiaTheme="minorEastAsia" w:hint="eastAsia"/>
          <w:lang w:eastAsia="zh-CN"/>
        </w:rPr>
        <w:t xml:space="preserve"> 1/4 ML, </w:t>
      </w:r>
      <w:r>
        <w:rPr>
          <w:rFonts w:eastAsiaTheme="minorEastAsia" w:hint="eastAsia"/>
          <w:b/>
          <w:bCs/>
          <w:lang w:eastAsia="zh-CN"/>
        </w:rPr>
        <w:t>d,</w:t>
      </w:r>
      <w:r>
        <w:rPr>
          <w:rFonts w:eastAsiaTheme="minorEastAsia"/>
          <w:b/>
          <w:bCs/>
          <w:lang w:eastAsia="zh-CN"/>
        </w:rPr>
        <w:t xml:space="preserve"> </w:t>
      </w:r>
      <w:r>
        <w:rPr>
          <w:rFonts w:eastAsiaTheme="minorEastAsia" w:hint="eastAsia"/>
          <w:lang w:eastAsia="zh-CN"/>
        </w:rPr>
        <w:t>1/3</w:t>
      </w:r>
      <w:r>
        <w:rPr>
          <w:rFonts w:eastAsiaTheme="minorEastAsia"/>
          <w:lang w:eastAsia="zh-CN"/>
        </w:rPr>
        <w:t xml:space="preserve"> </w:t>
      </w:r>
      <w:r>
        <w:rPr>
          <w:rFonts w:eastAsiaTheme="minorEastAsia" w:hint="eastAsia"/>
          <w:lang w:eastAsia="zh-CN"/>
        </w:rPr>
        <w:t xml:space="preserve">ML, </w:t>
      </w:r>
      <w:r>
        <w:rPr>
          <w:rFonts w:eastAsiaTheme="minorEastAsia"/>
          <w:lang w:eastAsia="zh-CN"/>
        </w:rPr>
        <w:t xml:space="preserve">and </w:t>
      </w:r>
      <w:r>
        <w:rPr>
          <w:rFonts w:eastAsiaTheme="minorEastAsia" w:hint="eastAsia"/>
          <w:b/>
          <w:bCs/>
          <w:lang w:eastAsia="zh-CN"/>
        </w:rPr>
        <w:t>e,</w:t>
      </w:r>
      <w:r>
        <w:rPr>
          <w:rFonts w:eastAsiaTheme="minorEastAsia" w:hint="eastAsia"/>
          <w:lang w:eastAsia="zh-CN"/>
        </w:rPr>
        <w:t xml:space="preserve"> 5/12 ML.</w:t>
      </w:r>
    </w:p>
    <w:p w:rsidR="00AA0BC9" w:rsidRDefault="00D63D9F">
      <w:pPr>
        <w:spacing w:beforeLines="50" w:before="120" w:line="360" w:lineRule="auto"/>
        <w:jc w:val="both"/>
        <w:rPr>
          <w:rFonts w:eastAsiaTheme="minorEastAsia"/>
          <w:bCs/>
          <w:lang w:val="en-US" w:eastAsia="zh-CN"/>
        </w:rPr>
      </w:pPr>
      <w:r>
        <w:rPr>
          <w:rFonts w:hint="eastAsia"/>
          <w:b/>
          <w:bCs/>
        </w:rPr>
        <w:t xml:space="preserve">Supplementary Note </w:t>
      </w:r>
      <w:r>
        <w:rPr>
          <w:rFonts w:eastAsiaTheme="minorEastAsia" w:hint="eastAsia"/>
          <w:b/>
          <w:bCs/>
          <w:lang w:eastAsia="zh-CN"/>
        </w:rPr>
        <w:t>1</w:t>
      </w:r>
      <w:r>
        <w:rPr>
          <w:rFonts w:eastAsiaTheme="minorEastAsia"/>
          <w:b/>
          <w:bCs/>
          <w:lang w:eastAsia="zh-CN"/>
        </w:rPr>
        <w:t>1</w:t>
      </w:r>
      <w:r>
        <w:rPr>
          <w:rFonts w:eastAsiaTheme="minorEastAsia" w:hint="eastAsia"/>
          <w:b/>
          <w:bCs/>
          <w:lang w:eastAsia="zh-CN"/>
        </w:rPr>
        <w:t>.</w:t>
      </w:r>
      <w:r>
        <w:rPr>
          <w:rFonts w:hint="eastAsia"/>
        </w:rPr>
        <w:t xml:space="preserve"> </w:t>
      </w:r>
      <w:r>
        <w:rPr>
          <w:rFonts w:eastAsiaTheme="minorEastAsia" w:hint="eastAsia"/>
          <w:bCs/>
          <w:lang w:eastAsia="zh-CN"/>
        </w:rPr>
        <w:t>The coverage</w:t>
      </w:r>
      <w:r>
        <w:rPr>
          <w:rFonts w:eastAsiaTheme="minorEastAsia"/>
          <w:bCs/>
          <w:lang w:eastAsia="zh-CN"/>
        </w:rPr>
        <w:t>-</w:t>
      </w:r>
      <w:r>
        <w:rPr>
          <w:rFonts w:eastAsiaTheme="minorEastAsia" w:hint="eastAsia"/>
          <w:bCs/>
          <w:lang w:eastAsia="zh-CN"/>
        </w:rPr>
        <w:t xml:space="preserve">dependent active sites were </w:t>
      </w:r>
      <w:r>
        <w:rPr>
          <w:rFonts w:eastAsiaTheme="minorEastAsia"/>
          <w:bCs/>
          <w:lang w:eastAsia="zh-CN"/>
        </w:rPr>
        <w:t>analysed,</w:t>
      </w:r>
      <w:r>
        <w:rPr>
          <w:rFonts w:eastAsiaTheme="minorEastAsia" w:hint="eastAsia"/>
          <w:bCs/>
          <w:lang w:eastAsia="zh-CN"/>
        </w:rPr>
        <w:t xml:space="preserve"> as shown in </w:t>
      </w:r>
      <w:r>
        <w:rPr>
          <w:rFonts w:eastAsiaTheme="minorEastAsia" w:hint="eastAsia"/>
          <w:b/>
          <w:bCs/>
          <w:lang w:eastAsia="zh-CN"/>
        </w:rPr>
        <w:t>Figure 4a</w:t>
      </w:r>
      <w:r>
        <w:rPr>
          <w:rFonts w:eastAsiaTheme="minorEastAsia" w:hint="eastAsia"/>
          <w:bCs/>
          <w:lang w:eastAsia="zh-CN"/>
        </w:rPr>
        <w:t xml:space="preserve"> and </w:t>
      </w:r>
      <w:r w:rsidR="00CD6DA3">
        <w:rPr>
          <w:rFonts w:eastAsiaTheme="minorEastAsia"/>
          <w:b/>
          <w:bCs/>
          <w:lang w:eastAsia="zh-CN"/>
        </w:rPr>
        <w:t>Supplementary Figure 33</w:t>
      </w:r>
      <w:r>
        <w:rPr>
          <w:rFonts w:eastAsiaTheme="minorEastAsia" w:hint="eastAsia"/>
          <w:bCs/>
          <w:lang w:eastAsia="zh-CN"/>
        </w:rPr>
        <w:t>. At 1/12</w:t>
      </w:r>
      <w:r>
        <w:rPr>
          <w:rFonts w:eastAsiaTheme="minorEastAsia"/>
          <w:bCs/>
          <w:lang w:eastAsia="zh-CN"/>
        </w:rPr>
        <w:t xml:space="preserve"> </w:t>
      </w:r>
      <w:r>
        <w:rPr>
          <w:rFonts w:eastAsiaTheme="minorEastAsia" w:hint="eastAsia"/>
          <w:bCs/>
          <w:lang w:eastAsia="zh-CN"/>
        </w:rPr>
        <w:t xml:space="preserve">ML coverage of *NO, one </w:t>
      </w:r>
      <w:r>
        <w:rPr>
          <w:rFonts w:eastAsiaTheme="minorEastAsia"/>
          <w:bCs/>
          <w:lang w:eastAsia="zh-CN"/>
        </w:rPr>
        <w:t>NO molecule tends to be adsorbed at the B1 site</w:t>
      </w:r>
      <w:r>
        <w:rPr>
          <w:rFonts w:eastAsiaTheme="minorEastAsia" w:hint="eastAsia"/>
          <w:bCs/>
          <w:lang w:eastAsia="zh-CN"/>
        </w:rPr>
        <w:t>, denoted as B1. At 1/</w:t>
      </w:r>
      <w:r>
        <w:rPr>
          <w:rFonts w:eastAsiaTheme="minorEastAsia"/>
          <w:bCs/>
          <w:lang w:eastAsia="zh-CN"/>
        </w:rPr>
        <w:t>6</w:t>
      </w:r>
      <w:r>
        <w:rPr>
          <w:rFonts w:eastAsiaTheme="minorEastAsia" w:hint="eastAsia"/>
          <w:bCs/>
          <w:lang w:eastAsia="zh-CN"/>
        </w:rPr>
        <w:t xml:space="preserve"> </w:t>
      </w:r>
      <w:r>
        <w:rPr>
          <w:rFonts w:eastAsiaTheme="minorEastAsia"/>
          <w:bCs/>
          <w:lang w:eastAsia="zh-CN"/>
        </w:rPr>
        <w:t xml:space="preserve">ML </w:t>
      </w:r>
      <w:r>
        <w:rPr>
          <w:rFonts w:eastAsiaTheme="minorEastAsia" w:hint="eastAsia"/>
          <w:bCs/>
          <w:lang w:eastAsia="zh-CN"/>
        </w:rPr>
        <w:t xml:space="preserve">coverage of *NO, two NO </w:t>
      </w:r>
      <w:r>
        <w:rPr>
          <w:rFonts w:eastAsiaTheme="minorEastAsia"/>
          <w:bCs/>
          <w:lang w:eastAsia="zh-CN"/>
        </w:rPr>
        <w:t>molecules</w:t>
      </w:r>
      <w:r>
        <w:rPr>
          <w:rFonts w:eastAsiaTheme="minorEastAsia" w:hint="eastAsia"/>
          <w:bCs/>
          <w:lang w:eastAsia="zh-CN"/>
        </w:rPr>
        <w:t xml:space="preserve"> </w:t>
      </w:r>
      <w:r>
        <w:rPr>
          <w:rFonts w:eastAsiaTheme="minorEastAsia"/>
          <w:bCs/>
          <w:lang w:eastAsia="zh-CN"/>
        </w:rPr>
        <w:t>are adsorbed</w:t>
      </w:r>
      <w:r>
        <w:rPr>
          <w:rFonts w:eastAsiaTheme="minorEastAsia" w:hint="eastAsia"/>
          <w:bCs/>
          <w:lang w:eastAsia="zh-CN"/>
        </w:rPr>
        <w:t>.</w:t>
      </w:r>
      <w:r>
        <w:rPr>
          <w:rFonts w:eastAsiaTheme="minorEastAsia"/>
          <w:bCs/>
          <w:lang w:eastAsia="zh-CN"/>
        </w:rPr>
        <w:t xml:space="preserve"> In</w:t>
      </w:r>
      <w:r>
        <w:rPr>
          <w:rFonts w:eastAsiaTheme="minorEastAsia" w:hint="eastAsia"/>
          <w:bCs/>
          <w:lang w:eastAsia="zh-CN"/>
        </w:rPr>
        <w:t xml:space="preserve"> detail, one NO molecule is adsorbed on </w:t>
      </w:r>
      <w:r>
        <w:rPr>
          <w:rFonts w:eastAsiaTheme="minorEastAsia"/>
          <w:bCs/>
          <w:lang w:eastAsia="zh-CN"/>
        </w:rPr>
        <w:t xml:space="preserve">the </w:t>
      </w:r>
      <w:r>
        <w:rPr>
          <w:rFonts w:eastAsiaTheme="minorEastAsia" w:hint="eastAsia"/>
          <w:bCs/>
          <w:lang w:eastAsia="zh-CN"/>
        </w:rPr>
        <w:t xml:space="preserve">B1 site, </w:t>
      </w:r>
      <w:r>
        <w:rPr>
          <w:rFonts w:eastAsiaTheme="minorEastAsia"/>
          <w:bCs/>
          <w:lang w:eastAsia="zh-CN"/>
        </w:rPr>
        <w:t>whereas</w:t>
      </w:r>
      <w:r>
        <w:rPr>
          <w:rFonts w:eastAsiaTheme="minorEastAsia" w:hint="eastAsia"/>
          <w:bCs/>
          <w:lang w:eastAsia="zh-CN"/>
        </w:rPr>
        <w:t xml:space="preserve"> the</w:t>
      </w:r>
      <w:r>
        <w:rPr>
          <w:rFonts w:eastAsiaTheme="minorEastAsia"/>
          <w:bCs/>
          <w:lang w:eastAsia="zh-CN"/>
        </w:rPr>
        <w:t xml:space="preserve"> other NO molecule also tends to be adsorbed on B1, </w:t>
      </w:r>
      <w:r>
        <w:rPr>
          <w:rFonts w:eastAsiaTheme="minorEastAsia" w:hint="eastAsia"/>
          <w:bCs/>
          <w:lang w:eastAsia="zh-CN"/>
        </w:rPr>
        <w:t xml:space="preserve">which is </w:t>
      </w:r>
      <w:r>
        <w:rPr>
          <w:rFonts w:eastAsiaTheme="minorEastAsia"/>
          <w:bCs/>
          <w:lang w:eastAsia="zh-CN"/>
        </w:rPr>
        <w:t xml:space="preserve">denoted as </w:t>
      </w:r>
      <w:r>
        <w:rPr>
          <w:rFonts w:eastAsiaTheme="minorEastAsia" w:hint="eastAsia"/>
          <w:bCs/>
          <w:lang w:eastAsia="zh-CN"/>
        </w:rPr>
        <w:t>B1-</w:t>
      </w:r>
      <w:r>
        <w:rPr>
          <w:rFonts w:eastAsiaTheme="minorEastAsia"/>
          <w:bCs/>
          <w:lang w:eastAsia="zh-CN"/>
        </w:rPr>
        <w:t>-</w:t>
      </w:r>
      <w:r>
        <w:rPr>
          <w:rFonts w:eastAsiaTheme="minorEastAsia" w:hint="eastAsia"/>
          <w:bCs/>
          <w:lang w:eastAsia="zh-CN"/>
        </w:rPr>
        <w:t>B1</w:t>
      </w:r>
      <w:r>
        <w:rPr>
          <w:rFonts w:eastAsiaTheme="minorEastAsia"/>
          <w:bCs/>
          <w:lang w:eastAsia="zh-CN"/>
        </w:rPr>
        <w:t xml:space="preserve">. </w:t>
      </w:r>
      <w:r>
        <w:rPr>
          <w:rFonts w:eastAsiaTheme="minorEastAsia" w:hint="eastAsia"/>
          <w:bCs/>
          <w:lang w:eastAsia="zh-CN"/>
        </w:rPr>
        <w:t xml:space="preserve">Similarly, the most stable </w:t>
      </w:r>
      <w:r>
        <w:rPr>
          <w:rFonts w:eastAsiaTheme="minorEastAsia"/>
          <w:bCs/>
          <w:lang w:eastAsia="zh-CN"/>
        </w:rPr>
        <w:t>configuration</w:t>
      </w:r>
      <w:r>
        <w:rPr>
          <w:rFonts w:eastAsiaTheme="minorEastAsia" w:hint="eastAsia"/>
          <w:bCs/>
          <w:lang w:eastAsia="zh-CN"/>
        </w:rPr>
        <w:t xml:space="preserve">s for *NO coverage at 1/4 ML, 1/3 ML, and 5/12 ML correspond to sites B1-B1-H2, B1-B1-H2-B1, and B1-B1-H2-B1-H2, </w:t>
      </w:r>
      <w:r>
        <w:rPr>
          <w:rFonts w:eastAsiaTheme="minorEastAsia"/>
          <w:bCs/>
          <w:lang w:eastAsia="zh-CN"/>
        </w:rPr>
        <w:t>respectively</w:t>
      </w:r>
      <w:r>
        <w:rPr>
          <w:rFonts w:eastAsiaTheme="minorEastAsia" w:hint="eastAsia"/>
          <w:bCs/>
          <w:lang w:eastAsia="zh-CN"/>
        </w:rPr>
        <w:t>.</w:t>
      </w:r>
    </w:p>
    <w:p w:rsidR="00AA0BC9" w:rsidRDefault="00D63D9F">
      <w:pPr>
        <w:spacing w:afterLines="50" w:after="120"/>
        <w:ind w:firstLineChars="250" w:firstLine="600"/>
        <w:jc w:val="center"/>
        <w:rPr>
          <w:b/>
          <w:bCs/>
        </w:rPr>
      </w:pPr>
      <w:r>
        <w:rPr>
          <w:noProof/>
          <w:lang w:val="en-US" w:eastAsia="zh-CN"/>
        </w:rPr>
        <w:lastRenderedPageBreak/>
        <w:drawing>
          <wp:inline distT="0" distB="0" distL="0" distR="0">
            <wp:extent cx="5414645" cy="3336290"/>
            <wp:effectExtent l="0" t="0" r="0" b="0"/>
            <wp:docPr id="21354803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80352" name="图片 36"/>
                    <pic:cNvPicPr>
                      <a:picLocks noChangeAspect="1" noChangeArrowheads="1"/>
                    </pic:cNvPicPr>
                  </pic:nvPicPr>
                  <pic:blipFill>
                    <a:blip r:embed="rId42" cstate="print">
                      <a:extLst>
                        <a:ext uri="{28A0092B-C50C-407E-A947-70E740481C1C}">
                          <a14:useLocalDpi xmlns:a14="http://schemas.microsoft.com/office/drawing/2010/main" val="0"/>
                        </a:ext>
                      </a:extLst>
                    </a:blip>
                    <a:srcRect t="17509" r="10504" b="4555"/>
                    <a:stretch>
                      <a:fillRect/>
                    </a:stretch>
                  </pic:blipFill>
                  <pic:spPr>
                    <a:xfrm>
                      <a:off x="0" y="0"/>
                      <a:ext cx="5420234" cy="3339974"/>
                    </a:xfrm>
                    <a:prstGeom prst="rect">
                      <a:avLst/>
                    </a:prstGeom>
                    <a:noFill/>
                    <a:ln>
                      <a:noFill/>
                    </a:ln>
                  </pic:spPr>
                </pic:pic>
              </a:graphicData>
            </a:graphic>
          </wp:inline>
        </w:drawing>
      </w:r>
    </w:p>
    <w:p w:rsidR="00AA0BC9" w:rsidRDefault="00D63D9F">
      <w:pPr>
        <w:spacing w:line="300" w:lineRule="auto"/>
        <w:jc w:val="both"/>
        <w:rPr>
          <w:rFonts w:eastAsia="等线"/>
          <w:lang w:val="en-US" w:eastAsia="zh-CN"/>
        </w:rPr>
      </w:pPr>
      <w:r>
        <w:rPr>
          <w:b/>
          <w:bCs/>
        </w:rPr>
        <w:t>Supplementary Figure</w:t>
      </w:r>
      <w:r w:rsidR="00CD6DA3">
        <w:rPr>
          <w:rFonts w:eastAsia="等线"/>
          <w:b/>
          <w:bCs/>
        </w:rPr>
        <w:t xml:space="preserve"> 34</w:t>
      </w:r>
      <w:r>
        <w:rPr>
          <w:b/>
          <w:bCs/>
        </w:rPr>
        <w:t xml:space="preserve">. </w:t>
      </w:r>
      <w:proofErr w:type="gramStart"/>
      <w:r w:rsidRPr="00A15AFE">
        <w:rPr>
          <w:rFonts w:eastAsia="微软雅黑"/>
          <w:b/>
          <w:bCs/>
        </w:rPr>
        <w:t xml:space="preserve">The </w:t>
      </w:r>
      <w:r>
        <w:rPr>
          <w:rFonts w:eastAsia="微软雅黑"/>
          <w:b/>
          <w:bCs/>
        </w:rPr>
        <w:t>functions</w:t>
      </w:r>
      <w:r w:rsidRPr="00A15AFE">
        <w:rPr>
          <w:rFonts w:eastAsia="微软雅黑"/>
          <w:b/>
          <w:bCs/>
        </w:rPr>
        <w:t xml:space="preserve"> of the NO adsorption energy and effective </w:t>
      </w:r>
      <w:r w:rsidRPr="00A15AFE">
        <w:rPr>
          <w:rFonts w:eastAsia="微软雅黑"/>
          <w:b/>
          <w:bCs/>
          <w:i/>
          <w:iCs/>
        </w:rPr>
        <w:t>d</w:t>
      </w:r>
      <w:r w:rsidRPr="00A15AFE">
        <w:rPr>
          <w:rFonts w:eastAsia="微软雅黑"/>
          <w:b/>
          <w:bCs/>
        </w:rPr>
        <w:t>-band center under different coverages.</w:t>
      </w:r>
      <w:proofErr w:type="gramEnd"/>
      <w:r>
        <w:t xml:space="preserve"> </w:t>
      </w:r>
      <w:r>
        <w:rPr>
          <w:rFonts w:eastAsia="微软雅黑"/>
        </w:rPr>
        <w:t>B1: the bridge step site; H2:</w:t>
      </w:r>
      <w:r>
        <w:rPr>
          <w:rFonts w:hint="eastAsia"/>
          <w:bCs/>
        </w:rPr>
        <w:t xml:space="preserve"> the hollow site </w:t>
      </w:r>
      <w:r>
        <w:rPr>
          <w:bCs/>
        </w:rPr>
        <w:t>between two terraces and one step atom.</w:t>
      </w:r>
    </w:p>
    <w:p w:rsidR="00AA0BC9" w:rsidRDefault="00D63D9F">
      <w:pPr>
        <w:spacing w:beforeLines="50" w:before="120" w:line="360" w:lineRule="auto"/>
        <w:jc w:val="both"/>
        <w:rPr>
          <w:rFonts w:eastAsia="等线"/>
        </w:rPr>
      </w:pPr>
      <w:r>
        <w:rPr>
          <w:rFonts w:hint="eastAsia"/>
          <w:b/>
          <w:bCs/>
        </w:rPr>
        <w:t xml:space="preserve">Supplementary Note </w:t>
      </w:r>
      <w:r>
        <w:rPr>
          <w:rFonts w:eastAsia="等线"/>
          <w:b/>
          <w:bCs/>
        </w:rPr>
        <w:t>12</w:t>
      </w:r>
      <w:r>
        <w:rPr>
          <w:rFonts w:eastAsia="等线" w:hint="eastAsia"/>
          <w:b/>
          <w:bCs/>
        </w:rPr>
        <w:t>.</w:t>
      </w:r>
      <w:r>
        <w:rPr>
          <w:rFonts w:hint="eastAsia"/>
        </w:rPr>
        <w:t xml:space="preserve"> </w:t>
      </w:r>
      <w:r>
        <w:rPr>
          <w:rFonts w:eastAsia="等线"/>
          <w:bCs/>
        </w:rPr>
        <w:t xml:space="preserve">The </w:t>
      </w:r>
      <w:r>
        <w:rPr>
          <w:rFonts w:eastAsia="等线" w:hint="eastAsia"/>
          <w:bCs/>
        </w:rPr>
        <w:t xml:space="preserve">dots in </w:t>
      </w:r>
      <w:r>
        <w:rPr>
          <w:b/>
          <w:bCs/>
        </w:rPr>
        <w:t xml:space="preserve">Supplementary Figure </w:t>
      </w:r>
      <w:r w:rsidR="00CD6DA3">
        <w:rPr>
          <w:rFonts w:eastAsia="等线"/>
          <w:b/>
          <w:bCs/>
        </w:rPr>
        <w:t>34</w:t>
      </w:r>
      <w:r>
        <w:rPr>
          <w:rFonts w:eastAsia="等线" w:hint="eastAsia"/>
        </w:rPr>
        <w:t xml:space="preserve"> </w:t>
      </w:r>
      <w:r>
        <w:rPr>
          <w:rFonts w:eastAsia="等线"/>
        </w:rPr>
        <w:t>present the most stable NO adsorption</w:t>
      </w:r>
      <w:r>
        <w:rPr>
          <w:rFonts w:eastAsia="等线" w:hint="eastAsia"/>
        </w:rPr>
        <w:t xml:space="preserve"> </w:t>
      </w:r>
      <w:r>
        <w:rPr>
          <w:rFonts w:eastAsia="等线"/>
        </w:rPr>
        <w:t>site</w:t>
      </w:r>
      <w:r>
        <w:rPr>
          <w:rFonts w:eastAsia="等线" w:hint="eastAsia"/>
        </w:rPr>
        <w:t>s</w:t>
      </w:r>
      <w:r>
        <w:rPr>
          <w:rFonts w:eastAsia="等线"/>
        </w:rPr>
        <w:t xml:space="preserve"> at </w:t>
      </w:r>
      <w:r>
        <w:rPr>
          <w:rFonts w:eastAsia="等线" w:hint="eastAsia"/>
          <w:lang w:eastAsia="zh-CN"/>
        </w:rPr>
        <w:t>various</w:t>
      </w:r>
      <w:r>
        <w:rPr>
          <w:rFonts w:eastAsia="等线"/>
        </w:rPr>
        <w:t xml:space="preserve"> NO coverages, and </w:t>
      </w:r>
      <w:r>
        <w:rPr>
          <w:rFonts w:eastAsia="等线" w:hint="eastAsia"/>
        </w:rPr>
        <w:t xml:space="preserve">more details </w:t>
      </w:r>
      <w:r>
        <w:rPr>
          <w:rFonts w:eastAsia="等线"/>
        </w:rPr>
        <w:t xml:space="preserve">are </w:t>
      </w:r>
      <w:r>
        <w:rPr>
          <w:rFonts w:eastAsia="等线" w:hint="eastAsia"/>
        </w:rPr>
        <w:t xml:space="preserve">shown in </w:t>
      </w:r>
      <w:r>
        <w:rPr>
          <w:b/>
          <w:bCs/>
        </w:rPr>
        <w:t xml:space="preserve">Supplementary Figure </w:t>
      </w:r>
      <w:r w:rsidR="00CD6DA3">
        <w:rPr>
          <w:rFonts w:eastAsia="等线"/>
          <w:b/>
          <w:bCs/>
        </w:rPr>
        <w:t>33</w:t>
      </w:r>
      <w:r>
        <w:rPr>
          <w:rFonts w:eastAsia="等线"/>
        </w:rPr>
        <w:t xml:space="preserve"> and </w:t>
      </w:r>
      <w:r>
        <w:rPr>
          <w:rFonts w:hint="eastAsia"/>
          <w:b/>
          <w:bCs/>
        </w:rPr>
        <w:t xml:space="preserve">Supplementary Note </w:t>
      </w:r>
      <w:r>
        <w:rPr>
          <w:rFonts w:eastAsia="等线" w:hint="eastAsia"/>
          <w:b/>
          <w:bCs/>
        </w:rPr>
        <w:t>1</w:t>
      </w:r>
      <w:r>
        <w:rPr>
          <w:rFonts w:eastAsia="等线"/>
          <w:b/>
          <w:bCs/>
        </w:rPr>
        <w:t>1</w:t>
      </w:r>
      <w:r>
        <w:rPr>
          <w:rFonts w:eastAsia="等线" w:hint="eastAsia"/>
          <w:b/>
          <w:bCs/>
        </w:rPr>
        <w:t>.</w:t>
      </w:r>
      <w:r>
        <w:rPr>
          <w:rFonts w:eastAsia="等线" w:hint="eastAsia"/>
        </w:rPr>
        <w:t xml:space="preserve"> The </w:t>
      </w:r>
      <w:r>
        <w:rPr>
          <w:rFonts w:eastAsia="等线"/>
        </w:rPr>
        <w:t>blue</w:t>
      </w:r>
      <w:r>
        <w:rPr>
          <w:rFonts w:eastAsia="等线" w:hint="eastAsia"/>
        </w:rPr>
        <w:t xml:space="preserve"> and red dots </w:t>
      </w:r>
      <w:r>
        <w:rPr>
          <w:rFonts w:eastAsia="等线"/>
        </w:rPr>
        <w:t>repre</w:t>
      </w:r>
      <w:r>
        <w:rPr>
          <w:rFonts w:eastAsia="等线" w:hint="eastAsia"/>
        </w:rPr>
        <w:t>sent the last adsorbed NO at the H</w:t>
      </w:r>
      <w:r>
        <w:rPr>
          <w:rFonts w:eastAsia="等线"/>
        </w:rPr>
        <w:t xml:space="preserve"> (blue)</w:t>
      </w:r>
      <w:r>
        <w:rPr>
          <w:rFonts w:eastAsia="等线" w:hint="eastAsia"/>
        </w:rPr>
        <w:t xml:space="preserve"> </w:t>
      </w:r>
      <w:r>
        <w:rPr>
          <w:rFonts w:eastAsia="等线"/>
        </w:rPr>
        <w:t>or</w:t>
      </w:r>
      <w:r>
        <w:rPr>
          <w:rFonts w:eastAsia="等线" w:hint="eastAsia"/>
        </w:rPr>
        <w:t xml:space="preserve"> B </w:t>
      </w:r>
      <w:r>
        <w:rPr>
          <w:rFonts w:eastAsia="等线"/>
        </w:rPr>
        <w:t xml:space="preserve">(red) </w:t>
      </w:r>
      <w:r>
        <w:rPr>
          <w:rFonts w:eastAsia="等线" w:hint="eastAsia"/>
        </w:rPr>
        <w:t xml:space="preserve">site, respectively. The line segments connect dots with the same coverage. </w:t>
      </w:r>
      <w:r>
        <w:rPr>
          <w:rFonts w:eastAsia="等线"/>
        </w:rPr>
        <w:t xml:space="preserve">The </w:t>
      </w:r>
      <w:r>
        <w:rPr>
          <w:rFonts w:eastAsia="等线" w:hint="eastAsia"/>
        </w:rPr>
        <w:t xml:space="preserve">dot </w:t>
      </w:r>
      <w:r>
        <w:rPr>
          <w:rFonts w:eastAsia="等线"/>
        </w:rPr>
        <w:t xml:space="preserve">that </w:t>
      </w:r>
      <w:r>
        <w:rPr>
          <w:rFonts w:eastAsia="等线" w:hint="eastAsia"/>
        </w:rPr>
        <w:t>represent</w:t>
      </w:r>
      <w:r>
        <w:rPr>
          <w:rFonts w:eastAsia="等线"/>
        </w:rPr>
        <w:t xml:space="preserve">s the most stable adsorption site at every coverage is marked with a </w:t>
      </w:r>
      <w:r>
        <w:rPr>
          <w:rFonts w:eastAsia="等线" w:hint="eastAsia"/>
        </w:rPr>
        <w:t xml:space="preserve">black </w:t>
      </w:r>
      <w:r>
        <w:rPr>
          <w:rFonts w:eastAsia="等线"/>
        </w:rPr>
        <w:t>circle.</w:t>
      </w:r>
    </w:p>
    <w:p w:rsidR="00464ACC" w:rsidRDefault="00D63D9F">
      <w:pPr>
        <w:rPr>
          <w:rFonts w:eastAsiaTheme="minorEastAsia"/>
          <w:lang w:eastAsia="zh-CN"/>
        </w:rPr>
      </w:pPr>
      <w:r>
        <w:rPr>
          <w:rFonts w:eastAsiaTheme="minorEastAsia"/>
          <w:lang w:eastAsia="zh-CN"/>
        </w:rPr>
        <w:br w:type="page"/>
      </w:r>
    </w:p>
    <w:p w:rsidR="00464ACC" w:rsidRPr="00D63D9F" w:rsidRDefault="00D63D9F" w:rsidP="00464ACC">
      <w:pPr>
        <w:jc w:val="center"/>
        <w:rPr>
          <w:rFonts w:eastAsiaTheme="minorEastAsia"/>
          <w:highlight w:val="yellow"/>
          <w:lang w:eastAsia="zh-CN"/>
        </w:rPr>
      </w:pPr>
      <w:r w:rsidRPr="00D63D9F">
        <w:rPr>
          <w:noProof/>
          <w:highlight w:val="yellow"/>
          <w:lang w:val="en-US" w:eastAsia="zh-CN"/>
        </w:rPr>
        <w:lastRenderedPageBreak/>
        <w:drawing>
          <wp:inline distT="0" distB="0" distL="0" distR="0" wp14:anchorId="38CFD1BC" wp14:editId="17ADDBD6">
            <wp:extent cx="6249725" cy="6170212"/>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065" t="-2475" r="5909" b="1420"/>
                    <a:stretch/>
                  </pic:blipFill>
                  <pic:spPr bwMode="auto">
                    <a:xfrm>
                      <a:off x="0" y="0"/>
                      <a:ext cx="6252863" cy="6173310"/>
                    </a:xfrm>
                    <a:prstGeom prst="rect">
                      <a:avLst/>
                    </a:prstGeom>
                    <a:noFill/>
                    <a:ln>
                      <a:noFill/>
                    </a:ln>
                    <a:extLst>
                      <a:ext uri="{53640926-AAD7-44D8-BBD7-CCE9431645EC}">
                        <a14:shadowObscured xmlns:a14="http://schemas.microsoft.com/office/drawing/2010/main"/>
                      </a:ext>
                    </a:extLst>
                  </pic:spPr>
                </pic:pic>
              </a:graphicData>
            </a:graphic>
          </wp:inline>
        </w:drawing>
      </w:r>
    </w:p>
    <w:p w:rsidR="002374A0" w:rsidRDefault="00D63D9F" w:rsidP="00D63D9F">
      <w:pPr>
        <w:jc w:val="both"/>
        <w:rPr>
          <w:rFonts w:eastAsia="等线"/>
        </w:rPr>
      </w:pPr>
      <w:r w:rsidRPr="00D63D9F">
        <w:rPr>
          <w:b/>
          <w:bCs/>
          <w:highlight w:val="yellow"/>
        </w:rPr>
        <w:t>Supplementary Figure</w:t>
      </w:r>
      <w:bookmarkStart w:id="27" w:name="_Hlk188179295"/>
      <w:r w:rsidR="00CD6DA3" w:rsidRPr="00D63D9F">
        <w:rPr>
          <w:rFonts w:eastAsia="等线"/>
          <w:b/>
          <w:bCs/>
          <w:highlight w:val="yellow"/>
        </w:rPr>
        <w:t xml:space="preserve"> 35</w:t>
      </w:r>
      <w:r w:rsidRPr="00D63D9F">
        <w:rPr>
          <w:b/>
          <w:bCs/>
          <w:highlight w:val="yellow"/>
        </w:rPr>
        <w:t>.</w:t>
      </w:r>
      <w:r w:rsidR="00A15AFE" w:rsidRPr="00D63D9F">
        <w:rPr>
          <w:rFonts w:ascii="Calibri" w:hAnsi="Calibri" w:cs="Calibri"/>
          <w:b/>
          <w:highlight w:val="yellow"/>
        </w:rPr>
        <w:t xml:space="preserve"> </w:t>
      </w:r>
      <w:proofErr w:type="gramStart"/>
      <w:r w:rsidR="00A15AFE" w:rsidRPr="00D63D9F">
        <w:rPr>
          <w:rFonts w:ascii="Calibri" w:hAnsi="Calibri" w:cs="Calibri"/>
          <w:b/>
          <w:highlight w:val="yellow"/>
        </w:rPr>
        <w:t>T</w:t>
      </w:r>
      <w:r w:rsidR="00A15AFE" w:rsidRPr="00D63D9F">
        <w:rPr>
          <w:b/>
          <w:bCs/>
          <w:highlight w:val="yellow"/>
        </w:rPr>
        <w:t>he full</w:t>
      </w:r>
      <w:r w:rsidRPr="00D63D9F">
        <w:rPr>
          <w:b/>
          <w:bCs/>
          <w:highlight w:val="yellow"/>
        </w:rPr>
        <w:t>-</w:t>
      </w:r>
      <w:r w:rsidR="00A15AFE" w:rsidRPr="00D63D9F">
        <w:rPr>
          <w:b/>
          <w:bCs/>
          <w:highlight w:val="yellow"/>
        </w:rPr>
        <w:t>spectra electrochemical in situ IR.</w:t>
      </w:r>
      <w:proofErr w:type="gramEnd"/>
      <w:r w:rsidR="00A15AFE" w:rsidRPr="00D63D9F">
        <w:rPr>
          <w:b/>
          <w:bCs/>
          <w:highlight w:val="yellow"/>
        </w:rPr>
        <w:t xml:space="preserve"> </w:t>
      </w:r>
      <w:r w:rsidRPr="00D63D9F">
        <w:rPr>
          <w:highlight w:val="yellow"/>
        </w:rPr>
        <w:t>T</w:t>
      </w:r>
      <w:r w:rsidR="00A15AFE" w:rsidRPr="00D63D9F">
        <w:rPr>
          <w:rFonts w:eastAsia="等线"/>
          <w:highlight w:val="yellow"/>
        </w:rPr>
        <w:t xml:space="preserve">he full in situ IR spectra under 100% (blue) and 20% (red) NO detected in </w:t>
      </w:r>
      <w:bookmarkEnd w:id="27"/>
      <w:r w:rsidR="00A15AFE" w:rsidRPr="00D63D9F">
        <w:rPr>
          <w:rFonts w:eastAsia="等线"/>
          <w:b/>
          <w:bCs/>
          <w:highlight w:val="yellow"/>
        </w:rPr>
        <w:t>a, b</w:t>
      </w:r>
      <w:r w:rsidR="00A15AFE" w:rsidRPr="00D63D9F">
        <w:rPr>
          <w:rFonts w:eastAsia="等线"/>
          <w:highlight w:val="yellow"/>
        </w:rPr>
        <w:t>, D</w:t>
      </w:r>
      <w:r w:rsidR="00A15AFE" w:rsidRPr="00D63D9F">
        <w:rPr>
          <w:rFonts w:eastAsia="等线"/>
          <w:highlight w:val="yellow"/>
          <w:vertAlign w:val="subscript"/>
        </w:rPr>
        <w:t>2</w:t>
      </w:r>
      <w:r w:rsidR="00A15AFE" w:rsidRPr="00D63D9F">
        <w:rPr>
          <w:rFonts w:eastAsia="等线"/>
          <w:highlight w:val="yellow"/>
        </w:rPr>
        <w:t>O and</w:t>
      </w:r>
      <w:r w:rsidR="00A15AFE" w:rsidRPr="00D63D9F">
        <w:rPr>
          <w:rFonts w:eastAsia="等线"/>
          <w:b/>
          <w:bCs/>
          <w:highlight w:val="yellow"/>
        </w:rPr>
        <w:t xml:space="preserve"> c, d</w:t>
      </w:r>
      <w:r w:rsidR="00A15AFE" w:rsidRPr="00D63D9F">
        <w:rPr>
          <w:rFonts w:eastAsia="等线"/>
          <w:highlight w:val="yellow"/>
        </w:rPr>
        <w:t xml:space="preserve">, </w:t>
      </w:r>
      <w:r w:rsidR="00A15AFE" w:rsidRPr="00D63D9F">
        <w:rPr>
          <w:rFonts w:eastAsia="等线" w:hint="eastAsia"/>
          <w:highlight w:val="yellow"/>
          <w:lang w:eastAsia="zh-CN"/>
        </w:rPr>
        <w:t>H</w:t>
      </w:r>
      <w:r w:rsidR="00A15AFE" w:rsidRPr="00D63D9F">
        <w:rPr>
          <w:rFonts w:eastAsia="等线"/>
          <w:highlight w:val="yellow"/>
          <w:vertAlign w:val="subscript"/>
          <w:lang w:eastAsia="zh-CN"/>
        </w:rPr>
        <w:t>2</w:t>
      </w:r>
      <w:r w:rsidR="00A15AFE" w:rsidRPr="00D63D9F">
        <w:rPr>
          <w:rFonts w:eastAsia="等线" w:hint="eastAsia"/>
          <w:highlight w:val="yellow"/>
          <w:lang w:eastAsia="zh-CN"/>
        </w:rPr>
        <w:t>O</w:t>
      </w:r>
      <w:r w:rsidRPr="00D63D9F">
        <w:rPr>
          <w:rFonts w:eastAsia="等线"/>
          <w:highlight w:val="yellow"/>
        </w:rPr>
        <w:t>.</w:t>
      </w:r>
    </w:p>
    <w:p w:rsidR="002374A0" w:rsidRDefault="00D63D9F" w:rsidP="002374A0">
      <w:pPr>
        <w:rPr>
          <w:rFonts w:eastAsia="Yu Mincho"/>
        </w:rPr>
      </w:pPr>
      <w:r>
        <w:rPr>
          <w:rFonts w:eastAsia="Yu Mincho"/>
        </w:rPr>
        <w:br w:type="page"/>
      </w:r>
    </w:p>
    <w:p w:rsidR="002374A0" w:rsidRPr="00D63D9F" w:rsidRDefault="00D63D9F" w:rsidP="00464ACC">
      <w:pPr>
        <w:jc w:val="center"/>
        <w:rPr>
          <w:rFonts w:eastAsiaTheme="minorEastAsia"/>
          <w:highlight w:val="yellow"/>
          <w:lang w:eastAsia="zh-CN"/>
        </w:rPr>
      </w:pPr>
      <w:r w:rsidRPr="00D63D9F">
        <w:rPr>
          <w:noProof/>
          <w:highlight w:val="yellow"/>
          <w:lang w:val="en-US" w:eastAsia="zh-CN"/>
        </w:rPr>
        <w:lastRenderedPageBreak/>
        <w:drawing>
          <wp:inline distT="0" distB="0" distL="0" distR="0" wp14:anchorId="3EFFD469" wp14:editId="778482E7">
            <wp:extent cx="5568617" cy="3203194"/>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t="6793" r="1588" b="2672"/>
                    <a:stretch>
                      <a:fillRect/>
                    </a:stretch>
                  </pic:blipFill>
                  <pic:spPr bwMode="auto">
                    <a:xfrm>
                      <a:off x="0" y="0"/>
                      <a:ext cx="5571287" cy="3204730"/>
                    </a:xfrm>
                    <a:prstGeom prst="rect">
                      <a:avLst/>
                    </a:prstGeom>
                    <a:noFill/>
                    <a:ln>
                      <a:noFill/>
                    </a:ln>
                    <a:extLst>
                      <a:ext uri="{53640926-AAD7-44D8-BBD7-CCE9431645EC}">
                        <a14:shadowObscured xmlns:a14="http://schemas.microsoft.com/office/drawing/2010/main"/>
                      </a:ext>
                    </a:extLst>
                  </pic:spPr>
                </pic:pic>
              </a:graphicData>
            </a:graphic>
          </wp:inline>
        </w:drawing>
      </w:r>
    </w:p>
    <w:p w:rsidR="002374A0" w:rsidRPr="002374A0" w:rsidRDefault="00D63D9F" w:rsidP="00D63D9F">
      <w:pPr>
        <w:jc w:val="both"/>
        <w:rPr>
          <w:rFonts w:eastAsiaTheme="minorEastAsia"/>
          <w:lang w:val="en-US" w:eastAsia="zh-CN"/>
        </w:rPr>
      </w:pPr>
      <w:r w:rsidRPr="00D63D9F">
        <w:rPr>
          <w:b/>
          <w:bCs/>
          <w:highlight w:val="yellow"/>
        </w:rPr>
        <w:t>Supplementary Figure</w:t>
      </w:r>
      <w:r w:rsidRPr="00D63D9F">
        <w:rPr>
          <w:rFonts w:eastAsiaTheme="minorEastAsia"/>
          <w:b/>
          <w:highlight w:val="yellow"/>
          <w:lang w:eastAsia="zh-CN"/>
        </w:rPr>
        <w:t xml:space="preserve"> 36.</w:t>
      </w:r>
      <w:r w:rsidRPr="00D63D9F">
        <w:rPr>
          <w:rFonts w:eastAsiaTheme="minorEastAsia"/>
          <w:highlight w:val="yellow"/>
          <w:lang w:eastAsia="zh-CN"/>
        </w:rPr>
        <w:t xml:space="preserve"> </w:t>
      </w:r>
      <w:r w:rsidR="00A15AFE" w:rsidRPr="00D63D9F">
        <w:rPr>
          <w:b/>
          <w:bCs/>
          <w:highlight w:val="yellow"/>
        </w:rPr>
        <w:t xml:space="preserve">Electrochemical in situ IR spectra. </w:t>
      </w:r>
      <w:proofErr w:type="gramStart"/>
      <w:r w:rsidRPr="00D63D9F">
        <w:rPr>
          <w:rFonts w:eastAsiaTheme="minorEastAsia"/>
          <w:bCs/>
          <w:highlight w:val="yellow"/>
          <w:lang w:eastAsia="zh-CN"/>
        </w:rPr>
        <w:t xml:space="preserve">Potential-dependent electrochemical in situ IR spectra at </w:t>
      </w:r>
      <w:r w:rsidR="00A15AFE" w:rsidRPr="00D63D9F">
        <w:rPr>
          <w:rFonts w:eastAsiaTheme="minorEastAsia"/>
          <w:b/>
          <w:highlight w:val="yellow"/>
          <w:lang w:eastAsia="zh-CN"/>
        </w:rPr>
        <w:t>a</w:t>
      </w:r>
      <w:r w:rsidRPr="00D63D9F">
        <w:rPr>
          <w:rFonts w:eastAsiaTheme="minorEastAsia"/>
          <w:bCs/>
          <w:highlight w:val="yellow"/>
          <w:lang w:eastAsia="zh-CN"/>
        </w:rPr>
        <w:t xml:space="preserve">, 10, </w:t>
      </w:r>
      <w:r w:rsidR="00A15AFE" w:rsidRPr="00D63D9F">
        <w:rPr>
          <w:rFonts w:eastAsiaTheme="minorEastAsia"/>
          <w:b/>
          <w:highlight w:val="yellow"/>
          <w:lang w:eastAsia="zh-CN"/>
        </w:rPr>
        <w:t>b</w:t>
      </w:r>
      <w:r w:rsidRPr="00D63D9F">
        <w:rPr>
          <w:rFonts w:eastAsiaTheme="minorEastAsia"/>
          <w:bCs/>
          <w:highlight w:val="yellow"/>
          <w:lang w:eastAsia="zh-CN"/>
        </w:rPr>
        <w:t xml:space="preserve">, 50, and </w:t>
      </w:r>
      <w:r w:rsidR="00A15AFE" w:rsidRPr="00D63D9F">
        <w:rPr>
          <w:rFonts w:eastAsiaTheme="minorEastAsia"/>
          <w:b/>
          <w:highlight w:val="yellow"/>
          <w:lang w:eastAsia="zh-CN"/>
        </w:rPr>
        <w:t>c</w:t>
      </w:r>
      <w:r w:rsidRPr="00D63D9F">
        <w:rPr>
          <w:rFonts w:eastAsiaTheme="minorEastAsia"/>
          <w:bCs/>
          <w:highlight w:val="yellow"/>
          <w:lang w:eastAsia="zh-CN"/>
        </w:rPr>
        <w:t>, 100% NO concentrations.</w:t>
      </w:r>
      <w:proofErr w:type="gramEnd"/>
    </w:p>
    <w:p w:rsidR="00AA0BC9" w:rsidRPr="00464ACC" w:rsidRDefault="00D63D9F" w:rsidP="00D63D9F">
      <w:pPr>
        <w:jc w:val="both"/>
      </w:pPr>
      <w:r>
        <w:rPr>
          <w:rFonts w:eastAsiaTheme="minorEastAsia"/>
          <w:lang w:eastAsia="zh-CN"/>
        </w:rPr>
        <w:br w:type="page"/>
      </w:r>
    </w:p>
    <w:p w:rsidR="00AA0BC9" w:rsidRDefault="00D63D9F" w:rsidP="002374A0">
      <w:pPr>
        <w:jc w:val="center"/>
        <w:rPr>
          <w:rFonts w:eastAsiaTheme="minorEastAsia"/>
          <w:b/>
          <w:color w:val="000000"/>
          <w:lang w:eastAsia="zh-CN"/>
        </w:rPr>
      </w:pPr>
      <w:r w:rsidRPr="00A15AFE">
        <w:rPr>
          <w:noProof/>
          <w:lang w:val="en-US" w:eastAsia="zh-CN"/>
        </w:rPr>
        <w:lastRenderedPageBreak/>
        <w:drawing>
          <wp:inline distT="0" distB="0" distL="0" distR="0">
            <wp:extent cx="6371590" cy="2207895"/>
            <wp:effectExtent l="0" t="0" r="0" b="1905"/>
            <wp:docPr id="1991025221" name="图片 199102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25221"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371590" cy="2207895"/>
                    </a:xfrm>
                    <a:prstGeom prst="rect">
                      <a:avLst/>
                    </a:prstGeom>
                    <a:noFill/>
                    <a:ln>
                      <a:noFill/>
                    </a:ln>
                  </pic:spPr>
                </pic:pic>
              </a:graphicData>
            </a:graphic>
          </wp:inline>
        </w:drawing>
      </w:r>
    </w:p>
    <w:p w:rsidR="00AA0BC9" w:rsidRDefault="00D63D9F">
      <w:pPr>
        <w:spacing w:beforeLines="50" w:before="120" w:line="300" w:lineRule="auto"/>
        <w:jc w:val="both"/>
        <w:rPr>
          <w:rFonts w:eastAsiaTheme="minorEastAsia"/>
          <w:lang w:eastAsia="zh-CN"/>
        </w:rPr>
      </w:pPr>
      <w:r>
        <w:rPr>
          <w:b/>
          <w:color w:val="000000"/>
        </w:rPr>
        <w:t xml:space="preserve">Supplementary Figure </w:t>
      </w:r>
      <w:bookmarkStart w:id="28" w:name="_Hlk169379441"/>
      <w:r>
        <w:rPr>
          <w:rFonts w:eastAsia="等线" w:hint="eastAsia"/>
          <w:b/>
          <w:color w:val="000000"/>
          <w:lang w:eastAsia="zh-CN"/>
        </w:rPr>
        <w:t>3</w:t>
      </w:r>
      <w:bookmarkEnd w:id="28"/>
      <w:r w:rsidR="00CD6DA3">
        <w:rPr>
          <w:rFonts w:eastAsia="等线"/>
          <w:b/>
          <w:color w:val="000000"/>
          <w:lang w:eastAsia="zh-CN"/>
        </w:rPr>
        <w:t>7</w:t>
      </w:r>
      <w:r>
        <w:rPr>
          <w:b/>
          <w:color w:val="000000"/>
        </w:rPr>
        <w:t>.</w:t>
      </w:r>
      <w:r>
        <w:rPr>
          <w:rFonts w:eastAsiaTheme="minorEastAsia" w:hint="eastAsia"/>
          <w:bCs/>
          <w:color w:val="000000"/>
          <w:lang w:eastAsia="zh-CN"/>
        </w:rPr>
        <w:t xml:space="preserve"> </w:t>
      </w:r>
      <w:r w:rsidR="00A15AFE" w:rsidRPr="00A15AFE">
        <w:rPr>
          <w:rFonts w:eastAsiaTheme="minorEastAsia"/>
          <w:b/>
          <w:color w:val="000000"/>
          <w:lang w:eastAsia="zh-CN"/>
        </w:rPr>
        <w:t xml:space="preserve">Bader charge distributions. </w:t>
      </w:r>
      <w:proofErr w:type="gramStart"/>
      <w:r>
        <w:rPr>
          <w:rFonts w:eastAsiaTheme="minorEastAsia"/>
          <w:bCs/>
          <w:color w:val="000000"/>
          <w:lang w:eastAsia="zh-CN"/>
        </w:rPr>
        <w:t>Bader charge distributions of</w:t>
      </w:r>
      <w:r>
        <w:rPr>
          <w:rFonts w:eastAsiaTheme="minorEastAsia" w:hint="eastAsia"/>
          <w:bCs/>
          <w:color w:val="000000"/>
          <w:lang w:eastAsia="zh-CN"/>
        </w:rPr>
        <w:t xml:space="preserve"> </w:t>
      </w:r>
      <w:r w:rsidR="002374A0" w:rsidRPr="00F667BD">
        <w:rPr>
          <w:rFonts w:eastAsia="微软雅黑"/>
        </w:rPr>
        <w:t>low-coordination</w:t>
      </w:r>
      <w:r w:rsidR="002374A0">
        <w:rPr>
          <w:rFonts w:eastAsiaTheme="minorEastAsia" w:hint="eastAsia"/>
          <w:bCs/>
          <w:color w:val="000000"/>
          <w:lang w:eastAsia="zh-CN"/>
        </w:rPr>
        <w:t xml:space="preserve"> </w:t>
      </w:r>
      <w:r w:rsidR="00A15AFE" w:rsidRPr="00A15AFE">
        <w:rPr>
          <w:rFonts w:eastAsiaTheme="minorEastAsia"/>
          <w:b/>
          <w:color w:val="000000"/>
          <w:lang w:eastAsia="zh-CN"/>
        </w:rPr>
        <w:t>a</w:t>
      </w:r>
      <w:r w:rsidR="00A15AFE">
        <w:rPr>
          <w:rFonts w:eastAsiaTheme="minorEastAsia"/>
          <w:bCs/>
          <w:color w:val="000000"/>
          <w:lang w:eastAsia="zh-CN"/>
        </w:rPr>
        <w:t xml:space="preserve">, </w:t>
      </w:r>
      <w:proofErr w:type="spellStart"/>
      <w:r>
        <w:rPr>
          <w:rFonts w:eastAsiaTheme="minorEastAsia" w:hint="eastAsia"/>
          <w:bCs/>
          <w:color w:val="000000"/>
          <w:lang w:eastAsia="zh-CN"/>
        </w:rPr>
        <w:t>AgNi</w:t>
      </w:r>
      <w:proofErr w:type="spellEnd"/>
      <w:r>
        <w:rPr>
          <w:rFonts w:eastAsiaTheme="minorEastAsia"/>
          <w:bCs/>
          <w:color w:val="000000"/>
          <w:lang w:eastAsia="zh-CN"/>
        </w:rPr>
        <w:t>,</w:t>
      </w:r>
      <w:r w:rsidR="00A15AFE">
        <w:rPr>
          <w:rFonts w:eastAsiaTheme="minorEastAsia"/>
          <w:b/>
          <w:color w:val="000000"/>
          <w:lang w:eastAsia="zh-CN"/>
        </w:rPr>
        <w:t xml:space="preserve"> b</w:t>
      </w:r>
      <w:r w:rsidR="00A15AFE" w:rsidRPr="00A15AFE">
        <w:rPr>
          <w:rFonts w:eastAsiaTheme="minorEastAsia"/>
          <w:bCs/>
          <w:color w:val="000000"/>
          <w:lang w:eastAsia="zh-CN"/>
        </w:rPr>
        <w:t>,</w:t>
      </w:r>
      <w:r w:rsidR="00A15AFE">
        <w:rPr>
          <w:rFonts w:eastAsiaTheme="minorEastAsia"/>
          <w:b/>
          <w:color w:val="000000"/>
          <w:lang w:eastAsia="zh-CN"/>
        </w:rPr>
        <w:t xml:space="preserve"> </w:t>
      </w:r>
      <w:proofErr w:type="spellStart"/>
      <w:r>
        <w:rPr>
          <w:rFonts w:eastAsiaTheme="minorEastAsia" w:hint="eastAsia"/>
          <w:bCs/>
          <w:color w:val="000000"/>
          <w:lang w:eastAsia="zh-CN"/>
        </w:rPr>
        <w:t>AgCu</w:t>
      </w:r>
      <w:proofErr w:type="spellEnd"/>
      <w:r>
        <w:rPr>
          <w:rFonts w:eastAsiaTheme="minorEastAsia"/>
          <w:bCs/>
          <w:color w:val="000000"/>
          <w:lang w:eastAsia="zh-CN"/>
        </w:rPr>
        <w:t xml:space="preserve"> and </w:t>
      </w:r>
      <w:r w:rsidR="00A15AFE" w:rsidRPr="00A15AFE">
        <w:rPr>
          <w:rFonts w:eastAsiaTheme="minorEastAsia"/>
          <w:b/>
          <w:color w:val="000000"/>
          <w:lang w:eastAsia="zh-CN"/>
        </w:rPr>
        <w:t>c</w:t>
      </w:r>
      <w:r w:rsidR="00A15AFE">
        <w:rPr>
          <w:rFonts w:eastAsiaTheme="minorEastAsia"/>
          <w:bCs/>
          <w:color w:val="000000"/>
          <w:lang w:eastAsia="zh-CN"/>
        </w:rPr>
        <w:t xml:space="preserve">, </w:t>
      </w:r>
      <w:r>
        <w:rPr>
          <w:rFonts w:eastAsiaTheme="minorEastAsia" w:hint="eastAsia"/>
          <w:bCs/>
          <w:color w:val="000000"/>
          <w:lang w:eastAsia="zh-CN"/>
        </w:rPr>
        <w:t>AgZn</w:t>
      </w:r>
      <w:r>
        <w:rPr>
          <w:rFonts w:eastAsiaTheme="minorEastAsia"/>
          <w:bCs/>
          <w:color w:val="000000"/>
          <w:lang w:eastAsia="zh-CN"/>
        </w:rPr>
        <w:t>.</w:t>
      </w:r>
      <w:proofErr w:type="gramEnd"/>
      <w:r>
        <w:rPr>
          <w:rFonts w:eastAsiaTheme="minorEastAsia"/>
          <w:bCs/>
          <w:color w:val="000000"/>
          <w:lang w:eastAsia="zh-CN"/>
        </w:rPr>
        <w:t xml:space="preserve"> The doped atoms in Ag are coloured in red and marked by black circles.</w:t>
      </w:r>
    </w:p>
    <w:p w:rsidR="00AA0BC9" w:rsidRDefault="00D63D9F">
      <w:pPr>
        <w:rPr>
          <w:rFonts w:eastAsiaTheme="minorEastAsia"/>
          <w:lang w:eastAsia="zh-CN"/>
        </w:rPr>
      </w:pPr>
      <w:r>
        <w:rPr>
          <w:rFonts w:eastAsiaTheme="minorEastAsia"/>
          <w:lang w:eastAsia="zh-CN"/>
        </w:rPr>
        <w:br w:type="page"/>
      </w:r>
    </w:p>
    <w:p w:rsidR="00AA0BC9" w:rsidRDefault="00D63D9F">
      <w:pPr>
        <w:jc w:val="center"/>
        <w:rPr>
          <w:rFonts w:eastAsia="微软雅黑"/>
          <w:lang w:eastAsia="zh-CN"/>
        </w:rPr>
      </w:pPr>
      <w:r w:rsidRPr="002374A0">
        <w:rPr>
          <w:noProof/>
          <w:lang w:val="en-US" w:eastAsia="zh-CN"/>
        </w:rPr>
        <w:lastRenderedPageBreak/>
        <w:drawing>
          <wp:inline distT="0" distB="0" distL="0" distR="0">
            <wp:extent cx="3892550" cy="2426642"/>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l="1595" t="9063" r="12398" b="3868"/>
                    <a:stretch>
                      <a:fillRect/>
                    </a:stretch>
                  </pic:blipFill>
                  <pic:spPr bwMode="auto">
                    <a:xfrm>
                      <a:off x="0" y="0"/>
                      <a:ext cx="3901523" cy="2432236"/>
                    </a:xfrm>
                    <a:prstGeom prst="rect">
                      <a:avLst/>
                    </a:prstGeom>
                    <a:noFill/>
                    <a:ln>
                      <a:noFill/>
                    </a:ln>
                    <a:extLst>
                      <a:ext uri="{53640926-AAD7-44D8-BBD7-CCE9431645EC}">
                        <a14:shadowObscured xmlns:a14="http://schemas.microsoft.com/office/drawing/2010/main"/>
                      </a:ext>
                    </a:extLst>
                  </pic:spPr>
                </pic:pic>
              </a:graphicData>
            </a:graphic>
          </wp:inline>
        </w:drawing>
      </w:r>
    </w:p>
    <w:p w:rsidR="00AA0BC9" w:rsidRDefault="00D63D9F">
      <w:pPr>
        <w:rPr>
          <w:rFonts w:eastAsiaTheme="minorEastAsia"/>
          <w:lang w:eastAsia="zh-CN"/>
        </w:rPr>
      </w:pPr>
      <w:r>
        <w:rPr>
          <w:b/>
          <w:color w:val="000000"/>
        </w:rPr>
        <w:t xml:space="preserve">Supplementary Figure </w:t>
      </w:r>
      <w:r>
        <w:rPr>
          <w:rFonts w:eastAsia="等线" w:hint="eastAsia"/>
          <w:b/>
          <w:color w:val="000000"/>
          <w:lang w:eastAsia="zh-CN"/>
        </w:rPr>
        <w:t>3</w:t>
      </w:r>
      <w:r w:rsidR="00CD6DA3">
        <w:rPr>
          <w:rFonts w:eastAsia="等线"/>
          <w:b/>
          <w:color w:val="000000"/>
          <w:lang w:eastAsia="zh-CN"/>
        </w:rPr>
        <w:t>8</w:t>
      </w:r>
      <w:r>
        <w:rPr>
          <w:b/>
          <w:color w:val="000000"/>
        </w:rPr>
        <w:t>.</w:t>
      </w:r>
      <w:r>
        <w:rPr>
          <w:rFonts w:eastAsiaTheme="minorEastAsia" w:hint="eastAsia"/>
          <w:b/>
          <w:color w:val="000000"/>
          <w:lang w:eastAsia="zh-CN"/>
        </w:rPr>
        <w:t xml:space="preserve"> </w:t>
      </w:r>
      <w:r w:rsidRPr="00A15AFE">
        <w:rPr>
          <w:rFonts w:eastAsiaTheme="minorEastAsia"/>
          <w:b/>
          <w:color w:val="000000"/>
          <w:lang w:eastAsia="zh-CN"/>
        </w:rPr>
        <w:t>Free energy diagram for the</w:t>
      </w:r>
      <w:r w:rsidRPr="00A15AFE">
        <w:rPr>
          <w:rFonts w:eastAsiaTheme="minorEastAsia" w:hint="eastAsia"/>
          <w:b/>
          <w:color w:val="000000"/>
          <w:lang w:eastAsia="zh-CN"/>
        </w:rPr>
        <w:t xml:space="preserve"> coupling of </w:t>
      </w:r>
      <w:r w:rsidRPr="00A15AFE">
        <w:rPr>
          <w:rFonts w:eastAsiaTheme="minorEastAsia"/>
          <w:b/>
          <w:color w:val="000000"/>
          <w:lang w:eastAsia="zh-CN"/>
        </w:rPr>
        <w:t xml:space="preserve">NO on </w:t>
      </w:r>
      <w:r w:rsidR="002374A0" w:rsidRPr="00A15AFE">
        <w:rPr>
          <w:rFonts w:eastAsia="微软雅黑"/>
          <w:b/>
        </w:rPr>
        <w:t>low-coordination</w:t>
      </w:r>
      <w:r w:rsidRPr="00A15AFE">
        <w:rPr>
          <w:rFonts w:eastAsiaTheme="minorEastAsia"/>
          <w:b/>
          <w:color w:val="000000"/>
          <w:lang w:eastAsia="zh-CN"/>
        </w:rPr>
        <w:t xml:space="preserve"> AgRu, </w:t>
      </w:r>
      <w:r w:rsidRPr="00A15AFE">
        <w:rPr>
          <w:rFonts w:eastAsiaTheme="minorEastAsia" w:hint="eastAsia"/>
          <w:b/>
          <w:color w:val="000000"/>
          <w:lang w:eastAsia="zh-CN"/>
        </w:rPr>
        <w:t>AgZn, AgCu, and AgNi</w:t>
      </w:r>
      <w:r w:rsidRPr="00A15AFE">
        <w:rPr>
          <w:rFonts w:eastAsiaTheme="minorEastAsia"/>
          <w:b/>
          <w:color w:val="000000"/>
          <w:lang w:eastAsia="zh-CN"/>
        </w:rPr>
        <w:t xml:space="preserve"> and Ag</w:t>
      </w:r>
      <w:r w:rsidRPr="00A15AFE">
        <w:rPr>
          <w:rFonts w:eastAsiaTheme="minorEastAsia" w:hint="eastAsia"/>
          <w:b/>
          <w:color w:val="000000"/>
          <w:lang w:eastAsia="zh-CN"/>
        </w:rPr>
        <w:t xml:space="preserve"> </w:t>
      </w:r>
      <w:r w:rsidRPr="00A15AFE">
        <w:rPr>
          <w:rFonts w:eastAsiaTheme="minorEastAsia"/>
          <w:b/>
          <w:color w:val="000000"/>
          <w:lang w:eastAsia="zh-CN"/>
        </w:rPr>
        <w:t xml:space="preserve">at </w:t>
      </w:r>
      <w:r w:rsidRPr="00A15AFE">
        <w:rPr>
          <w:rFonts w:eastAsiaTheme="minorEastAsia" w:hint="eastAsia"/>
          <w:b/>
          <w:color w:val="000000"/>
          <w:lang w:eastAsia="zh-CN"/>
        </w:rPr>
        <w:t>1</w:t>
      </w:r>
      <w:r w:rsidRPr="00A15AFE">
        <w:rPr>
          <w:rFonts w:eastAsiaTheme="minorEastAsia"/>
          <w:b/>
          <w:color w:val="000000"/>
          <w:lang w:eastAsia="zh-CN"/>
        </w:rPr>
        <w:t>/2 ML NO.</w:t>
      </w:r>
    </w:p>
    <w:p w:rsidR="00AA0BC9" w:rsidRDefault="00D63D9F">
      <w:pPr>
        <w:rPr>
          <w:rFonts w:eastAsiaTheme="minorEastAsia"/>
          <w:lang w:eastAsia="zh-CN"/>
        </w:rPr>
      </w:pPr>
      <w:r>
        <w:rPr>
          <w:rFonts w:eastAsiaTheme="minorEastAsia"/>
          <w:lang w:eastAsia="zh-CN"/>
        </w:rPr>
        <w:br w:type="page"/>
      </w:r>
    </w:p>
    <w:p w:rsidR="00AA0BC9" w:rsidRDefault="00D63D9F">
      <w:pPr>
        <w:pStyle w:val="SchemeCaption"/>
        <w:spacing w:line="360" w:lineRule="auto"/>
        <w:rPr>
          <w:rFonts w:eastAsiaTheme="minorEastAsia"/>
          <w:lang w:val="en-US"/>
        </w:rPr>
      </w:pPr>
      <w:r>
        <w:lastRenderedPageBreak/>
        <w:t xml:space="preserve">Supplementary Note 13. The synthesis of </w:t>
      </w:r>
      <w:r w:rsidR="002374A0" w:rsidRPr="00F667BD">
        <w:rPr>
          <w:rFonts w:eastAsia="微软雅黑"/>
        </w:rPr>
        <w:t>low-coordination</w:t>
      </w:r>
      <w:r>
        <w:t xml:space="preserve"> AgRu. </w:t>
      </w:r>
      <w:r>
        <w:rPr>
          <w:b w:val="0"/>
          <w:bCs w:val="0"/>
        </w:rPr>
        <w:t>The preparation method was based on the reported literature with modifications</w:t>
      </w:r>
      <w:r>
        <w:rPr>
          <w:b w:val="0"/>
          <w:bCs w:val="0"/>
          <w:vertAlign w:val="superscript"/>
        </w:rPr>
        <w:t>16</w:t>
      </w:r>
      <w:r>
        <w:rPr>
          <w:b w:val="0"/>
          <w:bCs w:val="0"/>
        </w:rPr>
        <w:t>. In a typical synthesis, 0.9 mL of 0.05 M RuCl</w:t>
      </w:r>
      <w:r>
        <w:rPr>
          <w:b w:val="0"/>
          <w:bCs w:val="0"/>
          <w:vertAlign w:val="subscript"/>
        </w:rPr>
        <w:t>3</w:t>
      </w:r>
      <w:r>
        <w:rPr>
          <w:b w:val="0"/>
          <w:bCs w:val="0"/>
        </w:rPr>
        <w:t xml:space="preserve"> and 0.146 mL of allylamine hydrochloride dissolved in 0.957 mL of water were mixed with 7.5 mL of water. A 0.1 mL portion of 0.05 M AgNO</w:t>
      </w:r>
      <w:r>
        <w:rPr>
          <w:b w:val="0"/>
          <w:bCs w:val="0"/>
          <w:vertAlign w:val="subscript"/>
        </w:rPr>
        <w:t>3</w:t>
      </w:r>
      <w:r>
        <w:rPr>
          <w:b w:val="0"/>
          <w:bCs w:val="0"/>
        </w:rPr>
        <w:t xml:space="preserve"> was added dropwise under constant stirring at 250 rpm, followed by the addition of 0.5 mL of formaldehyde. The solution was mixed for 10 min, transferred to a 25 mL stainless steel autoclave, and heated at 180 °C for 1 h. The ratios of RuCl</w:t>
      </w:r>
      <w:r>
        <w:rPr>
          <w:b w:val="0"/>
          <w:bCs w:val="0"/>
          <w:vertAlign w:val="subscript"/>
        </w:rPr>
        <w:t>3</w:t>
      </w:r>
      <w:r>
        <w:rPr>
          <w:b w:val="0"/>
          <w:bCs w:val="0"/>
        </w:rPr>
        <w:t xml:space="preserve"> to AgNO</w:t>
      </w:r>
      <w:r>
        <w:rPr>
          <w:b w:val="0"/>
          <w:bCs w:val="0"/>
          <w:vertAlign w:val="subscript"/>
        </w:rPr>
        <w:t>3</w:t>
      </w:r>
      <w:r>
        <w:rPr>
          <w:b w:val="0"/>
          <w:bCs w:val="0"/>
        </w:rPr>
        <w:t xml:space="preserve"> were adjusted to 2:98, 10:90, and 20:80. After that, the obtained sample was separated by centrifugation, washed with deionized water and ethanol several times and then dried at </w:t>
      </w:r>
      <w:r>
        <w:rPr>
          <w:rFonts w:hint="eastAsia"/>
          <w:b w:val="0"/>
          <w:bCs w:val="0"/>
        </w:rPr>
        <w:t>45</w:t>
      </w:r>
      <w:r>
        <w:rPr>
          <w:b w:val="0"/>
          <w:bCs w:val="0"/>
        </w:rPr>
        <w:t xml:space="preserve"> °C overnight to obtain the AgRuCl precursor, which was further subjected to electroreduction via a method similar to that used for Ag</w:t>
      </w:r>
      <w:r>
        <w:rPr>
          <w:b w:val="0"/>
          <w:bCs w:val="0"/>
          <w:vertAlign w:val="subscript"/>
        </w:rPr>
        <w:t>2</w:t>
      </w:r>
      <w:r>
        <w:rPr>
          <w:b w:val="0"/>
          <w:bCs w:val="0"/>
        </w:rPr>
        <w:t>O electroreduction to obtain the AgRu catalyst. The doped Ru contents are 0.8%, 1.3% and 1.8% (denoted as AgRu-x, where x represents the atomic percentage of Ru), which is quantified via inductively coupled plasma (ICP).</w:t>
      </w:r>
    </w:p>
    <w:p w:rsidR="00AA0BC9" w:rsidRDefault="00D63D9F">
      <w:pPr>
        <w:rPr>
          <w:rFonts w:eastAsiaTheme="minorEastAsia"/>
          <w:bCs/>
          <w:lang w:eastAsia="zh-CN"/>
        </w:rPr>
      </w:pPr>
      <w:r>
        <w:rPr>
          <w:rFonts w:eastAsiaTheme="minorEastAsia"/>
          <w:bCs/>
          <w:lang w:eastAsia="zh-CN"/>
        </w:rPr>
        <w:br w:type="page"/>
      </w:r>
    </w:p>
    <w:p w:rsidR="00AA0BC9" w:rsidRDefault="00D63D9F">
      <w:pPr>
        <w:pStyle w:val="SchemeCaption"/>
        <w:jc w:val="center"/>
        <w:rPr>
          <w:rFonts w:eastAsiaTheme="minorEastAsia"/>
        </w:rPr>
      </w:pPr>
      <w:r w:rsidRPr="00CD6DA3">
        <w:rPr>
          <w:noProof/>
          <w:lang w:val="en-US"/>
        </w:rPr>
        <w:lastRenderedPageBreak/>
        <w:drawing>
          <wp:inline distT="0" distB="0" distL="0" distR="0">
            <wp:extent cx="3092450" cy="5016500"/>
            <wp:effectExtent l="0" t="0" r="0" b="0"/>
            <wp:docPr id="1991025216" name="图片 199102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25216"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092450" cy="5016500"/>
                    </a:xfrm>
                    <a:prstGeom prst="rect">
                      <a:avLst/>
                    </a:prstGeom>
                    <a:noFill/>
                    <a:ln>
                      <a:noFill/>
                    </a:ln>
                  </pic:spPr>
                </pic:pic>
              </a:graphicData>
            </a:graphic>
          </wp:inline>
        </w:drawing>
      </w:r>
    </w:p>
    <w:p w:rsidR="00AA0BC9" w:rsidRDefault="00A15AFE">
      <w:pPr>
        <w:pStyle w:val="SchemeCaption"/>
        <w:rPr>
          <w:b w:val="0"/>
          <w:bCs w:val="0"/>
        </w:rPr>
      </w:pPr>
      <w:r w:rsidRPr="00A15AFE">
        <w:t xml:space="preserve">Supplementary Figure 39. Morphology characterization of AgRu-0.8 and AgRu-1.8. </w:t>
      </w:r>
      <w:r w:rsidR="00D63D9F">
        <w:rPr>
          <w:b w:val="0"/>
          <w:bCs w:val="0"/>
        </w:rPr>
        <w:t xml:space="preserve">SEM, TEM and corresponding EDS mapping images of </w:t>
      </w:r>
      <w:r w:rsidR="00D63D9F">
        <w:t xml:space="preserve">a–d, </w:t>
      </w:r>
      <w:r w:rsidR="00D63D9F">
        <w:rPr>
          <w:b w:val="0"/>
          <w:bCs w:val="0"/>
        </w:rPr>
        <w:t xml:space="preserve">AgRu-0.8 and </w:t>
      </w:r>
      <w:r w:rsidR="00D63D9F">
        <w:t xml:space="preserve">e–h, </w:t>
      </w:r>
      <w:r w:rsidR="00D63D9F">
        <w:rPr>
          <w:b w:val="0"/>
          <w:bCs w:val="0"/>
        </w:rPr>
        <w:t>AgRu-1.8.</w:t>
      </w:r>
    </w:p>
    <w:p w:rsidR="00AA0BC9" w:rsidRPr="00A15AFE" w:rsidRDefault="00AA0BC9">
      <w:pPr>
        <w:pStyle w:val="SchemeCaption"/>
        <w:rPr>
          <w:rFonts w:eastAsiaTheme="minorEastAsia"/>
          <w:b w:val="0"/>
          <w:bCs w:val="0"/>
        </w:rPr>
      </w:pPr>
    </w:p>
    <w:p w:rsidR="00AA0BC9" w:rsidRDefault="00D63D9F">
      <w:pPr>
        <w:spacing w:beforeLines="50" w:before="120" w:line="360" w:lineRule="auto"/>
        <w:jc w:val="both"/>
        <w:rPr>
          <w:rFonts w:eastAsiaTheme="minorEastAsia"/>
          <w:bCs/>
          <w:lang w:eastAsia="zh-CN"/>
        </w:rPr>
      </w:pPr>
      <w:r>
        <w:rPr>
          <w:b/>
        </w:rPr>
        <w:t>Supplementary Note 14.</w:t>
      </w:r>
      <w:r>
        <w:t xml:space="preserve"> SEM and TEM images revealed that the synthesized </w:t>
      </w:r>
      <w:proofErr w:type="spellStart"/>
      <w:r>
        <w:t>AgRu</w:t>
      </w:r>
      <w:proofErr w:type="spellEnd"/>
      <w:r>
        <w:t xml:space="preserve"> catalysts exhibited nanoparticle structures with diameters of 400–500 nm. EDS elemental mapping verified the uniform dispersion of Ru and Ag in AgRu.</w:t>
      </w:r>
    </w:p>
    <w:p w:rsidR="00AA0BC9" w:rsidRDefault="00D63D9F">
      <w:pPr>
        <w:rPr>
          <w:rFonts w:eastAsiaTheme="minorEastAsia"/>
          <w:bCs/>
          <w:lang w:eastAsia="zh-CN"/>
        </w:rPr>
      </w:pPr>
      <w:r>
        <w:rPr>
          <w:rFonts w:eastAsiaTheme="minorEastAsia"/>
          <w:bCs/>
          <w:lang w:eastAsia="zh-CN"/>
        </w:rPr>
        <w:br w:type="page"/>
      </w:r>
    </w:p>
    <w:p w:rsidR="00AA0BC9" w:rsidRDefault="00D63D9F">
      <w:pPr>
        <w:jc w:val="center"/>
        <w:rPr>
          <w:rFonts w:eastAsiaTheme="minorEastAsia"/>
          <w:bCs/>
          <w:lang w:eastAsia="zh-CN"/>
        </w:rPr>
      </w:pPr>
      <w:r>
        <w:rPr>
          <w:noProof/>
          <w:lang w:val="en-US" w:eastAsia="zh-CN"/>
        </w:rPr>
        <w:lastRenderedPageBreak/>
        <w:drawing>
          <wp:inline distT="0" distB="0" distL="0" distR="0">
            <wp:extent cx="6371590" cy="2787650"/>
            <wp:effectExtent l="0" t="0" r="0" b="0"/>
            <wp:docPr id="111876605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66057" name="图片 4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71590" cy="2787650"/>
                    </a:xfrm>
                    <a:prstGeom prst="rect">
                      <a:avLst/>
                    </a:prstGeom>
                    <a:noFill/>
                    <a:ln>
                      <a:noFill/>
                    </a:ln>
                  </pic:spPr>
                </pic:pic>
              </a:graphicData>
            </a:graphic>
          </wp:inline>
        </w:drawing>
      </w:r>
    </w:p>
    <w:p w:rsidR="00AA0BC9" w:rsidRDefault="00D63D9F">
      <w:pPr>
        <w:pStyle w:val="SchemeCaption"/>
        <w:rPr>
          <w:b w:val="0"/>
          <w:bCs w:val="0"/>
        </w:rPr>
      </w:pPr>
      <w:r>
        <w:t xml:space="preserve">Supplementary Figure 40. Composition characterization of AgRu-0.8 and AgRu-1.8. </w:t>
      </w:r>
      <w:bookmarkStart w:id="29" w:name="OLE_LINK41"/>
      <w:r>
        <w:t>a,</w:t>
      </w:r>
      <w:bookmarkEnd w:id="29"/>
      <w:r>
        <w:rPr>
          <w:b w:val="0"/>
          <w:bCs w:val="0"/>
        </w:rPr>
        <w:t xml:space="preserve"> XRD patterns and </w:t>
      </w:r>
      <w:r>
        <w:t>b,</w:t>
      </w:r>
      <w:r>
        <w:rPr>
          <w:b w:val="0"/>
          <w:bCs w:val="0"/>
        </w:rPr>
        <w:t xml:space="preserve"> Ag 3d XPS spectra of Ag, </w:t>
      </w:r>
      <w:bookmarkStart w:id="30" w:name="OLE_LINK42"/>
      <w:r>
        <w:rPr>
          <w:b w:val="0"/>
          <w:bCs w:val="0"/>
        </w:rPr>
        <w:t>AgRu-0.8, AgRu-1.3 and AgRu-1.8</w:t>
      </w:r>
      <w:bookmarkEnd w:id="30"/>
      <w:r>
        <w:rPr>
          <w:b w:val="0"/>
          <w:bCs w:val="0"/>
        </w:rPr>
        <w:t>.</w:t>
      </w:r>
    </w:p>
    <w:p w:rsidR="00A15AFE" w:rsidRDefault="00A15AFE">
      <w:pPr>
        <w:pStyle w:val="SchemeCaption"/>
        <w:rPr>
          <w:rFonts w:eastAsiaTheme="minorEastAsia"/>
          <w:b w:val="0"/>
          <w:bCs w:val="0"/>
        </w:rPr>
      </w:pPr>
    </w:p>
    <w:p w:rsidR="00AA0BC9" w:rsidRDefault="00D63D9F">
      <w:pPr>
        <w:spacing w:line="360" w:lineRule="auto"/>
        <w:jc w:val="both"/>
      </w:pPr>
      <w:r>
        <w:rPr>
          <w:b/>
        </w:rPr>
        <w:t>Supplementary Note 15.</w:t>
      </w:r>
      <w:r>
        <w:t xml:space="preserve"> The XRD patterns of AgRu-0.8, AgRu-1.3 and AgRu-1.8 are similar to that of Ag, but the peak shifted slightly to a higher angle (</w:t>
      </w:r>
      <w:r>
        <w:rPr>
          <w:b/>
          <w:bCs/>
        </w:rPr>
        <w:t>Supplementary Figure 40a</w:t>
      </w:r>
      <w:r>
        <w:t>). The peaks in the Ag 3d XPS spectra of AgRu-0.8, AgRu-1.3 and AgRu-1.8 shifted to lower binding energies with increasing Ru content (</w:t>
      </w:r>
      <w:r>
        <w:rPr>
          <w:b/>
          <w:bCs/>
        </w:rPr>
        <w:t>Supplementary Figure 40b</w:t>
      </w:r>
      <w:r>
        <w:t>).</w:t>
      </w:r>
      <w:r>
        <w:rPr>
          <w:rFonts w:eastAsiaTheme="minorEastAsia" w:hint="eastAsia"/>
          <w:lang w:eastAsia="zh-CN"/>
        </w:rPr>
        <w:t xml:space="preserve"> </w:t>
      </w:r>
      <w:r>
        <w:t>These results suggest the successful incorporation of Ru into Ag.</w:t>
      </w:r>
    </w:p>
    <w:p w:rsidR="00AA0BC9" w:rsidRDefault="00D63D9F">
      <w:pPr>
        <w:rPr>
          <w:rFonts w:eastAsiaTheme="minorEastAsia"/>
          <w:bCs/>
          <w:lang w:eastAsia="zh-CN"/>
        </w:rPr>
      </w:pPr>
      <w:r>
        <w:rPr>
          <w:rFonts w:eastAsiaTheme="minorEastAsia"/>
          <w:bCs/>
          <w:lang w:eastAsia="zh-CN"/>
        </w:rPr>
        <w:br w:type="page"/>
      </w:r>
    </w:p>
    <w:p w:rsidR="00CD6DA3" w:rsidRPr="006D5198" w:rsidRDefault="00D63D9F" w:rsidP="00CD6DA3">
      <w:pPr>
        <w:spacing w:afterLines="50" w:after="120"/>
        <w:jc w:val="center"/>
        <w:rPr>
          <w:rFonts w:ascii="Calibri" w:hAnsi="Calibri" w:cs="Calibri"/>
          <w:highlight w:val="yellow"/>
          <w:lang w:val="en-US"/>
        </w:rPr>
      </w:pPr>
      <w:r w:rsidRPr="006D5198">
        <w:rPr>
          <w:noProof/>
          <w:highlight w:val="yellow"/>
          <w:lang w:val="en-US" w:eastAsia="zh-CN"/>
        </w:rPr>
        <w:lastRenderedPageBreak/>
        <w:drawing>
          <wp:inline distT="0" distB="0" distL="0" distR="0" wp14:anchorId="4B303F90" wp14:editId="15035833">
            <wp:extent cx="2352275" cy="3350362"/>
            <wp:effectExtent l="0" t="0" r="0" b="25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r="4289" b="5520"/>
                    <a:stretch>
                      <a:fillRect/>
                    </a:stretch>
                  </pic:blipFill>
                  <pic:spPr bwMode="auto">
                    <a:xfrm>
                      <a:off x="0" y="0"/>
                      <a:ext cx="2353907" cy="3352687"/>
                    </a:xfrm>
                    <a:prstGeom prst="rect">
                      <a:avLst/>
                    </a:prstGeom>
                    <a:noFill/>
                    <a:ln>
                      <a:noFill/>
                    </a:ln>
                    <a:extLst>
                      <a:ext uri="{53640926-AAD7-44D8-BBD7-CCE9431645EC}">
                        <a14:shadowObscured xmlns:a14="http://schemas.microsoft.com/office/drawing/2010/main"/>
                      </a:ext>
                    </a:extLst>
                  </pic:spPr>
                </pic:pic>
              </a:graphicData>
            </a:graphic>
          </wp:inline>
        </w:drawing>
      </w:r>
    </w:p>
    <w:p w:rsidR="00CD6DA3" w:rsidRDefault="00D63D9F" w:rsidP="006D5198">
      <w:pPr>
        <w:spacing w:afterLines="50" w:after="120"/>
        <w:jc w:val="both"/>
        <w:rPr>
          <w:rFonts w:ascii="Calibri" w:hAnsi="Calibri" w:cs="Calibri"/>
          <w:lang w:val="en-US"/>
        </w:rPr>
      </w:pPr>
      <w:r w:rsidRPr="006D5198">
        <w:rPr>
          <w:b/>
          <w:bCs/>
          <w:highlight w:val="yellow"/>
        </w:rPr>
        <w:t>Supplementary Figure 41.</w:t>
      </w:r>
      <w:bookmarkStart w:id="31" w:name="_Hlk188026894"/>
      <w:r w:rsidRPr="006D5198">
        <w:rPr>
          <w:b/>
          <w:bCs/>
          <w:highlight w:val="yellow"/>
        </w:rPr>
        <w:t xml:space="preserve"> Potential-dependent electrochemical in situ IR spectra under 100% NO over AgRu-1.3.</w:t>
      </w:r>
    </w:p>
    <w:bookmarkEnd w:id="31"/>
    <w:p w:rsidR="00AA0BC9" w:rsidRPr="00CD6DA3" w:rsidRDefault="00AA0BC9">
      <w:pPr>
        <w:rPr>
          <w:rFonts w:eastAsiaTheme="minorEastAsia"/>
          <w:bCs/>
          <w:lang w:val="en-US" w:eastAsia="zh-CN"/>
        </w:rPr>
      </w:pPr>
    </w:p>
    <w:p w:rsidR="00AA0BC9" w:rsidRDefault="00D63D9F">
      <w:pPr>
        <w:pStyle w:val="SchemeCaption"/>
        <w:jc w:val="center"/>
      </w:pPr>
      <w:r>
        <w:rPr>
          <w:rFonts w:eastAsiaTheme="minorEastAsia"/>
        </w:rPr>
        <w:br w:type="page"/>
      </w:r>
      <w:r>
        <w:rPr>
          <w:noProof/>
          <w:lang w:val="en-US"/>
        </w:rPr>
        <w:lastRenderedPageBreak/>
        <w:drawing>
          <wp:inline distT="0" distB="0" distL="0" distR="0">
            <wp:extent cx="6371590" cy="2538095"/>
            <wp:effectExtent l="0" t="0" r="0" b="0"/>
            <wp:docPr id="182889598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95989" name="图片 46"/>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71590" cy="2538095"/>
                    </a:xfrm>
                    <a:prstGeom prst="rect">
                      <a:avLst/>
                    </a:prstGeom>
                    <a:noFill/>
                    <a:ln>
                      <a:noFill/>
                    </a:ln>
                  </pic:spPr>
                </pic:pic>
              </a:graphicData>
            </a:graphic>
          </wp:inline>
        </w:drawing>
      </w:r>
    </w:p>
    <w:p w:rsidR="00AA0BC9" w:rsidRDefault="00A15AFE">
      <w:pPr>
        <w:pStyle w:val="SchemeCaption"/>
        <w:rPr>
          <w:rFonts w:eastAsiaTheme="minorEastAsia"/>
          <w:b w:val="0"/>
          <w:bCs w:val="0"/>
        </w:rPr>
      </w:pPr>
      <w:r w:rsidRPr="00A15AFE">
        <w:t xml:space="preserve">Supplementary Figure 42. LSV curves. </w:t>
      </w:r>
      <w:r>
        <w:rPr>
          <w:b w:val="0"/>
          <w:bCs w:val="0"/>
        </w:rPr>
        <w:t xml:space="preserve">The LSV curves recorded </w:t>
      </w:r>
      <w:r w:rsidRPr="00A15AFE">
        <w:t>a</w:t>
      </w:r>
      <w:r w:rsidR="00D63D9F">
        <w:rPr>
          <w:b w:val="0"/>
          <w:bCs w:val="0"/>
        </w:rPr>
        <w:t xml:space="preserve">, with and </w:t>
      </w:r>
      <w:r w:rsidRPr="00A15AFE">
        <w:t>b</w:t>
      </w:r>
      <w:r w:rsidR="00D63D9F">
        <w:rPr>
          <w:b w:val="0"/>
          <w:bCs w:val="0"/>
        </w:rPr>
        <w:t>, without NO over Ag, AgRu-0.8, AgRu-1.3 and AgRu-1.8.</w:t>
      </w:r>
    </w:p>
    <w:p w:rsidR="00AA0BC9" w:rsidRDefault="00AA0BC9">
      <w:pPr>
        <w:pStyle w:val="SchemeCaption"/>
        <w:rPr>
          <w:rFonts w:eastAsiaTheme="minorEastAsia"/>
        </w:rPr>
      </w:pPr>
    </w:p>
    <w:p w:rsidR="00AA0BC9" w:rsidRDefault="00D63D9F">
      <w:pPr>
        <w:rPr>
          <w:rFonts w:eastAsiaTheme="minorEastAsia"/>
          <w:bCs/>
          <w:lang w:eastAsia="zh-CN"/>
        </w:rPr>
      </w:pPr>
      <w:r>
        <w:rPr>
          <w:rFonts w:eastAsiaTheme="minorEastAsia"/>
          <w:bCs/>
          <w:lang w:eastAsia="zh-CN"/>
        </w:rPr>
        <w:br w:type="page"/>
      </w:r>
    </w:p>
    <w:p w:rsidR="00AA0BC9" w:rsidRDefault="00D63D9F">
      <w:pPr>
        <w:pStyle w:val="SchemeCaption"/>
        <w:jc w:val="center"/>
      </w:pPr>
      <w:r>
        <w:rPr>
          <w:noProof/>
          <w:lang w:val="en-US"/>
        </w:rPr>
        <w:lastRenderedPageBreak/>
        <w:drawing>
          <wp:inline distT="0" distB="0" distL="0" distR="0">
            <wp:extent cx="6268720" cy="4591050"/>
            <wp:effectExtent l="0" t="0" r="0" b="0"/>
            <wp:docPr id="20082397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3971" name="图片 47"/>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74322" cy="4595527"/>
                    </a:xfrm>
                    <a:prstGeom prst="rect">
                      <a:avLst/>
                    </a:prstGeom>
                    <a:noFill/>
                    <a:ln>
                      <a:noFill/>
                    </a:ln>
                  </pic:spPr>
                </pic:pic>
              </a:graphicData>
            </a:graphic>
          </wp:inline>
        </w:drawing>
      </w:r>
    </w:p>
    <w:p w:rsidR="00AA0BC9" w:rsidRDefault="00D63D9F">
      <w:pPr>
        <w:pStyle w:val="SchemeCaption"/>
      </w:pPr>
      <w:r>
        <w:t xml:space="preserve">Supplementary Figure </w:t>
      </w:r>
      <w:r>
        <w:rPr>
          <w:rFonts w:hint="eastAsia"/>
        </w:rPr>
        <w:t>4</w:t>
      </w:r>
      <w:r w:rsidR="00A15AFE">
        <w:t xml:space="preserve">3. Products FE of CYC electrosynthesis over AgRu-x. </w:t>
      </w:r>
      <w:r>
        <w:rPr>
          <w:b w:val="0"/>
          <w:bCs w:val="0"/>
        </w:rPr>
        <w:t xml:space="preserve">The product distribution of CYC electrosynthesis at different constant current densities over </w:t>
      </w:r>
      <w:r w:rsidR="00A15AFE" w:rsidRPr="00A15AFE">
        <w:t>a</w:t>
      </w:r>
      <w:r>
        <w:rPr>
          <w:b w:val="0"/>
          <w:bCs w:val="0"/>
        </w:rPr>
        <w:t xml:space="preserve">, Ag, </w:t>
      </w:r>
      <w:r w:rsidR="00A15AFE" w:rsidRPr="00A15AFE">
        <w:t>b</w:t>
      </w:r>
      <w:r>
        <w:rPr>
          <w:b w:val="0"/>
          <w:bCs w:val="0"/>
        </w:rPr>
        <w:t xml:space="preserve">, AgRu-0.8, </w:t>
      </w:r>
      <w:r w:rsidR="00A15AFE" w:rsidRPr="00A15AFE">
        <w:t>c</w:t>
      </w:r>
      <w:r>
        <w:rPr>
          <w:b w:val="0"/>
          <w:bCs w:val="0"/>
        </w:rPr>
        <w:t xml:space="preserve">, AgRu-1.3 and </w:t>
      </w:r>
      <w:r w:rsidR="00A15AFE" w:rsidRPr="00A15AFE">
        <w:t>d</w:t>
      </w:r>
      <w:r>
        <w:rPr>
          <w:b w:val="0"/>
          <w:bCs w:val="0"/>
        </w:rPr>
        <w:t>, AgRu-1.8.</w:t>
      </w:r>
    </w:p>
    <w:p w:rsidR="00AA0BC9" w:rsidRDefault="00D63D9F">
      <w:pPr>
        <w:rPr>
          <w:rFonts w:eastAsiaTheme="minorEastAsia"/>
          <w:bCs/>
          <w:lang w:eastAsia="zh-CN"/>
        </w:rPr>
      </w:pPr>
      <w:r>
        <w:rPr>
          <w:rFonts w:eastAsiaTheme="minorEastAsia"/>
          <w:bCs/>
          <w:lang w:eastAsia="zh-CN"/>
        </w:rPr>
        <w:br w:type="page"/>
      </w:r>
    </w:p>
    <w:p w:rsidR="00AA0BC9" w:rsidRDefault="00D63D9F">
      <w:pPr>
        <w:pStyle w:val="SchemeCaption"/>
        <w:jc w:val="center"/>
      </w:pPr>
      <w:r>
        <w:rPr>
          <w:noProof/>
          <w:lang w:val="en-US"/>
        </w:rPr>
        <w:lastRenderedPageBreak/>
        <w:drawing>
          <wp:inline distT="0" distB="0" distL="0" distR="0">
            <wp:extent cx="6214745" cy="5029200"/>
            <wp:effectExtent l="0" t="0" r="0" b="0"/>
            <wp:docPr id="134000987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009878" name="图片 49"/>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20822" cy="5033699"/>
                    </a:xfrm>
                    <a:prstGeom prst="rect">
                      <a:avLst/>
                    </a:prstGeom>
                    <a:noFill/>
                    <a:ln>
                      <a:noFill/>
                    </a:ln>
                  </pic:spPr>
                </pic:pic>
              </a:graphicData>
            </a:graphic>
          </wp:inline>
        </w:drawing>
      </w:r>
    </w:p>
    <w:p w:rsidR="00AA0BC9" w:rsidRDefault="00D63D9F">
      <w:pPr>
        <w:pStyle w:val="SchemeCaption"/>
        <w:rPr>
          <w:rFonts w:eastAsiaTheme="minorEastAsia"/>
          <w:b w:val="0"/>
          <w:bCs w:val="0"/>
        </w:rPr>
      </w:pPr>
      <w:r>
        <w:t xml:space="preserve">Supplementary Figure </w:t>
      </w:r>
      <w:r>
        <w:rPr>
          <w:rFonts w:hint="eastAsia"/>
        </w:rPr>
        <w:t>4</w:t>
      </w:r>
      <w:r w:rsidR="00CD6DA3">
        <w:t>4</w:t>
      </w:r>
      <w:r>
        <w:rPr>
          <w:rFonts w:hint="eastAsia"/>
        </w:rPr>
        <w:t>.</w:t>
      </w:r>
      <w:r w:rsidR="00A15AFE">
        <w:t xml:space="preserve"> CYC electrosynthesis yield rate over AgRu-x. </w:t>
      </w:r>
      <w:proofErr w:type="gramStart"/>
      <w:r>
        <w:rPr>
          <w:b w:val="0"/>
          <w:bCs w:val="0"/>
        </w:rPr>
        <w:t>Yield</w:t>
      </w:r>
      <w:bookmarkStart w:id="32" w:name="OLE_LINK1"/>
      <w:r>
        <w:rPr>
          <w:b w:val="0"/>
          <w:bCs w:val="0"/>
        </w:rPr>
        <w:t xml:space="preserve"> rates of CYC at different constant current densities over </w:t>
      </w:r>
      <w:r w:rsidR="00A15AFE" w:rsidRPr="00A15AFE">
        <w:t>a</w:t>
      </w:r>
      <w:r>
        <w:rPr>
          <w:b w:val="0"/>
          <w:bCs w:val="0"/>
        </w:rPr>
        <w:t>, A</w:t>
      </w:r>
      <w:bookmarkEnd w:id="32"/>
      <w:r>
        <w:rPr>
          <w:b w:val="0"/>
          <w:bCs w:val="0"/>
        </w:rPr>
        <w:t>g,</w:t>
      </w:r>
      <w:r w:rsidR="00A15AFE" w:rsidRPr="00A15AFE">
        <w:t xml:space="preserve"> b</w:t>
      </w:r>
      <w:r>
        <w:rPr>
          <w:b w:val="0"/>
          <w:bCs w:val="0"/>
        </w:rPr>
        <w:t xml:space="preserve">, AgRu-0.8, </w:t>
      </w:r>
      <w:r w:rsidR="00A15AFE" w:rsidRPr="00A15AFE">
        <w:t>c</w:t>
      </w:r>
      <w:r>
        <w:rPr>
          <w:b w:val="0"/>
          <w:bCs w:val="0"/>
        </w:rPr>
        <w:t xml:space="preserve">, AgRu-1.3 and </w:t>
      </w:r>
      <w:r w:rsidR="00A15AFE" w:rsidRPr="00A15AFE">
        <w:t>d</w:t>
      </w:r>
      <w:r>
        <w:rPr>
          <w:b w:val="0"/>
          <w:bCs w:val="0"/>
        </w:rPr>
        <w:t>, AgRu-1.8.</w:t>
      </w:r>
      <w:proofErr w:type="gramEnd"/>
    </w:p>
    <w:p w:rsidR="00AA0BC9" w:rsidRPr="00662594" w:rsidRDefault="00D63D9F" w:rsidP="00662594">
      <w:pPr>
        <w:rPr>
          <w:rFonts w:eastAsiaTheme="minorEastAsia"/>
          <w:b/>
          <w:bCs/>
          <w:color w:val="000000"/>
          <w:lang w:eastAsia="zh-CN"/>
        </w:rPr>
      </w:pPr>
      <w:r>
        <w:rPr>
          <w:rFonts w:eastAsiaTheme="minorEastAsia"/>
        </w:rPr>
        <w:br w:type="page"/>
      </w:r>
    </w:p>
    <w:p w:rsidR="00662594" w:rsidRPr="007258C5" w:rsidRDefault="00D63D9F" w:rsidP="00103AA1">
      <w:pPr>
        <w:spacing w:afterLines="50" w:after="120" w:line="400" w:lineRule="exact"/>
        <w:jc w:val="both"/>
        <w:rPr>
          <w:rFonts w:ascii="Calibri" w:hAnsi="Calibri" w:cs="Calibri"/>
          <w:b/>
          <w:bCs/>
          <w:highlight w:val="yellow"/>
          <w:lang w:val="en-US"/>
        </w:rPr>
      </w:pPr>
      <w:r w:rsidRPr="007258C5">
        <w:rPr>
          <w:rFonts w:ascii="Calibri" w:hAnsi="Calibri" w:cs="Calibri" w:hint="eastAsia"/>
          <w:b/>
          <w:bCs/>
          <w:highlight w:val="yellow"/>
        </w:rPr>
        <w:lastRenderedPageBreak/>
        <w:t>Su</w:t>
      </w:r>
      <w:r w:rsidRPr="007258C5">
        <w:rPr>
          <w:rFonts w:ascii="Calibri" w:hAnsi="Calibri" w:cs="Calibri" w:hint="eastAsia"/>
          <w:b/>
          <w:bCs/>
          <w:highlight w:val="yellow"/>
        </w:rPr>
        <w:t xml:space="preserve">pplementary </w:t>
      </w:r>
      <w:bookmarkStart w:id="33" w:name="_Hlk188106968"/>
      <w:r w:rsidRPr="007258C5">
        <w:rPr>
          <w:rFonts w:ascii="Calibri" w:hAnsi="Calibri" w:cs="Calibri"/>
          <w:b/>
          <w:bCs/>
          <w:highlight w:val="yellow"/>
        </w:rPr>
        <w:t xml:space="preserve">Table 8 </w:t>
      </w:r>
      <w:r w:rsidR="002860F9" w:rsidRPr="007258C5">
        <w:rPr>
          <w:rFonts w:ascii="Calibri" w:hAnsi="Calibri" w:cs="Calibri"/>
          <w:b/>
          <w:bCs/>
          <w:highlight w:val="yellow"/>
        </w:rPr>
        <w:t>Summary</w:t>
      </w:r>
      <w:r w:rsidRPr="007258C5">
        <w:rPr>
          <w:rFonts w:ascii="Calibri" w:hAnsi="Calibri" w:cs="Calibri" w:hint="eastAsia"/>
          <w:b/>
          <w:bCs/>
          <w:highlight w:val="yellow"/>
        </w:rPr>
        <w:t xml:space="preserve"> of </w:t>
      </w:r>
      <w:r w:rsidR="002860F9" w:rsidRPr="007258C5">
        <w:rPr>
          <w:rFonts w:ascii="Calibri" w:hAnsi="Calibri" w:cs="Calibri"/>
          <w:b/>
          <w:bCs/>
          <w:highlight w:val="yellow"/>
        </w:rPr>
        <w:t xml:space="preserve">reported </w:t>
      </w:r>
      <w:r w:rsidRPr="007258C5">
        <w:rPr>
          <w:rFonts w:ascii="Calibri" w:hAnsi="Calibri" w:cs="Calibri" w:hint="eastAsia"/>
          <w:b/>
          <w:bCs/>
          <w:highlight w:val="yellow"/>
        </w:rPr>
        <w:t xml:space="preserve">cyclohexanone oxime </w:t>
      </w:r>
      <w:proofErr w:type="spellStart"/>
      <w:r w:rsidRPr="007258C5">
        <w:rPr>
          <w:rFonts w:ascii="Calibri" w:hAnsi="Calibri" w:cs="Calibri" w:hint="eastAsia"/>
          <w:b/>
          <w:bCs/>
          <w:highlight w:val="yellow"/>
        </w:rPr>
        <w:t>electrosynthesis</w:t>
      </w:r>
      <w:proofErr w:type="spellEnd"/>
      <w:r w:rsidR="002860F9" w:rsidRPr="007258C5">
        <w:rPr>
          <w:rFonts w:ascii="Calibri" w:hAnsi="Calibri" w:cs="Calibri"/>
          <w:b/>
          <w:bCs/>
          <w:highlight w:val="yellow"/>
        </w:rPr>
        <w:t xml:space="preserve"> </w:t>
      </w:r>
      <w:r w:rsidR="002860F9" w:rsidRPr="007258C5">
        <w:rPr>
          <w:rFonts w:ascii="Calibri" w:hAnsi="Calibri" w:cs="Calibri" w:hint="eastAsia"/>
          <w:b/>
          <w:bCs/>
          <w:highlight w:val="yellow"/>
        </w:rPr>
        <w:t>performance</w:t>
      </w:r>
      <w:r w:rsidR="002860F9" w:rsidRPr="007258C5">
        <w:rPr>
          <w:rFonts w:ascii="Calibri" w:hAnsi="Calibri" w:cs="Calibri"/>
          <w:b/>
          <w:bCs/>
          <w:highlight w:val="yellow"/>
        </w:rPr>
        <w:t>.</w:t>
      </w:r>
    </w:p>
    <w:tbl>
      <w:tblPr>
        <w:tblStyle w:val="a9"/>
        <w:tblW w:w="9214" w:type="dxa"/>
        <w:jc w:val="center"/>
        <w:tblLook w:val="04A0" w:firstRow="1" w:lastRow="0" w:firstColumn="1" w:lastColumn="0" w:noHBand="0" w:noVBand="1"/>
      </w:tblPr>
      <w:tblGrid>
        <w:gridCol w:w="1418"/>
        <w:gridCol w:w="3761"/>
        <w:gridCol w:w="1484"/>
        <w:gridCol w:w="1417"/>
        <w:gridCol w:w="1134"/>
      </w:tblGrid>
      <w:tr w:rsidR="003D249A" w:rsidRPr="007258C5" w:rsidTr="007C5422">
        <w:trPr>
          <w:trHeight w:val="567"/>
          <w:jc w:val="center"/>
        </w:trPr>
        <w:tc>
          <w:tcPr>
            <w:tcW w:w="1418" w:type="dxa"/>
            <w:tcBorders>
              <w:top w:val="single" w:sz="12" w:space="0" w:color="auto"/>
              <w:left w:val="nil"/>
              <w:bottom w:val="single" w:sz="12" w:space="0" w:color="auto"/>
              <w:right w:val="nil"/>
            </w:tcBorders>
            <w:vAlign w:val="center"/>
          </w:tcPr>
          <w:bookmarkEnd w:id="33"/>
          <w:p w:rsidR="00103AA1" w:rsidRPr="007258C5" w:rsidRDefault="00D63D9F" w:rsidP="003D1198">
            <w:pPr>
              <w:spacing w:line="360" w:lineRule="auto"/>
              <w:jc w:val="center"/>
              <w:rPr>
                <w:rFonts w:ascii="Arial" w:hAnsi="Arial" w:cs="Arial"/>
                <w:b/>
                <w:bCs/>
                <w:szCs w:val="28"/>
                <w:highlight w:val="yellow"/>
              </w:rPr>
            </w:pPr>
            <w:r w:rsidRPr="007258C5">
              <w:rPr>
                <w:rFonts w:ascii="Arial" w:hAnsi="Arial" w:cs="Arial"/>
                <w:b/>
                <w:bCs/>
                <w:szCs w:val="28"/>
                <w:highlight w:val="yellow"/>
              </w:rPr>
              <w:t>Catalyst</w:t>
            </w:r>
          </w:p>
        </w:tc>
        <w:tc>
          <w:tcPr>
            <w:tcW w:w="3761" w:type="dxa"/>
            <w:tcBorders>
              <w:top w:val="single" w:sz="12" w:space="0" w:color="auto"/>
              <w:left w:val="nil"/>
              <w:bottom w:val="single" w:sz="12" w:space="0" w:color="auto"/>
              <w:right w:val="nil"/>
            </w:tcBorders>
            <w:vAlign w:val="center"/>
          </w:tcPr>
          <w:p w:rsidR="00103AA1" w:rsidRPr="007258C5" w:rsidRDefault="00D63D9F" w:rsidP="003D1198">
            <w:pPr>
              <w:spacing w:line="360" w:lineRule="auto"/>
              <w:jc w:val="center"/>
              <w:rPr>
                <w:rFonts w:ascii="Arial" w:hAnsi="Arial" w:cs="Arial"/>
                <w:b/>
                <w:bCs/>
                <w:szCs w:val="28"/>
                <w:highlight w:val="yellow"/>
              </w:rPr>
            </w:pPr>
            <w:r w:rsidRPr="007258C5">
              <w:rPr>
                <w:rFonts w:ascii="Arial" w:hAnsi="Arial" w:cs="Arial"/>
                <w:b/>
                <w:bCs/>
                <w:szCs w:val="28"/>
                <w:highlight w:val="yellow"/>
              </w:rPr>
              <w:t>Electrolyte</w:t>
            </w:r>
          </w:p>
        </w:tc>
        <w:tc>
          <w:tcPr>
            <w:tcW w:w="1484" w:type="dxa"/>
            <w:tcBorders>
              <w:top w:val="single" w:sz="12" w:space="0" w:color="auto"/>
              <w:left w:val="nil"/>
              <w:bottom w:val="single" w:sz="12" w:space="0" w:color="auto"/>
              <w:right w:val="nil"/>
            </w:tcBorders>
            <w:vAlign w:val="center"/>
          </w:tcPr>
          <w:p w:rsidR="00103AA1" w:rsidRPr="007258C5" w:rsidRDefault="00D63D9F" w:rsidP="003D1198">
            <w:pPr>
              <w:spacing w:line="360" w:lineRule="auto"/>
              <w:jc w:val="center"/>
              <w:rPr>
                <w:rFonts w:ascii="Arial" w:hAnsi="Arial" w:cs="Arial"/>
                <w:b/>
                <w:bCs/>
                <w:szCs w:val="28"/>
                <w:highlight w:val="yellow"/>
              </w:rPr>
            </w:pPr>
            <w:r w:rsidRPr="007258C5">
              <w:rPr>
                <w:rFonts w:ascii="Arial" w:hAnsi="Arial" w:cs="Arial"/>
                <w:b/>
                <w:bCs/>
                <w:i/>
                <w:iCs/>
                <w:szCs w:val="28"/>
                <w:highlight w:val="yellow"/>
              </w:rPr>
              <w:t>j</w:t>
            </w:r>
            <w:r w:rsidRPr="007258C5">
              <w:rPr>
                <w:rFonts w:ascii="Arial" w:hAnsi="Arial" w:cs="Arial"/>
                <w:b/>
                <w:bCs/>
                <w:szCs w:val="28"/>
                <w:highlight w:val="yellow"/>
              </w:rPr>
              <w:t>/mA cm</w:t>
            </w:r>
            <w:r w:rsidRPr="007258C5">
              <w:rPr>
                <w:rFonts w:ascii="Arial" w:eastAsia="MS Gothic" w:hAnsi="Arial" w:cs="Arial"/>
                <w:b/>
                <w:bCs/>
                <w:szCs w:val="28"/>
                <w:highlight w:val="yellow"/>
                <w:vertAlign w:val="superscript"/>
              </w:rPr>
              <w:t>‒</w:t>
            </w:r>
            <w:r w:rsidRPr="007258C5">
              <w:rPr>
                <w:rFonts w:ascii="Arial" w:hAnsi="Arial" w:cs="Arial"/>
                <w:b/>
                <w:bCs/>
                <w:szCs w:val="28"/>
                <w:highlight w:val="yellow"/>
                <w:vertAlign w:val="superscript"/>
              </w:rPr>
              <w:t>2</w:t>
            </w:r>
          </w:p>
        </w:tc>
        <w:tc>
          <w:tcPr>
            <w:tcW w:w="1417" w:type="dxa"/>
            <w:tcBorders>
              <w:top w:val="single" w:sz="12" w:space="0" w:color="auto"/>
              <w:left w:val="nil"/>
              <w:bottom w:val="single" w:sz="12" w:space="0" w:color="auto"/>
              <w:right w:val="nil"/>
            </w:tcBorders>
            <w:vAlign w:val="center"/>
          </w:tcPr>
          <w:p w:rsidR="00103AA1" w:rsidRPr="007258C5" w:rsidRDefault="00D63D9F" w:rsidP="003D1198">
            <w:pPr>
              <w:spacing w:line="360" w:lineRule="auto"/>
              <w:jc w:val="center"/>
              <w:rPr>
                <w:rFonts w:ascii="Arial" w:hAnsi="Arial" w:cs="Arial"/>
                <w:b/>
                <w:bCs/>
                <w:szCs w:val="28"/>
                <w:highlight w:val="yellow"/>
              </w:rPr>
            </w:pPr>
            <w:r w:rsidRPr="007258C5">
              <w:rPr>
                <w:rFonts w:ascii="Arial" w:hAnsi="Arial" w:cs="Arial"/>
                <w:b/>
                <w:bCs/>
                <w:szCs w:val="28"/>
                <w:highlight w:val="yellow"/>
              </w:rPr>
              <w:t>FE/%</w:t>
            </w:r>
          </w:p>
        </w:tc>
        <w:tc>
          <w:tcPr>
            <w:tcW w:w="1134" w:type="dxa"/>
            <w:tcBorders>
              <w:top w:val="single" w:sz="12" w:space="0" w:color="auto"/>
              <w:left w:val="nil"/>
              <w:bottom w:val="single" w:sz="12" w:space="0" w:color="auto"/>
              <w:right w:val="nil"/>
            </w:tcBorders>
            <w:vAlign w:val="center"/>
          </w:tcPr>
          <w:p w:rsidR="00103AA1" w:rsidRPr="006D5198" w:rsidRDefault="00D63D9F" w:rsidP="003D1198">
            <w:pPr>
              <w:spacing w:line="360" w:lineRule="auto"/>
              <w:jc w:val="center"/>
              <w:rPr>
                <w:rFonts w:ascii="Arial" w:hAnsi="Arial" w:cs="Arial"/>
                <w:b/>
                <w:bCs/>
                <w:szCs w:val="28"/>
                <w:highlight w:val="yellow"/>
              </w:rPr>
            </w:pPr>
            <w:bookmarkStart w:id="34" w:name="_GoBack"/>
            <w:r w:rsidRPr="006D5198">
              <w:rPr>
                <w:rFonts w:ascii="Arial" w:hAnsi="Arial" w:cs="Arial"/>
                <w:b/>
                <w:bCs/>
                <w:iCs/>
                <w:szCs w:val="28"/>
                <w:highlight w:val="yellow"/>
              </w:rPr>
              <w:t>Ref.</w:t>
            </w:r>
            <w:bookmarkEnd w:id="34"/>
          </w:p>
        </w:tc>
      </w:tr>
      <w:tr w:rsidR="003D249A" w:rsidRPr="007258C5" w:rsidTr="007C5422">
        <w:trPr>
          <w:trHeight w:val="567"/>
          <w:jc w:val="center"/>
        </w:trPr>
        <w:tc>
          <w:tcPr>
            <w:tcW w:w="1418" w:type="dxa"/>
            <w:tcBorders>
              <w:top w:val="single" w:sz="12" w:space="0" w:color="auto"/>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This work</w:t>
            </w:r>
          </w:p>
        </w:tc>
        <w:tc>
          <w:tcPr>
            <w:tcW w:w="3761" w:type="dxa"/>
            <w:tcBorders>
              <w:top w:val="single" w:sz="12" w:space="0" w:color="auto"/>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0.9 M NaClO4 + 0.1 M NaOH</w:t>
            </w:r>
          </w:p>
        </w:tc>
        <w:tc>
          <w:tcPr>
            <w:tcW w:w="1484" w:type="dxa"/>
            <w:tcBorders>
              <w:top w:val="single" w:sz="12" w:space="0" w:color="auto"/>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861.2</w:t>
            </w:r>
          </w:p>
        </w:tc>
        <w:tc>
          <w:tcPr>
            <w:tcW w:w="1417" w:type="dxa"/>
            <w:tcBorders>
              <w:top w:val="single" w:sz="12" w:space="0" w:color="auto"/>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86.1</w:t>
            </w:r>
          </w:p>
        </w:tc>
        <w:tc>
          <w:tcPr>
            <w:tcW w:w="1134" w:type="dxa"/>
            <w:tcBorders>
              <w:top w:val="single" w:sz="12" w:space="0" w:color="auto"/>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Al-NFM</w:t>
            </w:r>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0.1 M KOH</w:t>
            </w:r>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6.47</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49.8</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[17]</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CP/PTFE</w:t>
            </w:r>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0.25 M Li</w:t>
            </w:r>
            <w:r w:rsidRPr="007258C5">
              <w:rPr>
                <w:rFonts w:ascii="Arial" w:hAnsi="Arial" w:cs="Arial"/>
                <w:szCs w:val="28"/>
                <w:highlight w:val="yellow"/>
                <w:vertAlign w:val="subscript"/>
              </w:rPr>
              <w:t>2</w:t>
            </w:r>
            <w:r w:rsidRPr="007258C5">
              <w:rPr>
                <w:rFonts w:ascii="Arial" w:hAnsi="Arial" w:cs="Arial"/>
                <w:szCs w:val="28"/>
                <w:highlight w:val="yellow"/>
              </w:rPr>
              <w:t>SO</w:t>
            </w:r>
            <w:r w:rsidRPr="007258C5">
              <w:rPr>
                <w:rFonts w:ascii="Arial" w:hAnsi="Arial" w:cs="Arial"/>
                <w:szCs w:val="28"/>
                <w:highlight w:val="yellow"/>
                <w:vertAlign w:val="subscript"/>
              </w:rPr>
              <w:t>4</w:t>
            </w:r>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8.96</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44.8</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[18]</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R-TiO</w:t>
            </w:r>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0.5 M Na</w:t>
            </w:r>
            <w:r w:rsidRPr="007258C5">
              <w:rPr>
                <w:rFonts w:ascii="Arial" w:hAnsi="Arial" w:cs="Arial"/>
                <w:szCs w:val="28"/>
                <w:highlight w:val="yellow"/>
                <w:vertAlign w:val="subscript"/>
              </w:rPr>
              <w:t>2</w:t>
            </w:r>
            <w:r w:rsidRPr="007258C5">
              <w:rPr>
                <w:rFonts w:ascii="Arial" w:hAnsi="Arial" w:cs="Arial"/>
                <w:szCs w:val="28"/>
                <w:highlight w:val="yellow"/>
              </w:rPr>
              <w:t>CO</w:t>
            </w:r>
            <w:r w:rsidRPr="007258C5">
              <w:rPr>
                <w:rFonts w:ascii="Arial" w:hAnsi="Arial" w:cs="Arial"/>
                <w:szCs w:val="28"/>
                <w:highlight w:val="yellow"/>
                <w:vertAlign w:val="subscript"/>
              </w:rPr>
              <w:t>3</w:t>
            </w:r>
            <w:r w:rsidRPr="007258C5">
              <w:rPr>
                <w:rFonts w:ascii="Arial" w:hAnsi="Arial" w:cs="Arial"/>
                <w:szCs w:val="28"/>
                <w:highlight w:val="yellow"/>
              </w:rPr>
              <w:t>-NaHCO</w:t>
            </w:r>
            <w:r w:rsidRPr="007258C5">
              <w:rPr>
                <w:rFonts w:ascii="Arial" w:hAnsi="Arial" w:cs="Arial"/>
                <w:szCs w:val="28"/>
                <w:highlight w:val="yellow"/>
                <w:vertAlign w:val="subscript"/>
              </w:rPr>
              <w:t>3</w:t>
            </w:r>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20.46</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68.2</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[19]</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Zn</w:t>
            </w:r>
            <w:r w:rsidRPr="007258C5">
              <w:rPr>
                <w:rFonts w:ascii="Arial" w:hAnsi="Arial" w:cs="Arial"/>
                <w:szCs w:val="28"/>
                <w:highlight w:val="yellow"/>
                <w:vertAlign w:val="subscript"/>
              </w:rPr>
              <w:t>93</w:t>
            </w:r>
            <w:r w:rsidRPr="007258C5">
              <w:rPr>
                <w:rFonts w:ascii="Arial" w:hAnsi="Arial" w:cs="Arial"/>
                <w:szCs w:val="28"/>
                <w:highlight w:val="yellow"/>
              </w:rPr>
              <w:t>Cu</w:t>
            </w:r>
            <w:r w:rsidRPr="007258C5">
              <w:rPr>
                <w:rFonts w:ascii="Arial" w:hAnsi="Arial" w:cs="Arial"/>
                <w:szCs w:val="28"/>
                <w:highlight w:val="yellow"/>
                <w:vertAlign w:val="subscript"/>
              </w:rPr>
              <w:t>7</w:t>
            </w:r>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0.5 M KPi</w:t>
            </w:r>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27.0</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27.0</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[20]</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Fe</w:t>
            </w:r>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0.5 M K</w:t>
            </w:r>
            <w:r w:rsidRPr="007258C5">
              <w:rPr>
                <w:rFonts w:ascii="Arial" w:hAnsi="Arial" w:cs="Arial"/>
                <w:szCs w:val="28"/>
                <w:highlight w:val="yellow"/>
                <w:vertAlign w:val="subscript"/>
              </w:rPr>
              <w:t>2</w:t>
            </w:r>
            <w:r w:rsidRPr="007258C5">
              <w:rPr>
                <w:rFonts w:ascii="Arial" w:hAnsi="Arial" w:cs="Arial"/>
                <w:szCs w:val="28"/>
                <w:highlight w:val="yellow"/>
              </w:rPr>
              <w:t>CO</w:t>
            </w:r>
            <w:r w:rsidRPr="007258C5">
              <w:rPr>
                <w:rFonts w:ascii="Arial" w:hAnsi="Arial" w:cs="Arial"/>
                <w:szCs w:val="28"/>
                <w:highlight w:val="yellow"/>
                <w:vertAlign w:val="subscript"/>
              </w:rPr>
              <w:t>3</w:t>
            </w:r>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1.35</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26.9</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[21]</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Cu/</w:t>
            </w:r>
            <w:proofErr w:type="spellStart"/>
            <w:r w:rsidRPr="007258C5">
              <w:rPr>
                <w:rFonts w:ascii="Arial" w:hAnsi="Arial" w:cs="Arial"/>
                <w:szCs w:val="28"/>
                <w:highlight w:val="yellow"/>
              </w:rPr>
              <w:t>TiO</w:t>
            </w:r>
            <w:proofErr w:type="spellEnd"/>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 xml:space="preserve">1 M </w:t>
            </w:r>
            <w:proofErr w:type="spellStart"/>
            <w:r w:rsidRPr="007258C5">
              <w:rPr>
                <w:rFonts w:ascii="Arial" w:hAnsi="Arial" w:cs="Arial"/>
                <w:szCs w:val="28"/>
                <w:highlight w:val="yellow"/>
              </w:rPr>
              <w:t>NaOH</w:t>
            </w:r>
            <w:proofErr w:type="spellEnd"/>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29.3</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54.4</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[22]</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CuS</w:t>
            </w:r>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0.5 M PBS</w:t>
            </w:r>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19.5</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26.0</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[23]</w:t>
            </w:r>
          </w:p>
        </w:tc>
      </w:tr>
      <w:tr w:rsidR="003D249A" w:rsidRPr="007258C5" w:rsidTr="007C5422">
        <w:trPr>
          <w:trHeight w:val="567"/>
          <w:jc w:val="center"/>
        </w:trPr>
        <w:tc>
          <w:tcPr>
            <w:tcW w:w="1418"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Cu-Mo</w:t>
            </w:r>
          </w:p>
        </w:tc>
        <w:tc>
          <w:tcPr>
            <w:tcW w:w="3761"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0.5 M KOH + 0.5 M KNO3</w:t>
            </w:r>
          </w:p>
        </w:tc>
        <w:tc>
          <w:tcPr>
            <w:tcW w:w="148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472.5</w:t>
            </w:r>
          </w:p>
        </w:tc>
        <w:tc>
          <w:tcPr>
            <w:tcW w:w="1417"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94.5</w:t>
            </w:r>
          </w:p>
        </w:tc>
        <w:tc>
          <w:tcPr>
            <w:tcW w:w="1134" w:type="dxa"/>
            <w:tcBorders>
              <w:top w:val="nil"/>
              <w:left w:val="nil"/>
              <w:bottom w:val="nil"/>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[24]</w:t>
            </w:r>
          </w:p>
        </w:tc>
      </w:tr>
      <w:tr w:rsidR="003D249A" w:rsidTr="007C5422">
        <w:trPr>
          <w:trHeight w:val="567"/>
          <w:jc w:val="center"/>
        </w:trPr>
        <w:tc>
          <w:tcPr>
            <w:tcW w:w="1418" w:type="dxa"/>
            <w:tcBorders>
              <w:top w:val="nil"/>
              <w:left w:val="nil"/>
              <w:bottom w:val="single" w:sz="12" w:space="0" w:color="auto"/>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Ag</w:t>
            </w:r>
          </w:p>
        </w:tc>
        <w:tc>
          <w:tcPr>
            <w:tcW w:w="3761" w:type="dxa"/>
            <w:tcBorders>
              <w:top w:val="nil"/>
              <w:left w:val="nil"/>
              <w:bottom w:val="single" w:sz="12" w:space="0" w:color="auto"/>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0.5 M Na</w:t>
            </w:r>
            <w:r w:rsidRPr="007258C5">
              <w:rPr>
                <w:rFonts w:ascii="Arial" w:hAnsi="Arial" w:cs="Arial"/>
                <w:szCs w:val="28"/>
                <w:highlight w:val="yellow"/>
                <w:vertAlign w:val="subscript"/>
              </w:rPr>
              <w:t>2</w:t>
            </w:r>
            <w:r w:rsidRPr="007258C5">
              <w:rPr>
                <w:rFonts w:ascii="Arial" w:hAnsi="Arial" w:cs="Arial"/>
                <w:szCs w:val="28"/>
                <w:highlight w:val="yellow"/>
              </w:rPr>
              <w:t>CO</w:t>
            </w:r>
            <w:r w:rsidRPr="007258C5">
              <w:rPr>
                <w:rFonts w:ascii="Arial" w:hAnsi="Arial" w:cs="Arial"/>
                <w:szCs w:val="28"/>
                <w:highlight w:val="yellow"/>
                <w:vertAlign w:val="subscript"/>
              </w:rPr>
              <w:t>3</w:t>
            </w:r>
          </w:p>
        </w:tc>
        <w:tc>
          <w:tcPr>
            <w:tcW w:w="1484" w:type="dxa"/>
            <w:tcBorders>
              <w:top w:val="nil"/>
              <w:left w:val="nil"/>
              <w:bottom w:val="single" w:sz="12" w:space="0" w:color="auto"/>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83.8</w:t>
            </w:r>
          </w:p>
        </w:tc>
        <w:tc>
          <w:tcPr>
            <w:tcW w:w="1417" w:type="dxa"/>
            <w:tcBorders>
              <w:top w:val="nil"/>
              <w:left w:val="nil"/>
              <w:bottom w:val="single" w:sz="12" w:space="0" w:color="auto"/>
              <w:right w:val="nil"/>
            </w:tcBorders>
            <w:vAlign w:val="center"/>
          </w:tcPr>
          <w:p w:rsidR="00103AA1" w:rsidRPr="007258C5" w:rsidRDefault="00D63D9F" w:rsidP="003D1198">
            <w:pPr>
              <w:spacing w:line="360" w:lineRule="auto"/>
              <w:jc w:val="center"/>
              <w:rPr>
                <w:rFonts w:ascii="Arial" w:hAnsi="Arial" w:cs="Arial"/>
                <w:szCs w:val="28"/>
                <w:highlight w:val="yellow"/>
              </w:rPr>
            </w:pPr>
            <w:r w:rsidRPr="007258C5">
              <w:rPr>
                <w:rFonts w:ascii="Arial" w:hAnsi="Arial" w:cs="Arial"/>
                <w:szCs w:val="28"/>
                <w:highlight w:val="yellow"/>
              </w:rPr>
              <w:t>83.8</w:t>
            </w:r>
          </w:p>
        </w:tc>
        <w:tc>
          <w:tcPr>
            <w:tcW w:w="1134" w:type="dxa"/>
            <w:tcBorders>
              <w:top w:val="nil"/>
              <w:left w:val="nil"/>
              <w:bottom w:val="single" w:sz="12" w:space="0" w:color="auto"/>
              <w:right w:val="nil"/>
            </w:tcBorders>
            <w:vAlign w:val="center"/>
          </w:tcPr>
          <w:p w:rsidR="00103AA1" w:rsidRPr="00B97592" w:rsidRDefault="00D63D9F" w:rsidP="003D1198">
            <w:pPr>
              <w:spacing w:line="360" w:lineRule="auto"/>
              <w:jc w:val="center"/>
              <w:rPr>
                <w:rFonts w:ascii="Arial" w:hAnsi="Arial" w:cs="Arial"/>
                <w:szCs w:val="28"/>
              </w:rPr>
            </w:pPr>
            <w:r w:rsidRPr="007258C5">
              <w:rPr>
                <w:rFonts w:ascii="Arial" w:hAnsi="Arial" w:cs="Arial"/>
                <w:szCs w:val="28"/>
                <w:highlight w:val="yellow"/>
              </w:rPr>
              <w:t>[25]</w:t>
            </w:r>
          </w:p>
        </w:tc>
      </w:tr>
    </w:tbl>
    <w:p w:rsidR="00662594" w:rsidRDefault="00662594" w:rsidP="00662594">
      <w:pPr>
        <w:rPr>
          <w:rFonts w:ascii="Calibri" w:hAnsi="Calibri" w:cs="Calibri"/>
          <w:lang w:val="en-US"/>
        </w:rPr>
      </w:pPr>
    </w:p>
    <w:p w:rsidR="00AA0BC9" w:rsidRDefault="00AA0BC9">
      <w:pPr>
        <w:rPr>
          <w:rFonts w:eastAsiaTheme="minorEastAsia"/>
          <w:bCs/>
          <w:lang w:eastAsia="zh-CN"/>
        </w:rPr>
      </w:pPr>
    </w:p>
    <w:p w:rsidR="00D364A3" w:rsidRPr="007258C5" w:rsidRDefault="00D63D9F" w:rsidP="00D364A3">
      <w:pPr>
        <w:jc w:val="center"/>
        <w:rPr>
          <w:rFonts w:eastAsiaTheme="minorEastAsia"/>
          <w:bCs/>
          <w:highlight w:val="yellow"/>
          <w:lang w:eastAsia="zh-CN"/>
        </w:rPr>
      </w:pPr>
      <w:r>
        <w:rPr>
          <w:rFonts w:eastAsiaTheme="minorEastAsia"/>
          <w:bCs/>
          <w:lang w:eastAsia="zh-CN"/>
        </w:rPr>
        <w:br w:type="page"/>
      </w:r>
      <w:r w:rsidR="00891DCE" w:rsidRPr="007258C5">
        <w:rPr>
          <w:noProof/>
          <w:highlight w:val="yellow"/>
          <w:lang w:val="en-US" w:eastAsia="zh-CN"/>
        </w:rPr>
        <w:lastRenderedPageBreak/>
        <w:drawing>
          <wp:inline distT="0" distB="0" distL="0" distR="0" wp14:anchorId="320554B6" wp14:editId="118F8A1C">
            <wp:extent cx="4253948" cy="9334832"/>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092" t="-945" r="9784" b="-1"/>
                    <a:stretch/>
                  </pic:blipFill>
                  <pic:spPr bwMode="auto">
                    <a:xfrm>
                      <a:off x="0" y="0"/>
                      <a:ext cx="4256056" cy="9339458"/>
                    </a:xfrm>
                    <a:prstGeom prst="rect">
                      <a:avLst/>
                    </a:prstGeom>
                    <a:noFill/>
                    <a:ln>
                      <a:noFill/>
                    </a:ln>
                    <a:extLst>
                      <a:ext uri="{53640926-AAD7-44D8-BBD7-CCE9431645EC}">
                        <a14:shadowObscured xmlns:a14="http://schemas.microsoft.com/office/drawing/2010/main"/>
                      </a:ext>
                    </a:extLst>
                  </pic:spPr>
                </pic:pic>
              </a:graphicData>
            </a:graphic>
          </wp:inline>
        </w:drawing>
      </w:r>
    </w:p>
    <w:p w:rsidR="00891DCE" w:rsidRPr="007258C5" w:rsidRDefault="00D63D9F" w:rsidP="00891DCE">
      <w:pPr>
        <w:jc w:val="both"/>
        <w:rPr>
          <w:highlight w:val="yellow"/>
          <w:lang w:val="en-US"/>
        </w:rPr>
      </w:pPr>
      <w:r w:rsidRPr="007258C5">
        <w:rPr>
          <w:b/>
          <w:bCs/>
          <w:highlight w:val="yellow"/>
        </w:rPr>
        <w:lastRenderedPageBreak/>
        <w:t xml:space="preserve">Supplementary Figure </w:t>
      </w:r>
      <w:r w:rsidRPr="007258C5">
        <w:rPr>
          <w:rFonts w:hint="eastAsia"/>
          <w:b/>
          <w:bCs/>
          <w:highlight w:val="yellow"/>
        </w:rPr>
        <w:t>4</w:t>
      </w:r>
      <w:r w:rsidRPr="007258C5">
        <w:rPr>
          <w:b/>
          <w:bCs/>
          <w:highlight w:val="yellow"/>
        </w:rPr>
        <w:t>5</w:t>
      </w:r>
      <w:r w:rsidRPr="007258C5">
        <w:rPr>
          <w:rFonts w:hint="eastAsia"/>
          <w:b/>
          <w:bCs/>
          <w:highlight w:val="yellow"/>
        </w:rPr>
        <w:t>.</w:t>
      </w:r>
      <w:r w:rsidRPr="007258C5">
        <w:rPr>
          <w:highlight w:val="yellow"/>
        </w:rPr>
        <w:t xml:space="preserve"> </w:t>
      </w:r>
      <w:r w:rsidRPr="007258C5">
        <w:rPr>
          <w:b/>
          <w:bCs/>
          <w:highlight w:val="yellow"/>
        </w:rPr>
        <w:t xml:space="preserve">Synthesis of </w:t>
      </w:r>
      <w:r w:rsidRPr="007258C5">
        <w:rPr>
          <w:b/>
          <w:bCs/>
          <w:highlight w:val="yellow"/>
          <w:vertAlign w:val="superscript"/>
        </w:rPr>
        <w:t>15</w:t>
      </w:r>
      <w:r w:rsidRPr="007258C5">
        <w:rPr>
          <w:b/>
          <w:bCs/>
          <w:highlight w:val="yellow"/>
        </w:rPr>
        <w:t>N-pralidoxime. a</w:t>
      </w:r>
      <w:r w:rsidRPr="007258C5">
        <w:rPr>
          <w:highlight w:val="yellow"/>
        </w:rPr>
        <w:t xml:space="preserve">, </w:t>
      </w:r>
      <w:r w:rsidRPr="007258C5">
        <w:rPr>
          <w:highlight w:val="yellow"/>
          <w:vertAlign w:val="superscript"/>
        </w:rPr>
        <w:t>1</w:t>
      </w:r>
      <w:r w:rsidRPr="007258C5">
        <w:rPr>
          <w:highlight w:val="yellow"/>
        </w:rPr>
        <w:t xml:space="preserve">H, </w:t>
      </w:r>
      <w:r w:rsidRPr="007258C5">
        <w:rPr>
          <w:b/>
          <w:bCs/>
          <w:highlight w:val="yellow"/>
        </w:rPr>
        <w:t>b</w:t>
      </w:r>
      <w:r w:rsidRPr="007258C5">
        <w:rPr>
          <w:highlight w:val="yellow"/>
        </w:rPr>
        <w:t xml:space="preserve">, </w:t>
      </w:r>
      <w:r w:rsidRPr="007258C5">
        <w:rPr>
          <w:highlight w:val="yellow"/>
          <w:vertAlign w:val="superscript"/>
        </w:rPr>
        <w:t>13</w:t>
      </w:r>
      <w:r w:rsidRPr="007258C5">
        <w:rPr>
          <w:highlight w:val="yellow"/>
        </w:rPr>
        <w:t>C and</w:t>
      </w:r>
      <w:r w:rsidRPr="007258C5">
        <w:rPr>
          <w:b/>
          <w:bCs/>
          <w:highlight w:val="yellow"/>
        </w:rPr>
        <w:t xml:space="preserve"> c</w:t>
      </w:r>
      <w:r w:rsidRPr="007258C5">
        <w:rPr>
          <w:highlight w:val="yellow"/>
        </w:rPr>
        <w:t xml:space="preserve">, </w:t>
      </w:r>
      <w:r w:rsidRPr="007258C5">
        <w:rPr>
          <w:highlight w:val="yellow"/>
          <w:vertAlign w:val="superscript"/>
        </w:rPr>
        <w:t>15</w:t>
      </w:r>
      <w:r w:rsidRPr="007258C5">
        <w:rPr>
          <w:highlight w:val="yellow"/>
        </w:rPr>
        <w:t xml:space="preserve">N NMR spectra of </w:t>
      </w:r>
      <w:r w:rsidRPr="007258C5">
        <w:rPr>
          <w:highlight w:val="yellow"/>
          <w:vertAlign w:val="superscript"/>
        </w:rPr>
        <w:t>15</w:t>
      </w:r>
      <w:r w:rsidRPr="007258C5">
        <w:rPr>
          <w:highlight w:val="yellow"/>
        </w:rPr>
        <w:t xml:space="preserve">N-pralidoxime. </w:t>
      </w:r>
      <w:r w:rsidRPr="007258C5">
        <w:rPr>
          <w:b/>
          <w:bCs/>
          <w:highlight w:val="yellow"/>
          <w:vertAlign w:val="superscript"/>
        </w:rPr>
        <w:t>1</w:t>
      </w:r>
      <w:r w:rsidRPr="007258C5">
        <w:rPr>
          <w:b/>
          <w:bCs/>
          <w:highlight w:val="yellow"/>
        </w:rPr>
        <w:t xml:space="preserve">H NMR </w:t>
      </w:r>
      <w:r w:rsidRPr="007258C5">
        <w:rPr>
          <w:highlight w:val="yellow"/>
        </w:rPr>
        <w:t>(400 MHz, D</w:t>
      </w:r>
      <w:r w:rsidRPr="007258C5">
        <w:rPr>
          <w:highlight w:val="yellow"/>
          <w:vertAlign w:val="subscript"/>
        </w:rPr>
        <w:t>2</w:t>
      </w:r>
      <w:r w:rsidRPr="007258C5">
        <w:rPr>
          <w:highlight w:val="yellow"/>
        </w:rPr>
        <w:t xml:space="preserve">O) </w:t>
      </w:r>
      <w:r w:rsidRPr="007258C5">
        <w:rPr>
          <w:i/>
          <w:iCs/>
          <w:highlight w:val="yellow"/>
        </w:rPr>
        <w:t>δ</w:t>
      </w:r>
      <w:r w:rsidRPr="007258C5">
        <w:rPr>
          <w:highlight w:val="yellow"/>
        </w:rPr>
        <w:t xml:space="preserve"> [ppm] 8.69 (d, </w:t>
      </w:r>
      <w:r w:rsidRPr="007258C5">
        <w:rPr>
          <w:i/>
          <w:iCs/>
          <w:highlight w:val="yellow"/>
        </w:rPr>
        <w:t>J</w:t>
      </w:r>
      <w:r w:rsidRPr="007258C5">
        <w:rPr>
          <w:highlight w:val="yellow"/>
        </w:rPr>
        <w:t xml:space="preserve">= 8.0 Hz, 0.99H), 8.62 (s, 0.94H), 8.43(t, </w:t>
      </w:r>
      <w:r w:rsidRPr="007258C5">
        <w:rPr>
          <w:i/>
          <w:iCs/>
          <w:highlight w:val="yellow"/>
        </w:rPr>
        <w:t>J</w:t>
      </w:r>
      <w:r w:rsidRPr="007258C5">
        <w:rPr>
          <w:highlight w:val="yellow"/>
        </w:rPr>
        <w:t xml:space="preserve">= 8.0 Hz, 1.00H), 8.32 (d, </w:t>
      </w:r>
      <w:r w:rsidRPr="007258C5">
        <w:rPr>
          <w:i/>
          <w:iCs/>
          <w:highlight w:val="yellow"/>
        </w:rPr>
        <w:t>J</w:t>
      </w:r>
      <w:r w:rsidRPr="007258C5">
        <w:rPr>
          <w:highlight w:val="yellow"/>
        </w:rPr>
        <w:t xml:space="preserve">= 12.0 Hz, 0.94H), 7.92 (t, </w:t>
      </w:r>
      <w:r w:rsidRPr="007258C5">
        <w:rPr>
          <w:i/>
          <w:iCs/>
          <w:highlight w:val="yellow"/>
        </w:rPr>
        <w:t>J</w:t>
      </w:r>
      <w:r w:rsidRPr="007258C5">
        <w:rPr>
          <w:highlight w:val="yellow"/>
        </w:rPr>
        <w:t xml:space="preserve">= 8.0 Hz, 1.00H); </w:t>
      </w:r>
      <w:r w:rsidRPr="007258C5">
        <w:rPr>
          <w:b/>
          <w:bCs/>
          <w:highlight w:val="yellow"/>
          <w:vertAlign w:val="superscript"/>
        </w:rPr>
        <w:t>13</w:t>
      </w:r>
      <w:r w:rsidRPr="007258C5">
        <w:rPr>
          <w:b/>
          <w:bCs/>
          <w:highlight w:val="yellow"/>
        </w:rPr>
        <w:t xml:space="preserve">C NMR </w:t>
      </w:r>
      <w:r w:rsidRPr="007258C5">
        <w:rPr>
          <w:highlight w:val="yellow"/>
        </w:rPr>
        <w:t>(400 MHz, D</w:t>
      </w:r>
      <w:r w:rsidRPr="007258C5">
        <w:rPr>
          <w:highlight w:val="yellow"/>
          <w:vertAlign w:val="subscript"/>
        </w:rPr>
        <w:t>2</w:t>
      </w:r>
      <w:r w:rsidRPr="007258C5">
        <w:rPr>
          <w:highlight w:val="yellow"/>
        </w:rPr>
        <w:t xml:space="preserve">O) </w:t>
      </w:r>
      <w:r w:rsidRPr="007258C5">
        <w:rPr>
          <w:i/>
          <w:iCs/>
          <w:highlight w:val="yellow"/>
        </w:rPr>
        <w:t xml:space="preserve">δ </w:t>
      </w:r>
      <w:r w:rsidRPr="007258C5">
        <w:rPr>
          <w:highlight w:val="yellow"/>
        </w:rPr>
        <w:t xml:space="preserve">[ppm] 146.37, 145.32, 142.15, 127.62, 126.10(2C), 46.36; </w:t>
      </w:r>
      <w:r w:rsidRPr="007258C5">
        <w:rPr>
          <w:b/>
          <w:bCs/>
          <w:highlight w:val="yellow"/>
          <w:vertAlign w:val="superscript"/>
        </w:rPr>
        <w:t>15</w:t>
      </w:r>
      <w:r w:rsidRPr="007258C5">
        <w:rPr>
          <w:b/>
          <w:bCs/>
          <w:highlight w:val="yellow"/>
        </w:rPr>
        <w:t xml:space="preserve">N NMR </w:t>
      </w:r>
      <w:r w:rsidRPr="007258C5">
        <w:rPr>
          <w:highlight w:val="yellow"/>
        </w:rPr>
        <w:t>(400 MHz, D</w:t>
      </w:r>
      <w:r w:rsidRPr="007258C5">
        <w:rPr>
          <w:highlight w:val="yellow"/>
          <w:vertAlign w:val="subscript"/>
        </w:rPr>
        <w:t>2</w:t>
      </w:r>
      <w:r w:rsidRPr="007258C5">
        <w:rPr>
          <w:highlight w:val="yellow"/>
        </w:rPr>
        <w:t xml:space="preserve">O) </w:t>
      </w:r>
      <w:r w:rsidRPr="007258C5">
        <w:rPr>
          <w:i/>
          <w:iCs/>
          <w:highlight w:val="yellow"/>
        </w:rPr>
        <w:t xml:space="preserve">δ </w:t>
      </w:r>
      <w:r w:rsidRPr="007258C5">
        <w:rPr>
          <w:highlight w:val="yellow"/>
        </w:rPr>
        <w:t>[ppm] 396.49.</w:t>
      </w:r>
    </w:p>
    <w:p w:rsidR="00891DCE" w:rsidRPr="007258C5" w:rsidRDefault="00891DCE" w:rsidP="00891DCE">
      <w:pPr>
        <w:jc w:val="both"/>
        <w:rPr>
          <w:highlight w:val="yellow"/>
          <w:lang w:val="en-US"/>
        </w:rPr>
      </w:pPr>
    </w:p>
    <w:p w:rsidR="00891DCE" w:rsidRPr="00891DCE" w:rsidRDefault="00D63D9F" w:rsidP="00891DCE">
      <w:pPr>
        <w:spacing w:line="360" w:lineRule="auto"/>
        <w:jc w:val="both"/>
        <w:rPr>
          <w:lang w:val="en-US"/>
        </w:rPr>
      </w:pPr>
      <w:bookmarkStart w:id="35" w:name="_Hlk188190222"/>
      <w:r w:rsidRPr="007258C5">
        <w:rPr>
          <w:b/>
          <w:highlight w:val="yellow"/>
        </w:rPr>
        <w:t>Supplementary Note 15</w:t>
      </w:r>
      <w:bookmarkEnd w:id="35"/>
      <w:r w:rsidRPr="007258C5">
        <w:rPr>
          <w:b/>
          <w:highlight w:val="yellow"/>
        </w:rPr>
        <w:t>.</w:t>
      </w:r>
      <w:r w:rsidRPr="007258C5">
        <w:rPr>
          <w:highlight w:val="yellow"/>
        </w:rPr>
        <w:t xml:space="preserve"> The synthesis of </w:t>
      </w:r>
      <w:r w:rsidRPr="007258C5">
        <w:rPr>
          <w:highlight w:val="yellow"/>
          <w:vertAlign w:val="superscript"/>
        </w:rPr>
        <w:t>15</w:t>
      </w:r>
      <w:r w:rsidRPr="007258C5">
        <w:rPr>
          <w:highlight w:val="yellow"/>
        </w:rPr>
        <w:t xml:space="preserve">N-pralidoxime involves two steps. Step 1: </w:t>
      </w:r>
      <w:r w:rsidRPr="007258C5">
        <w:rPr>
          <w:highlight w:val="yellow"/>
          <w:vertAlign w:val="superscript"/>
        </w:rPr>
        <w:t>15</w:t>
      </w:r>
      <w:r w:rsidRPr="007258C5">
        <w:rPr>
          <w:highlight w:val="yellow"/>
        </w:rPr>
        <w:t xml:space="preserve">N-pyridine-2-aldoxime was electrosynthesized with 68% Faradaic efficiency under standard conditions, except for the use of pyridine-2-carboxaldehyde and </w:t>
      </w:r>
      <w:r w:rsidRPr="007258C5">
        <w:rPr>
          <w:highlight w:val="yellow"/>
          <w:vertAlign w:val="superscript"/>
        </w:rPr>
        <w:t>15</w:t>
      </w:r>
      <w:r w:rsidRPr="007258C5">
        <w:rPr>
          <w:highlight w:val="yellow"/>
        </w:rPr>
        <w:t xml:space="preserve">NO as substrates. </w:t>
      </w:r>
      <w:r w:rsidRPr="007258C5">
        <w:rPr>
          <w:highlight w:val="yellow"/>
          <w:vertAlign w:val="superscript"/>
        </w:rPr>
        <w:t>15</w:t>
      </w:r>
      <w:r w:rsidRPr="007258C5">
        <w:rPr>
          <w:highlight w:val="yellow"/>
        </w:rPr>
        <w:t>NO was prepared in our lab via a reported method using Na</w:t>
      </w:r>
      <w:r w:rsidRPr="007258C5">
        <w:rPr>
          <w:highlight w:val="yellow"/>
          <w:vertAlign w:val="superscript"/>
        </w:rPr>
        <w:t>15</w:t>
      </w:r>
      <w:r w:rsidRPr="007258C5">
        <w:rPr>
          <w:highlight w:val="yellow"/>
        </w:rPr>
        <w:t>NO</w:t>
      </w:r>
      <w:r w:rsidRPr="007258C5">
        <w:rPr>
          <w:highlight w:val="yellow"/>
          <w:vertAlign w:val="subscript"/>
        </w:rPr>
        <w:t>2</w:t>
      </w:r>
      <w:r w:rsidRPr="007258C5">
        <w:rPr>
          <w:highlight w:val="yellow"/>
        </w:rPr>
        <w:t> (Aladdin</w:t>
      </w:r>
      <w:proofErr w:type="gramStart"/>
      <w:r w:rsidRPr="007258C5">
        <w:rPr>
          <w:highlight w:val="yellow"/>
        </w:rPr>
        <w:t>)</w:t>
      </w:r>
      <w:r w:rsidRPr="007258C5">
        <w:rPr>
          <w:highlight w:val="yellow"/>
          <w:vertAlign w:val="superscript"/>
        </w:rPr>
        <w:t>26</w:t>
      </w:r>
      <w:proofErr w:type="gramEnd"/>
      <w:r w:rsidRPr="007258C5">
        <w:rPr>
          <w:highlight w:val="yellow"/>
        </w:rPr>
        <w:t xml:space="preserve">. Step 2: 0.2 mmol of </w:t>
      </w:r>
      <w:r w:rsidRPr="007258C5">
        <w:rPr>
          <w:highlight w:val="yellow"/>
          <w:vertAlign w:val="superscript"/>
        </w:rPr>
        <w:t>15</w:t>
      </w:r>
      <w:r w:rsidRPr="007258C5">
        <w:rPr>
          <w:highlight w:val="yellow"/>
        </w:rPr>
        <w:t xml:space="preserve">N-pyridine-2-aldoxime was dissolved in 1.5 ml of acetone, and 60 µL of </w:t>
      </w:r>
      <w:proofErr w:type="spellStart"/>
      <w:r w:rsidRPr="007258C5">
        <w:rPr>
          <w:highlight w:val="yellow"/>
        </w:rPr>
        <w:t>iodomethane</w:t>
      </w:r>
      <w:proofErr w:type="spellEnd"/>
      <w:r w:rsidRPr="007258C5">
        <w:rPr>
          <w:highlight w:val="yellow"/>
        </w:rPr>
        <w:t xml:space="preserve"> was added dropwise. The reaction mixture was heated to 40 °C and stirred for 18 hours. The acetone was subsequently removed, and the yellow powder was washed with ether. A light yellow powder was obtained after vacuum drying. The isolated yield of </w:t>
      </w:r>
      <w:r w:rsidRPr="007258C5">
        <w:rPr>
          <w:highlight w:val="yellow"/>
          <w:vertAlign w:val="superscript"/>
        </w:rPr>
        <w:t>15</w:t>
      </w:r>
      <w:r w:rsidRPr="007258C5">
        <w:rPr>
          <w:highlight w:val="yellow"/>
        </w:rPr>
        <w:t>N-pralidoxime was 83%.</w:t>
      </w:r>
    </w:p>
    <w:p w:rsidR="00D364A3" w:rsidRDefault="00D364A3" w:rsidP="00D364A3"/>
    <w:p w:rsidR="00D364A3" w:rsidRDefault="00D364A3" w:rsidP="00D364A3"/>
    <w:p w:rsidR="00D364A3" w:rsidRDefault="00D364A3" w:rsidP="00D364A3"/>
    <w:p w:rsidR="00D364A3" w:rsidRDefault="00D364A3" w:rsidP="00D364A3"/>
    <w:p w:rsidR="00D364A3" w:rsidRDefault="00D364A3" w:rsidP="00D364A3"/>
    <w:p w:rsidR="00D364A3" w:rsidRDefault="00D63D9F" w:rsidP="00D364A3">
      <w:pPr>
        <w:rPr>
          <w:rFonts w:eastAsiaTheme="minorEastAsia"/>
          <w:bCs/>
          <w:lang w:eastAsia="zh-CN"/>
        </w:rPr>
      </w:pPr>
      <w:r>
        <w:rPr>
          <w:rFonts w:eastAsiaTheme="minorEastAsia"/>
          <w:bCs/>
          <w:lang w:eastAsia="zh-CN"/>
        </w:rPr>
        <w:br w:type="page"/>
      </w:r>
    </w:p>
    <w:p w:rsidR="00AA0BC9" w:rsidRDefault="00D63D9F">
      <w:pPr>
        <w:pStyle w:val="SchemeCaption"/>
        <w:rPr>
          <w:rStyle w:val="Comment"/>
          <w:rFonts w:ascii="Times New Roman" w:eastAsiaTheme="minorEastAsia" w:hAnsi="Times New Roman"/>
          <w:color w:val="auto"/>
          <w:sz w:val="24"/>
        </w:rPr>
      </w:pPr>
      <w:r>
        <w:lastRenderedPageBreak/>
        <w:t>Supplementary References</w:t>
      </w:r>
    </w:p>
    <w:p w:rsidR="00AA0BC9" w:rsidRDefault="00D63D9F">
      <w:pPr>
        <w:pStyle w:val="ae"/>
        <w:numPr>
          <w:ilvl w:val="0"/>
          <w:numId w:val="1"/>
        </w:numPr>
        <w:spacing w:line="380" w:lineRule="exact"/>
        <w:ind w:hangingChars="175"/>
        <w:jc w:val="both"/>
        <w:rPr>
          <w:rFonts w:eastAsia="宋体"/>
          <w:lang w:val="en-US" w:eastAsia="zh-CN"/>
        </w:rPr>
      </w:pPr>
      <w:r>
        <w:rPr>
          <w:rStyle w:val="Comment"/>
          <w:rFonts w:ascii="Times New Roman" w:hAnsi="Times New Roman"/>
          <w:sz w:val="24"/>
        </w:rPr>
        <w:fldChar w:fldCharType="begin"/>
      </w:r>
      <w:r>
        <w:rPr>
          <w:rStyle w:val="Comment"/>
          <w:rFonts w:ascii="Times New Roman" w:hAnsi="Times New Roman"/>
          <w:sz w:val="24"/>
        </w:rPr>
        <w:instrText xml:space="preserve"> ADDIN EN.REFLIST </w:instrText>
      </w:r>
      <w:r>
        <w:rPr>
          <w:rStyle w:val="Comment"/>
          <w:rFonts w:ascii="Times New Roman" w:hAnsi="Times New Roman"/>
          <w:sz w:val="24"/>
        </w:rPr>
        <w:fldChar w:fldCharType="end"/>
      </w:r>
      <w:r>
        <w:rPr>
          <w:rFonts w:eastAsia="宋体"/>
        </w:rPr>
        <w:t>Kresse, G. &amp; Furthmüller, J. Efﬁci</w:t>
      </w:r>
      <w:r>
        <w:rPr>
          <w:rFonts w:eastAsia="宋体"/>
        </w:rPr>
        <w:t xml:space="preserve">ency of ab-initio total energy calculations for metals and semiconductors using a plane-wave basis set. </w:t>
      </w:r>
      <w:r>
        <w:rPr>
          <w:rFonts w:eastAsia="宋体"/>
          <w:i/>
          <w:iCs/>
        </w:rPr>
        <w:t>Comput. Mater. Sci.</w:t>
      </w:r>
      <w:r>
        <w:rPr>
          <w:rFonts w:eastAsia="宋体"/>
        </w:rPr>
        <w:t xml:space="preserve"> </w:t>
      </w:r>
      <w:r>
        <w:rPr>
          <w:rFonts w:eastAsia="宋体"/>
          <w:b/>
          <w:bCs/>
        </w:rPr>
        <w:t>6</w:t>
      </w:r>
      <w:r>
        <w:rPr>
          <w:rFonts w:eastAsia="宋体"/>
        </w:rPr>
        <w:t>, 15–50 (1996).</w:t>
      </w:r>
    </w:p>
    <w:p w:rsidR="00AA0BC9" w:rsidRDefault="00D63D9F">
      <w:pPr>
        <w:pStyle w:val="ae"/>
        <w:numPr>
          <w:ilvl w:val="0"/>
          <w:numId w:val="1"/>
        </w:numPr>
        <w:spacing w:line="380" w:lineRule="exact"/>
        <w:ind w:hangingChars="175"/>
        <w:jc w:val="both"/>
        <w:rPr>
          <w:rFonts w:eastAsia="宋体"/>
        </w:rPr>
      </w:pPr>
      <w:r>
        <w:rPr>
          <w:rFonts w:eastAsia="宋体"/>
        </w:rPr>
        <w:t xml:space="preserve">Kresse, G. &amp; Hafner, J. Ab initio molecular-dynamics simulation of the liquid-metal amorphous-semiconductor transition in germanium. </w:t>
      </w:r>
      <w:r>
        <w:rPr>
          <w:rFonts w:eastAsia="宋体"/>
          <w:i/>
          <w:iCs/>
        </w:rPr>
        <w:t>Phys. Rev. B</w:t>
      </w:r>
      <w:r>
        <w:rPr>
          <w:rFonts w:eastAsia="宋体"/>
        </w:rPr>
        <w:t xml:space="preserve"> </w:t>
      </w:r>
      <w:r>
        <w:rPr>
          <w:rFonts w:eastAsia="宋体"/>
          <w:b/>
          <w:bCs/>
        </w:rPr>
        <w:t>49</w:t>
      </w:r>
      <w:r>
        <w:rPr>
          <w:rFonts w:eastAsia="宋体"/>
        </w:rPr>
        <w:t>, 14251–14269 (1994).</w:t>
      </w:r>
    </w:p>
    <w:p w:rsidR="00AA0BC9" w:rsidRDefault="00D63D9F">
      <w:pPr>
        <w:pStyle w:val="ae"/>
        <w:numPr>
          <w:ilvl w:val="0"/>
          <w:numId w:val="1"/>
        </w:numPr>
        <w:spacing w:line="380" w:lineRule="exact"/>
        <w:ind w:hangingChars="175"/>
        <w:jc w:val="both"/>
        <w:rPr>
          <w:rFonts w:eastAsia="宋体"/>
        </w:rPr>
      </w:pPr>
      <w:r>
        <w:rPr>
          <w:rFonts w:eastAsia="宋体"/>
        </w:rPr>
        <w:t xml:space="preserve">Kresse, G. &amp; Furthmüller, J. Efﬁcient iterative schemes for ab initio total-energy calculations using a plane-wave basis set. </w:t>
      </w:r>
      <w:r>
        <w:rPr>
          <w:rFonts w:eastAsia="宋体"/>
          <w:i/>
          <w:iCs/>
        </w:rPr>
        <w:t>Phys. Rev. B</w:t>
      </w:r>
      <w:r>
        <w:rPr>
          <w:rFonts w:eastAsia="宋体"/>
        </w:rPr>
        <w:t xml:space="preserve"> </w:t>
      </w:r>
      <w:r>
        <w:rPr>
          <w:rFonts w:eastAsia="宋体"/>
          <w:b/>
          <w:bCs/>
        </w:rPr>
        <w:t>54</w:t>
      </w:r>
      <w:r>
        <w:rPr>
          <w:rFonts w:eastAsia="宋体"/>
        </w:rPr>
        <w:t>, 11169–11186 (1996).</w:t>
      </w:r>
    </w:p>
    <w:p w:rsidR="00AA0BC9" w:rsidRDefault="00D63D9F">
      <w:pPr>
        <w:pStyle w:val="ae"/>
        <w:numPr>
          <w:ilvl w:val="0"/>
          <w:numId w:val="1"/>
        </w:numPr>
        <w:spacing w:line="380" w:lineRule="exact"/>
        <w:ind w:hangingChars="175"/>
        <w:jc w:val="both"/>
        <w:rPr>
          <w:rFonts w:eastAsia="宋体"/>
        </w:rPr>
      </w:pPr>
      <w:r>
        <w:rPr>
          <w:rFonts w:eastAsia="宋体"/>
        </w:rPr>
        <w:t>Perdew, J. P., Burke, K. &amp; Ernzerhof, M. Generalized gradient approximation made simple.</w:t>
      </w:r>
      <w:r>
        <w:rPr>
          <w:rFonts w:eastAsia="宋体"/>
          <w:i/>
          <w:iCs/>
        </w:rPr>
        <w:t xml:space="preserve"> Phys. Rev. Lett.</w:t>
      </w:r>
      <w:r>
        <w:rPr>
          <w:rFonts w:eastAsia="宋体"/>
        </w:rPr>
        <w:t xml:space="preserve"> </w:t>
      </w:r>
      <w:r>
        <w:rPr>
          <w:rFonts w:eastAsia="宋体"/>
          <w:b/>
          <w:bCs/>
        </w:rPr>
        <w:t>77</w:t>
      </w:r>
      <w:r>
        <w:rPr>
          <w:rFonts w:eastAsia="宋体"/>
        </w:rPr>
        <w:t>, 3865–3868 (1996).</w:t>
      </w:r>
    </w:p>
    <w:p w:rsidR="00AA0BC9" w:rsidRDefault="00D63D9F">
      <w:pPr>
        <w:pStyle w:val="ae"/>
        <w:numPr>
          <w:ilvl w:val="0"/>
          <w:numId w:val="1"/>
        </w:numPr>
        <w:spacing w:line="380" w:lineRule="exact"/>
        <w:ind w:hangingChars="175"/>
        <w:jc w:val="both"/>
        <w:rPr>
          <w:rFonts w:eastAsia="宋体"/>
        </w:rPr>
      </w:pPr>
      <w:r>
        <w:rPr>
          <w:rFonts w:eastAsia="宋体"/>
        </w:rPr>
        <w:t xml:space="preserve">Hammer, B., Hansen, L. B. &amp; Nørskov, J. K. Improved adsorption energetics within density-functional theory using revised Perdew-Burke-Ernzerhof functionals. </w:t>
      </w:r>
      <w:r>
        <w:rPr>
          <w:rFonts w:eastAsia="宋体"/>
          <w:i/>
          <w:iCs/>
        </w:rPr>
        <w:t>Phys. Rev. B</w:t>
      </w:r>
      <w:r>
        <w:rPr>
          <w:rFonts w:eastAsia="宋体"/>
        </w:rPr>
        <w:t xml:space="preserve"> </w:t>
      </w:r>
      <w:r>
        <w:rPr>
          <w:rFonts w:eastAsia="宋体"/>
          <w:b/>
          <w:bCs/>
        </w:rPr>
        <w:t>59</w:t>
      </w:r>
      <w:r>
        <w:rPr>
          <w:rFonts w:eastAsia="宋体"/>
        </w:rPr>
        <w:t>, 7413–7421 (1999).</w:t>
      </w:r>
    </w:p>
    <w:p w:rsidR="00AA0BC9" w:rsidRDefault="00D63D9F">
      <w:pPr>
        <w:pStyle w:val="ae"/>
        <w:numPr>
          <w:ilvl w:val="0"/>
          <w:numId w:val="1"/>
        </w:numPr>
        <w:spacing w:line="380" w:lineRule="exact"/>
        <w:ind w:hangingChars="175"/>
        <w:jc w:val="both"/>
        <w:rPr>
          <w:rFonts w:eastAsia="宋体"/>
        </w:rPr>
      </w:pPr>
      <w:r>
        <w:rPr>
          <w:rFonts w:eastAsia="宋体"/>
        </w:rPr>
        <w:t xml:space="preserve">Methfessel, M. &amp; Paxton, A. T. High-precision sampling for Brillouinzone integration in metals. </w:t>
      </w:r>
      <w:r>
        <w:rPr>
          <w:rFonts w:eastAsia="宋体"/>
          <w:i/>
          <w:iCs/>
        </w:rPr>
        <w:t>Phys. Rev. B</w:t>
      </w:r>
      <w:r>
        <w:rPr>
          <w:rFonts w:eastAsia="宋体"/>
        </w:rPr>
        <w:t xml:space="preserve"> </w:t>
      </w:r>
      <w:r>
        <w:rPr>
          <w:rFonts w:eastAsia="宋体"/>
          <w:b/>
          <w:bCs/>
        </w:rPr>
        <w:t>40</w:t>
      </w:r>
      <w:r>
        <w:rPr>
          <w:rFonts w:eastAsia="宋体"/>
        </w:rPr>
        <w:t>, 3616–3621 (1989).</w:t>
      </w:r>
    </w:p>
    <w:p w:rsidR="00AA0BC9" w:rsidRDefault="00D63D9F">
      <w:pPr>
        <w:pStyle w:val="ae"/>
        <w:numPr>
          <w:ilvl w:val="0"/>
          <w:numId w:val="1"/>
        </w:numPr>
        <w:spacing w:line="380" w:lineRule="exact"/>
        <w:ind w:hangingChars="175"/>
        <w:jc w:val="both"/>
        <w:rPr>
          <w:rFonts w:eastAsia="宋体"/>
        </w:rPr>
      </w:pPr>
      <w:r>
        <w:rPr>
          <w:rFonts w:eastAsia="宋体"/>
        </w:rPr>
        <w:t>Henkelman</w:t>
      </w:r>
      <w:r>
        <w:rPr>
          <w:rFonts w:eastAsia="宋体" w:hint="eastAsia"/>
        </w:rPr>
        <w:t>, G.</w:t>
      </w:r>
      <w:r>
        <w:rPr>
          <w:rFonts w:eastAsia="宋体"/>
        </w:rPr>
        <w:t xml:space="preserve"> &amp;</w:t>
      </w:r>
      <w:r>
        <w:rPr>
          <w:rFonts w:eastAsia="宋体" w:hint="eastAsia"/>
        </w:rPr>
        <w:t xml:space="preserve"> </w:t>
      </w:r>
      <w:r>
        <w:rPr>
          <w:rFonts w:eastAsia="宋体"/>
        </w:rPr>
        <w:t>Jónsson</w:t>
      </w:r>
      <w:r>
        <w:rPr>
          <w:rFonts w:eastAsia="宋体" w:hint="eastAsia"/>
        </w:rPr>
        <w:t xml:space="preserve">, H. </w:t>
      </w:r>
      <w:r>
        <w:rPr>
          <w:rFonts w:eastAsia="宋体"/>
        </w:rPr>
        <w:t>Improved tangent estimate in t</w:t>
      </w:r>
      <w:r>
        <w:rPr>
          <w:rFonts w:eastAsia="宋体"/>
        </w:rPr>
        <w:t>he nudged elastic band method for finding minimum energy paths and saddle points</w:t>
      </w:r>
      <w:r>
        <w:rPr>
          <w:rFonts w:eastAsia="宋体" w:hint="eastAsia"/>
        </w:rPr>
        <w:t xml:space="preserve">. </w:t>
      </w:r>
      <w:r>
        <w:rPr>
          <w:rFonts w:eastAsia="宋体"/>
          <w:i/>
          <w:iCs/>
        </w:rPr>
        <w:t>J. Chem. Phys.</w:t>
      </w:r>
      <w:r>
        <w:rPr>
          <w:rFonts w:eastAsia="宋体"/>
          <w:b/>
          <w:bCs/>
        </w:rPr>
        <w:t>113</w:t>
      </w:r>
      <w:r>
        <w:rPr>
          <w:rFonts w:eastAsia="宋体"/>
        </w:rPr>
        <w:t>, 9978-9985</w:t>
      </w:r>
      <w:r>
        <w:rPr>
          <w:rFonts w:eastAsia="宋体" w:hint="eastAsia"/>
        </w:rPr>
        <w:t xml:space="preserve"> (2000)</w:t>
      </w:r>
      <w:r>
        <w:rPr>
          <w:rFonts w:eastAsia="宋体"/>
        </w:rPr>
        <w:t>.</w:t>
      </w:r>
    </w:p>
    <w:p w:rsidR="00AA0BC9" w:rsidRDefault="00D63D9F">
      <w:pPr>
        <w:pStyle w:val="ae"/>
        <w:numPr>
          <w:ilvl w:val="0"/>
          <w:numId w:val="1"/>
        </w:numPr>
        <w:spacing w:line="380" w:lineRule="exact"/>
        <w:ind w:hangingChars="175"/>
        <w:jc w:val="both"/>
        <w:rPr>
          <w:rFonts w:eastAsia="宋体"/>
        </w:rPr>
      </w:pPr>
      <w:r>
        <w:rPr>
          <w:rFonts w:eastAsia="宋体"/>
        </w:rPr>
        <w:t>Henkelman</w:t>
      </w:r>
      <w:r>
        <w:rPr>
          <w:rFonts w:eastAsia="宋体" w:hint="eastAsia"/>
        </w:rPr>
        <w:t xml:space="preserve">, G., </w:t>
      </w:r>
      <w:r>
        <w:rPr>
          <w:rFonts w:eastAsia="宋体"/>
        </w:rPr>
        <w:t>Uberuaga</w:t>
      </w:r>
      <w:r>
        <w:rPr>
          <w:rFonts w:eastAsia="宋体" w:hint="eastAsia"/>
        </w:rPr>
        <w:t>,</w:t>
      </w:r>
      <w:r>
        <w:rPr>
          <w:rFonts w:eastAsia="宋体"/>
        </w:rPr>
        <w:t xml:space="preserve"> B.</w:t>
      </w:r>
      <w:r>
        <w:rPr>
          <w:rFonts w:eastAsia="宋体" w:hint="eastAsia"/>
        </w:rPr>
        <w:t xml:space="preserve">P. </w:t>
      </w:r>
      <w:r>
        <w:rPr>
          <w:rFonts w:eastAsia="宋体"/>
        </w:rPr>
        <w:t>&amp;</w:t>
      </w:r>
      <w:r>
        <w:rPr>
          <w:rFonts w:eastAsia="宋体" w:hint="eastAsia"/>
        </w:rPr>
        <w:t xml:space="preserve"> </w:t>
      </w:r>
      <w:r>
        <w:rPr>
          <w:rFonts w:eastAsia="宋体"/>
        </w:rPr>
        <w:t>Jónsson</w:t>
      </w:r>
      <w:r>
        <w:rPr>
          <w:rFonts w:eastAsia="宋体" w:hint="eastAsia"/>
        </w:rPr>
        <w:t xml:space="preserve">, </w:t>
      </w:r>
      <w:r>
        <w:rPr>
          <w:rFonts w:eastAsia="宋体"/>
        </w:rPr>
        <w:t>H</w:t>
      </w:r>
      <w:r>
        <w:rPr>
          <w:rFonts w:eastAsia="宋体" w:hint="eastAsia"/>
        </w:rPr>
        <w:t>.</w:t>
      </w:r>
      <w:r>
        <w:rPr>
          <w:rFonts w:eastAsia="宋体"/>
        </w:rPr>
        <w:t xml:space="preserve"> A climbing image nudged elastic band method for finding saddle points and minimum energy paths</w:t>
      </w:r>
      <w:r>
        <w:rPr>
          <w:rFonts w:eastAsia="宋体" w:hint="eastAsia"/>
        </w:rPr>
        <w:t xml:space="preserve">. </w:t>
      </w:r>
      <w:r>
        <w:rPr>
          <w:rFonts w:eastAsia="宋体"/>
          <w:i/>
          <w:iCs/>
        </w:rPr>
        <w:t>J. Chem. Phys</w:t>
      </w:r>
      <w:r>
        <w:rPr>
          <w:rFonts w:eastAsia="宋体" w:hint="eastAsia"/>
          <w:i/>
          <w:iCs/>
        </w:rPr>
        <w:t>.</w:t>
      </w:r>
      <w:r>
        <w:rPr>
          <w:rFonts w:eastAsia="宋体"/>
          <w:b/>
          <w:bCs/>
        </w:rPr>
        <w:t>113</w:t>
      </w:r>
      <w:r>
        <w:rPr>
          <w:rFonts w:eastAsia="宋体"/>
        </w:rPr>
        <w:t>, 9901-9904</w:t>
      </w:r>
      <w:r>
        <w:rPr>
          <w:rFonts w:eastAsia="宋体" w:hint="eastAsia"/>
        </w:rPr>
        <w:t xml:space="preserve"> (2000)</w:t>
      </w:r>
      <w:r>
        <w:rPr>
          <w:rFonts w:eastAsia="宋体"/>
        </w:rPr>
        <w:t>.</w:t>
      </w:r>
    </w:p>
    <w:p w:rsidR="00AA0BC9" w:rsidRPr="00103AA1" w:rsidRDefault="00D63D9F">
      <w:pPr>
        <w:pStyle w:val="ae"/>
        <w:numPr>
          <w:ilvl w:val="0"/>
          <w:numId w:val="1"/>
        </w:numPr>
        <w:spacing w:line="380" w:lineRule="exact"/>
        <w:ind w:hangingChars="175"/>
        <w:jc w:val="both"/>
        <w:rPr>
          <w:rFonts w:eastAsia="宋体"/>
          <w:highlight w:val="yellow"/>
        </w:rPr>
      </w:pPr>
      <w:bookmarkStart w:id="36" w:name="_Hlk187932794"/>
      <w:r w:rsidRPr="00103AA1">
        <w:rPr>
          <w:rFonts w:eastAsia="宋体"/>
          <w:highlight w:val="yellow"/>
        </w:rPr>
        <w:t>Mathew</w:t>
      </w:r>
      <w:r w:rsidRPr="00103AA1">
        <w:rPr>
          <w:rFonts w:eastAsia="宋体" w:hint="eastAsia"/>
          <w:highlight w:val="yellow"/>
        </w:rPr>
        <w:t xml:space="preserve">, </w:t>
      </w:r>
      <w:r w:rsidRPr="00103AA1">
        <w:rPr>
          <w:rFonts w:eastAsia="宋体"/>
          <w:highlight w:val="yellow"/>
        </w:rPr>
        <w:t>K</w:t>
      </w:r>
      <w:r w:rsidRPr="00103AA1">
        <w:rPr>
          <w:rFonts w:eastAsia="宋体" w:hint="eastAsia"/>
          <w:highlight w:val="yellow"/>
        </w:rPr>
        <w:t xml:space="preserve">., </w:t>
      </w:r>
      <w:r w:rsidRPr="00103AA1">
        <w:rPr>
          <w:rFonts w:eastAsia="宋体"/>
          <w:highlight w:val="yellow"/>
        </w:rPr>
        <w:t>Sundararaman</w:t>
      </w:r>
      <w:r w:rsidRPr="00103AA1">
        <w:rPr>
          <w:rFonts w:eastAsia="宋体" w:hint="eastAsia"/>
          <w:highlight w:val="yellow"/>
        </w:rPr>
        <w:t xml:space="preserve">, </w:t>
      </w:r>
      <w:r w:rsidRPr="00103AA1">
        <w:rPr>
          <w:rFonts w:eastAsia="宋体"/>
          <w:highlight w:val="yellow"/>
        </w:rPr>
        <w:t>R</w:t>
      </w:r>
      <w:r w:rsidRPr="00103AA1">
        <w:rPr>
          <w:rFonts w:eastAsia="宋体" w:hint="eastAsia"/>
          <w:highlight w:val="yellow"/>
        </w:rPr>
        <w:t xml:space="preserve">., </w:t>
      </w:r>
      <w:r w:rsidRPr="00103AA1">
        <w:rPr>
          <w:rFonts w:eastAsia="宋体"/>
          <w:highlight w:val="yellow"/>
        </w:rPr>
        <w:t>Letchworth-Weaver</w:t>
      </w:r>
      <w:r w:rsidRPr="00103AA1">
        <w:rPr>
          <w:rFonts w:eastAsia="宋体" w:hint="eastAsia"/>
          <w:highlight w:val="yellow"/>
        </w:rPr>
        <w:t xml:space="preserve">, </w:t>
      </w:r>
      <w:r w:rsidRPr="00103AA1">
        <w:rPr>
          <w:rFonts w:eastAsia="宋体"/>
          <w:highlight w:val="yellow"/>
        </w:rPr>
        <w:t>K</w:t>
      </w:r>
      <w:r w:rsidRPr="00103AA1">
        <w:rPr>
          <w:rFonts w:eastAsia="宋体" w:hint="eastAsia"/>
          <w:highlight w:val="yellow"/>
        </w:rPr>
        <w:t xml:space="preserve">., </w:t>
      </w:r>
      <w:r w:rsidRPr="00103AA1">
        <w:rPr>
          <w:rFonts w:eastAsia="宋体"/>
          <w:highlight w:val="yellow"/>
        </w:rPr>
        <w:t>Arias</w:t>
      </w:r>
      <w:r w:rsidRPr="00103AA1">
        <w:rPr>
          <w:rFonts w:eastAsia="宋体" w:hint="eastAsia"/>
          <w:highlight w:val="yellow"/>
        </w:rPr>
        <w:t xml:space="preserve">, </w:t>
      </w:r>
      <w:r w:rsidRPr="00103AA1">
        <w:rPr>
          <w:rFonts w:eastAsia="宋体"/>
          <w:highlight w:val="yellow"/>
        </w:rPr>
        <w:t>T.</w:t>
      </w:r>
      <w:r w:rsidRPr="00103AA1">
        <w:rPr>
          <w:rFonts w:eastAsia="宋体" w:hint="eastAsia"/>
          <w:highlight w:val="yellow"/>
        </w:rPr>
        <w:t xml:space="preserve"> A. </w:t>
      </w:r>
      <w:r w:rsidRPr="00103AA1">
        <w:rPr>
          <w:rFonts w:eastAsia="宋体"/>
          <w:highlight w:val="yellow"/>
        </w:rPr>
        <w:t>&amp;</w:t>
      </w:r>
      <w:r w:rsidRPr="00103AA1">
        <w:rPr>
          <w:rFonts w:eastAsia="宋体" w:hint="eastAsia"/>
          <w:highlight w:val="yellow"/>
        </w:rPr>
        <w:t xml:space="preserve"> </w:t>
      </w:r>
      <w:r w:rsidRPr="00103AA1">
        <w:rPr>
          <w:rFonts w:eastAsia="宋体"/>
          <w:highlight w:val="yellow"/>
        </w:rPr>
        <w:t>Hennig</w:t>
      </w:r>
      <w:r w:rsidRPr="00103AA1">
        <w:rPr>
          <w:rFonts w:eastAsia="宋体" w:hint="eastAsia"/>
          <w:highlight w:val="yellow"/>
        </w:rPr>
        <w:t>,</w:t>
      </w:r>
      <w:r w:rsidRPr="00103AA1">
        <w:rPr>
          <w:rFonts w:eastAsia="宋体"/>
          <w:highlight w:val="yellow"/>
        </w:rPr>
        <w:t xml:space="preserve"> R.</w:t>
      </w:r>
      <w:r w:rsidRPr="00103AA1">
        <w:rPr>
          <w:rFonts w:eastAsia="宋体" w:hint="eastAsia"/>
          <w:highlight w:val="yellow"/>
        </w:rPr>
        <w:t xml:space="preserve"> G.</w:t>
      </w:r>
      <w:r w:rsidRPr="00103AA1">
        <w:rPr>
          <w:rFonts w:eastAsia="宋体"/>
          <w:highlight w:val="yellow"/>
        </w:rPr>
        <w:t xml:space="preserve"> Implicit solvation model for density-functional study of nanocrystal surfaces and reaction pathways</w:t>
      </w:r>
      <w:r w:rsidRPr="00103AA1">
        <w:rPr>
          <w:rFonts w:eastAsia="宋体" w:hint="eastAsia"/>
          <w:highlight w:val="yellow"/>
        </w:rPr>
        <w:t xml:space="preserve">. </w:t>
      </w:r>
      <w:r w:rsidRPr="00103AA1">
        <w:rPr>
          <w:rFonts w:eastAsia="宋体"/>
          <w:i/>
          <w:iCs/>
          <w:highlight w:val="yellow"/>
        </w:rPr>
        <w:t xml:space="preserve">J. Chem. Phys. </w:t>
      </w:r>
      <w:r w:rsidRPr="00103AA1">
        <w:rPr>
          <w:rFonts w:eastAsia="宋体"/>
          <w:b/>
          <w:bCs/>
          <w:highlight w:val="yellow"/>
        </w:rPr>
        <w:t>140</w:t>
      </w:r>
      <w:r w:rsidRPr="00103AA1">
        <w:rPr>
          <w:rFonts w:eastAsia="宋体"/>
          <w:highlight w:val="yellow"/>
        </w:rPr>
        <w:t>, 084106 (2014).</w:t>
      </w:r>
    </w:p>
    <w:p w:rsidR="006D48FE" w:rsidRPr="00103AA1" w:rsidRDefault="00D63D9F">
      <w:pPr>
        <w:pStyle w:val="ae"/>
        <w:numPr>
          <w:ilvl w:val="0"/>
          <w:numId w:val="1"/>
        </w:numPr>
        <w:spacing w:line="380" w:lineRule="exact"/>
        <w:ind w:hangingChars="175"/>
        <w:jc w:val="both"/>
        <w:rPr>
          <w:rFonts w:eastAsia="宋体"/>
          <w:highlight w:val="yellow"/>
        </w:rPr>
      </w:pPr>
      <w:r w:rsidRPr="00103AA1">
        <w:rPr>
          <w:rFonts w:eastAsia="宋体"/>
          <w:highlight w:val="yellow"/>
        </w:rPr>
        <w:t>Mathew</w:t>
      </w:r>
      <w:r w:rsidRPr="00103AA1">
        <w:rPr>
          <w:rFonts w:eastAsia="宋体" w:hint="eastAsia"/>
          <w:highlight w:val="yellow"/>
        </w:rPr>
        <w:t xml:space="preserve">, </w:t>
      </w:r>
      <w:r w:rsidRPr="00103AA1">
        <w:rPr>
          <w:rFonts w:eastAsia="宋体"/>
          <w:highlight w:val="yellow"/>
        </w:rPr>
        <w:t>K</w:t>
      </w:r>
      <w:r w:rsidRPr="00103AA1">
        <w:rPr>
          <w:rFonts w:eastAsia="宋体" w:hint="eastAsia"/>
          <w:highlight w:val="yellow"/>
        </w:rPr>
        <w:t>.</w:t>
      </w:r>
      <w:r w:rsidRPr="00103AA1">
        <w:rPr>
          <w:rFonts w:eastAsia="宋体"/>
          <w:highlight w:val="yellow"/>
        </w:rPr>
        <w:t xml:space="preserve">, Kolluru, V. S. C., Mula, S., Steinmann, S. N. &amp; Hennig, R. G. Implicit self-consistent electrolyte model in plane-wave density-functional theory. </w:t>
      </w:r>
      <w:r w:rsidRPr="00103AA1">
        <w:rPr>
          <w:rFonts w:eastAsia="宋体"/>
          <w:i/>
          <w:iCs/>
          <w:highlight w:val="yellow"/>
        </w:rPr>
        <w:t>J. Chem. Phys.</w:t>
      </w:r>
      <w:r w:rsidRPr="00103AA1">
        <w:rPr>
          <w:rFonts w:eastAsia="宋体"/>
          <w:highlight w:val="yellow"/>
        </w:rPr>
        <w:t xml:space="preserve"> </w:t>
      </w:r>
      <w:r w:rsidRPr="00103AA1">
        <w:rPr>
          <w:rFonts w:eastAsia="宋体"/>
          <w:b/>
          <w:bCs/>
          <w:highlight w:val="yellow"/>
        </w:rPr>
        <w:t>151</w:t>
      </w:r>
      <w:r w:rsidRPr="00103AA1">
        <w:rPr>
          <w:rFonts w:eastAsia="宋体"/>
          <w:highlight w:val="yellow"/>
        </w:rPr>
        <w:t>, 234101 (2019).</w:t>
      </w:r>
    </w:p>
    <w:bookmarkEnd w:id="36"/>
    <w:p w:rsidR="00AA0BC9" w:rsidRPr="00103AA1" w:rsidRDefault="00D63D9F">
      <w:pPr>
        <w:pStyle w:val="ae"/>
        <w:numPr>
          <w:ilvl w:val="0"/>
          <w:numId w:val="1"/>
        </w:numPr>
        <w:spacing w:line="380" w:lineRule="exact"/>
        <w:ind w:hangingChars="175"/>
        <w:jc w:val="both"/>
        <w:rPr>
          <w:rFonts w:eastAsia="等线"/>
        </w:rPr>
      </w:pPr>
      <w:r>
        <w:rPr>
          <w:rFonts w:eastAsia="宋体"/>
        </w:rPr>
        <w:t>Wan</w:t>
      </w:r>
      <w:r>
        <w:rPr>
          <w:rFonts w:eastAsia="宋体" w:hint="eastAsia"/>
        </w:rPr>
        <w:t>,</w:t>
      </w:r>
      <w:r>
        <w:rPr>
          <w:rFonts w:eastAsia="宋体"/>
        </w:rPr>
        <w:t xml:space="preserve"> H</w:t>
      </w:r>
      <w:r>
        <w:rPr>
          <w:rFonts w:eastAsia="宋体" w:hint="eastAsia"/>
        </w:rPr>
        <w:t>.</w:t>
      </w:r>
      <w:r>
        <w:rPr>
          <w:rFonts w:eastAsia="宋体"/>
        </w:rPr>
        <w:t>, Bagger</w:t>
      </w:r>
      <w:r>
        <w:rPr>
          <w:rFonts w:eastAsia="宋体" w:hint="eastAsia"/>
        </w:rPr>
        <w:t xml:space="preserve">, A. </w:t>
      </w:r>
      <w:r>
        <w:rPr>
          <w:rFonts w:eastAsia="宋体"/>
        </w:rPr>
        <w:t>&amp;</w:t>
      </w:r>
      <w:r>
        <w:rPr>
          <w:rFonts w:eastAsia="宋体" w:hint="eastAsia"/>
        </w:rPr>
        <w:t xml:space="preserve"> </w:t>
      </w:r>
      <w:r>
        <w:rPr>
          <w:rFonts w:eastAsia="宋体"/>
        </w:rPr>
        <w:t>Rossmeisl</w:t>
      </w:r>
      <w:r>
        <w:rPr>
          <w:rFonts w:eastAsia="宋体" w:hint="eastAsia"/>
        </w:rPr>
        <w:t>, J</w:t>
      </w:r>
      <w:r>
        <w:rPr>
          <w:rFonts w:eastAsia="宋体"/>
        </w:rPr>
        <w:t>.</w:t>
      </w:r>
      <w:r>
        <w:rPr>
          <w:rFonts w:eastAsia="宋体" w:hint="eastAsia"/>
        </w:rPr>
        <w:t xml:space="preserve"> </w:t>
      </w:r>
      <w:r>
        <w:rPr>
          <w:rFonts w:eastAsia="宋体"/>
        </w:rPr>
        <w:t>Electrochemical nitric oxide reduction on metal surfaces</w:t>
      </w:r>
      <w:r>
        <w:rPr>
          <w:rFonts w:eastAsia="宋体" w:hint="eastAsia"/>
        </w:rPr>
        <w:t>.</w:t>
      </w:r>
      <w:r>
        <w:rPr>
          <w:rFonts w:eastAsia="宋体" w:hint="eastAsia"/>
          <w:i/>
          <w:iCs/>
        </w:rPr>
        <w:t xml:space="preserve"> </w:t>
      </w:r>
      <w:r>
        <w:rPr>
          <w:i/>
          <w:iCs/>
        </w:rPr>
        <w:t>Angew. Chem. Int. Ed.</w:t>
      </w:r>
      <w:r>
        <w:t xml:space="preserve"> </w:t>
      </w:r>
      <w:r>
        <w:rPr>
          <w:b/>
          <w:bCs/>
        </w:rPr>
        <w:t>60</w:t>
      </w:r>
      <w:r>
        <w:t>, 21966–21972</w:t>
      </w:r>
      <w:r>
        <w:rPr>
          <w:rFonts w:hint="eastAsia"/>
        </w:rPr>
        <w:t xml:space="preserve"> (2021).</w:t>
      </w:r>
    </w:p>
    <w:p w:rsidR="00103AA1" w:rsidRDefault="00D63D9F" w:rsidP="00103AA1">
      <w:pPr>
        <w:pStyle w:val="ae"/>
        <w:numPr>
          <w:ilvl w:val="0"/>
          <w:numId w:val="1"/>
        </w:numPr>
        <w:spacing w:line="380" w:lineRule="exact"/>
        <w:ind w:hangingChars="175"/>
        <w:jc w:val="both"/>
      </w:pPr>
      <w:r>
        <w:t>Wang, V., Xu, N., Liu, J.</w:t>
      </w:r>
      <w:r>
        <w:rPr>
          <w:rFonts w:hint="eastAsia"/>
        </w:rPr>
        <w:t xml:space="preserve"> C.</w:t>
      </w:r>
      <w:r>
        <w:t xml:space="preserve">, Tang, G. &amp; Geng, W. </w:t>
      </w:r>
      <w:r>
        <w:rPr>
          <w:rFonts w:hint="eastAsia"/>
        </w:rPr>
        <w:t xml:space="preserve">T. </w:t>
      </w:r>
      <w:r>
        <w:t>VASPKIT: A user-friendly interface facilitating high-throughput computing and analysis using VASPs Code</w:t>
      </w:r>
      <w:r>
        <w:rPr>
          <w:rFonts w:hint="eastAsia"/>
        </w:rPr>
        <w:t xml:space="preserve">, </w:t>
      </w:r>
      <w:r>
        <w:rPr>
          <w:rFonts w:hint="eastAsia"/>
          <w:i/>
          <w:iCs/>
        </w:rPr>
        <w:t>Comput. Phys. Commun.</w:t>
      </w:r>
      <w:r>
        <w:rPr>
          <w:rFonts w:hint="eastAsia"/>
        </w:rPr>
        <w:t xml:space="preserve"> </w:t>
      </w:r>
      <w:r>
        <w:rPr>
          <w:rFonts w:hint="eastAsia"/>
          <w:b/>
          <w:bCs/>
        </w:rPr>
        <w:t>267</w:t>
      </w:r>
      <w:r>
        <w:rPr>
          <w:rFonts w:hint="eastAsia"/>
        </w:rPr>
        <w:t>, 108033 (2021)</w:t>
      </w:r>
      <w:r>
        <w:rPr>
          <w:rFonts w:asciiTheme="minorEastAsia" w:eastAsiaTheme="minorEastAsia" w:hAnsiTheme="minorEastAsia" w:hint="eastAsia"/>
          <w:lang w:eastAsia="zh-CN"/>
        </w:rPr>
        <w:t>.</w:t>
      </w:r>
      <w:r>
        <w:t xml:space="preserve"> </w:t>
      </w:r>
    </w:p>
    <w:p w:rsidR="00103AA1" w:rsidRPr="00103AA1" w:rsidRDefault="00D63D9F" w:rsidP="00103AA1">
      <w:pPr>
        <w:pStyle w:val="ae"/>
        <w:numPr>
          <w:ilvl w:val="0"/>
          <w:numId w:val="1"/>
        </w:numPr>
        <w:spacing w:line="380" w:lineRule="exact"/>
        <w:ind w:hangingChars="175"/>
        <w:jc w:val="both"/>
      </w:pPr>
      <w:r>
        <w:rPr>
          <w:rFonts w:hint="eastAsia"/>
        </w:rPr>
        <w:t xml:space="preserve">Hemmert, T. R., Holstein, B. R., </w:t>
      </w:r>
      <w:r>
        <w:t>Knöchlein</w:t>
      </w:r>
      <w:r>
        <w:rPr>
          <w:rFonts w:hint="eastAsia"/>
        </w:rPr>
        <w:t xml:space="preserve">, G. </w:t>
      </w:r>
      <w:r>
        <w:rPr>
          <w:rFonts w:eastAsia="宋体"/>
        </w:rPr>
        <w:t>&amp;</w:t>
      </w:r>
      <w:r>
        <w:rPr>
          <w:rFonts w:eastAsia="宋体" w:hint="eastAsia"/>
        </w:rPr>
        <w:t xml:space="preserve"> Scherer, S. </w:t>
      </w:r>
      <w:r>
        <w:rPr>
          <w:rFonts w:eastAsia="宋体"/>
        </w:rPr>
        <w:t>Generalized polarizabilities and the chiral structure of the nucleon</w:t>
      </w:r>
      <w:r>
        <w:rPr>
          <w:rFonts w:eastAsia="宋体"/>
        </w:rPr>
        <w:t xml:space="preserve">. </w:t>
      </w:r>
      <w:r>
        <w:rPr>
          <w:rFonts w:eastAsia="宋体"/>
          <w:i/>
          <w:iCs/>
        </w:rPr>
        <w:t>Phys. Rev. Lett.</w:t>
      </w:r>
      <w:r>
        <w:rPr>
          <w:rFonts w:eastAsia="宋体"/>
        </w:rPr>
        <w:t xml:space="preserve"> </w:t>
      </w:r>
      <w:r>
        <w:rPr>
          <w:rFonts w:eastAsia="宋体"/>
          <w:b/>
          <w:bCs/>
        </w:rPr>
        <w:t>79</w:t>
      </w:r>
      <w:r>
        <w:rPr>
          <w:rFonts w:eastAsia="宋体"/>
        </w:rPr>
        <w:t>, 22 (1997)</w:t>
      </w:r>
      <w:r>
        <w:rPr>
          <w:rFonts w:eastAsia="宋体" w:hint="eastAsia"/>
        </w:rPr>
        <w:t>.</w:t>
      </w:r>
    </w:p>
    <w:p w:rsidR="005A0433" w:rsidRDefault="00D63D9F" w:rsidP="005A0433">
      <w:pPr>
        <w:pStyle w:val="ae"/>
        <w:numPr>
          <w:ilvl w:val="0"/>
          <w:numId w:val="1"/>
        </w:numPr>
        <w:spacing w:line="380" w:lineRule="exact"/>
        <w:ind w:hangingChars="175"/>
        <w:jc w:val="both"/>
      </w:pPr>
      <w:r>
        <w:t>Nørskov</w:t>
      </w:r>
      <w:r>
        <w:rPr>
          <w:rFonts w:hint="eastAsia"/>
        </w:rPr>
        <w:t xml:space="preserve">, J. K., Rossmeisl, J., Logadottir, A. </w:t>
      </w:r>
      <w:r>
        <w:rPr>
          <w:rFonts w:eastAsia="宋体"/>
        </w:rPr>
        <w:t>&amp;</w:t>
      </w:r>
      <w:r>
        <w:rPr>
          <w:rFonts w:eastAsia="宋体" w:hint="eastAsia"/>
        </w:rPr>
        <w:t xml:space="preserve"> Lindqvist, L. </w:t>
      </w:r>
      <w:r>
        <w:rPr>
          <w:rFonts w:eastAsia="宋体"/>
        </w:rPr>
        <w:t>Origin of the overpotential for oxygen reduction at a fuel-cell cathode</w:t>
      </w:r>
      <w:r>
        <w:rPr>
          <w:rFonts w:eastAsia="宋体" w:hint="eastAsia"/>
        </w:rPr>
        <w:t xml:space="preserve">. </w:t>
      </w:r>
      <w:r>
        <w:rPr>
          <w:i/>
          <w:iCs/>
        </w:rPr>
        <w:t>J. Phys. Chem. B</w:t>
      </w:r>
      <w:r>
        <w:rPr>
          <w:rFonts w:hint="eastAsia"/>
          <w:i/>
          <w:iCs/>
        </w:rPr>
        <w:t xml:space="preserve"> </w:t>
      </w:r>
      <w:r>
        <w:rPr>
          <w:rFonts w:hint="eastAsia"/>
          <w:b/>
          <w:bCs/>
        </w:rPr>
        <w:t>108</w:t>
      </w:r>
      <w:r>
        <w:rPr>
          <w:rFonts w:hint="eastAsia"/>
        </w:rPr>
        <w:t>,17886</w:t>
      </w:r>
      <w:r>
        <w:t>−</w:t>
      </w:r>
      <w:r>
        <w:rPr>
          <w:rFonts w:hint="eastAsia"/>
        </w:rPr>
        <w:t>17892</w:t>
      </w:r>
      <w:r>
        <w:t xml:space="preserve"> </w:t>
      </w:r>
      <w:r>
        <w:rPr>
          <w:rFonts w:hint="eastAsia"/>
        </w:rPr>
        <w:t>(</w:t>
      </w:r>
      <w:r>
        <w:t>2004</w:t>
      </w:r>
      <w:r>
        <w:rPr>
          <w:rFonts w:hint="eastAsia"/>
        </w:rPr>
        <w:t>)</w:t>
      </w:r>
      <w:r>
        <w:t>.</w:t>
      </w:r>
    </w:p>
    <w:p w:rsidR="00AA0BC9" w:rsidRDefault="00D63D9F">
      <w:pPr>
        <w:pStyle w:val="ae"/>
        <w:numPr>
          <w:ilvl w:val="0"/>
          <w:numId w:val="1"/>
        </w:numPr>
        <w:spacing w:line="380" w:lineRule="exact"/>
        <w:ind w:hangingChars="175"/>
        <w:jc w:val="both"/>
        <w:rPr>
          <w:rFonts w:eastAsia="等线"/>
          <w:lang w:val="en-US" w:eastAsia="zh-CN"/>
        </w:rPr>
      </w:pPr>
      <w:r>
        <w:rPr>
          <w:rFonts w:hint="eastAsia"/>
        </w:rPr>
        <w:t xml:space="preserve">Yang, K. et al. </w:t>
      </w:r>
      <w:r>
        <w:t>Unveiling the reaction mechanism of nitrate reduction to ammonia over cobalt-based electrocatalysts</w:t>
      </w:r>
      <w:r>
        <w:rPr>
          <w:rFonts w:hint="eastAsia"/>
        </w:rPr>
        <w:t>.</w:t>
      </w:r>
      <w:r>
        <w:rPr>
          <w:rFonts w:hint="eastAsia"/>
          <w:i/>
          <w:iCs/>
        </w:rPr>
        <w:t xml:space="preserve"> J. Am. Chem. Soc.</w:t>
      </w:r>
      <w:r>
        <w:rPr>
          <w:rFonts w:hint="eastAsia"/>
        </w:rPr>
        <w:t xml:space="preserve"> </w:t>
      </w:r>
      <w:r>
        <w:rPr>
          <w:rFonts w:hint="eastAsia"/>
          <w:b/>
          <w:bCs/>
        </w:rPr>
        <w:t>146</w:t>
      </w:r>
      <w:r>
        <w:rPr>
          <w:rFonts w:hint="eastAsia"/>
        </w:rPr>
        <w:t>, 19, 12976</w:t>
      </w:r>
      <w:r>
        <w:t>−</w:t>
      </w:r>
      <w:r>
        <w:rPr>
          <w:rFonts w:hint="eastAsia"/>
        </w:rPr>
        <w:t>12983 (2024).</w:t>
      </w:r>
    </w:p>
    <w:p w:rsidR="00AA0BC9" w:rsidRPr="00163DD3" w:rsidRDefault="00D63D9F">
      <w:pPr>
        <w:pStyle w:val="ae"/>
        <w:numPr>
          <w:ilvl w:val="0"/>
          <w:numId w:val="1"/>
        </w:numPr>
        <w:spacing w:line="380" w:lineRule="exact"/>
        <w:ind w:hangingChars="175"/>
        <w:jc w:val="both"/>
      </w:pPr>
      <w:r>
        <w:rPr>
          <w:rFonts w:hint="eastAsia"/>
        </w:rPr>
        <w:t xml:space="preserve">Angell, D. K., Bourgeois, B., Vadai, M. </w:t>
      </w:r>
      <w:r>
        <w:rPr>
          <w:rFonts w:eastAsia="宋体"/>
        </w:rPr>
        <w:t>&amp;</w:t>
      </w:r>
      <w:r>
        <w:rPr>
          <w:rFonts w:eastAsia="宋体" w:hint="eastAsia"/>
        </w:rPr>
        <w:t xml:space="preserve"> Dionne, J. A. </w:t>
      </w:r>
      <w:r>
        <w:rPr>
          <w:rFonts w:eastAsia="宋体"/>
        </w:rPr>
        <w:t>Lattice-resolution,</w:t>
      </w:r>
      <w:r>
        <w:rPr>
          <w:rFonts w:eastAsia="宋体" w:hint="eastAsia"/>
        </w:rPr>
        <w:t xml:space="preserve"> </w:t>
      </w:r>
      <w:r>
        <w:rPr>
          <w:rFonts w:eastAsia="宋体"/>
        </w:rPr>
        <w:t>dynamic imaging of</w:t>
      </w:r>
      <w:r>
        <w:rPr>
          <w:rFonts w:eastAsia="宋体" w:hint="eastAsia"/>
        </w:rPr>
        <w:t xml:space="preserve"> </w:t>
      </w:r>
      <w:r>
        <w:rPr>
          <w:rFonts w:eastAsia="宋体"/>
        </w:rPr>
        <w:t>hydrogen absorption into bimetallic AgPd</w:t>
      </w:r>
      <w:r>
        <w:rPr>
          <w:rFonts w:eastAsia="宋体" w:hint="eastAsia"/>
        </w:rPr>
        <w:t xml:space="preserve"> </w:t>
      </w:r>
      <w:r>
        <w:rPr>
          <w:rFonts w:eastAsia="宋体"/>
        </w:rPr>
        <w:t>Nanoparticles</w:t>
      </w:r>
      <w:r>
        <w:rPr>
          <w:rFonts w:eastAsia="宋体" w:hint="eastAsia"/>
        </w:rPr>
        <w:t xml:space="preserve">. </w:t>
      </w:r>
      <w:r>
        <w:rPr>
          <w:rFonts w:eastAsia="宋体"/>
          <w:i/>
          <w:iCs/>
        </w:rPr>
        <w:t>ACS Nano</w:t>
      </w:r>
      <w:r>
        <w:rPr>
          <w:rFonts w:eastAsia="宋体"/>
        </w:rPr>
        <w:t xml:space="preserve"> </w:t>
      </w:r>
      <w:r>
        <w:rPr>
          <w:rFonts w:eastAsia="宋体"/>
          <w:b/>
          <w:bCs/>
        </w:rPr>
        <w:t>16</w:t>
      </w:r>
      <w:r>
        <w:rPr>
          <w:rFonts w:eastAsia="宋体"/>
        </w:rPr>
        <w:t>, 1781−1790</w:t>
      </w:r>
      <w:r>
        <w:rPr>
          <w:rFonts w:eastAsia="宋体" w:hint="eastAsia"/>
        </w:rPr>
        <w:t xml:space="preserve"> (2022).</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sz w:val="24"/>
        </w:rPr>
        <w:lastRenderedPageBreak/>
        <w:t>Zhang, X.</w:t>
      </w:r>
      <w:r>
        <w:rPr>
          <w:rFonts w:ascii="Times New Roman" w:hAnsi="Times New Roman" w:cs="Times New Roman"/>
          <w:i/>
          <w:sz w:val="24"/>
        </w:rPr>
        <w:t xml:space="preserve"> et al.</w:t>
      </w:r>
      <w:r>
        <w:rPr>
          <w:rFonts w:ascii="Times New Roman" w:hAnsi="Times New Roman" w:cs="Times New Roman"/>
          <w:sz w:val="24"/>
        </w:rPr>
        <w:t xml:space="preserve"> Direct electro-synthesis of valuable C=N compound from NO. </w:t>
      </w:r>
      <w:r>
        <w:rPr>
          <w:rFonts w:ascii="Times New Roman" w:hAnsi="Times New Roman" w:cs="Times New Roman"/>
          <w:i/>
          <w:sz w:val="24"/>
        </w:rPr>
        <w:t>Chem. Catal.</w:t>
      </w:r>
      <w:r>
        <w:rPr>
          <w:rFonts w:ascii="Times New Roman" w:hAnsi="Times New Roman" w:cs="Times New Roman"/>
          <w:sz w:val="24"/>
        </w:rPr>
        <w:t xml:space="preserve"> </w:t>
      </w:r>
      <w:r>
        <w:rPr>
          <w:rFonts w:ascii="Times New Roman" w:hAnsi="Times New Roman" w:cs="Times New Roman"/>
          <w:b/>
          <w:sz w:val="24"/>
        </w:rPr>
        <w:t>2</w:t>
      </w:r>
      <w:r>
        <w:rPr>
          <w:rFonts w:ascii="Times New Roman" w:hAnsi="Times New Roman" w:cs="Times New Roman"/>
          <w:sz w:val="24"/>
        </w:rPr>
        <w:t>, 1807−1818 (2022).</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sz w:val="24"/>
        </w:rPr>
        <w:t>Wu, Y.</w:t>
      </w:r>
      <w:r>
        <w:rPr>
          <w:rFonts w:ascii="Times New Roman" w:hAnsi="Times New Roman" w:cs="Times New Roman"/>
          <w:i/>
          <w:sz w:val="24"/>
        </w:rPr>
        <w:t xml:space="preserve"> et al.</w:t>
      </w:r>
      <w:r>
        <w:rPr>
          <w:rFonts w:ascii="Times New Roman" w:hAnsi="Times New Roman" w:cs="Times New Roman"/>
          <w:sz w:val="24"/>
        </w:rPr>
        <w:t xml:space="preserve"> Electrosynthesis of a nylon-6 precursor from cyclohexanone and nitrite under ambient conditions. </w:t>
      </w:r>
      <w:r>
        <w:rPr>
          <w:rFonts w:ascii="Times New Roman" w:hAnsi="Times New Roman" w:cs="Times New Roman"/>
          <w:i/>
          <w:sz w:val="24"/>
        </w:rPr>
        <w:t>Nat. Commun.</w:t>
      </w:r>
      <w:r>
        <w:rPr>
          <w:rFonts w:ascii="Times New Roman" w:hAnsi="Times New Roman" w:cs="Times New Roman"/>
          <w:sz w:val="24"/>
        </w:rPr>
        <w:t xml:space="preserve"> </w:t>
      </w:r>
      <w:r>
        <w:rPr>
          <w:rFonts w:ascii="Times New Roman" w:hAnsi="Times New Roman" w:cs="Times New Roman"/>
          <w:b/>
          <w:sz w:val="24"/>
        </w:rPr>
        <w:t>14</w:t>
      </w:r>
      <w:r>
        <w:rPr>
          <w:rFonts w:ascii="Times New Roman" w:hAnsi="Times New Roman" w:cs="Times New Roman"/>
          <w:sz w:val="24"/>
        </w:rPr>
        <w:t>, 3057 (2023).</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sz w:val="24"/>
        </w:rPr>
        <w:t>Jia, S.</w:t>
      </w:r>
      <w:r>
        <w:rPr>
          <w:rFonts w:ascii="Times New Roman" w:hAnsi="Times New Roman" w:cs="Times New Roman"/>
          <w:i/>
          <w:sz w:val="24"/>
        </w:rPr>
        <w:t xml:space="preserve"> et al.</w:t>
      </w:r>
      <w:r>
        <w:rPr>
          <w:rFonts w:ascii="Times New Roman" w:hAnsi="Times New Roman" w:cs="Times New Roman"/>
          <w:sz w:val="24"/>
        </w:rPr>
        <w:t xml:space="preserve"> Integration of plasma and electrocatalysis to synthesize cyclohexanone oxime under ambient conditions using air as a nitrogen source. </w:t>
      </w:r>
      <w:r>
        <w:rPr>
          <w:rFonts w:ascii="Times New Roman" w:hAnsi="Times New Roman" w:cs="Times New Roman"/>
          <w:i/>
          <w:sz w:val="24"/>
        </w:rPr>
        <w:t>Chem. Sci.</w:t>
      </w:r>
      <w:r>
        <w:rPr>
          <w:rFonts w:ascii="Times New Roman" w:hAnsi="Times New Roman" w:cs="Times New Roman"/>
          <w:sz w:val="24"/>
        </w:rPr>
        <w:t xml:space="preserve"> </w:t>
      </w:r>
      <w:r>
        <w:rPr>
          <w:rFonts w:ascii="Times New Roman" w:hAnsi="Times New Roman" w:cs="Times New Roman"/>
          <w:b/>
          <w:sz w:val="24"/>
        </w:rPr>
        <w:t>14</w:t>
      </w:r>
      <w:r>
        <w:rPr>
          <w:rFonts w:ascii="Times New Roman" w:hAnsi="Times New Roman" w:cs="Times New Roman"/>
          <w:sz w:val="24"/>
        </w:rPr>
        <w:t>, 13198−13204 (2023).</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sz w:val="24"/>
        </w:rPr>
        <w:t>Liao, P., Kang, J., Xiang, R., Wang, S. &amp; Li, G. Electrocatalytic systems for NO</w:t>
      </w:r>
      <w:r w:rsidRPr="00D921B1">
        <w:rPr>
          <w:rFonts w:ascii="Times New Roman" w:hAnsi="Times New Roman" w:cs="Times New Roman"/>
          <w:sz w:val="24"/>
          <w:vertAlign w:val="subscript"/>
        </w:rPr>
        <w:t>x</w:t>
      </w:r>
      <w:r>
        <w:rPr>
          <w:rFonts w:ascii="Times New Roman" w:hAnsi="Times New Roman" w:cs="Times New Roman"/>
          <w:sz w:val="24"/>
        </w:rPr>
        <w:t xml:space="preserve"> valorization in organonitrogen synthesis. </w:t>
      </w:r>
      <w:r>
        <w:rPr>
          <w:rFonts w:ascii="Times New Roman" w:hAnsi="Times New Roman" w:cs="Times New Roman"/>
          <w:i/>
          <w:sz w:val="24"/>
        </w:rPr>
        <w:t>Angew. Chem. Int. Ed.</w:t>
      </w:r>
      <w:r>
        <w:rPr>
          <w:rFonts w:ascii="Times New Roman" w:hAnsi="Times New Roman" w:cs="Times New Roman"/>
          <w:sz w:val="24"/>
        </w:rPr>
        <w:t xml:space="preserve"> </w:t>
      </w:r>
      <w:r>
        <w:rPr>
          <w:rFonts w:ascii="Times New Roman" w:hAnsi="Times New Roman" w:cs="Times New Roman"/>
          <w:b/>
          <w:sz w:val="24"/>
        </w:rPr>
        <w:t>63</w:t>
      </w:r>
      <w:r>
        <w:rPr>
          <w:rFonts w:ascii="Times New Roman" w:hAnsi="Times New Roman" w:cs="Times New Roman"/>
          <w:sz w:val="24"/>
        </w:rPr>
        <w:t>, e202311752 (2024).</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sz w:val="24"/>
        </w:rPr>
        <w:t>Wu, Y.</w:t>
      </w:r>
      <w:r>
        <w:rPr>
          <w:rFonts w:ascii="Times New Roman" w:hAnsi="Times New Roman" w:cs="Times New Roman"/>
          <w:i/>
          <w:sz w:val="24"/>
        </w:rPr>
        <w:t xml:space="preserve"> et al.</w:t>
      </w:r>
      <w:r>
        <w:rPr>
          <w:rFonts w:ascii="Times New Roman" w:hAnsi="Times New Roman" w:cs="Times New Roman"/>
          <w:sz w:val="24"/>
        </w:rPr>
        <w:t xml:space="preserve"> Electrocatalytic synthesis of nylon-6 precursor at almost 100</w:t>
      </w:r>
      <w:r>
        <w:rPr>
          <w:rFonts w:ascii="Times New Roman" w:eastAsia="MS Gothic" w:hAnsi="Times New Roman" w:cs="Times New Roman"/>
          <w:sz w:val="24"/>
        </w:rPr>
        <w:t> </w:t>
      </w:r>
      <w:r>
        <w:rPr>
          <w:rFonts w:ascii="Times New Roman" w:hAnsi="Times New Roman" w:cs="Times New Roman"/>
          <w:sz w:val="24"/>
        </w:rPr>
        <w:t xml:space="preserve">% yield. </w:t>
      </w:r>
      <w:r>
        <w:rPr>
          <w:rFonts w:ascii="Times New Roman" w:hAnsi="Times New Roman" w:cs="Times New Roman"/>
          <w:i/>
          <w:sz w:val="24"/>
        </w:rPr>
        <w:t>Angew. Chem. Int. Ed.</w:t>
      </w:r>
      <w:r>
        <w:rPr>
          <w:rFonts w:ascii="Times New Roman" w:hAnsi="Times New Roman" w:cs="Times New Roman"/>
          <w:sz w:val="24"/>
        </w:rPr>
        <w:t xml:space="preserve"> </w:t>
      </w:r>
      <w:r>
        <w:rPr>
          <w:rFonts w:ascii="Times New Roman" w:hAnsi="Times New Roman" w:cs="Times New Roman"/>
          <w:b/>
          <w:sz w:val="24"/>
        </w:rPr>
        <w:t>62</w:t>
      </w:r>
      <w:r>
        <w:rPr>
          <w:rFonts w:ascii="Times New Roman" w:hAnsi="Times New Roman" w:cs="Times New Roman"/>
          <w:sz w:val="24"/>
        </w:rPr>
        <w:t>, e202305491 (2023).</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sz w:val="24"/>
        </w:rPr>
        <w:t>Sharp, J.</w:t>
      </w:r>
      <w:r>
        <w:rPr>
          <w:rFonts w:ascii="Times New Roman" w:hAnsi="Times New Roman" w:cs="Times New Roman"/>
          <w:i/>
          <w:sz w:val="24"/>
        </w:rPr>
        <w:t xml:space="preserve"> et al.</w:t>
      </w:r>
      <w:r>
        <w:rPr>
          <w:rFonts w:ascii="Times New Roman" w:hAnsi="Times New Roman" w:cs="Times New Roman"/>
          <w:sz w:val="24"/>
        </w:rPr>
        <w:t xml:space="preserve"> Sustainable electrosynthesis of cyclohexanone oxime through nitrate reduction on a Zn–Cu alloy catalyst. </w:t>
      </w:r>
      <w:r>
        <w:rPr>
          <w:rFonts w:ascii="Times New Roman" w:hAnsi="Times New Roman" w:cs="Times New Roman"/>
          <w:i/>
          <w:sz w:val="24"/>
        </w:rPr>
        <w:t>ACS Catal.</w:t>
      </w:r>
      <w:r>
        <w:rPr>
          <w:rFonts w:ascii="Times New Roman" w:hAnsi="Times New Roman" w:cs="Times New Roman"/>
          <w:sz w:val="24"/>
        </w:rPr>
        <w:t xml:space="preserve"> </w:t>
      </w:r>
      <w:r>
        <w:rPr>
          <w:rFonts w:ascii="Times New Roman" w:hAnsi="Times New Roman" w:cs="Times New Roman"/>
          <w:b/>
          <w:sz w:val="24"/>
        </w:rPr>
        <w:t>14</w:t>
      </w:r>
      <w:r>
        <w:rPr>
          <w:rFonts w:ascii="Times New Roman" w:hAnsi="Times New Roman" w:cs="Times New Roman"/>
          <w:sz w:val="24"/>
        </w:rPr>
        <w:t>, 3287−3297 (2024).</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sz w:val="24"/>
        </w:rPr>
        <w:t>Luo, L.</w:t>
      </w:r>
      <w:r>
        <w:rPr>
          <w:rFonts w:ascii="Times New Roman" w:hAnsi="Times New Roman" w:cs="Times New Roman"/>
          <w:i/>
          <w:sz w:val="24"/>
        </w:rPr>
        <w:t xml:space="preserve"> et al.</w:t>
      </w:r>
      <w:r>
        <w:rPr>
          <w:rFonts w:ascii="Times New Roman" w:hAnsi="Times New Roman" w:cs="Times New Roman"/>
          <w:sz w:val="24"/>
        </w:rPr>
        <w:t xml:space="preserve"> </w:t>
      </w:r>
      <w:bookmarkStart w:id="37" w:name="OLE_LINK48"/>
      <w:r>
        <w:rPr>
          <w:rFonts w:ascii="Times New Roman" w:hAnsi="Times New Roman" w:cs="Times New Roman"/>
          <w:sz w:val="24"/>
        </w:rPr>
        <w:t>Electrosynthesis of the nylon-6 precursor from nitrate and cyclohexanone over a rutile TiO</w:t>
      </w:r>
      <w:r>
        <w:rPr>
          <w:rFonts w:ascii="Times New Roman" w:hAnsi="Times New Roman" w:cs="Times New Roman"/>
          <w:sz w:val="24"/>
          <w:vertAlign w:val="subscript"/>
        </w:rPr>
        <w:t>2</w:t>
      </w:r>
      <w:r>
        <w:rPr>
          <w:rFonts w:ascii="Times New Roman" w:hAnsi="Times New Roman" w:cs="Times New Roman"/>
          <w:sz w:val="24"/>
        </w:rPr>
        <w:t xml:space="preserve"> catalyst. </w:t>
      </w:r>
      <w:bookmarkEnd w:id="37"/>
      <w:r>
        <w:rPr>
          <w:rFonts w:ascii="Times New Roman" w:hAnsi="Times New Roman" w:cs="Times New Roman"/>
          <w:i/>
          <w:sz w:val="24"/>
        </w:rPr>
        <w:t>CCS Chem.</w:t>
      </w:r>
      <w:r>
        <w:rPr>
          <w:rFonts w:ascii="Times New Roman" w:hAnsi="Times New Roman" w:cs="Times New Roman"/>
          <w:sz w:val="24"/>
        </w:rPr>
        <w:t xml:space="preserve"> https://doi.org/10.31635/ccschem.024.202403988 (2024).</w:t>
      </w:r>
    </w:p>
    <w:p w:rsidR="00163DD3" w:rsidRPr="008A175E" w:rsidRDefault="00D63D9F" w:rsidP="00163DD3">
      <w:pPr>
        <w:pStyle w:val="EndNoteBibliography"/>
        <w:widowControl w:val="0"/>
        <w:numPr>
          <w:ilvl w:val="0"/>
          <w:numId w:val="1"/>
        </w:numPr>
        <w:spacing w:line="380" w:lineRule="exact"/>
        <w:jc w:val="both"/>
        <w:rPr>
          <w:rFonts w:ascii="Times New Roman" w:hAnsi="Times New Roman" w:cs="Times New Roman"/>
          <w:sz w:val="24"/>
        </w:rPr>
      </w:pPr>
      <w:r>
        <w:rPr>
          <w:rFonts w:ascii="Times New Roman" w:hAnsi="Times New Roman" w:cs="Times New Roman" w:hint="eastAsia"/>
          <w:sz w:val="24"/>
        </w:rPr>
        <w:t>Z</w:t>
      </w:r>
      <w:r>
        <w:rPr>
          <w:rFonts w:ascii="Times New Roman" w:hAnsi="Times New Roman" w:cs="Times New Roman"/>
          <w:sz w:val="24"/>
        </w:rPr>
        <w:t xml:space="preserve">hao, R. </w:t>
      </w:r>
      <w:r>
        <w:rPr>
          <w:rFonts w:ascii="Times New Roman" w:hAnsi="Times New Roman" w:cs="Times New Roman"/>
          <w:i/>
          <w:sz w:val="24"/>
        </w:rPr>
        <w:t>et al.</w:t>
      </w:r>
      <w:r>
        <w:rPr>
          <w:rFonts w:ascii="Times New Roman" w:hAnsi="Times New Roman" w:cs="Times New Roman"/>
          <w:sz w:val="24"/>
        </w:rPr>
        <w:t xml:space="preserve"> Achieving over 90% faradaic efficiency in cyclohexanone oxime electrosynthesis using the Cu−Mo dual-site catalyst. </w:t>
      </w:r>
      <w:r w:rsidRPr="008A175E">
        <w:rPr>
          <w:rFonts w:ascii="Times New Roman" w:hAnsi="Times New Roman" w:cs="Times New Roman"/>
          <w:i/>
          <w:iCs/>
          <w:sz w:val="24"/>
        </w:rPr>
        <w:t>J. Am. Chem. Soc.</w:t>
      </w:r>
      <w:r>
        <w:rPr>
          <w:rFonts w:ascii="Times New Roman" w:hAnsi="Times New Roman" w:cs="Times New Roman"/>
          <w:sz w:val="24"/>
        </w:rPr>
        <w:t xml:space="preserve"> </w:t>
      </w:r>
      <w:r w:rsidRPr="008A175E">
        <w:rPr>
          <w:rFonts w:ascii="Times New Roman" w:hAnsi="Times New Roman" w:cs="Times New Roman"/>
          <w:b/>
          <w:bCs/>
          <w:sz w:val="24"/>
        </w:rPr>
        <w:t>146</w:t>
      </w:r>
      <w:r>
        <w:rPr>
          <w:rFonts w:ascii="Times New Roman" w:hAnsi="Times New Roman" w:cs="Times New Roman"/>
          <w:sz w:val="24"/>
        </w:rPr>
        <w:t>, 27956−27963 (2024).</w:t>
      </w:r>
    </w:p>
    <w:p w:rsidR="00163DD3" w:rsidRDefault="00D63D9F" w:rsidP="00163DD3">
      <w:pPr>
        <w:pStyle w:val="EndNoteBibliography"/>
        <w:widowControl w:val="0"/>
        <w:numPr>
          <w:ilvl w:val="0"/>
          <w:numId w:val="1"/>
        </w:numPr>
        <w:spacing w:line="380" w:lineRule="exact"/>
        <w:jc w:val="both"/>
        <w:rPr>
          <w:rFonts w:ascii="Times New Roman" w:hAnsi="Times New Roman" w:cs="Times New Roman"/>
          <w:bCs/>
          <w:sz w:val="24"/>
        </w:rPr>
      </w:pPr>
      <w:r w:rsidRPr="008A175E">
        <w:rPr>
          <w:rFonts w:ascii="Times New Roman" w:hAnsi="Times New Roman" w:cs="Times New Roman" w:hint="eastAsia"/>
          <w:bCs/>
          <w:sz w:val="24"/>
        </w:rPr>
        <w:t>Z</w:t>
      </w:r>
      <w:r>
        <w:rPr>
          <w:rFonts w:ascii="Times New Roman" w:hAnsi="Times New Roman" w:cs="Times New Roman"/>
          <w:sz w:val="24"/>
        </w:rPr>
        <w:t xml:space="preserve">hang, F. </w:t>
      </w:r>
      <w:r>
        <w:rPr>
          <w:rFonts w:ascii="Times New Roman" w:hAnsi="Times New Roman" w:cs="Times New Roman"/>
          <w:i/>
          <w:sz w:val="24"/>
        </w:rPr>
        <w:t>et al.</w:t>
      </w:r>
      <w:r>
        <w:rPr>
          <w:rFonts w:ascii="Times New Roman" w:hAnsi="Times New Roman" w:cs="Times New Roman"/>
          <w:bCs/>
          <w:sz w:val="24"/>
        </w:rPr>
        <w:t xml:space="preserve"> A Pickering-emulsion-droplet-integrated electrode for the continuous-flow electrosynthesis of oximes. </w:t>
      </w:r>
      <w:r w:rsidRPr="008A175E">
        <w:rPr>
          <w:rFonts w:ascii="Times New Roman" w:hAnsi="Times New Roman" w:cs="Times New Roman"/>
          <w:bCs/>
          <w:i/>
          <w:iCs/>
          <w:sz w:val="24"/>
        </w:rPr>
        <w:t>Nat. Synth</w:t>
      </w:r>
      <w:r w:rsidRPr="000D0E16">
        <w:rPr>
          <w:rFonts w:ascii="Times New Roman" w:hAnsi="Times New Roman" w:cs="Times New Roman"/>
          <w:bCs/>
          <w:sz w:val="24"/>
        </w:rPr>
        <w:t xml:space="preserve"> (2025). </w:t>
      </w:r>
      <w:hyperlink r:id="rId54" w:history="1">
        <w:r w:rsidR="000D0E16" w:rsidRPr="000D0E16">
          <w:rPr>
            <w:rStyle w:val="ab"/>
            <w:rFonts w:ascii="Times New Roman" w:hAnsi="Times New Roman" w:cs="Times New Roman"/>
            <w:bCs/>
            <w:color w:val="auto"/>
            <w:sz w:val="24"/>
            <w:u w:val="none"/>
          </w:rPr>
          <w:t>https://doi.org/10.1038/s44160-024-00713-3</w:t>
        </w:r>
      </w:hyperlink>
      <w:r>
        <w:rPr>
          <w:rFonts w:ascii="Times New Roman" w:hAnsi="Times New Roman" w:cs="Times New Roman"/>
          <w:bCs/>
          <w:sz w:val="24"/>
        </w:rPr>
        <w:t>.</w:t>
      </w:r>
    </w:p>
    <w:p w:rsidR="000D0E16" w:rsidRPr="008A175E" w:rsidRDefault="00D63D9F" w:rsidP="00163DD3">
      <w:pPr>
        <w:pStyle w:val="EndNoteBibliography"/>
        <w:widowControl w:val="0"/>
        <w:numPr>
          <w:ilvl w:val="0"/>
          <w:numId w:val="1"/>
        </w:numPr>
        <w:spacing w:line="380" w:lineRule="exact"/>
        <w:jc w:val="both"/>
        <w:rPr>
          <w:rFonts w:ascii="Times New Roman" w:hAnsi="Times New Roman" w:cs="Times New Roman"/>
          <w:bCs/>
          <w:sz w:val="24"/>
        </w:rPr>
      </w:pPr>
      <w:r w:rsidRPr="000D0E16">
        <w:rPr>
          <w:rFonts w:ascii="Times New Roman" w:hAnsi="Times New Roman" w:cs="Times New Roman"/>
          <w:bCs/>
          <w:sz w:val="24"/>
        </w:rPr>
        <w:t>Long, J.</w:t>
      </w:r>
      <w:r w:rsidRPr="000D0E16">
        <w:rPr>
          <w:rFonts w:ascii="Times New Roman" w:hAnsi="Times New Roman" w:cs="Times New Roman"/>
          <w:bCs/>
          <w:i/>
          <w:iCs/>
          <w:sz w:val="24"/>
        </w:rPr>
        <w:t xml:space="preserve"> et al.</w:t>
      </w:r>
      <w:r w:rsidRPr="000D0E16">
        <w:rPr>
          <w:rFonts w:ascii="Times New Roman" w:hAnsi="Times New Roman" w:cs="Times New Roman"/>
          <w:bCs/>
          <w:sz w:val="24"/>
        </w:rPr>
        <w:t xml:space="preserve"> Direct electrochemical ammonia synthesis from nitric oxide. </w:t>
      </w:r>
      <w:r w:rsidRPr="000D0E16">
        <w:rPr>
          <w:rFonts w:ascii="Times New Roman" w:hAnsi="Times New Roman" w:cs="Times New Roman"/>
          <w:bCs/>
          <w:i/>
          <w:iCs/>
          <w:sz w:val="24"/>
        </w:rPr>
        <w:t>Angew. Chem. Int. Ed.</w:t>
      </w:r>
      <w:r w:rsidRPr="000D0E16">
        <w:rPr>
          <w:rFonts w:ascii="Times New Roman" w:hAnsi="Times New Roman" w:cs="Times New Roman"/>
          <w:bCs/>
          <w:sz w:val="24"/>
        </w:rPr>
        <w:t> </w:t>
      </w:r>
      <w:r w:rsidRPr="000D0E16">
        <w:rPr>
          <w:rFonts w:ascii="Times New Roman" w:hAnsi="Times New Roman" w:cs="Times New Roman"/>
          <w:b/>
          <w:bCs/>
          <w:sz w:val="24"/>
        </w:rPr>
        <w:t>59</w:t>
      </w:r>
      <w:r w:rsidRPr="000D0E16">
        <w:rPr>
          <w:rFonts w:ascii="Times New Roman" w:hAnsi="Times New Roman" w:cs="Times New Roman"/>
          <w:bCs/>
          <w:sz w:val="24"/>
        </w:rPr>
        <w:t>, 9711–9718 (2020).</w:t>
      </w:r>
    </w:p>
    <w:p w:rsidR="00163DD3" w:rsidRPr="00163DD3" w:rsidRDefault="00163DD3" w:rsidP="00163DD3">
      <w:pPr>
        <w:pStyle w:val="EndNoteBibliography"/>
        <w:widowControl w:val="0"/>
        <w:spacing w:line="360" w:lineRule="auto"/>
        <w:ind w:left="420"/>
        <w:jc w:val="both"/>
        <w:rPr>
          <w:rFonts w:ascii="Times New Roman" w:hAnsi="Times New Roman" w:cs="Times New Roman"/>
          <w:sz w:val="24"/>
        </w:rPr>
      </w:pPr>
    </w:p>
    <w:p w:rsidR="00AA0BC9" w:rsidRDefault="00AA0BC9">
      <w:pPr>
        <w:pStyle w:val="EndNoteBibliography"/>
        <w:rPr>
          <w:rStyle w:val="Comment"/>
        </w:rPr>
      </w:pPr>
    </w:p>
    <w:sectPr w:rsidR="00AA0BC9">
      <w:footerReference w:type="default" r:id="rId55"/>
      <w:type w:val="continuous"/>
      <w:pgSz w:w="11906" w:h="16838"/>
      <w:pgMar w:top="1134" w:right="936" w:bottom="1134" w:left="936" w:header="1021" w:footer="0" w:gutter="0"/>
      <w:cols w:space="284"/>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15:commentEx w15:paraId="4CAC40B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3CE" w:rsidRDefault="004C43CE">
      <w:r>
        <w:separator/>
      </w:r>
    </w:p>
  </w:endnote>
  <w:endnote w:type="continuationSeparator" w:id="0">
    <w:p w:rsidR="004C43CE" w:rsidRDefault="004C43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MS Gothic"/>
    <w:charset w:val="80"/>
    <w:family w:val="roman"/>
    <w:pitch w:val="variable"/>
    <w:sig w:usb0="00000000" w:usb1="2AC7FCFF" w:usb2="00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D9F" w:rsidRDefault="00D63D9F">
    <w:pPr>
      <w:widowControl w:val="0"/>
      <w:tabs>
        <w:tab w:val="center" w:pos="4153"/>
        <w:tab w:val="right" w:pos="8306"/>
      </w:tabs>
      <w:snapToGrid w:val="0"/>
      <w:jc w:val="center"/>
      <w:rPr>
        <w:rFonts w:ascii="等线" w:eastAsia="等线" w:hAnsi="等线"/>
        <w:kern w:val="2"/>
        <w:sz w:val="18"/>
        <w:szCs w:val="18"/>
        <w:lang w:eastAsia="zh-CN"/>
      </w:rPr>
    </w:pPr>
    <w:r>
      <w:rPr>
        <w:rFonts w:eastAsia="等线"/>
        <w:kern w:val="2"/>
        <w:sz w:val="18"/>
        <w:szCs w:val="18"/>
        <w:lang w:eastAsia="zh-CN"/>
      </w:rPr>
      <w:fldChar w:fldCharType="begin"/>
    </w:r>
    <w:r>
      <w:rPr>
        <w:rFonts w:eastAsia="等线"/>
        <w:kern w:val="2"/>
        <w:sz w:val="18"/>
        <w:szCs w:val="18"/>
        <w:lang w:eastAsia="zh-CN"/>
      </w:rPr>
      <w:instrText>PAGE   \* MERGEFORMAT</w:instrText>
    </w:r>
    <w:r>
      <w:rPr>
        <w:rFonts w:eastAsia="等线"/>
        <w:kern w:val="2"/>
        <w:sz w:val="18"/>
        <w:szCs w:val="18"/>
        <w:lang w:eastAsia="zh-CN"/>
      </w:rPr>
      <w:fldChar w:fldCharType="separate"/>
    </w:r>
    <w:r w:rsidR="006D5198">
      <w:rPr>
        <w:rFonts w:eastAsia="等线"/>
        <w:noProof/>
        <w:kern w:val="2"/>
        <w:sz w:val="18"/>
        <w:szCs w:val="18"/>
        <w:lang w:eastAsia="zh-CN"/>
      </w:rPr>
      <w:t>59</w:t>
    </w:r>
    <w:r>
      <w:rPr>
        <w:rFonts w:eastAsia="等线"/>
        <w:kern w:val="2"/>
        <w:sz w:val="18"/>
        <w:szCs w:val="18"/>
        <w:lang w:eastAsia="zh-CN"/>
      </w:rPr>
      <w:fldChar w:fldCharType="end"/>
    </w:r>
  </w:p>
  <w:p w:rsidR="00D63D9F" w:rsidRDefault="00D63D9F">
    <w:pPr>
      <w:pStyle w:val="a5"/>
      <w:jc w:val="center"/>
    </w:pPr>
  </w:p>
  <w:p w:rsidR="00D63D9F" w:rsidRDefault="00D63D9F">
    <w:pPr>
      <w:pStyle w:val="a5"/>
    </w:pPr>
  </w:p>
  <w:p w:rsidR="00D63D9F" w:rsidRDefault="00D63D9F">
    <w:pPr>
      <w:rPr>
        <w:lang w:val="en-US"/>
      </w:rPr>
    </w:pPr>
  </w:p>
  <w:p w:rsidR="00D63D9F" w:rsidRDefault="00D63D9F">
    <w:pPr>
      <w:rPr>
        <w:lang w:val="en-US"/>
      </w:rPr>
    </w:pPr>
  </w:p>
  <w:p w:rsidR="00D63D9F" w:rsidRDefault="00D63D9F">
    <w:pPr>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3CE" w:rsidRDefault="004C43CE">
      <w:r>
        <w:separator/>
      </w:r>
    </w:p>
  </w:footnote>
  <w:footnote w:type="continuationSeparator" w:id="0">
    <w:p w:rsidR="004C43CE" w:rsidRDefault="004C43C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2F5147"/>
    <w:multiLevelType w:val="multilevel"/>
    <w:tmpl w:val="3A2F514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6E620407"/>
    <w:multiLevelType w:val="multilevel"/>
    <w:tmpl w:val="A418A8F0"/>
    <w:lvl w:ilvl="0">
      <w:start w:val="1"/>
      <w:numFmt w:val="decimal"/>
      <w:lvlText w:val="%1."/>
      <w:lvlJc w:val="left"/>
      <w:pPr>
        <w:ind w:left="420" w:hanging="420"/>
      </w:pPr>
      <w:rPr>
        <w:b w:val="0"/>
        <w:bCs/>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TA3MTQ2MTK3NDM0MDBT0lEKTi0uzszPAykwrwUADwsxDiwAAAA="/>
    <w:docVar w:name="commondata" w:val="eyJoZGlkIjoiY2EwZDQ1NWE4MWU5OTgxMDlkYzI5NzlkZGQxM2Q2OTQifQ=="/>
    <w:docVar w:name="EN.InstantFormat" w:val="&lt;ENInstantFormat&gt;&lt;Enabled&gt;1&lt;/Enabled&gt;&lt;ScanUnformatted&gt;1&lt;/ScanUnformatted&gt;&lt;ScanChanges&gt;1&lt;/ScanChanges&gt;&lt;Suspended&gt;0&lt;/Suspended&gt;&lt;/ENInstantFormat&gt;"/>
    <w:docVar w:name="EN.Layout" w:val="&lt;ENLayout&gt;&lt;Style&gt;Nature Reviews&lt;/Style&gt;&lt;LeftDelim&gt;{&lt;/LeftDelim&gt;&lt;RightDelim&gt;}&lt;/RightDelim&gt;&lt;FontName&gt;Arial&lt;/FontName&gt;&lt;FontSize&gt;7&lt;/FontSize&gt;&lt;ReflistTitle&gt;&lt;/ReflistTitle&gt;&lt;StartingRefnum&gt;1&lt;/StartingRefnum&gt;&lt;FirstLineIndent&gt;0&lt;/FirstLineIndent&gt;&lt;HangingIndent&gt;425&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28544A"/>
    <w:rsid w:val="00000278"/>
    <w:rsid w:val="0000156C"/>
    <w:rsid w:val="0000159A"/>
    <w:rsid w:val="00001E25"/>
    <w:rsid w:val="0000214A"/>
    <w:rsid w:val="00002983"/>
    <w:rsid w:val="00002DBC"/>
    <w:rsid w:val="00003927"/>
    <w:rsid w:val="0000457A"/>
    <w:rsid w:val="00005D6E"/>
    <w:rsid w:val="00010410"/>
    <w:rsid w:val="00011D51"/>
    <w:rsid w:val="00012E36"/>
    <w:rsid w:val="00013DD7"/>
    <w:rsid w:val="000149F7"/>
    <w:rsid w:val="00015E52"/>
    <w:rsid w:val="00016843"/>
    <w:rsid w:val="00016C41"/>
    <w:rsid w:val="00020844"/>
    <w:rsid w:val="00021B84"/>
    <w:rsid w:val="00022DB4"/>
    <w:rsid w:val="000237CB"/>
    <w:rsid w:val="00023F2B"/>
    <w:rsid w:val="00024418"/>
    <w:rsid w:val="00024AFD"/>
    <w:rsid w:val="00024D73"/>
    <w:rsid w:val="00025A0C"/>
    <w:rsid w:val="00027156"/>
    <w:rsid w:val="0002729C"/>
    <w:rsid w:val="00027F3A"/>
    <w:rsid w:val="00031F47"/>
    <w:rsid w:val="00032136"/>
    <w:rsid w:val="000323DA"/>
    <w:rsid w:val="0003277E"/>
    <w:rsid w:val="0003287F"/>
    <w:rsid w:val="00033C26"/>
    <w:rsid w:val="00033D1A"/>
    <w:rsid w:val="00033F43"/>
    <w:rsid w:val="00036490"/>
    <w:rsid w:val="000378B9"/>
    <w:rsid w:val="0004091A"/>
    <w:rsid w:val="0004118D"/>
    <w:rsid w:val="0004143A"/>
    <w:rsid w:val="00042BF0"/>
    <w:rsid w:val="0004393F"/>
    <w:rsid w:val="00044C0A"/>
    <w:rsid w:val="0004531B"/>
    <w:rsid w:val="00045354"/>
    <w:rsid w:val="00045AB9"/>
    <w:rsid w:val="00046CA5"/>
    <w:rsid w:val="00047504"/>
    <w:rsid w:val="00047EC8"/>
    <w:rsid w:val="0005096E"/>
    <w:rsid w:val="0005140E"/>
    <w:rsid w:val="0005142A"/>
    <w:rsid w:val="00051620"/>
    <w:rsid w:val="00052B08"/>
    <w:rsid w:val="0005415A"/>
    <w:rsid w:val="00054808"/>
    <w:rsid w:val="00055137"/>
    <w:rsid w:val="000553B1"/>
    <w:rsid w:val="00055485"/>
    <w:rsid w:val="000561E2"/>
    <w:rsid w:val="000565A0"/>
    <w:rsid w:val="00056E62"/>
    <w:rsid w:val="00056F35"/>
    <w:rsid w:val="00057161"/>
    <w:rsid w:val="00057761"/>
    <w:rsid w:val="00060B93"/>
    <w:rsid w:val="00060CDA"/>
    <w:rsid w:val="00061090"/>
    <w:rsid w:val="0006281D"/>
    <w:rsid w:val="000628DB"/>
    <w:rsid w:val="00063E0F"/>
    <w:rsid w:val="00063EA0"/>
    <w:rsid w:val="0006489B"/>
    <w:rsid w:val="00064BC1"/>
    <w:rsid w:val="000650AB"/>
    <w:rsid w:val="00066104"/>
    <w:rsid w:val="000668B1"/>
    <w:rsid w:val="0006694D"/>
    <w:rsid w:val="000669E3"/>
    <w:rsid w:val="00066B8E"/>
    <w:rsid w:val="00070B55"/>
    <w:rsid w:val="00070B94"/>
    <w:rsid w:val="00070E0D"/>
    <w:rsid w:val="00070F47"/>
    <w:rsid w:val="000715D7"/>
    <w:rsid w:val="00071E3A"/>
    <w:rsid w:val="0007265F"/>
    <w:rsid w:val="00072D04"/>
    <w:rsid w:val="0007315F"/>
    <w:rsid w:val="00074078"/>
    <w:rsid w:val="00074B20"/>
    <w:rsid w:val="00075E3C"/>
    <w:rsid w:val="00076E37"/>
    <w:rsid w:val="00077560"/>
    <w:rsid w:val="00077B56"/>
    <w:rsid w:val="000805F8"/>
    <w:rsid w:val="0008077D"/>
    <w:rsid w:val="00080F78"/>
    <w:rsid w:val="00080F91"/>
    <w:rsid w:val="000814B0"/>
    <w:rsid w:val="00082933"/>
    <w:rsid w:val="00084C25"/>
    <w:rsid w:val="0008518E"/>
    <w:rsid w:val="00085C12"/>
    <w:rsid w:val="0009050A"/>
    <w:rsid w:val="00090677"/>
    <w:rsid w:val="000907F4"/>
    <w:rsid w:val="00090A15"/>
    <w:rsid w:val="000927D6"/>
    <w:rsid w:val="0009291C"/>
    <w:rsid w:val="00093AF3"/>
    <w:rsid w:val="00094399"/>
    <w:rsid w:val="00094815"/>
    <w:rsid w:val="0009539C"/>
    <w:rsid w:val="00095814"/>
    <w:rsid w:val="00095C2F"/>
    <w:rsid w:val="00096B84"/>
    <w:rsid w:val="0009737E"/>
    <w:rsid w:val="000A0AC8"/>
    <w:rsid w:val="000A1CAB"/>
    <w:rsid w:val="000A2A38"/>
    <w:rsid w:val="000A37F3"/>
    <w:rsid w:val="000A42B1"/>
    <w:rsid w:val="000A77DC"/>
    <w:rsid w:val="000B11CD"/>
    <w:rsid w:val="000B1CA7"/>
    <w:rsid w:val="000B23D5"/>
    <w:rsid w:val="000B2C77"/>
    <w:rsid w:val="000B33CE"/>
    <w:rsid w:val="000B3826"/>
    <w:rsid w:val="000B6D66"/>
    <w:rsid w:val="000B6DF3"/>
    <w:rsid w:val="000B7014"/>
    <w:rsid w:val="000B7D96"/>
    <w:rsid w:val="000C1DBD"/>
    <w:rsid w:val="000C22EA"/>
    <w:rsid w:val="000C36A5"/>
    <w:rsid w:val="000C3717"/>
    <w:rsid w:val="000C40C7"/>
    <w:rsid w:val="000C4453"/>
    <w:rsid w:val="000C4579"/>
    <w:rsid w:val="000C4C79"/>
    <w:rsid w:val="000C53F1"/>
    <w:rsid w:val="000C594C"/>
    <w:rsid w:val="000C73C6"/>
    <w:rsid w:val="000C7CD4"/>
    <w:rsid w:val="000C7CE2"/>
    <w:rsid w:val="000C7FE5"/>
    <w:rsid w:val="000D0E16"/>
    <w:rsid w:val="000D37AC"/>
    <w:rsid w:val="000D4395"/>
    <w:rsid w:val="000D557B"/>
    <w:rsid w:val="000D70F8"/>
    <w:rsid w:val="000D75B7"/>
    <w:rsid w:val="000D7701"/>
    <w:rsid w:val="000E0815"/>
    <w:rsid w:val="000E0CEA"/>
    <w:rsid w:val="000E0CEE"/>
    <w:rsid w:val="000E0EC4"/>
    <w:rsid w:val="000E1C81"/>
    <w:rsid w:val="000E206C"/>
    <w:rsid w:val="000E23C5"/>
    <w:rsid w:val="000E332E"/>
    <w:rsid w:val="000E3557"/>
    <w:rsid w:val="000E35DE"/>
    <w:rsid w:val="000E418A"/>
    <w:rsid w:val="000E50F6"/>
    <w:rsid w:val="000E517A"/>
    <w:rsid w:val="000E5182"/>
    <w:rsid w:val="000E5FDC"/>
    <w:rsid w:val="000E6BF5"/>
    <w:rsid w:val="000E718F"/>
    <w:rsid w:val="000E76B8"/>
    <w:rsid w:val="000F29A4"/>
    <w:rsid w:val="000F2C63"/>
    <w:rsid w:val="000F2EA1"/>
    <w:rsid w:val="000F32BB"/>
    <w:rsid w:val="000F4A18"/>
    <w:rsid w:val="000F4D8F"/>
    <w:rsid w:val="000F5BD1"/>
    <w:rsid w:val="000F6841"/>
    <w:rsid w:val="000F7847"/>
    <w:rsid w:val="000F7EA0"/>
    <w:rsid w:val="00101A52"/>
    <w:rsid w:val="00101C5E"/>
    <w:rsid w:val="00102E46"/>
    <w:rsid w:val="001037A1"/>
    <w:rsid w:val="00103AA1"/>
    <w:rsid w:val="00103EF7"/>
    <w:rsid w:val="00104119"/>
    <w:rsid w:val="0010543E"/>
    <w:rsid w:val="00105F97"/>
    <w:rsid w:val="00106A21"/>
    <w:rsid w:val="00107E8C"/>
    <w:rsid w:val="00110A25"/>
    <w:rsid w:val="00112BAE"/>
    <w:rsid w:val="00112E7C"/>
    <w:rsid w:val="00113137"/>
    <w:rsid w:val="001156FF"/>
    <w:rsid w:val="001158DE"/>
    <w:rsid w:val="001160EA"/>
    <w:rsid w:val="00116593"/>
    <w:rsid w:val="00120F2E"/>
    <w:rsid w:val="00121A10"/>
    <w:rsid w:val="00121EAA"/>
    <w:rsid w:val="001233A6"/>
    <w:rsid w:val="001237B3"/>
    <w:rsid w:val="0012381E"/>
    <w:rsid w:val="00125D8C"/>
    <w:rsid w:val="00126399"/>
    <w:rsid w:val="001267E6"/>
    <w:rsid w:val="00127C41"/>
    <w:rsid w:val="00130144"/>
    <w:rsid w:val="001308BE"/>
    <w:rsid w:val="001314FA"/>
    <w:rsid w:val="001322FF"/>
    <w:rsid w:val="0013316F"/>
    <w:rsid w:val="001332DF"/>
    <w:rsid w:val="0013425D"/>
    <w:rsid w:val="001344F7"/>
    <w:rsid w:val="001348CD"/>
    <w:rsid w:val="00134B0D"/>
    <w:rsid w:val="00137017"/>
    <w:rsid w:val="00137A6B"/>
    <w:rsid w:val="0014043E"/>
    <w:rsid w:val="00141356"/>
    <w:rsid w:val="00141BCB"/>
    <w:rsid w:val="00143551"/>
    <w:rsid w:val="0014374D"/>
    <w:rsid w:val="00143B89"/>
    <w:rsid w:val="001460A2"/>
    <w:rsid w:val="001473DD"/>
    <w:rsid w:val="001475BF"/>
    <w:rsid w:val="00150979"/>
    <w:rsid w:val="00151883"/>
    <w:rsid w:val="00151CD4"/>
    <w:rsid w:val="00152E6D"/>
    <w:rsid w:val="0015302E"/>
    <w:rsid w:val="00155000"/>
    <w:rsid w:val="0015559F"/>
    <w:rsid w:val="00155FB7"/>
    <w:rsid w:val="0015631F"/>
    <w:rsid w:val="00157C67"/>
    <w:rsid w:val="0016203E"/>
    <w:rsid w:val="001639AE"/>
    <w:rsid w:val="00163DD3"/>
    <w:rsid w:val="0016494F"/>
    <w:rsid w:val="001654DF"/>
    <w:rsid w:val="00165F3C"/>
    <w:rsid w:val="00166435"/>
    <w:rsid w:val="001665F1"/>
    <w:rsid w:val="00166BEB"/>
    <w:rsid w:val="00166D41"/>
    <w:rsid w:val="0016706C"/>
    <w:rsid w:val="001678B6"/>
    <w:rsid w:val="0017048F"/>
    <w:rsid w:val="001718E6"/>
    <w:rsid w:val="00172F48"/>
    <w:rsid w:val="00172F8E"/>
    <w:rsid w:val="001732A4"/>
    <w:rsid w:val="00173DAB"/>
    <w:rsid w:val="00174921"/>
    <w:rsid w:val="001766C1"/>
    <w:rsid w:val="001769A1"/>
    <w:rsid w:val="001800AA"/>
    <w:rsid w:val="00180E2E"/>
    <w:rsid w:val="0018156F"/>
    <w:rsid w:val="0018165B"/>
    <w:rsid w:val="00181774"/>
    <w:rsid w:val="00182F3C"/>
    <w:rsid w:val="00184380"/>
    <w:rsid w:val="001849CE"/>
    <w:rsid w:val="0018510A"/>
    <w:rsid w:val="0018615E"/>
    <w:rsid w:val="00186601"/>
    <w:rsid w:val="00186D91"/>
    <w:rsid w:val="001878D0"/>
    <w:rsid w:val="001900C4"/>
    <w:rsid w:val="0019014F"/>
    <w:rsid w:val="00190522"/>
    <w:rsid w:val="00190D9F"/>
    <w:rsid w:val="001911F8"/>
    <w:rsid w:val="00191970"/>
    <w:rsid w:val="001925A2"/>
    <w:rsid w:val="0019408E"/>
    <w:rsid w:val="00194282"/>
    <w:rsid w:val="00194818"/>
    <w:rsid w:val="00194A21"/>
    <w:rsid w:val="00195005"/>
    <w:rsid w:val="001950E3"/>
    <w:rsid w:val="00196DEB"/>
    <w:rsid w:val="00197808"/>
    <w:rsid w:val="00197F42"/>
    <w:rsid w:val="001A055E"/>
    <w:rsid w:val="001A0D55"/>
    <w:rsid w:val="001A1D99"/>
    <w:rsid w:val="001A3120"/>
    <w:rsid w:val="001A39AE"/>
    <w:rsid w:val="001A3B4E"/>
    <w:rsid w:val="001A438D"/>
    <w:rsid w:val="001A4B6D"/>
    <w:rsid w:val="001A52EB"/>
    <w:rsid w:val="001A65FB"/>
    <w:rsid w:val="001B0671"/>
    <w:rsid w:val="001B0DFC"/>
    <w:rsid w:val="001B200A"/>
    <w:rsid w:val="001B5D16"/>
    <w:rsid w:val="001B6157"/>
    <w:rsid w:val="001C1039"/>
    <w:rsid w:val="001C18F0"/>
    <w:rsid w:val="001C21E3"/>
    <w:rsid w:val="001C26A7"/>
    <w:rsid w:val="001C3244"/>
    <w:rsid w:val="001C39B9"/>
    <w:rsid w:val="001C3B4F"/>
    <w:rsid w:val="001C4F37"/>
    <w:rsid w:val="001C5C98"/>
    <w:rsid w:val="001C5E42"/>
    <w:rsid w:val="001C66B6"/>
    <w:rsid w:val="001C73DB"/>
    <w:rsid w:val="001D08EE"/>
    <w:rsid w:val="001D1155"/>
    <w:rsid w:val="001D13EA"/>
    <w:rsid w:val="001D13FE"/>
    <w:rsid w:val="001D1E6A"/>
    <w:rsid w:val="001D216B"/>
    <w:rsid w:val="001D29CA"/>
    <w:rsid w:val="001D54CA"/>
    <w:rsid w:val="001D7852"/>
    <w:rsid w:val="001D7D3D"/>
    <w:rsid w:val="001D7ECC"/>
    <w:rsid w:val="001E043C"/>
    <w:rsid w:val="001E164A"/>
    <w:rsid w:val="001E2127"/>
    <w:rsid w:val="001E2F1C"/>
    <w:rsid w:val="001E4A98"/>
    <w:rsid w:val="001F1646"/>
    <w:rsid w:val="001F16EF"/>
    <w:rsid w:val="001F1A2D"/>
    <w:rsid w:val="001F252B"/>
    <w:rsid w:val="001F3C13"/>
    <w:rsid w:val="001F4235"/>
    <w:rsid w:val="001F45C3"/>
    <w:rsid w:val="001F4EE4"/>
    <w:rsid w:val="001F5BE7"/>
    <w:rsid w:val="001F62CF"/>
    <w:rsid w:val="001F707B"/>
    <w:rsid w:val="00200498"/>
    <w:rsid w:val="00200C6E"/>
    <w:rsid w:val="00200DF2"/>
    <w:rsid w:val="0020280C"/>
    <w:rsid w:val="0020306E"/>
    <w:rsid w:val="002038E4"/>
    <w:rsid w:val="00203E8D"/>
    <w:rsid w:val="00204754"/>
    <w:rsid w:val="00204934"/>
    <w:rsid w:val="0020530A"/>
    <w:rsid w:val="00205632"/>
    <w:rsid w:val="00205CBA"/>
    <w:rsid w:val="002074D0"/>
    <w:rsid w:val="002079A0"/>
    <w:rsid w:val="0021183C"/>
    <w:rsid w:val="00212CDE"/>
    <w:rsid w:val="00213753"/>
    <w:rsid w:val="00213D0E"/>
    <w:rsid w:val="00214EA2"/>
    <w:rsid w:val="00215485"/>
    <w:rsid w:val="002159A5"/>
    <w:rsid w:val="0022183A"/>
    <w:rsid w:val="00221905"/>
    <w:rsid w:val="002221BA"/>
    <w:rsid w:val="00222D97"/>
    <w:rsid w:val="0022537E"/>
    <w:rsid w:val="00225466"/>
    <w:rsid w:val="0022582C"/>
    <w:rsid w:val="002271F8"/>
    <w:rsid w:val="002305F0"/>
    <w:rsid w:val="00232C14"/>
    <w:rsid w:val="00232F01"/>
    <w:rsid w:val="00232F11"/>
    <w:rsid w:val="0023548D"/>
    <w:rsid w:val="002357EB"/>
    <w:rsid w:val="002362C7"/>
    <w:rsid w:val="002374A0"/>
    <w:rsid w:val="00240183"/>
    <w:rsid w:val="0024065D"/>
    <w:rsid w:val="00241D85"/>
    <w:rsid w:val="00242E54"/>
    <w:rsid w:val="002433F0"/>
    <w:rsid w:val="00243927"/>
    <w:rsid w:val="002444C1"/>
    <w:rsid w:val="00244744"/>
    <w:rsid w:val="00245015"/>
    <w:rsid w:val="002457C7"/>
    <w:rsid w:val="002514A3"/>
    <w:rsid w:val="00252711"/>
    <w:rsid w:val="00252B01"/>
    <w:rsid w:val="00253E49"/>
    <w:rsid w:val="00257CC9"/>
    <w:rsid w:val="00260EDA"/>
    <w:rsid w:val="00261387"/>
    <w:rsid w:val="00261882"/>
    <w:rsid w:val="00261C4D"/>
    <w:rsid w:val="002628CC"/>
    <w:rsid w:val="00264AD5"/>
    <w:rsid w:val="00264ED5"/>
    <w:rsid w:val="00265207"/>
    <w:rsid w:val="0026553A"/>
    <w:rsid w:val="00265DCA"/>
    <w:rsid w:val="00266C61"/>
    <w:rsid w:val="00267DDA"/>
    <w:rsid w:val="00267F8A"/>
    <w:rsid w:val="002702BC"/>
    <w:rsid w:val="0027039F"/>
    <w:rsid w:val="0027068B"/>
    <w:rsid w:val="00271159"/>
    <w:rsid w:val="00271D2E"/>
    <w:rsid w:val="00273C1F"/>
    <w:rsid w:val="002740CD"/>
    <w:rsid w:val="002744A5"/>
    <w:rsid w:val="0027481E"/>
    <w:rsid w:val="00274D16"/>
    <w:rsid w:val="00277A15"/>
    <w:rsid w:val="00281387"/>
    <w:rsid w:val="00281655"/>
    <w:rsid w:val="00284958"/>
    <w:rsid w:val="0028544A"/>
    <w:rsid w:val="002860F9"/>
    <w:rsid w:val="0028642E"/>
    <w:rsid w:val="00287256"/>
    <w:rsid w:val="00287B32"/>
    <w:rsid w:val="0029057E"/>
    <w:rsid w:val="00291C93"/>
    <w:rsid w:val="0029411B"/>
    <w:rsid w:val="00294238"/>
    <w:rsid w:val="00294893"/>
    <w:rsid w:val="00295089"/>
    <w:rsid w:val="0029768B"/>
    <w:rsid w:val="00297D2E"/>
    <w:rsid w:val="002A1C36"/>
    <w:rsid w:val="002A24A6"/>
    <w:rsid w:val="002A352E"/>
    <w:rsid w:val="002A36E3"/>
    <w:rsid w:val="002A36FA"/>
    <w:rsid w:val="002A561E"/>
    <w:rsid w:val="002A5B9C"/>
    <w:rsid w:val="002A5BEA"/>
    <w:rsid w:val="002A69D1"/>
    <w:rsid w:val="002B0E61"/>
    <w:rsid w:val="002B0F0E"/>
    <w:rsid w:val="002B16E2"/>
    <w:rsid w:val="002B173D"/>
    <w:rsid w:val="002B188B"/>
    <w:rsid w:val="002B22BA"/>
    <w:rsid w:val="002B25B9"/>
    <w:rsid w:val="002B25E2"/>
    <w:rsid w:val="002B3AC2"/>
    <w:rsid w:val="002B4463"/>
    <w:rsid w:val="002B453B"/>
    <w:rsid w:val="002B4C66"/>
    <w:rsid w:val="002B5A02"/>
    <w:rsid w:val="002B7CA9"/>
    <w:rsid w:val="002C046B"/>
    <w:rsid w:val="002C1153"/>
    <w:rsid w:val="002C29D2"/>
    <w:rsid w:val="002C2E61"/>
    <w:rsid w:val="002C32C1"/>
    <w:rsid w:val="002C36E0"/>
    <w:rsid w:val="002C3F7A"/>
    <w:rsid w:val="002C416A"/>
    <w:rsid w:val="002C4A82"/>
    <w:rsid w:val="002C6AFA"/>
    <w:rsid w:val="002C6B86"/>
    <w:rsid w:val="002C6B8F"/>
    <w:rsid w:val="002D05AE"/>
    <w:rsid w:val="002D0B17"/>
    <w:rsid w:val="002D23E0"/>
    <w:rsid w:val="002D24CB"/>
    <w:rsid w:val="002D2560"/>
    <w:rsid w:val="002D2AD3"/>
    <w:rsid w:val="002D301D"/>
    <w:rsid w:val="002D42FF"/>
    <w:rsid w:val="002D5148"/>
    <w:rsid w:val="002D5239"/>
    <w:rsid w:val="002D58A9"/>
    <w:rsid w:val="002D59A1"/>
    <w:rsid w:val="002D5B99"/>
    <w:rsid w:val="002D5C93"/>
    <w:rsid w:val="002D62B6"/>
    <w:rsid w:val="002D6CA2"/>
    <w:rsid w:val="002E066F"/>
    <w:rsid w:val="002E11D0"/>
    <w:rsid w:val="002E1C59"/>
    <w:rsid w:val="002E2CA8"/>
    <w:rsid w:val="002E30AC"/>
    <w:rsid w:val="002E6DDC"/>
    <w:rsid w:val="002E7330"/>
    <w:rsid w:val="002F0269"/>
    <w:rsid w:val="002F086C"/>
    <w:rsid w:val="002F1479"/>
    <w:rsid w:val="002F17FB"/>
    <w:rsid w:val="002F47CF"/>
    <w:rsid w:val="002F4F7D"/>
    <w:rsid w:val="002F56D6"/>
    <w:rsid w:val="002F6261"/>
    <w:rsid w:val="002F6A4C"/>
    <w:rsid w:val="002F73A5"/>
    <w:rsid w:val="002F76D1"/>
    <w:rsid w:val="003006A7"/>
    <w:rsid w:val="00301167"/>
    <w:rsid w:val="00301D1E"/>
    <w:rsid w:val="00303FBE"/>
    <w:rsid w:val="003040CB"/>
    <w:rsid w:val="003047AF"/>
    <w:rsid w:val="0030591D"/>
    <w:rsid w:val="003059BA"/>
    <w:rsid w:val="00306547"/>
    <w:rsid w:val="003069CA"/>
    <w:rsid w:val="00307538"/>
    <w:rsid w:val="0030787B"/>
    <w:rsid w:val="003079D2"/>
    <w:rsid w:val="00307C5A"/>
    <w:rsid w:val="00311020"/>
    <w:rsid w:val="003113EB"/>
    <w:rsid w:val="003116F4"/>
    <w:rsid w:val="00312ED2"/>
    <w:rsid w:val="0031502D"/>
    <w:rsid w:val="00315470"/>
    <w:rsid w:val="0032048F"/>
    <w:rsid w:val="00320B8B"/>
    <w:rsid w:val="003219A5"/>
    <w:rsid w:val="003227D3"/>
    <w:rsid w:val="00322C55"/>
    <w:rsid w:val="00322D02"/>
    <w:rsid w:val="00322E1F"/>
    <w:rsid w:val="00323CA5"/>
    <w:rsid w:val="00323FC3"/>
    <w:rsid w:val="00324724"/>
    <w:rsid w:val="00324B59"/>
    <w:rsid w:val="00324FF6"/>
    <w:rsid w:val="003250D7"/>
    <w:rsid w:val="00325147"/>
    <w:rsid w:val="003254D1"/>
    <w:rsid w:val="00325516"/>
    <w:rsid w:val="00326C25"/>
    <w:rsid w:val="003275FF"/>
    <w:rsid w:val="0033054D"/>
    <w:rsid w:val="00331B3B"/>
    <w:rsid w:val="00331B5E"/>
    <w:rsid w:val="003332DD"/>
    <w:rsid w:val="00333EC2"/>
    <w:rsid w:val="00333FAD"/>
    <w:rsid w:val="00334C42"/>
    <w:rsid w:val="003354DF"/>
    <w:rsid w:val="0033586B"/>
    <w:rsid w:val="00335A5A"/>
    <w:rsid w:val="00336521"/>
    <w:rsid w:val="00336A5A"/>
    <w:rsid w:val="00337404"/>
    <w:rsid w:val="003403BB"/>
    <w:rsid w:val="00340A08"/>
    <w:rsid w:val="00341A73"/>
    <w:rsid w:val="00342B32"/>
    <w:rsid w:val="003440C1"/>
    <w:rsid w:val="00344749"/>
    <w:rsid w:val="003447D7"/>
    <w:rsid w:val="0034496B"/>
    <w:rsid w:val="003472E7"/>
    <w:rsid w:val="0034764E"/>
    <w:rsid w:val="00351760"/>
    <w:rsid w:val="00351B36"/>
    <w:rsid w:val="00354028"/>
    <w:rsid w:val="00354B57"/>
    <w:rsid w:val="0035509C"/>
    <w:rsid w:val="003559AD"/>
    <w:rsid w:val="00355C53"/>
    <w:rsid w:val="00356170"/>
    <w:rsid w:val="003605AD"/>
    <w:rsid w:val="00361CA0"/>
    <w:rsid w:val="00364753"/>
    <w:rsid w:val="00364A2A"/>
    <w:rsid w:val="0036517A"/>
    <w:rsid w:val="003657B6"/>
    <w:rsid w:val="00366676"/>
    <w:rsid w:val="0036696B"/>
    <w:rsid w:val="003704B0"/>
    <w:rsid w:val="003707C5"/>
    <w:rsid w:val="00370A8A"/>
    <w:rsid w:val="00370EBF"/>
    <w:rsid w:val="00371630"/>
    <w:rsid w:val="003720DD"/>
    <w:rsid w:val="003728A6"/>
    <w:rsid w:val="00372C96"/>
    <w:rsid w:val="00372F6E"/>
    <w:rsid w:val="003736CC"/>
    <w:rsid w:val="00373709"/>
    <w:rsid w:val="00375415"/>
    <w:rsid w:val="00375B76"/>
    <w:rsid w:val="00375D57"/>
    <w:rsid w:val="003763B0"/>
    <w:rsid w:val="00376792"/>
    <w:rsid w:val="00376F37"/>
    <w:rsid w:val="0038005D"/>
    <w:rsid w:val="00380232"/>
    <w:rsid w:val="0038076A"/>
    <w:rsid w:val="00381227"/>
    <w:rsid w:val="0038172E"/>
    <w:rsid w:val="0038506F"/>
    <w:rsid w:val="003865B7"/>
    <w:rsid w:val="00390DD7"/>
    <w:rsid w:val="00392FAB"/>
    <w:rsid w:val="00393054"/>
    <w:rsid w:val="00393591"/>
    <w:rsid w:val="00393F4C"/>
    <w:rsid w:val="00395075"/>
    <w:rsid w:val="003954D4"/>
    <w:rsid w:val="00396BE2"/>
    <w:rsid w:val="00396E46"/>
    <w:rsid w:val="003A0524"/>
    <w:rsid w:val="003A34BD"/>
    <w:rsid w:val="003A3A34"/>
    <w:rsid w:val="003A3C4D"/>
    <w:rsid w:val="003A46C9"/>
    <w:rsid w:val="003A47C9"/>
    <w:rsid w:val="003A5AD0"/>
    <w:rsid w:val="003A6582"/>
    <w:rsid w:val="003B03E8"/>
    <w:rsid w:val="003B04BA"/>
    <w:rsid w:val="003B0FC4"/>
    <w:rsid w:val="003B2E0F"/>
    <w:rsid w:val="003B34D4"/>
    <w:rsid w:val="003B6C60"/>
    <w:rsid w:val="003B70C8"/>
    <w:rsid w:val="003B72AC"/>
    <w:rsid w:val="003C040F"/>
    <w:rsid w:val="003C134A"/>
    <w:rsid w:val="003C16F3"/>
    <w:rsid w:val="003C1CCA"/>
    <w:rsid w:val="003C2972"/>
    <w:rsid w:val="003C2C9C"/>
    <w:rsid w:val="003C3327"/>
    <w:rsid w:val="003C3C69"/>
    <w:rsid w:val="003C4AFA"/>
    <w:rsid w:val="003C6E1A"/>
    <w:rsid w:val="003C791C"/>
    <w:rsid w:val="003D0F51"/>
    <w:rsid w:val="003D1198"/>
    <w:rsid w:val="003D17D0"/>
    <w:rsid w:val="003D1C1A"/>
    <w:rsid w:val="003D249A"/>
    <w:rsid w:val="003D4157"/>
    <w:rsid w:val="003D4640"/>
    <w:rsid w:val="003D6541"/>
    <w:rsid w:val="003D690D"/>
    <w:rsid w:val="003E03C3"/>
    <w:rsid w:val="003E11EC"/>
    <w:rsid w:val="003E2E7F"/>
    <w:rsid w:val="003E4AB8"/>
    <w:rsid w:val="003E54CD"/>
    <w:rsid w:val="003E5EAF"/>
    <w:rsid w:val="003E5EBC"/>
    <w:rsid w:val="003E7319"/>
    <w:rsid w:val="003E77DF"/>
    <w:rsid w:val="003F07ED"/>
    <w:rsid w:val="003F1223"/>
    <w:rsid w:val="003F15B6"/>
    <w:rsid w:val="003F1ED9"/>
    <w:rsid w:val="003F2556"/>
    <w:rsid w:val="003F2901"/>
    <w:rsid w:val="003F36C5"/>
    <w:rsid w:val="003F3FF1"/>
    <w:rsid w:val="003F4779"/>
    <w:rsid w:val="003F50D4"/>
    <w:rsid w:val="003F5989"/>
    <w:rsid w:val="003F7121"/>
    <w:rsid w:val="00400795"/>
    <w:rsid w:val="0040080D"/>
    <w:rsid w:val="004014D5"/>
    <w:rsid w:val="00401BE6"/>
    <w:rsid w:val="00401D9E"/>
    <w:rsid w:val="004021DD"/>
    <w:rsid w:val="0040270E"/>
    <w:rsid w:val="004034CC"/>
    <w:rsid w:val="00403876"/>
    <w:rsid w:val="004048A4"/>
    <w:rsid w:val="004062B1"/>
    <w:rsid w:val="004070B6"/>
    <w:rsid w:val="004072DD"/>
    <w:rsid w:val="00410A76"/>
    <w:rsid w:val="00410EFE"/>
    <w:rsid w:val="00411759"/>
    <w:rsid w:val="00411AA6"/>
    <w:rsid w:val="00414412"/>
    <w:rsid w:val="00415971"/>
    <w:rsid w:val="00416B05"/>
    <w:rsid w:val="00416BFE"/>
    <w:rsid w:val="00417E49"/>
    <w:rsid w:val="00421281"/>
    <w:rsid w:val="004227BC"/>
    <w:rsid w:val="00422AFE"/>
    <w:rsid w:val="00423593"/>
    <w:rsid w:val="00423930"/>
    <w:rsid w:val="0042409B"/>
    <w:rsid w:val="00424978"/>
    <w:rsid w:val="0042545B"/>
    <w:rsid w:val="0042666B"/>
    <w:rsid w:val="00427CBD"/>
    <w:rsid w:val="00431151"/>
    <w:rsid w:val="00431241"/>
    <w:rsid w:val="0043205B"/>
    <w:rsid w:val="00432307"/>
    <w:rsid w:val="00432C95"/>
    <w:rsid w:val="00435D6F"/>
    <w:rsid w:val="00436338"/>
    <w:rsid w:val="00437B5A"/>
    <w:rsid w:val="00440478"/>
    <w:rsid w:val="0044129D"/>
    <w:rsid w:val="00441952"/>
    <w:rsid w:val="00442648"/>
    <w:rsid w:val="00442E3F"/>
    <w:rsid w:val="00444C55"/>
    <w:rsid w:val="00444E3C"/>
    <w:rsid w:val="00445D5C"/>
    <w:rsid w:val="004465F9"/>
    <w:rsid w:val="004466B0"/>
    <w:rsid w:val="00450148"/>
    <w:rsid w:val="00452D3D"/>
    <w:rsid w:val="004542D0"/>
    <w:rsid w:val="0045469F"/>
    <w:rsid w:val="00454A2D"/>
    <w:rsid w:val="004556E1"/>
    <w:rsid w:val="00456E4F"/>
    <w:rsid w:val="00460970"/>
    <w:rsid w:val="004609E1"/>
    <w:rsid w:val="00460C28"/>
    <w:rsid w:val="00461BD2"/>
    <w:rsid w:val="004628F3"/>
    <w:rsid w:val="00462A09"/>
    <w:rsid w:val="00463367"/>
    <w:rsid w:val="00463ACB"/>
    <w:rsid w:val="004644E1"/>
    <w:rsid w:val="00464ACC"/>
    <w:rsid w:val="0046506A"/>
    <w:rsid w:val="0046574E"/>
    <w:rsid w:val="004657E8"/>
    <w:rsid w:val="004678E7"/>
    <w:rsid w:val="00467E99"/>
    <w:rsid w:val="00467F27"/>
    <w:rsid w:val="00470790"/>
    <w:rsid w:val="00470FBB"/>
    <w:rsid w:val="00473029"/>
    <w:rsid w:val="00473EE4"/>
    <w:rsid w:val="00477B4C"/>
    <w:rsid w:val="00477B99"/>
    <w:rsid w:val="00480652"/>
    <w:rsid w:val="0048277B"/>
    <w:rsid w:val="00482F6B"/>
    <w:rsid w:val="00483C9F"/>
    <w:rsid w:val="004841CA"/>
    <w:rsid w:val="00484867"/>
    <w:rsid w:val="00485C84"/>
    <w:rsid w:val="00486215"/>
    <w:rsid w:val="0048630D"/>
    <w:rsid w:val="004864D6"/>
    <w:rsid w:val="00487E19"/>
    <w:rsid w:val="00490E63"/>
    <w:rsid w:val="00490FB9"/>
    <w:rsid w:val="00491105"/>
    <w:rsid w:val="0049164F"/>
    <w:rsid w:val="004921CF"/>
    <w:rsid w:val="004930F0"/>
    <w:rsid w:val="00494324"/>
    <w:rsid w:val="004947DC"/>
    <w:rsid w:val="00496D1E"/>
    <w:rsid w:val="00496DDC"/>
    <w:rsid w:val="00497A50"/>
    <w:rsid w:val="004A065A"/>
    <w:rsid w:val="004A0BA8"/>
    <w:rsid w:val="004A1AF8"/>
    <w:rsid w:val="004A1DD3"/>
    <w:rsid w:val="004A489D"/>
    <w:rsid w:val="004A4A2E"/>
    <w:rsid w:val="004A4CD0"/>
    <w:rsid w:val="004A5779"/>
    <w:rsid w:val="004A6A76"/>
    <w:rsid w:val="004A6B6D"/>
    <w:rsid w:val="004A7130"/>
    <w:rsid w:val="004A73A8"/>
    <w:rsid w:val="004A75D5"/>
    <w:rsid w:val="004A771F"/>
    <w:rsid w:val="004A77F4"/>
    <w:rsid w:val="004A78AE"/>
    <w:rsid w:val="004A79A9"/>
    <w:rsid w:val="004A7A37"/>
    <w:rsid w:val="004A7D7B"/>
    <w:rsid w:val="004B004E"/>
    <w:rsid w:val="004B0589"/>
    <w:rsid w:val="004B0B74"/>
    <w:rsid w:val="004B0B94"/>
    <w:rsid w:val="004B1783"/>
    <w:rsid w:val="004B185D"/>
    <w:rsid w:val="004B2C73"/>
    <w:rsid w:val="004B2C8E"/>
    <w:rsid w:val="004B3193"/>
    <w:rsid w:val="004B34A2"/>
    <w:rsid w:val="004B45C0"/>
    <w:rsid w:val="004B5349"/>
    <w:rsid w:val="004B65AE"/>
    <w:rsid w:val="004B662F"/>
    <w:rsid w:val="004B7661"/>
    <w:rsid w:val="004B7C2E"/>
    <w:rsid w:val="004C02FD"/>
    <w:rsid w:val="004C1836"/>
    <w:rsid w:val="004C22E6"/>
    <w:rsid w:val="004C2834"/>
    <w:rsid w:val="004C2FAC"/>
    <w:rsid w:val="004C321B"/>
    <w:rsid w:val="004C3CC9"/>
    <w:rsid w:val="004C43CE"/>
    <w:rsid w:val="004C471F"/>
    <w:rsid w:val="004C51B5"/>
    <w:rsid w:val="004C5F41"/>
    <w:rsid w:val="004C6D04"/>
    <w:rsid w:val="004C716B"/>
    <w:rsid w:val="004C74D7"/>
    <w:rsid w:val="004C7D6B"/>
    <w:rsid w:val="004D090A"/>
    <w:rsid w:val="004D0DC0"/>
    <w:rsid w:val="004D1ABD"/>
    <w:rsid w:val="004D1F45"/>
    <w:rsid w:val="004D31C6"/>
    <w:rsid w:val="004D4293"/>
    <w:rsid w:val="004D4938"/>
    <w:rsid w:val="004D4F34"/>
    <w:rsid w:val="004D5ABB"/>
    <w:rsid w:val="004D64C2"/>
    <w:rsid w:val="004D6637"/>
    <w:rsid w:val="004D6DB8"/>
    <w:rsid w:val="004E0056"/>
    <w:rsid w:val="004E07C9"/>
    <w:rsid w:val="004E0B73"/>
    <w:rsid w:val="004E0B8F"/>
    <w:rsid w:val="004E13F1"/>
    <w:rsid w:val="004E247C"/>
    <w:rsid w:val="004E33B4"/>
    <w:rsid w:val="004E3A3E"/>
    <w:rsid w:val="004E3F83"/>
    <w:rsid w:val="004E4A53"/>
    <w:rsid w:val="004E4DFF"/>
    <w:rsid w:val="004E5278"/>
    <w:rsid w:val="004E709F"/>
    <w:rsid w:val="004E74F4"/>
    <w:rsid w:val="004E74FB"/>
    <w:rsid w:val="004F00E7"/>
    <w:rsid w:val="004F0129"/>
    <w:rsid w:val="004F0964"/>
    <w:rsid w:val="004F09BF"/>
    <w:rsid w:val="004F257F"/>
    <w:rsid w:val="004F35CD"/>
    <w:rsid w:val="004F4EC6"/>
    <w:rsid w:val="004F6F20"/>
    <w:rsid w:val="00501639"/>
    <w:rsid w:val="00501EFF"/>
    <w:rsid w:val="005020F9"/>
    <w:rsid w:val="00502541"/>
    <w:rsid w:val="0050277D"/>
    <w:rsid w:val="005027E3"/>
    <w:rsid w:val="005029AF"/>
    <w:rsid w:val="00503163"/>
    <w:rsid w:val="005035EB"/>
    <w:rsid w:val="0050689B"/>
    <w:rsid w:val="005068AA"/>
    <w:rsid w:val="00506EDB"/>
    <w:rsid w:val="00507207"/>
    <w:rsid w:val="00507AEB"/>
    <w:rsid w:val="00511093"/>
    <w:rsid w:val="00511E87"/>
    <w:rsid w:val="00512607"/>
    <w:rsid w:val="00512A8E"/>
    <w:rsid w:val="00513399"/>
    <w:rsid w:val="0051366E"/>
    <w:rsid w:val="00516047"/>
    <w:rsid w:val="005167F6"/>
    <w:rsid w:val="00520422"/>
    <w:rsid w:val="0052085F"/>
    <w:rsid w:val="00520C0E"/>
    <w:rsid w:val="00521A6B"/>
    <w:rsid w:val="00523960"/>
    <w:rsid w:val="0052404D"/>
    <w:rsid w:val="00525B27"/>
    <w:rsid w:val="00525EBE"/>
    <w:rsid w:val="00527D68"/>
    <w:rsid w:val="00530284"/>
    <w:rsid w:val="0053067C"/>
    <w:rsid w:val="00531526"/>
    <w:rsid w:val="00531D7F"/>
    <w:rsid w:val="005320A7"/>
    <w:rsid w:val="005321B0"/>
    <w:rsid w:val="0053418A"/>
    <w:rsid w:val="005349D6"/>
    <w:rsid w:val="00534EB8"/>
    <w:rsid w:val="005352D1"/>
    <w:rsid w:val="00536BC1"/>
    <w:rsid w:val="00536E83"/>
    <w:rsid w:val="00537143"/>
    <w:rsid w:val="00537C75"/>
    <w:rsid w:val="00537D1E"/>
    <w:rsid w:val="00537F33"/>
    <w:rsid w:val="00537F36"/>
    <w:rsid w:val="00537F78"/>
    <w:rsid w:val="00540277"/>
    <w:rsid w:val="005406E8"/>
    <w:rsid w:val="00540D9E"/>
    <w:rsid w:val="00541205"/>
    <w:rsid w:val="00541DC9"/>
    <w:rsid w:val="005433DE"/>
    <w:rsid w:val="005439EE"/>
    <w:rsid w:val="00543DC5"/>
    <w:rsid w:val="0054420E"/>
    <w:rsid w:val="0054425C"/>
    <w:rsid w:val="005456AE"/>
    <w:rsid w:val="00546955"/>
    <w:rsid w:val="005472E5"/>
    <w:rsid w:val="0054792D"/>
    <w:rsid w:val="0055057E"/>
    <w:rsid w:val="00550B0C"/>
    <w:rsid w:val="00550CDA"/>
    <w:rsid w:val="00550CE0"/>
    <w:rsid w:val="0055113D"/>
    <w:rsid w:val="00551CF5"/>
    <w:rsid w:val="00551F39"/>
    <w:rsid w:val="005551F3"/>
    <w:rsid w:val="0055569C"/>
    <w:rsid w:val="00555777"/>
    <w:rsid w:val="00555B61"/>
    <w:rsid w:val="00556627"/>
    <w:rsid w:val="005568EA"/>
    <w:rsid w:val="00556911"/>
    <w:rsid w:val="00556A65"/>
    <w:rsid w:val="0055727C"/>
    <w:rsid w:val="00560A37"/>
    <w:rsid w:val="00561A5A"/>
    <w:rsid w:val="00561C0E"/>
    <w:rsid w:val="005628C7"/>
    <w:rsid w:val="00565269"/>
    <w:rsid w:val="005653F1"/>
    <w:rsid w:val="005662EA"/>
    <w:rsid w:val="005669F3"/>
    <w:rsid w:val="00567811"/>
    <w:rsid w:val="00567B5A"/>
    <w:rsid w:val="00567C18"/>
    <w:rsid w:val="00567E84"/>
    <w:rsid w:val="0057008D"/>
    <w:rsid w:val="0057009B"/>
    <w:rsid w:val="00570DFC"/>
    <w:rsid w:val="005718E3"/>
    <w:rsid w:val="005735B3"/>
    <w:rsid w:val="0057428D"/>
    <w:rsid w:val="00574556"/>
    <w:rsid w:val="00575E0C"/>
    <w:rsid w:val="00576E05"/>
    <w:rsid w:val="005801F0"/>
    <w:rsid w:val="00581052"/>
    <w:rsid w:val="0058155D"/>
    <w:rsid w:val="005826CC"/>
    <w:rsid w:val="005838AE"/>
    <w:rsid w:val="005839B9"/>
    <w:rsid w:val="00584574"/>
    <w:rsid w:val="00585736"/>
    <w:rsid w:val="005862A0"/>
    <w:rsid w:val="00586DF8"/>
    <w:rsid w:val="00587549"/>
    <w:rsid w:val="00587710"/>
    <w:rsid w:val="00591AB8"/>
    <w:rsid w:val="00591FAD"/>
    <w:rsid w:val="00594C91"/>
    <w:rsid w:val="0059535F"/>
    <w:rsid w:val="00597954"/>
    <w:rsid w:val="005A0433"/>
    <w:rsid w:val="005A1C8B"/>
    <w:rsid w:val="005A2C5F"/>
    <w:rsid w:val="005A319D"/>
    <w:rsid w:val="005A44EF"/>
    <w:rsid w:val="005A46E3"/>
    <w:rsid w:val="005A586B"/>
    <w:rsid w:val="005A6711"/>
    <w:rsid w:val="005A7BBC"/>
    <w:rsid w:val="005B0666"/>
    <w:rsid w:val="005B10C2"/>
    <w:rsid w:val="005B15A7"/>
    <w:rsid w:val="005B21A3"/>
    <w:rsid w:val="005B2796"/>
    <w:rsid w:val="005B3509"/>
    <w:rsid w:val="005B430B"/>
    <w:rsid w:val="005B4324"/>
    <w:rsid w:val="005B43B7"/>
    <w:rsid w:val="005B5D4F"/>
    <w:rsid w:val="005B5D87"/>
    <w:rsid w:val="005B6716"/>
    <w:rsid w:val="005B6C80"/>
    <w:rsid w:val="005B71FC"/>
    <w:rsid w:val="005B7323"/>
    <w:rsid w:val="005C08BF"/>
    <w:rsid w:val="005C2EA9"/>
    <w:rsid w:val="005C3D7F"/>
    <w:rsid w:val="005C4CEE"/>
    <w:rsid w:val="005C4D88"/>
    <w:rsid w:val="005C4F38"/>
    <w:rsid w:val="005C5196"/>
    <w:rsid w:val="005C59B8"/>
    <w:rsid w:val="005D00D4"/>
    <w:rsid w:val="005D0A03"/>
    <w:rsid w:val="005D1EBB"/>
    <w:rsid w:val="005D2E1B"/>
    <w:rsid w:val="005D3E2A"/>
    <w:rsid w:val="005D4093"/>
    <w:rsid w:val="005D43FD"/>
    <w:rsid w:val="005D4526"/>
    <w:rsid w:val="005D5067"/>
    <w:rsid w:val="005D65E6"/>
    <w:rsid w:val="005D7B40"/>
    <w:rsid w:val="005D7E0D"/>
    <w:rsid w:val="005E0028"/>
    <w:rsid w:val="005E0171"/>
    <w:rsid w:val="005E01B6"/>
    <w:rsid w:val="005E045C"/>
    <w:rsid w:val="005E047E"/>
    <w:rsid w:val="005E05F5"/>
    <w:rsid w:val="005E12A4"/>
    <w:rsid w:val="005E1C6A"/>
    <w:rsid w:val="005E29B4"/>
    <w:rsid w:val="005E414D"/>
    <w:rsid w:val="005E42D5"/>
    <w:rsid w:val="005F0682"/>
    <w:rsid w:val="005F19CB"/>
    <w:rsid w:val="005F377E"/>
    <w:rsid w:val="005F42FB"/>
    <w:rsid w:val="005F4426"/>
    <w:rsid w:val="005F5348"/>
    <w:rsid w:val="005F716B"/>
    <w:rsid w:val="005F74E7"/>
    <w:rsid w:val="005F7F8B"/>
    <w:rsid w:val="0060116D"/>
    <w:rsid w:val="006011C8"/>
    <w:rsid w:val="00602307"/>
    <w:rsid w:val="006024FD"/>
    <w:rsid w:val="0060310C"/>
    <w:rsid w:val="0060502A"/>
    <w:rsid w:val="00605777"/>
    <w:rsid w:val="00605FAC"/>
    <w:rsid w:val="006073F4"/>
    <w:rsid w:val="00607A50"/>
    <w:rsid w:val="0061083B"/>
    <w:rsid w:val="00610967"/>
    <w:rsid w:val="006116DA"/>
    <w:rsid w:val="00611A08"/>
    <w:rsid w:val="006131EC"/>
    <w:rsid w:val="006150DB"/>
    <w:rsid w:val="00615545"/>
    <w:rsid w:val="006200AB"/>
    <w:rsid w:val="00620450"/>
    <w:rsid w:val="00620753"/>
    <w:rsid w:val="00620911"/>
    <w:rsid w:val="00620990"/>
    <w:rsid w:val="00620C61"/>
    <w:rsid w:val="00621EDB"/>
    <w:rsid w:val="00622196"/>
    <w:rsid w:val="00622351"/>
    <w:rsid w:val="006232E1"/>
    <w:rsid w:val="006260D8"/>
    <w:rsid w:val="0062628E"/>
    <w:rsid w:val="00626A53"/>
    <w:rsid w:val="00627F57"/>
    <w:rsid w:val="00630B55"/>
    <w:rsid w:val="00630B5B"/>
    <w:rsid w:val="00630CB9"/>
    <w:rsid w:val="00633816"/>
    <w:rsid w:val="00635094"/>
    <w:rsid w:val="00642682"/>
    <w:rsid w:val="006428E3"/>
    <w:rsid w:val="00643D0F"/>
    <w:rsid w:val="00643E59"/>
    <w:rsid w:val="00644209"/>
    <w:rsid w:val="00644D1C"/>
    <w:rsid w:val="00645EDA"/>
    <w:rsid w:val="0064744E"/>
    <w:rsid w:val="00647525"/>
    <w:rsid w:val="006479FE"/>
    <w:rsid w:val="00652588"/>
    <w:rsid w:val="0065259C"/>
    <w:rsid w:val="00652C74"/>
    <w:rsid w:val="00653DCA"/>
    <w:rsid w:val="00654E17"/>
    <w:rsid w:val="00655DEF"/>
    <w:rsid w:val="00655EED"/>
    <w:rsid w:val="00656634"/>
    <w:rsid w:val="00656F3F"/>
    <w:rsid w:val="00660EBE"/>
    <w:rsid w:val="0066216C"/>
    <w:rsid w:val="00662215"/>
    <w:rsid w:val="00662594"/>
    <w:rsid w:val="00665E34"/>
    <w:rsid w:val="00666A3B"/>
    <w:rsid w:val="0066704B"/>
    <w:rsid w:val="006675EA"/>
    <w:rsid w:val="0067047C"/>
    <w:rsid w:val="006706F4"/>
    <w:rsid w:val="00670D64"/>
    <w:rsid w:val="00671E1E"/>
    <w:rsid w:val="006722A0"/>
    <w:rsid w:val="006724B9"/>
    <w:rsid w:val="00672542"/>
    <w:rsid w:val="00672587"/>
    <w:rsid w:val="0067512C"/>
    <w:rsid w:val="00675773"/>
    <w:rsid w:val="00677429"/>
    <w:rsid w:val="0067756A"/>
    <w:rsid w:val="0067767A"/>
    <w:rsid w:val="00677AB5"/>
    <w:rsid w:val="00677D6F"/>
    <w:rsid w:val="00677DC6"/>
    <w:rsid w:val="006803CB"/>
    <w:rsid w:val="006804FC"/>
    <w:rsid w:val="00680ADC"/>
    <w:rsid w:val="006812E2"/>
    <w:rsid w:val="00681A96"/>
    <w:rsid w:val="00683517"/>
    <w:rsid w:val="00683B16"/>
    <w:rsid w:val="00684597"/>
    <w:rsid w:val="006849D6"/>
    <w:rsid w:val="00685379"/>
    <w:rsid w:val="00685B95"/>
    <w:rsid w:val="00685DA5"/>
    <w:rsid w:val="00685E4E"/>
    <w:rsid w:val="0068673B"/>
    <w:rsid w:val="00686A67"/>
    <w:rsid w:val="00687C8B"/>
    <w:rsid w:val="00690BB3"/>
    <w:rsid w:val="0069177F"/>
    <w:rsid w:val="00693186"/>
    <w:rsid w:val="00693223"/>
    <w:rsid w:val="0069430F"/>
    <w:rsid w:val="006943C1"/>
    <w:rsid w:val="0069448A"/>
    <w:rsid w:val="00694EC1"/>
    <w:rsid w:val="006956E5"/>
    <w:rsid w:val="0069644B"/>
    <w:rsid w:val="006966DD"/>
    <w:rsid w:val="006975AB"/>
    <w:rsid w:val="006976AD"/>
    <w:rsid w:val="00697E3B"/>
    <w:rsid w:val="00697F7D"/>
    <w:rsid w:val="006A024A"/>
    <w:rsid w:val="006A108F"/>
    <w:rsid w:val="006A1AF6"/>
    <w:rsid w:val="006A2254"/>
    <w:rsid w:val="006A332E"/>
    <w:rsid w:val="006A6116"/>
    <w:rsid w:val="006A7E4F"/>
    <w:rsid w:val="006B0444"/>
    <w:rsid w:val="006B04A7"/>
    <w:rsid w:val="006B0BD4"/>
    <w:rsid w:val="006B0C2B"/>
    <w:rsid w:val="006B369F"/>
    <w:rsid w:val="006B38CB"/>
    <w:rsid w:val="006B3A51"/>
    <w:rsid w:val="006B419A"/>
    <w:rsid w:val="006B43C2"/>
    <w:rsid w:val="006B4DC6"/>
    <w:rsid w:val="006B4E8D"/>
    <w:rsid w:val="006B50E8"/>
    <w:rsid w:val="006B5DE9"/>
    <w:rsid w:val="006B602C"/>
    <w:rsid w:val="006B6806"/>
    <w:rsid w:val="006B7015"/>
    <w:rsid w:val="006B72C2"/>
    <w:rsid w:val="006B7C3F"/>
    <w:rsid w:val="006C04CF"/>
    <w:rsid w:val="006C060A"/>
    <w:rsid w:val="006C1123"/>
    <w:rsid w:val="006C2DBE"/>
    <w:rsid w:val="006C2F02"/>
    <w:rsid w:val="006C5688"/>
    <w:rsid w:val="006C5C46"/>
    <w:rsid w:val="006C5F03"/>
    <w:rsid w:val="006C643D"/>
    <w:rsid w:val="006C6638"/>
    <w:rsid w:val="006C6BFE"/>
    <w:rsid w:val="006C6D39"/>
    <w:rsid w:val="006C7F18"/>
    <w:rsid w:val="006D02C0"/>
    <w:rsid w:val="006D184F"/>
    <w:rsid w:val="006D2074"/>
    <w:rsid w:val="006D2D7B"/>
    <w:rsid w:val="006D31D6"/>
    <w:rsid w:val="006D3595"/>
    <w:rsid w:val="006D400A"/>
    <w:rsid w:val="006D48FE"/>
    <w:rsid w:val="006D490F"/>
    <w:rsid w:val="006D4F77"/>
    <w:rsid w:val="006D5198"/>
    <w:rsid w:val="006D5F2A"/>
    <w:rsid w:val="006D6793"/>
    <w:rsid w:val="006E041E"/>
    <w:rsid w:val="006E13D6"/>
    <w:rsid w:val="006E30D9"/>
    <w:rsid w:val="006E3139"/>
    <w:rsid w:val="006E361C"/>
    <w:rsid w:val="006E4AA9"/>
    <w:rsid w:val="006E5BEA"/>
    <w:rsid w:val="006E7083"/>
    <w:rsid w:val="006E72FA"/>
    <w:rsid w:val="006E7752"/>
    <w:rsid w:val="006F0DA8"/>
    <w:rsid w:val="006F0EB7"/>
    <w:rsid w:val="006F10B5"/>
    <w:rsid w:val="006F2AC9"/>
    <w:rsid w:val="006F30A4"/>
    <w:rsid w:val="006F328A"/>
    <w:rsid w:val="006F4357"/>
    <w:rsid w:val="006F56B7"/>
    <w:rsid w:val="006F5E75"/>
    <w:rsid w:val="006F6671"/>
    <w:rsid w:val="006F77BC"/>
    <w:rsid w:val="006F7E8C"/>
    <w:rsid w:val="00700429"/>
    <w:rsid w:val="00700F72"/>
    <w:rsid w:val="007011CE"/>
    <w:rsid w:val="007013DE"/>
    <w:rsid w:val="00701830"/>
    <w:rsid w:val="00702F63"/>
    <w:rsid w:val="00705B97"/>
    <w:rsid w:val="00705D42"/>
    <w:rsid w:val="00706550"/>
    <w:rsid w:val="00706A8D"/>
    <w:rsid w:val="00707F1F"/>
    <w:rsid w:val="0071038F"/>
    <w:rsid w:val="007104CA"/>
    <w:rsid w:val="00710812"/>
    <w:rsid w:val="00711E9D"/>
    <w:rsid w:val="007130CE"/>
    <w:rsid w:val="00713548"/>
    <w:rsid w:val="00713B1C"/>
    <w:rsid w:val="00714DB9"/>
    <w:rsid w:val="00714DC9"/>
    <w:rsid w:val="00715696"/>
    <w:rsid w:val="00716EB8"/>
    <w:rsid w:val="0071700B"/>
    <w:rsid w:val="007171A2"/>
    <w:rsid w:val="00717BD5"/>
    <w:rsid w:val="00720FED"/>
    <w:rsid w:val="00723BB4"/>
    <w:rsid w:val="007249D7"/>
    <w:rsid w:val="007252DA"/>
    <w:rsid w:val="007258C5"/>
    <w:rsid w:val="00726ED9"/>
    <w:rsid w:val="00726F1E"/>
    <w:rsid w:val="00727D99"/>
    <w:rsid w:val="007319B1"/>
    <w:rsid w:val="00732798"/>
    <w:rsid w:val="00732A3C"/>
    <w:rsid w:val="00733A1B"/>
    <w:rsid w:val="00733A5B"/>
    <w:rsid w:val="0073440B"/>
    <w:rsid w:val="00734B11"/>
    <w:rsid w:val="00735A91"/>
    <w:rsid w:val="007363D6"/>
    <w:rsid w:val="00736A30"/>
    <w:rsid w:val="00737264"/>
    <w:rsid w:val="0073784C"/>
    <w:rsid w:val="007402DC"/>
    <w:rsid w:val="007406C2"/>
    <w:rsid w:val="007407AE"/>
    <w:rsid w:val="00740CE1"/>
    <w:rsid w:val="00740D95"/>
    <w:rsid w:val="0074126C"/>
    <w:rsid w:val="00741B47"/>
    <w:rsid w:val="0074316C"/>
    <w:rsid w:val="00743F2B"/>
    <w:rsid w:val="00744AC1"/>
    <w:rsid w:val="007455B0"/>
    <w:rsid w:val="00745DE7"/>
    <w:rsid w:val="00745F1F"/>
    <w:rsid w:val="00746C0D"/>
    <w:rsid w:val="00750326"/>
    <w:rsid w:val="00750793"/>
    <w:rsid w:val="00751334"/>
    <w:rsid w:val="0075278E"/>
    <w:rsid w:val="007527E7"/>
    <w:rsid w:val="007538DF"/>
    <w:rsid w:val="00754F5F"/>
    <w:rsid w:val="00756926"/>
    <w:rsid w:val="00757328"/>
    <w:rsid w:val="00757401"/>
    <w:rsid w:val="00757673"/>
    <w:rsid w:val="007576FA"/>
    <w:rsid w:val="00757C71"/>
    <w:rsid w:val="00760200"/>
    <w:rsid w:val="00760E02"/>
    <w:rsid w:val="00761AFE"/>
    <w:rsid w:val="00761BDA"/>
    <w:rsid w:val="00761FCD"/>
    <w:rsid w:val="0076227E"/>
    <w:rsid w:val="007623D2"/>
    <w:rsid w:val="007626B8"/>
    <w:rsid w:val="00762A93"/>
    <w:rsid w:val="00763113"/>
    <w:rsid w:val="00763D77"/>
    <w:rsid w:val="00763EDE"/>
    <w:rsid w:val="00764F01"/>
    <w:rsid w:val="00765013"/>
    <w:rsid w:val="00765C4D"/>
    <w:rsid w:val="007663E0"/>
    <w:rsid w:val="00771EB9"/>
    <w:rsid w:val="007727EB"/>
    <w:rsid w:val="00773719"/>
    <w:rsid w:val="00773904"/>
    <w:rsid w:val="00773C4B"/>
    <w:rsid w:val="00773D16"/>
    <w:rsid w:val="007740A8"/>
    <w:rsid w:val="00775C8A"/>
    <w:rsid w:val="00775F73"/>
    <w:rsid w:val="00777143"/>
    <w:rsid w:val="007776E8"/>
    <w:rsid w:val="007806E4"/>
    <w:rsid w:val="0078141A"/>
    <w:rsid w:val="007815C4"/>
    <w:rsid w:val="0078167A"/>
    <w:rsid w:val="007825A5"/>
    <w:rsid w:val="007829A3"/>
    <w:rsid w:val="00782B83"/>
    <w:rsid w:val="007832AD"/>
    <w:rsid w:val="00783FBE"/>
    <w:rsid w:val="0078414F"/>
    <w:rsid w:val="0078472E"/>
    <w:rsid w:val="00785418"/>
    <w:rsid w:val="0078562C"/>
    <w:rsid w:val="0078614C"/>
    <w:rsid w:val="0078628B"/>
    <w:rsid w:val="007866C2"/>
    <w:rsid w:val="0078784C"/>
    <w:rsid w:val="0079014B"/>
    <w:rsid w:val="00790B43"/>
    <w:rsid w:val="00791AFD"/>
    <w:rsid w:val="00793B2C"/>
    <w:rsid w:val="00794DEA"/>
    <w:rsid w:val="007958BF"/>
    <w:rsid w:val="00795C5C"/>
    <w:rsid w:val="007A394F"/>
    <w:rsid w:val="007A6D99"/>
    <w:rsid w:val="007A7E01"/>
    <w:rsid w:val="007B05F5"/>
    <w:rsid w:val="007B0EEC"/>
    <w:rsid w:val="007B1FD0"/>
    <w:rsid w:val="007B2639"/>
    <w:rsid w:val="007B2A94"/>
    <w:rsid w:val="007B2B80"/>
    <w:rsid w:val="007B412B"/>
    <w:rsid w:val="007B4B1B"/>
    <w:rsid w:val="007B535A"/>
    <w:rsid w:val="007B6A97"/>
    <w:rsid w:val="007B6C77"/>
    <w:rsid w:val="007B726E"/>
    <w:rsid w:val="007B73DF"/>
    <w:rsid w:val="007B7E4D"/>
    <w:rsid w:val="007C0B14"/>
    <w:rsid w:val="007C2805"/>
    <w:rsid w:val="007C2E6B"/>
    <w:rsid w:val="007C301B"/>
    <w:rsid w:val="007C383E"/>
    <w:rsid w:val="007C3D60"/>
    <w:rsid w:val="007C5422"/>
    <w:rsid w:val="007C5712"/>
    <w:rsid w:val="007C5EDD"/>
    <w:rsid w:val="007C672F"/>
    <w:rsid w:val="007C6D06"/>
    <w:rsid w:val="007C7343"/>
    <w:rsid w:val="007D0337"/>
    <w:rsid w:val="007D0701"/>
    <w:rsid w:val="007D0E5F"/>
    <w:rsid w:val="007D1787"/>
    <w:rsid w:val="007D2ED9"/>
    <w:rsid w:val="007D4FE1"/>
    <w:rsid w:val="007D795C"/>
    <w:rsid w:val="007D7DF2"/>
    <w:rsid w:val="007D7FA0"/>
    <w:rsid w:val="007E0597"/>
    <w:rsid w:val="007E1A92"/>
    <w:rsid w:val="007E2CB8"/>
    <w:rsid w:val="007E3A49"/>
    <w:rsid w:val="007E3D55"/>
    <w:rsid w:val="007E5243"/>
    <w:rsid w:val="007E52D5"/>
    <w:rsid w:val="007E6680"/>
    <w:rsid w:val="007E6725"/>
    <w:rsid w:val="007E7187"/>
    <w:rsid w:val="007E71C3"/>
    <w:rsid w:val="007E77D2"/>
    <w:rsid w:val="007F00BA"/>
    <w:rsid w:val="007F0398"/>
    <w:rsid w:val="007F07D9"/>
    <w:rsid w:val="007F0F9E"/>
    <w:rsid w:val="007F1F59"/>
    <w:rsid w:val="007F202F"/>
    <w:rsid w:val="007F20D9"/>
    <w:rsid w:val="007F2370"/>
    <w:rsid w:val="007F2F66"/>
    <w:rsid w:val="007F2F7B"/>
    <w:rsid w:val="007F2F93"/>
    <w:rsid w:val="007F46F6"/>
    <w:rsid w:val="007F664A"/>
    <w:rsid w:val="007F66E6"/>
    <w:rsid w:val="007F68CC"/>
    <w:rsid w:val="007F712B"/>
    <w:rsid w:val="00800492"/>
    <w:rsid w:val="008021F6"/>
    <w:rsid w:val="00802330"/>
    <w:rsid w:val="008029B4"/>
    <w:rsid w:val="00802E54"/>
    <w:rsid w:val="00804822"/>
    <w:rsid w:val="00804AF2"/>
    <w:rsid w:val="00805041"/>
    <w:rsid w:val="008052DC"/>
    <w:rsid w:val="00806F28"/>
    <w:rsid w:val="00807177"/>
    <w:rsid w:val="0081045B"/>
    <w:rsid w:val="008110D9"/>
    <w:rsid w:val="008118EB"/>
    <w:rsid w:val="00813005"/>
    <w:rsid w:val="00813FEF"/>
    <w:rsid w:val="0081447D"/>
    <w:rsid w:val="00814FBC"/>
    <w:rsid w:val="00815E80"/>
    <w:rsid w:val="00817ACD"/>
    <w:rsid w:val="00820200"/>
    <w:rsid w:val="00823310"/>
    <w:rsid w:val="0082348A"/>
    <w:rsid w:val="008244FA"/>
    <w:rsid w:val="008249B7"/>
    <w:rsid w:val="0082595A"/>
    <w:rsid w:val="00826879"/>
    <w:rsid w:val="00826C10"/>
    <w:rsid w:val="00826E4C"/>
    <w:rsid w:val="0082700E"/>
    <w:rsid w:val="008272FD"/>
    <w:rsid w:val="00827A4E"/>
    <w:rsid w:val="00827BF9"/>
    <w:rsid w:val="0083027D"/>
    <w:rsid w:val="00830818"/>
    <w:rsid w:val="00831BEE"/>
    <w:rsid w:val="008321AE"/>
    <w:rsid w:val="00832891"/>
    <w:rsid w:val="008328A4"/>
    <w:rsid w:val="00832945"/>
    <w:rsid w:val="0083350F"/>
    <w:rsid w:val="008339A8"/>
    <w:rsid w:val="00836959"/>
    <w:rsid w:val="00837A59"/>
    <w:rsid w:val="00840F48"/>
    <w:rsid w:val="0084142C"/>
    <w:rsid w:val="00842023"/>
    <w:rsid w:val="00842418"/>
    <w:rsid w:val="0084325A"/>
    <w:rsid w:val="0084353A"/>
    <w:rsid w:val="0084356A"/>
    <w:rsid w:val="00843A60"/>
    <w:rsid w:val="00844A61"/>
    <w:rsid w:val="00844AAD"/>
    <w:rsid w:val="00844EC6"/>
    <w:rsid w:val="00845668"/>
    <w:rsid w:val="00845CCB"/>
    <w:rsid w:val="00845E20"/>
    <w:rsid w:val="008476C3"/>
    <w:rsid w:val="00847D4E"/>
    <w:rsid w:val="00850B2B"/>
    <w:rsid w:val="00850E57"/>
    <w:rsid w:val="008518BE"/>
    <w:rsid w:val="00851D03"/>
    <w:rsid w:val="00852A5C"/>
    <w:rsid w:val="008536CE"/>
    <w:rsid w:val="00854C3B"/>
    <w:rsid w:val="00855272"/>
    <w:rsid w:val="0085531D"/>
    <w:rsid w:val="00855988"/>
    <w:rsid w:val="00856336"/>
    <w:rsid w:val="00856D80"/>
    <w:rsid w:val="00857D54"/>
    <w:rsid w:val="00860C40"/>
    <w:rsid w:val="00860E9F"/>
    <w:rsid w:val="00860FCF"/>
    <w:rsid w:val="00861CDC"/>
    <w:rsid w:val="00862A5B"/>
    <w:rsid w:val="00862D4C"/>
    <w:rsid w:val="0086441B"/>
    <w:rsid w:val="00865C7C"/>
    <w:rsid w:val="00865FE4"/>
    <w:rsid w:val="00866C8B"/>
    <w:rsid w:val="00866E0C"/>
    <w:rsid w:val="00870558"/>
    <w:rsid w:val="00871F64"/>
    <w:rsid w:val="00873B75"/>
    <w:rsid w:val="00873E64"/>
    <w:rsid w:val="00874EBC"/>
    <w:rsid w:val="00875FFC"/>
    <w:rsid w:val="008762D1"/>
    <w:rsid w:val="008773A8"/>
    <w:rsid w:val="00877778"/>
    <w:rsid w:val="00877E63"/>
    <w:rsid w:val="00880861"/>
    <w:rsid w:val="00880C30"/>
    <w:rsid w:val="00882E42"/>
    <w:rsid w:val="00882FB4"/>
    <w:rsid w:val="00884733"/>
    <w:rsid w:val="008854BE"/>
    <w:rsid w:val="00886901"/>
    <w:rsid w:val="00890090"/>
    <w:rsid w:val="00891DCE"/>
    <w:rsid w:val="008935DC"/>
    <w:rsid w:val="00895945"/>
    <w:rsid w:val="00895BED"/>
    <w:rsid w:val="00895C42"/>
    <w:rsid w:val="00896252"/>
    <w:rsid w:val="0089651C"/>
    <w:rsid w:val="00896608"/>
    <w:rsid w:val="008A1267"/>
    <w:rsid w:val="008A15F5"/>
    <w:rsid w:val="008A175E"/>
    <w:rsid w:val="008A263D"/>
    <w:rsid w:val="008A2758"/>
    <w:rsid w:val="008A518E"/>
    <w:rsid w:val="008A5562"/>
    <w:rsid w:val="008A55B5"/>
    <w:rsid w:val="008A599A"/>
    <w:rsid w:val="008A5A8A"/>
    <w:rsid w:val="008A6597"/>
    <w:rsid w:val="008A6C33"/>
    <w:rsid w:val="008A71A2"/>
    <w:rsid w:val="008A75A2"/>
    <w:rsid w:val="008B045E"/>
    <w:rsid w:val="008B09E2"/>
    <w:rsid w:val="008B0F4A"/>
    <w:rsid w:val="008B2191"/>
    <w:rsid w:val="008B35CE"/>
    <w:rsid w:val="008B4347"/>
    <w:rsid w:val="008B4FC8"/>
    <w:rsid w:val="008B5633"/>
    <w:rsid w:val="008B56E1"/>
    <w:rsid w:val="008B5740"/>
    <w:rsid w:val="008B6A44"/>
    <w:rsid w:val="008B7B30"/>
    <w:rsid w:val="008C08FF"/>
    <w:rsid w:val="008C0905"/>
    <w:rsid w:val="008C0EBE"/>
    <w:rsid w:val="008C26A3"/>
    <w:rsid w:val="008C4152"/>
    <w:rsid w:val="008C41AF"/>
    <w:rsid w:val="008C422E"/>
    <w:rsid w:val="008C4615"/>
    <w:rsid w:val="008C4A56"/>
    <w:rsid w:val="008C54BC"/>
    <w:rsid w:val="008C642F"/>
    <w:rsid w:val="008C7C0F"/>
    <w:rsid w:val="008D05CC"/>
    <w:rsid w:val="008D0B8E"/>
    <w:rsid w:val="008D0BC5"/>
    <w:rsid w:val="008D0D68"/>
    <w:rsid w:val="008D306F"/>
    <w:rsid w:val="008D3292"/>
    <w:rsid w:val="008D3912"/>
    <w:rsid w:val="008D4399"/>
    <w:rsid w:val="008D5165"/>
    <w:rsid w:val="008D5CA3"/>
    <w:rsid w:val="008E0AE9"/>
    <w:rsid w:val="008E1877"/>
    <w:rsid w:val="008E2A1C"/>
    <w:rsid w:val="008E4C32"/>
    <w:rsid w:val="008E6248"/>
    <w:rsid w:val="008E70C8"/>
    <w:rsid w:val="008E7FEE"/>
    <w:rsid w:val="008F0B62"/>
    <w:rsid w:val="008F195C"/>
    <w:rsid w:val="008F3789"/>
    <w:rsid w:val="008F4243"/>
    <w:rsid w:val="008F525A"/>
    <w:rsid w:val="008F5663"/>
    <w:rsid w:val="008F6479"/>
    <w:rsid w:val="008F6A61"/>
    <w:rsid w:val="008F6D3F"/>
    <w:rsid w:val="008F71A1"/>
    <w:rsid w:val="008F721B"/>
    <w:rsid w:val="008F7FE1"/>
    <w:rsid w:val="00900AC8"/>
    <w:rsid w:val="00900B9E"/>
    <w:rsid w:val="00901A45"/>
    <w:rsid w:val="00902AF3"/>
    <w:rsid w:val="00903744"/>
    <w:rsid w:val="009039FA"/>
    <w:rsid w:val="00903AA4"/>
    <w:rsid w:val="009042D3"/>
    <w:rsid w:val="00904956"/>
    <w:rsid w:val="0090655A"/>
    <w:rsid w:val="009143B1"/>
    <w:rsid w:val="0091442D"/>
    <w:rsid w:val="009151DE"/>
    <w:rsid w:val="009159ED"/>
    <w:rsid w:val="00915FA4"/>
    <w:rsid w:val="00916C71"/>
    <w:rsid w:val="009179FB"/>
    <w:rsid w:val="009203FD"/>
    <w:rsid w:val="009226BC"/>
    <w:rsid w:val="00922BFA"/>
    <w:rsid w:val="0092483C"/>
    <w:rsid w:val="0092485A"/>
    <w:rsid w:val="00924B31"/>
    <w:rsid w:val="009254F7"/>
    <w:rsid w:val="0092627C"/>
    <w:rsid w:val="009264DF"/>
    <w:rsid w:val="009273BC"/>
    <w:rsid w:val="009275D3"/>
    <w:rsid w:val="009311B6"/>
    <w:rsid w:val="009317ED"/>
    <w:rsid w:val="00931F1C"/>
    <w:rsid w:val="0093355D"/>
    <w:rsid w:val="00933959"/>
    <w:rsid w:val="00935A81"/>
    <w:rsid w:val="00935D92"/>
    <w:rsid w:val="00935EC1"/>
    <w:rsid w:val="009361EB"/>
    <w:rsid w:val="009370A1"/>
    <w:rsid w:val="00940400"/>
    <w:rsid w:val="00941003"/>
    <w:rsid w:val="0094110C"/>
    <w:rsid w:val="00942165"/>
    <w:rsid w:val="00942490"/>
    <w:rsid w:val="009425B3"/>
    <w:rsid w:val="00942802"/>
    <w:rsid w:val="00942EE4"/>
    <w:rsid w:val="00943773"/>
    <w:rsid w:val="009444BF"/>
    <w:rsid w:val="00944591"/>
    <w:rsid w:val="00945192"/>
    <w:rsid w:val="009458E5"/>
    <w:rsid w:val="00945BF2"/>
    <w:rsid w:val="0094711E"/>
    <w:rsid w:val="0094724E"/>
    <w:rsid w:val="009477C8"/>
    <w:rsid w:val="00950A1C"/>
    <w:rsid w:val="0095112D"/>
    <w:rsid w:val="00951299"/>
    <w:rsid w:val="00951712"/>
    <w:rsid w:val="00952951"/>
    <w:rsid w:val="009538ED"/>
    <w:rsid w:val="00953A07"/>
    <w:rsid w:val="009543DB"/>
    <w:rsid w:val="00954442"/>
    <w:rsid w:val="00954886"/>
    <w:rsid w:val="00954DB4"/>
    <w:rsid w:val="009555F6"/>
    <w:rsid w:val="00955B6D"/>
    <w:rsid w:val="009570F0"/>
    <w:rsid w:val="00957398"/>
    <w:rsid w:val="00960226"/>
    <w:rsid w:val="00960F57"/>
    <w:rsid w:val="0096219B"/>
    <w:rsid w:val="00963289"/>
    <w:rsid w:val="009634F5"/>
    <w:rsid w:val="00963607"/>
    <w:rsid w:val="009637A2"/>
    <w:rsid w:val="0096523F"/>
    <w:rsid w:val="009658DA"/>
    <w:rsid w:val="00965F09"/>
    <w:rsid w:val="00966208"/>
    <w:rsid w:val="00966341"/>
    <w:rsid w:val="0096675F"/>
    <w:rsid w:val="00966884"/>
    <w:rsid w:val="009675D6"/>
    <w:rsid w:val="009678B4"/>
    <w:rsid w:val="00970319"/>
    <w:rsid w:val="00971D8C"/>
    <w:rsid w:val="00971FC5"/>
    <w:rsid w:val="00972425"/>
    <w:rsid w:val="009733F5"/>
    <w:rsid w:val="00973A07"/>
    <w:rsid w:val="00975170"/>
    <w:rsid w:val="00975799"/>
    <w:rsid w:val="00976D91"/>
    <w:rsid w:val="0097720D"/>
    <w:rsid w:val="009776E5"/>
    <w:rsid w:val="009819F9"/>
    <w:rsid w:val="009834DC"/>
    <w:rsid w:val="0098401D"/>
    <w:rsid w:val="009849E5"/>
    <w:rsid w:val="00984DB2"/>
    <w:rsid w:val="00984E50"/>
    <w:rsid w:val="00984F94"/>
    <w:rsid w:val="0098683C"/>
    <w:rsid w:val="0098691E"/>
    <w:rsid w:val="00986BBF"/>
    <w:rsid w:val="0098753E"/>
    <w:rsid w:val="0099107D"/>
    <w:rsid w:val="009923A9"/>
    <w:rsid w:val="009930F0"/>
    <w:rsid w:val="00995198"/>
    <w:rsid w:val="00995434"/>
    <w:rsid w:val="00996071"/>
    <w:rsid w:val="009964CD"/>
    <w:rsid w:val="0099650C"/>
    <w:rsid w:val="00996C40"/>
    <w:rsid w:val="00997637"/>
    <w:rsid w:val="009A05CD"/>
    <w:rsid w:val="009A0D70"/>
    <w:rsid w:val="009A0D98"/>
    <w:rsid w:val="009A27D2"/>
    <w:rsid w:val="009A2898"/>
    <w:rsid w:val="009A32F3"/>
    <w:rsid w:val="009A336A"/>
    <w:rsid w:val="009A3C2A"/>
    <w:rsid w:val="009A3E4B"/>
    <w:rsid w:val="009A53C8"/>
    <w:rsid w:val="009A607F"/>
    <w:rsid w:val="009A6414"/>
    <w:rsid w:val="009B1111"/>
    <w:rsid w:val="009B1F07"/>
    <w:rsid w:val="009B39A1"/>
    <w:rsid w:val="009B3D65"/>
    <w:rsid w:val="009B409E"/>
    <w:rsid w:val="009B426B"/>
    <w:rsid w:val="009B43BA"/>
    <w:rsid w:val="009B5513"/>
    <w:rsid w:val="009B60CC"/>
    <w:rsid w:val="009B626F"/>
    <w:rsid w:val="009B7251"/>
    <w:rsid w:val="009B7940"/>
    <w:rsid w:val="009C046F"/>
    <w:rsid w:val="009C0ABF"/>
    <w:rsid w:val="009C14DC"/>
    <w:rsid w:val="009C1674"/>
    <w:rsid w:val="009C16E8"/>
    <w:rsid w:val="009C2C52"/>
    <w:rsid w:val="009C2D03"/>
    <w:rsid w:val="009C36DC"/>
    <w:rsid w:val="009C3973"/>
    <w:rsid w:val="009C43E7"/>
    <w:rsid w:val="009C501A"/>
    <w:rsid w:val="009C6D49"/>
    <w:rsid w:val="009C6F2C"/>
    <w:rsid w:val="009C7E1F"/>
    <w:rsid w:val="009D0096"/>
    <w:rsid w:val="009D0A49"/>
    <w:rsid w:val="009D14CA"/>
    <w:rsid w:val="009D172E"/>
    <w:rsid w:val="009D2C01"/>
    <w:rsid w:val="009D3340"/>
    <w:rsid w:val="009D4DED"/>
    <w:rsid w:val="009D56C2"/>
    <w:rsid w:val="009D5757"/>
    <w:rsid w:val="009D7DB0"/>
    <w:rsid w:val="009E1D78"/>
    <w:rsid w:val="009E20AB"/>
    <w:rsid w:val="009E295D"/>
    <w:rsid w:val="009E35C3"/>
    <w:rsid w:val="009E4534"/>
    <w:rsid w:val="009E4706"/>
    <w:rsid w:val="009E5B17"/>
    <w:rsid w:val="009E704C"/>
    <w:rsid w:val="009E708B"/>
    <w:rsid w:val="009E78B5"/>
    <w:rsid w:val="009E7925"/>
    <w:rsid w:val="009E798E"/>
    <w:rsid w:val="009F0546"/>
    <w:rsid w:val="009F1127"/>
    <w:rsid w:val="009F3425"/>
    <w:rsid w:val="009F487F"/>
    <w:rsid w:val="009F5596"/>
    <w:rsid w:val="009F6FBF"/>
    <w:rsid w:val="009F70DC"/>
    <w:rsid w:val="00A0002B"/>
    <w:rsid w:val="00A001C3"/>
    <w:rsid w:val="00A003B3"/>
    <w:rsid w:val="00A02C15"/>
    <w:rsid w:val="00A0349A"/>
    <w:rsid w:val="00A04427"/>
    <w:rsid w:val="00A0498B"/>
    <w:rsid w:val="00A04B91"/>
    <w:rsid w:val="00A04BA7"/>
    <w:rsid w:val="00A04D83"/>
    <w:rsid w:val="00A051D4"/>
    <w:rsid w:val="00A054B0"/>
    <w:rsid w:val="00A069E1"/>
    <w:rsid w:val="00A07DE4"/>
    <w:rsid w:val="00A100AD"/>
    <w:rsid w:val="00A1019C"/>
    <w:rsid w:val="00A10BF7"/>
    <w:rsid w:val="00A10CE7"/>
    <w:rsid w:val="00A10D3A"/>
    <w:rsid w:val="00A1115B"/>
    <w:rsid w:val="00A11648"/>
    <w:rsid w:val="00A11E1A"/>
    <w:rsid w:val="00A12945"/>
    <w:rsid w:val="00A12A90"/>
    <w:rsid w:val="00A14A3A"/>
    <w:rsid w:val="00A15AFE"/>
    <w:rsid w:val="00A16EF5"/>
    <w:rsid w:val="00A17DAC"/>
    <w:rsid w:val="00A2029A"/>
    <w:rsid w:val="00A21897"/>
    <w:rsid w:val="00A2311F"/>
    <w:rsid w:val="00A23254"/>
    <w:rsid w:val="00A24878"/>
    <w:rsid w:val="00A24B8F"/>
    <w:rsid w:val="00A253C3"/>
    <w:rsid w:val="00A2546D"/>
    <w:rsid w:val="00A25E1C"/>
    <w:rsid w:val="00A25ED4"/>
    <w:rsid w:val="00A26D23"/>
    <w:rsid w:val="00A26E89"/>
    <w:rsid w:val="00A30459"/>
    <w:rsid w:val="00A30DC0"/>
    <w:rsid w:val="00A30F54"/>
    <w:rsid w:val="00A32D0C"/>
    <w:rsid w:val="00A32F2E"/>
    <w:rsid w:val="00A33868"/>
    <w:rsid w:val="00A3421E"/>
    <w:rsid w:val="00A350E1"/>
    <w:rsid w:val="00A3535E"/>
    <w:rsid w:val="00A3587B"/>
    <w:rsid w:val="00A35F83"/>
    <w:rsid w:val="00A37389"/>
    <w:rsid w:val="00A40D1A"/>
    <w:rsid w:val="00A41956"/>
    <w:rsid w:val="00A42756"/>
    <w:rsid w:val="00A42E3A"/>
    <w:rsid w:val="00A43EB3"/>
    <w:rsid w:val="00A4451A"/>
    <w:rsid w:val="00A44DD4"/>
    <w:rsid w:val="00A47DD9"/>
    <w:rsid w:val="00A50FB9"/>
    <w:rsid w:val="00A51DB3"/>
    <w:rsid w:val="00A51E1E"/>
    <w:rsid w:val="00A51F4E"/>
    <w:rsid w:val="00A52A65"/>
    <w:rsid w:val="00A5397B"/>
    <w:rsid w:val="00A54435"/>
    <w:rsid w:val="00A54DA6"/>
    <w:rsid w:val="00A56124"/>
    <w:rsid w:val="00A565CA"/>
    <w:rsid w:val="00A57D58"/>
    <w:rsid w:val="00A6116D"/>
    <w:rsid w:val="00A611C1"/>
    <w:rsid w:val="00A63377"/>
    <w:rsid w:val="00A65F2C"/>
    <w:rsid w:val="00A67DFF"/>
    <w:rsid w:val="00A70799"/>
    <w:rsid w:val="00A70C4D"/>
    <w:rsid w:val="00A71672"/>
    <w:rsid w:val="00A71DC3"/>
    <w:rsid w:val="00A72188"/>
    <w:rsid w:val="00A727BF"/>
    <w:rsid w:val="00A73233"/>
    <w:rsid w:val="00A734EF"/>
    <w:rsid w:val="00A73768"/>
    <w:rsid w:val="00A737D3"/>
    <w:rsid w:val="00A73873"/>
    <w:rsid w:val="00A74ECB"/>
    <w:rsid w:val="00A74F02"/>
    <w:rsid w:val="00A77126"/>
    <w:rsid w:val="00A8041F"/>
    <w:rsid w:val="00A8062A"/>
    <w:rsid w:val="00A807A5"/>
    <w:rsid w:val="00A82500"/>
    <w:rsid w:val="00A82561"/>
    <w:rsid w:val="00A82E4B"/>
    <w:rsid w:val="00A842F8"/>
    <w:rsid w:val="00A8458D"/>
    <w:rsid w:val="00A85822"/>
    <w:rsid w:val="00A86179"/>
    <w:rsid w:val="00A86AFF"/>
    <w:rsid w:val="00A8726F"/>
    <w:rsid w:val="00A872D2"/>
    <w:rsid w:val="00A87B0A"/>
    <w:rsid w:val="00A91682"/>
    <w:rsid w:val="00A91BFF"/>
    <w:rsid w:val="00A93198"/>
    <w:rsid w:val="00A93AE3"/>
    <w:rsid w:val="00A944F3"/>
    <w:rsid w:val="00A95751"/>
    <w:rsid w:val="00A9668D"/>
    <w:rsid w:val="00A967F4"/>
    <w:rsid w:val="00A968D0"/>
    <w:rsid w:val="00A97137"/>
    <w:rsid w:val="00A97D13"/>
    <w:rsid w:val="00AA04BE"/>
    <w:rsid w:val="00AA0BC9"/>
    <w:rsid w:val="00AA0D17"/>
    <w:rsid w:val="00AA1A8A"/>
    <w:rsid w:val="00AA1BF0"/>
    <w:rsid w:val="00AA27C8"/>
    <w:rsid w:val="00AA4074"/>
    <w:rsid w:val="00AA4441"/>
    <w:rsid w:val="00AA4C19"/>
    <w:rsid w:val="00AA5045"/>
    <w:rsid w:val="00AA6C32"/>
    <w:rsid w:val="00AA6F9F"/>
    <w:rsid w:val="00AA73FE"/>
    <w:rsid w:val="00AA7477"/>
    <w:rsid w:val="00AA79D2"/>
    <w:rsid w:val="00AA7D8F"/>
    <w:rsid w:val="00AB0B03"/>
    <w:rsid w:val="00AB14AF"/>
    <w:rsid w:val="00AB6BA9"/>
    <w:rsid w:val="00AB6F5E"/>
    <w:rsid w:val="00AB7232"/>
    <w:rsid w:val="00AC390C"/>
    <w:rsid w:val="00AC3B7A"/>
    <w:rsid w:val="00AC3FA8"/>
    <w:rsid w:val="00AC4BD7"/>
    <w:rsid w:val="00AC4CE1"/>
    <w:rsid w:val="00AC51F3"/>
    <w:rsid w:val="00AC532F"/>
    <w:rsid w:val="00AC60B0"/>
    <w:rsid w:val="00AC686A"/>
    <w:rsid w:val="00AC6A4D"/>
    <w:rsid w:val="00AC710B"/>
    <w:rsid w:val="00AC768E"/>
    <w:rsid w:val="00AC7B67"/>
    <w:rsid w:val="00AD007A"/>
    <w:rsid w:val="00AD04BD"/>
    <w:rsid w:val="00AD0B89"/>
    <w:rsid w:val="00AD1695"/>
    <w:rsid w:val="00AD1B8B"/>
    <w:rsid w:val="00AD2AD5"/>
    <w:rsid w:val="00AD4095"/>
    <w:rsid w:val="00AD40D1"/>
    <w:rsid w:val="00AD47D4"/>
    <w:rsid w:val="00AD62D8"/>
    <w:rsid w:val="00AD745E"/>
    <w:rsid w:val="00AD7C95"/>
    <w:rsid w:val="00AD7E35"/>
    <w:rsid w:val="00AE1546"/>
    <w:rsid w:val="00AE1F17"/>
    <w:rsid w:val="00AE33D9"/>
    <w:rsid w:val="00AE4DAC"/>
    <w:rsid w:val="00AE7A63"/>
    <w:rsid w:val="00AF0185"/>
    <w:rsid w:val="00AF0A60"/>
    <w:rsid w:val="00AF0BEC"/>
    <w:rsid w:val="00AF267E"/>
    <w:rsid w:val="00AF3EE7"/>
    <w:rsid w:val="00AF496D"/>
    <w:rsid w:val="00AF63C3"/>
    <w:rsid w:val="00AF7916"/>
    <w:rsid w:val="00AF7CE1"/>
    <w:rsid w:val="00B00E7C"/>
    <w:rsid w:val="00B011E3"/>
    <w:rsid w:val="00B01D70"/>
    <w:rsid w:val="00B02419"/>
    <w:rsid w:val="00B028D4"/>
    <w:rsid w:val="00B0301F"/>
    <w:rsid w:val="00B0351C"/>
    <w:rsid w:val="00B03934"/>
    <w:rsid w:val="00B048B1"/>
    <w:rsid w:val="00B057C2"/>
    <w:rsid w:val="00B07C9E"/>
    <w:rsid w:val="00B1125C"/>
    <w:rsid w:val="00B11686"/>
    <w:rsid w:val="00B12825"/>
    <w:rsid w:val="00B12C6B"/>
    <w:rsid w:val="00B13276"/>
    <w:rsid w:val="00B139AE"/>
    <w:rsid w:val="00B139D9"/>
    <w:rsid w:val="00B15404"/>
    <w:rsid w:val="00B1590F"/>
    <w:rsid w:val="00B22DD8"/>
    <w:rsid w:val="00B23D7F"/>
    <w:rsid w:val="00B24A1C"/>
    <w:rsid w:val="00B25A37"/>
    <w:rsid w:val="00B265A3"/>
    <w:rsid w:val="00B26826"/>
    <w:rsid w:val="00B305F5"/>
    <w:rsid w:val="00B31080"/>
    <w:rsid w:val="00B31350"/>
    <w:rsid w:val="00B31D15"/>
    <w:rsid w:val="00B31D8E"/>
    <w:rsid w:val="00B32074"/>
    <w:rsid w:val="00B32E81"/>
    <w:rsid w:val="00B33B7B"/>
    <w:rsid w:val="00B34146"/>
    <w:rsid w:val="00B34ABA"/>
    <w:rsid w:val="00B34F79"/>
    <w:rsid w:val="00B351C5"/>
    <w:rsid w:val="00B35FF7"/>
    <w:rsid w:val="00B36752"/>
    <w:rsid w:val="00B37328"/>
    <w:rsid w:val="00B426CA"/>
    <w:rsid w:val="00B437D7"/>
    <w:rsid w:val="00B43B4B"/>
    <w:rsid w:val="00B43C10"/>
    <w:rsid w:val="00B44132"/>
    <w:rsid w:val="00B464A1"/>
    <w:rsid w:val="00B46744"/>
    <w:rsid w:val="00B477DB"/>
    <w:rsid w:val="00B47A95"/>
    <w:rsid w:val="00B50307"/>
    <w:rsid w:val="00B5050B"/>
    <w:rsid w:val="00B50EBF"/>
    <w:rsid w:val="00B52610"/>
    <w:rsid w:val="00B52700"/>
    <w:rsid w:val="00B5288C"/>
    <w:rsid w:val="00B53D5C"/>
    <w:rsid w:val="00B53ED3"/>
    <w:rsid w:val="00B54E3D"/>
    <w:rsid w:val="00B54F43"/>
    <w:rsid w:val="00B55214"/>
    <w:rsid w:val="00B55FAF"/>
    <w:rsid w:val="00B579C9"/>
    <w:rsid w:val="00B57E74"/>
    <w:rsid w:val="00B6089F"/>
    <w:rsid w:val="00B60B71"/>
    <w:rsid w:val="00B61537"/>
    <w:rsid w:val="00B61A6F"/>
    <w:rsid w:val="00B61C21"/>
    <w:rsid w:val="00B63668"/>
    <w:rsid w:val="00B64AEB"/>
    <w:rsid w:val="00B64D08"/>
    <w:rsid w:val="00B674C1"/>
    <w:rsid w:val="00B67BBF"/>
    <w:rsid w:val="00B70A39"/>
    <w:rsid w:val="00B70AB2"/>
    <w:rsid w:val="00B7286A"/>
    <w:rsid w:val="00B72EEE"/>
    <w:rsid w:val="00B7385B"/>
    <w:rsid w:val="00B7459F"/>
    <w:rsid w:val="00B76D54"/>
    <w:rsid w:val="00B76F72"/>
    <w:rsid w:val="00B77276"/>
    <w:rsid w:val="00B8090E"/>
    <w:rsid w:val="00B809B1"/>
    <w:rsid w:val="00B824F1"/>
    <w:rsid w:val="00B8379A"/>
    <w:rsid w:val="00B8530E"/>
    <w:rsid w:val="00B85D36"/>
    <w:rsid w:val="00B85EBC"/>
    <w:rsid w:val="00B86B87"/>
    <w:rsid w:val="00B87183"/>
    <w:rsid w:val="00B913E8"/>
    <w:rsid w:val="00B91515"/>
    <w:rsid w:val="00B91E8D"/>
    <w:rsid w:val="00B92AD4"/>
    <w:rsid w:val="00B9494E"/>
    <w:rsid w:val="00B94A44"/>
    <w:rsid w:val="00B966EB"/>
    <w:rsid w:val="00B96AE0"/>
    <w:rsid w:val="00B97592"/>
    <w:rsid w:val="00BA0C42"/>
    <w:rsid w:val="00BA1009"/>
    <w:rsid w:val="00BA129D"/>
    <w:rsid w:val="00BA1684"/>
    <w:rsid w:val="00BA23B8"/>
    <w:rsid w:val="00BA269C"/>
    <w:rsid w:val="00BA5C4C"/>
    <w:rsid w:val="00BA5F9B"/>
    <w:rsid w:val="00BB1819"/>
    <w:rsid w:val="00BB1A9F"/>
    <w:rsid w:val="00BB1D93"/>
    <w:rsid w:val="00BB4018"/>
    <w:rsid w:val="00BB419A"/>
    <w:rsid w:val="00BB42DF"/>
    <w:rsid w:val="00BB4EBA"/>
    <w:rsid w:val="00BB5DA9"/>
    <w:rsid w:val="00BB6C22"/>
    <w:rsid w:val="00BC014F"/>
    <w:rsid w:val="00BC0164"/>
    <w:rsid w:val="00BC28D4"/>
    <w:rsid w:val="00BC4E2F"/>
    <w:rsid w:val="00BC5B54"/>
    <w:rsid w:val="00BC5EE3"/>
    <w:rsid w:val="00BC7396"/>
    <w:rsid w:val="00BC7465"/>
    <w:rsid w:val="00BC78A2"/>
    <w:rsid w:val="00BD0A76"/>
    <w:rsid w:val="00BD142D"/>
    <w:rsid w:val="00BD1A98"/>
    <w:rsid w:val="00BD1C77"/>
    <w:rsid w:val="00BD2EE6"/>
    <w:rsid w:val="00BD30B0"/>
    <w:rsid w:val="00BD505D"/>
    <w:rsid w:val="00BD61A7"/>
    <w:rsid w:val="00BD6A40"/>
    <w:rsid w:val="00BD6D4E"/>
    <w:rsid w:val="00BD7991"/>
    <w:rsid w:val="00BE021E"/>
    <w:rsid w:val="00BE09CA"/>
    <w:rsid w:val="00BE114C"/>
    <w:rsid w:val="00BE1859"/>
    <w:rsid w:val="00BE43B5"/>
    <w:rsid w:val="00BE689F"/>
    <w:rsid w:val="00BE6C41"/>
    <w:rsid w:val="00BE7761"/>
    <w:rsid w:val="00BF0385"/>
    <w:rsid w:val="00BF03A9"/>
    <w:rsid w:val="00BF0A83"/>
    <w:rsid w:val="00BF0E1C"/>
    <w:rsid w:val="00BF0F57"/>
    <w:rsid w:val="00BF14BC"/>
    <w:rsid w:val="00BF2D33"/>
    <w:rsid w:val="00BF4AEF"/>
    <w:rsid w:val="00BF7292"/>
    <w:rsid w:val="00BF7570"/>
    <w:rsid w:val="00C00948"/>
    <w:rsid w:val="00C0248C"/>
    <w:rsid w:val="00C03443"/>
    <w:rsid w:val="00C047F9"/>
    <w:rsid w:val="00C05644"/>
    <w:rsid w:val="00C06CDB"/>
    <w:rsid w:val="00C06D0F"/>
    <w:rsid w:val="00C070FB"/>
    <w:rsid w:val="00C109EC"/>
    <w:rsid w:val="00C12896"/>
    <w:rsid w:val="00C12C70"/>
    <w:rsid w:val="00C12CBE"/>
    <w:rsid w:val="00C13799"/>
    <w:rsid w:val="00C16581"/>
    <w:rsid w:val="00C16A34"/>
    <w:rsid w:val="00C20A9C"/>
    <w:rsid w:val="00C222CF"/>
    <w:rsid w:val="00C23739"/>
    <w:rsid w:val="00C23DD8"/>
    <w:rsid w:val="00C2460C"/>
    <w:rsid w:val="00C2552A"/>
    <w:rsid w:val="00C26D31"/>
    <w:rsid w:val="00C27804"/>
    <w:rsid w:val="00C27A9E"/>
    <w:rsid w:val="00C308BE"/>
    <w:rsid w:val="00C31F5F"/>
    <w:rsid w:val="00C32053"/>
    <w:rsid w:val="00C32159"/>
    <w:rsid w:val="00C328F7"/>
    <w:rsid w:val="00C35848"/>
    <w:rsid w:val="00C36154"/>
    <w:rsid w:val="00C363B7"/>
    <w:rsid w:val="00C363C5"/>
    <w:rsid w:val="00C36BA9"/>
    <w:rsid w:val="00C3713C"/>
    <w:rsid w:val="00C40FD8"/>
    <w:rsid w:val="00C41733"/>
    <w:rsid w:val="00C423F4"/>
    <w:rsid w:val="00C43B0D"/>
    <w:rsid w:val="00C43D44"/>
    <w:rsid w:val="00C446ED"/>
    <w:rsid w:val="00C462C4"/>
    <w:rsid w:val="00C46C35"/>
    <w:rsid w:val="00C47922"/>
    <w:rsid w:val="00C50C1C"/>
    <w:rsid w:val="00C53D6E"/>
    <w:rsid w:val="00C551F0"/>
    <w:rsid w:val="00C55225"/>
    <w:rsid w:val="00C55A65"/>
    <w:rsid w:val="00C562A3"/>
    <w:rsid w:val="00C606FC"/>
    <w:rsid w:val="00C60873"/>
    <w:rsid w:val="00C60C71"/>
    <w:rsid w:val="00C618B9"/>
    <w:rsid w:val="00C62C2B"/>
    <w:rsid w:val="00C62F25"/>
    <w:rsid w:val="00C632B3"/>
    <w:rsid w:val="00C63B7C"/>
    <w:rsid w:val="00C64AD8"/>
    <w:rsid w:val="00C661D2"/>
    <w:rsid w:val="00C70D48"/>
    <w:rsid w:val="00C70E50"/>
    <w:rsid w:val="00C71038"/>
    <w:rsid w:val="00C71C2B"/>
    <w:rsid w:val="00C720B6"/>
    <w:rsid w:val="00C73AB0"/>
    <w:rsid w:val="00C7592C"/>
    <w:rsid w:val="00C75A95"/>
    <w:rsid w:val="00C766D4"/>
    <w:rsid w:val="00C76D39"/>
    <w:rsid w:val="00C77158"/>
    <w:rsid w:val="00C77DFE"/>
    <w:rsid w:val="00C80D4B"/>
    <w:rsid w:val="00C81CA6"/>
    <w:rsid w:val="00C822CF"/>
    <w:rsid w:val="00C8278A"/>
    <w:rsid w:val="00C8558C"/>
    <w:rsid w:val="00C85ABE"/>
    <w:rsid w:val="00C85ABF"/>
    <w:rsid w:val="00C86AE6"/>
    <w:rsid w:val="00C86BD8"/>
    <w:rsid w:val="00C87571"/>
    <w:rsid w:val="00C90A54"/>
    <w:rsid w:val="00C90A57"/>
    <w:rsid w:val="00C91F07"/>
    <w:rsid w:val="00C92120"/>
    <w:rsid w:val="00C942FC"/>
    <w:rsid w:val="00C94FBF"/>
    <w:rsid w:val="00C95F9A"/>
    <w:rsid w:val="00C966DA"/>
    <w:rsid w:val="00C968ED"/>
    <w:rsid w:val="00C96B82"/>
    <w:rsid w:val="00C976B2"/>
    <w:rsid w:val="00CA1213"/>
    <w:rsid w:val="00CA1530"/>
    <w:rsid w:val="00CA164C"/>
    <w:rsid w:val="00CA208E"/>
    <w:rsid w:val="00CA2E29"/>
    <w:rsid w:val="00CA3220"/>
    <w:rsid w:val="00CA32BC"/>
    <w:rsid w:val="00CA3607"/>
    <w:rsid w:val="00CA3853"/>
    <w:rsid w:val="00CA43C8"/>
    <w:rsid w:val="00CA47B5"/>
    <w:rsid w:val="00CA4B36"/>
    <w:rsid w:val="00CA61AE"/>
    <w:rsid w:val="00CA72F1"/>
    <w:rsid w:val="00CA791B"/>
    <w:rsid w:val="00CA7DF0"/>
    <w:rsid w:val="00CB0CF2"/>
    <w:rsid w:val="00CB0E2F"/>
    <w:rsid w:val="00CB2C95"/>
    <w:rsid w:val="00CB2DCB"/>
    <w:rsid w:val="00CB37F7"/>
    <w:rsid w:val="00CB4591"/>
    <w:rsid w:val="00CB59DE"/>
    <w:rsid w:val="00CB6F85"/>
    <w:rsid w:val="00CB703A"/>
    <w:rsid w:val="00CC0473"/>
    <w:rsid w:val="00CC1035"/>
    <w:rsid w:val="00CC1794"/>
    <w:rsid w:val="00CC19EE"/>
    <w:rsid w:val="00CC1E8D"/>
    <w:rsid w:val="00CC1EFE"/>
    <w:rsid w:val="00CC2B15"/>
    <w:rsid w:val="00CC3970"/>
    <w:rsid w:val="00CC3ED1"/>
    <w:rsid w:val="00CC3FC4"/>
    <w:rsid w:val="00CC4075"/>
    <w:rsid w:val="00CC45A9"/>
    <w:rsid w:val="00CC4988"/>
    <w:rsid w:val="00CC6113"/>
    <w:rsid w:val="00CC628F"/>
    <w:rsid w:val="00CC658C"/>
    <w:rsid w:val="00CC6809"/>
    <w:rsid w:val="00CD012D"/>
    <w:rsid w:val="00CD0D1C"/>
    <w:rsid w:val="00CD1B30"/>
    <w:rsid w:val="00CD1D45"/>
    <w:rsid w:val="00CD1E05"/>
    <w:rsid w:val="00CD376D"/>
    <w:rsid w:val="00CD3EE8"/>
    <w:rsid w:val="00CD66D5"/>
    <w:rsid w:val="00CD6DA3"/>
    <w:rsid w:val="00CD6EE0"/>
    <w:rsid w:val="00CE0A40"/>
    <w:rsid w:val="00CE1852"/>
    <w:rsid w:val="00CE2946"/>
    <w:rsid w:val="00CE2E00"/>
    <w:rsid w:val="00CE4329"/>
    <w:rsid w:val="00CE5E5B"/>
    <w:rsid w:val="00CE614B"/>
    <w:rsid w:val="00CE6571"/>
    <w:rsid w:val="00CE6FCA"/>
    <w:rsid w:val="00CF1014"/>
    <w:rsid w:val="00CF25D1"/>
    <w:rsid w:val="00CF2A57"/>
    <w:rsid w:val="00CF3CB8"/>
    <w:rsid w:val="00CF57FD"/>
    <w:rsid w:val="00CF613A"/>
    <w:rsid w:val="00CF665B"/>
    <w:rsid w:val="00CF6C38"/>
    <w:rsid w:val="00CF7619"/>
    <w:rsid w:val="00D0000A"/>
    <w:rsid w:val="00D00200"/>
    <w:rsid w:val="00D0062D"/>
    <w:rsid w:val="00D00EA0"/>
    <w:rsid w:val="00D010D5"/>
    <w:rsid w:val="00D01999"/>
    <w:rsid w:val="00D01A50"/>
    <w:rsid w:val="00D02AFB"/>
    <w:rsid w:val="00D03206"/>
    <w:rsid w:val="00D033E9"/>
    <w:rsid w:val="00D03FD7"/>
    <w:rsid w:val="00D0404C"/>
    <w:rsid w:val="00D05997"/>
    <w:rsid w:val="00D05D33"/>
    <w:rsid w:val="00D101AC"/>
    <w:rsid w:val="00D130A4"/>
    <w:rsid w:val="00D15310"/>
    <w:rsid w:val="00D160F3"/>
    <w:rsid w:val="00D17B72"/>
    <w:rsid w:val="00D17E86"/>
    <w:rsid w:val="00D201E6"/>
    <w:rsid w:val="00D2045F"/>
    <w:rsid w:val="00D20E20"/>
    <w:rsid w:val="00D20FFB"/>
    <w:rsid w:val="00D22415"/>
    <w:rsid w:val="00D22EFF"/>
    <w:rsid w:val="00D23118"/>
    <w:rsid w:val="00D2323D"/>
    <w:rsid w:val="00D23800"/>
    <w:rsid w:val="00D2517E"/>
    <w:rsid w:val="00D25411"/>
    <w:rsid w:val="00D25CD7"/>
    <w:rsid w:val="00D26C9B"/>
    <w:rsid w:val="00D26D67"/>
    <w:rsid w:val="00D272BF"/>
    <w:rsid w:val="00D31265"/>
    <w:rsid w:val="00D32166"/>
    <w:rsid w:val="00D3261D"/>
    <w:rsid w:val="00D33594"/>
    <w:rsid w:val="00D33A08"/>
    <w:rsid w:val="00D35F06"/>
    <w:rsid w:val="00D36226"/>
    <w:rsid w:val="00D364A3"/>
    <w:rsid w:val="00D3699E"/>
    <w:rsid w:val="00D36F3C"/>
    <w:rsid w:val="00D41EF5"/>
    <w:rsid w:val="00D4329D"/>
    <w:rsid w:val="00D453A6"/>
    <w:rsid w:val="00D455D4"/>
    <w:rsid w:val="00D45E62"/>
    <w:rsid w:val="00D4639F"/>
    <w:rsid w:val="00D46A28"/>
    <w:rsid w:val="00D46DC4"/>
    <w:rsid w:val="00D47ECF"/>
    <w:rsid w:val="00D5062B"/>
    <w:rsid w:val="00D507B9"/>
    <w:rsid w:val="00D51F84"/>
    <w:rsid w:val="00D53541"/>
    <w:rsid w:val="00D54544"/>
    <w:rsid w:val="00D55E39"/>
    <w:rsid w:val="00D56066"/>
    <w:rsid w:val="00D60633"/>
    <w:rsid w:val="00D61DFF"/>
    <w:rsid w:val="00D620FF"/>
    <w:rsid w:val="00D628D9"/>
    <w:rsid w:val="00D63D9F"/>
    <w:rsid w:val="00D63E1C"/>
    <w:rsid w:val="00D65A90"/>
    <w:rsid w:val="00D65BCF"/>
    <w:rsid w:val="00D65BF3"/>
    <w:rsid w:val="00D65FB0"/>
    <w:rsid w:val="00D719A6"/>
    <w:rsid w:val="00D7259C"/>
    <w:rsid w:val="00D73D35"/>
    <w:rsid w:val="00D74C34"/>
    <w:rsid w:val="00D756E3"/>
    <w:rsid w:val="00D7615A"/>
    <w:rsid w:val="00D761E4"/>
    <w:rsid w:val="00D7679A"/>
    <w:rsid w:val="00D76A3B"/>
    <w:rsid w:val="00D8277D"/>
    <w:rsid w:val="00D833AA"/>
    <w:rsid w:val="00D83505"/>
    <w:rsid w:val="00D8385B"/>
    <w:rsid w:val="00D85704"/>
    <w:rsid w:val="00D872B1"/>
    <w:rsid w:val="00D87AAF"/>
    <w:rsid w:val="00D87B59"/>
    <w:rsid w:val="00D904A8"/>
    <w:rsid w:val="00D90DF9"/>
    <w:rsid w:val="00D91D07"/>
    <w:rsid w:val="00D920E4"/>
    <w:rsid w:val="00D921B1"/>
    <w:rsid w:val="00D931F6"/>
    <w:rsid w:val="00D9324B"/>
    <w:rsid w:val="00D93623"/>
    <w:rsid w:val="00D9500B"/>
    <w:rsid w:val="00DA024C"/>
    <w:rsid w:val="00DA1787"/>
    <w:rsid w:val="00DA1FF1"/>
    <w:rsid w:val="00DA304E"/>
    <w:rsid w:val="00DA43C9"/>
    <w:rsid w:val="00DA4DCA"/>
    <w:rsid w:val="00DA51EA"/>
    <w:rsid w:val="00DA55F6"/>
    <w:rsid w:val="00DA6FA4"/>
    <w:rsid w:val="00DA7CB9"/>
    <w:rsid w:val="00DB264A"/>
    <w:rsid w:val="00DB2C26"/>
    <w:rsid w:val="00DB4509"/>
    <w:rsid w:val="00DB4DA9"/>
    <w:rsid w:val="00DB5265"/>
    <w:rsid w:val="00DB5989"/>
    <w:rsid w:val="00DB6CA9"/>
    <w:rsid w:val="00DB6E3C"/>
    <w:rsid w:val="00DC1CC0"/>
    <w:rsid w:val="00DC273F"/>
    <w:rsid w:val="00DC29FD"/>
    <w:rsid w:val="00DC38B8"/>
    <w:rsid w:val="00DC4475"/>
    <w:rsid w:val="00DC46F0"/>
    <w:rsid w:val="00DC4ABC"/>
    <w:rsid w:val="00DC58C0"/>
    <w:rsid w:val="00DD3A2B"/>
    <w:rsid w:val="00DD4FC4"/>
    <w:rsid w:val="00DD61DE"/>
    <w:rsid w:val="00DD7094"/>
    <w:rsid w:val="00DE11A5"/>
    <w:rsid w:val="00DE25A0"/>
    <w:rsid w:val="00DE2AF0"/>
    <w:rsid w:val="00DE3E1C"/>
    <w:rsid w:val="00DE49D9"/>
    <w:rsid w:val="00DE4E91"/>
    <w:rsid w:val="00DE6E87"/>
    <w:rsid w:val="00DF0B35"/>
    <w:rsid w:val="00DF18B0"/>
    <w:rsid w:val="00DF1C69"/>
    <w:rsid w:val="00DF3766"/>
    <w:rsid w:val="00DF39D2"/>
    <w:rsid w:val="00DF48C3"/>
    <w:rsid w:val="00DF56A7"/>
    <w:rsid w:val="00DF6058"/>
    <w:rsid w:val="00DF619D"/>
    <w:rsid w:val="00DF6BBB"/>
    <w:rsid w:val="00DF6F3B"/>
    <w:rsid w:val="00DF7125"/>
    <w:rsid w:val="00DF7FCF"/>
    <w:rsid w:val="00E00CE7"/>
    <w:rsid w:val="00E013DB"/>
    <w:rsid w:val="00E017F3"/>
    <w:rsid w:val="00E01912"/>
    <w:rsid w:val="00E02FD6"/>
    <w:rsid w:val="00E03321"/>
    <w:rsid w:val="00E04749"/>
    <w:rsid w:val="00E04AC1"/>
    <w:rsid w:val="00E04E74"/>
    <w:rsid w:val="00E05246"/>
    <w:rsid w:val="00E05A47"/>
    <w:rsid w:val="00E07A22"/>
    <w:rsid w:val="00E10161"/>
    <w:rsid w:val="00E1163F"/>
    <w:rsid w:val="00E13F78"/>
    <w:rsid w:val="00E15412"/>
    <w:rsid w:val="00E16674"/>
    <w:rsid w:val="00E16A6E"/>
    <w:rsid w:val="00E207BD"/>
    <w:rsid w:val="00E208A0"/>
    <w:rsid w:val="00E20EED"/>
    <w:rsid w:val="00E21911"/>
    <w:rsid w:val="00E2208C"/>
    <w:rsid w:val="00E226CD"/>
    <w:rsid w:val="00E2417A"/>
    <w:rsid w:val="00E249C0"/>
    <w:rsid w:val="00E25B4B"/>
    <w:rsid w:val="00E25EB6"/>
    <w:rsid w:val="00E26437"/>
    <w:rsid w:val="00E30095"/>
    <w:rsid w:val="00E3044D"/>
    <w:rsid w:val="00E31951"/>
    <w:rsid w:val="00E330CE"/>
    <w:rsid w:val="00E33445"/>
    <w:rsid w:val="00E33527"/>
    <w:rsid w:val="00E37F4B"/>
    <w:rsid w:val="00E404C0"/>
    <w:rsid w:val="00E411A9"/>
    <w:rsid w:val="00E41918"/>
    <w:rsid w:val="00E4350D"/>
    <w:rsid w:val="00E4387D"/>
    <w:rsid w:val="00E43A22"/>
    <w:rsid w:val="00E44146"/>
    <w:rsid w:val="00E45488"/>
    <w:rsid w:val="00E45B91"/>
    <w:rsid w:val="00E46063"/>
    <w:rsid w:val="00E47E4C"/>
    <w:rsid w:val="00E501EB"/>
    <w:rsid w:val="00E5171E"/>
    <w:rsid w:val="00E5325E"/>
    <w:rsid w:val="00E53E8F"/>
    <w:rsid w:val="00E54036"/>
    <w:rsid w:val="00E54643"/>
    <w:rsid w:val="00E54B7B"/>
    <w:rsid w:val="00E54CEB"/>
    <w:rsid w:val="00E551DE"/>
    <w:rsid w:val="00E55523"/>
    <w:rsid w:val="00E557D7"/>
    <w:rsid w:val="00E55E85"/>
    <w:rsid w:val="00E55EED"/>
    <w:rsid w:val="00E560EA"/>
    <w:rsid w:val="00E5718A"/>
    <w:rsid w:val="00E6010D"/>
    <w:rsid w:val="00E6082D"/>
    <w:rsid w:val="00E60B81"/>
    <w:rsid w:val="00E62588"/>
    <w:rsid w:val="00E6313E"/>
    <w:rsid w:val="00E6493D"/>
    <w:rsid w:val="00E653BE"/>
    <w:rsid w:val="00E661BC"/>
    <w:rsid w:val="00E7396A"/>
    <w:rsid w:val="00E73A1A"/>
    <w:rsid w:val="00E73FD6"/>
    <w:rsid w:val="00E748EA"/>
    <w:rsid w:val="00E74EFA"/>
    <w:rsid w:val="00E75592"/>
    <w:rsid w:val="00E75850"/>
    <w:rsid w:val="00E76358"/>
    <w:rsid w:val="00E76CD4"/>
    <w:rsid w:val="00E773F7"/>
    <w:rsid w:val="00E821DC"/>
    <w:rsid w:val="00E83E4F"/>
    <w:rsid w:val="00E86CF4"/>
    <w:rsid w:val="00E874A5"/>
    <w:rsid w:val="00E90586"/>
    <w:rsid w:val="00E90632"/>
    <w:rsid w:val="00E90AC9"/>
    <w:rsid w:val="00E90EA2"/>
    <w:rsid w:val="00E9183E"/>
    <w:rsid w:val="00E91C1D"/>
    <w:rsid w:val="00E936B6"/>
    <w:rsid w:val="00E94476"/>
    <w:rsid w:val="00E948E4"/>
    <w:rsid w:val="00E952C9"/>
    <w:rsid w:val="00E960BA"/>
    <w:rsid w:val="00E96221"/>
    <w:rsid w:val="00E96C90"/>
    <w:rsid w:val="00E9768D"/>
    <w:rsid w:val="00E97F73"/>
    <w:rsid w:val="00EA019A"/>
    <w:rsid w:val="00EA067A"/>
    <w:rsid w:val="00EA125D"/>
    <w:rsid w:val="00EA1A26"/>
    <w:rsid w:val="00EA2F92"/>
    <w:rsid w:val="00EA45CB"/>
    <w:rsid w:val="00EA5A23"/>
    <w:rsid w:val="00EA7141"/>
    <w:rsid w:val="00EA7DDD"/>
    <w:rsid w:val="00EB1939"/>
    <w:rsid w:val="00EB275A"/>
    <w:rsid w:val="00EB27E9"/>
    <w:rsid w:val="00EB46EC"/>
    <w:rsid w:val="00EB561F"/>
    <w:rsid w:val="00EB5774"/>
    <w:rsid w:val="00EB6169"/>
    <w:rsid w:val="00EB64CF"/>
    <w:rsid w:val="00EB6DBC"/>
    <w:rsid w:val="00EB73FE"/>
    <w:rsid w:val="00EB74A3"/>
    <w:rsid w:val="00EC0501"/>
    <w:rsid w:val="00EC0A9D"/>
    <w:rsid w:val="00EC1F3E"/>
    <w:rsid w:val="00EC2286"/>
    <w:rsid w:val="00EC2855"/>
    <w:rsid w:val="00EC364C"/>
    <w:rsid w:val="00EC3650"/>
    <w:rsid w:val="00EC3721"/>
    <w:rsid w:val="00EC4418"/>
    <w:rsid w:val="00EC5B20"/>
    <w:rsid w:val="00EC65CA"/>
    <w:rsid w:val="00EC76AF"/>
    <w:rsid w:val="00EC793E"/>
    <w:rsid w:val="00ED2C01"/>
    <w:rsid w:val="00ED306E"/>
    <w:rsid w:val="00ED3260"/>
    <w:rsid w:val="00ED395E"/>
    <w:rsid w:val="00ED55CB"/>
    <w:rsid w:val="00ED6352"/>
    <w:rsid w:val="00ED7B9C"/>
    <w:rsid w:val="00EE0082"/>
    <w:rsid w:val="00EE09BC"/>
    <w:rsid w:val="00EE1F92"/>
    <w:rsid w:val="00EE2467"/>
    <w:rsid w:val="00EE2654"/>
    <w:rsid w:val="00EE3131"/>
    <w:rsid w:val="00EE332F"/>
    <w:rsid w:val="00EE3762"/>
    <w:rsid w:val="00EE4242"/>
    <w:rsid w:val="00EE6D9A"/>
    <w:rsid w:val="00EE6FF0"/>
    <w:rsid w:val="00EE7426"/>
    <w:rsid w:val="00EE7520"/>
    <w:rsid w:val="00EF0027"/>
    <w:rsid w:val="00EF074C"/>
    <w:rsid w:val="00EF0F49"/>
    <w:rsid w:val="00EF1579"/>
    <w:rsid w:val="00EF205B"/>
    <w:rsid w:val="00EF26EB"/>
    <w:rsid w:val="00EF291C"/>
    <w:rsid w:val="00EF2D2B"/>
    <w:rsid w:val="00EF32AD"/>
    <w:rsid w:val="00EF584E"/>
    <w:rsid w:val="00EF5C2C"/>
    <w:rsid w:val="00EF60BD"/>
    <w:rsid w:val="00EF7C2B"/>
    <w:rsid w:val="00EF7C2E"/>
    <w:rsid w:val="00EF7F4D"/>
    <w:rsid w:val="00F007F5"/>
    <w:rsid w:val="00F018B6"/>
    <w:rsid w:val="00F01D4C"/>
    <w:rsid w:val="00F01EB7"/>
    <w:rsid w:val="00F02241"/>
    <w:rsid w:val="00F02583"/>
    <w:rsid w:val="00F04C12"/>
    <w:rsid w:val="00F052B6"/>
    <w:rsid w:val="00F05EF2"/>
    <w:rsid w:val="00F05F3F"/>
    <w:rsid w:val="00F061A5"/>
    <w:rsid w:val="00F114BE"/>
    <w:rsid w:val="00F115D4"/>
    <w:rsid w:val="00F11615"/>
    <w:rsid w:val="00F1243C"/>
    <w:rsid w:val="00F14219"/>
    <w:rsid w:val="00F1448A"/>
    <w:rsid w:val="00F14A3D"/>
    <w:rsid w:val="00F1565A"/>
    <w:rsid w:val="00F156C3"/>
    <w:rsid w:val="00F20CD5"/>
    <w:rsid w:val="00F21D78"/>
    <w:rsid w:val="00F2267B"/>
    <w:rsid w:val="00F23064"/>
    <w:rsid w:val="00F244D3"/>
    <w:rsid w:val="00F259EC"/>
    <w:rsid w:val="00F25E14"/>
    <w:rsid w:val="00F26A56"/>
    <w:rsid w:val="00F271F7"/>
    <w:rsid w:val="00F305F0"/>
    <w:rsid w:val="00F3391E"/>
    <w:rsid w:val="00F36467"/>
    <w:rsid w:val="00F36B32"/>
    <w:rsid w:val="00F370AD"/>
    <w:rsid w:val="00F41BD4"/>
    <w:rsid w:val="00F43589"/>
    <w:rsid w:val="00F444F7"/>
    <w:rsid w:val="00F45722"/>
    <w:rsid w:val="00F45F6D"/>
    <w:rsid w:val="00F462EB"/>
    <w:rsid w:val="00F46F8C"/>
    <w:rsid w:val="00F471A4"/>
    <w:rsid w:val="00F50082"/>
    <w:rsid w:val="00F50F12"/>
    <w:rsid w:val="00F519C6"/>
    <w:rsid w:val="00F51B2D"/>
    <w:rsid w:val="00F524F2"/>
    <w:rsid w:val="00F530F6"/>
    <w:rsid w:val="00F531FB"/>
    <w:rsid w:val="00F54647"/>
    <w:rsid w:val="00F54B9B"/>
    <w:rsid w:val="00F55497"/>
    <w:rsid w:val="00F55554"/>
    <w:rsid w:val="00F56075"/>
    <w:rsid w:val="00F566B8"/>
    <w:rsid w:val="00F56CDD"/>
    <w:rsid w:val="00F56DD3"/>
    <w:rsid w:val="00F57A5E"/>
    <w:rsid w:val="00F61103"/>
    <w:rsid w:val="00F61ACA"/>
    <w:rsid w:val="00F62599"/>
    <w:rsid w:val="00F62C3C"/>
    <w:rsid w:val="00F63B47"/>
    <w:rsid w:val="00F643AF"/>
    <w:rsid w:val="00F64602"/>
    <w:rsid w:val="00F64788"/>
    <w:rsid w:val="00F65701"/>
    <w:rsid w:val="00F65AF2"/>
    <w:rsid w:val="00F660A2"/>
    <w:rsid w:val="00F667BD"/>
    <w:rsid w:val="00F70B9A"/>
    <w:rsid w:val="00F71636"/>
    <w:rsid w:val="00F7230C"/>
    <w:rsid w:val="00F74C22"/>
    <w:rsid w:val="00F76AD9"/>
    <w:rsid w:val="00F80683"/>
    <w:rsid w:val="00F80B2F"/>
    <w:rsid w:val="00F80EC9"/>
    <w:rsid w:val="00F8189A"/>
    <w:rsid w:val="00F81D1A"/>
    <w:rsid w:val="00F8210B"/>
    <w:rsid w:val="00F821E9"/>
    <w:rsid w:val="00F82979"/>
    <w:rsid w:val="00F834BC"/>
    <w:rsid w:val="00F83521"/>
    <w:rsid w:val="00F83928"/>
    <w:rsid w:val="00F84048"/>
    <w:rsid w:val="00F84389"/>
    <w:rsid w:val="00F851EC"/>
    <w:rsid w:val="00F854CA"/>
    <w:rsid w:val="00F855A7"/>
    <w:rsid w:val="00F86722"/>
    <w:rsid w:val="00F86B1F"/>
    <w:rsid w:val="00F87AF0"/>
    <w:rsid w:val="00F91A4B"/>
    <w:rsid w:val="00F94259"/>
    <w:rsid w:val="00F96F1F"/>
    <w:rsid w:val="00F97A66"/>
    <w:rsid w:val="00FA0025"/>
    <w:rsid w:val="00FA0B63"/>
    <w:rsid w:val="00FA0C27"/>
    <w:rsid w:val="00FA0E7F"/>
    <w:rsid w:val="00FA13DA"/>
    <w:rsid w:val="00FA24B0"/>
    <w:rsid w:val="00FA2A51"/>
    <w:rsid w:val="00FA2D4D"/>
    <w:rsid w:val="00FA408E"/>
    <w:rsid w:val="00FA4314"/>
    <w:rsid w:val="00FA45BB"/>
    <w:rsid w:val="00FA5099"/>
    <w:rsid w:val="00FA5B59"/>
    <w:rsid w:val="00FA71F6"/>
    <w:rsid w:val="00FA72FD"/>
    <w:rsid w:val="00FB04B7"/>
    <w:rsid w:val="00FB05A5"/>
    <w:rsid w:val="00FB0BD8"/>
    <w:rsid w:val="00FB0BDA"/>
    <w:rsid w:val="00FB4B35"/>
    <w:rsid w:val="00FB4E0B"/>
    <w:rsid w:val="00FB56D2"/>
    <w:rsid w:val="00FB5A95"/>
    <w:rsid w:val="00FB61A6"/>
    <w:rsid w:val="00FB698B"/>
    <w:rsid w:val="00FB6A0C"/>
    <w:rsid w:val="00FB7482"/>
    <w:rsid w:val="00FB7731"/>
    <w:rsid w:val="00FC1069"/>
    <w:rsid w:val="00FC2286"/>
    <w:rsid w:val="00FC2B02"/>
    <w:rsid w:val="00FC2C73"/>
    <w:rsid w:val="00FC2EA1"/>
    <w:rsid w:val="00FC2F44"/>
    <w:rsid w:val="00FC34A6"/>
    <w:rsid w:val="00FC3655"/>
    <w:rsid w:val="00FC4D90"/>
    <w:rsid w:val="00FC4F68"/>
    <w:rsid w:val="00FC50A9"/>
    <w:rsid w:val="00FC62BC"/>
    <w:rsid w:val="00FC63D2"/>
    <w:rsid w:val="00FC758E"/>
    <w:rsid w:val="00FC7989"/>
    <w:rsid w:val="00FC7CA4"/>
    <w:rsid w:val="00FD0448"/>
    <w:rsid w:val="00FD0810"/>
    <w:rsid w:val="00FD1481"/>
    <w:rsid w:val="00FD30D6"/>
    <w:rsid w:val="00FD6378"/>
    <w:rsid w:val="00FD69EA"/>
    <w:rsid w:val="00FE1802"/>
    <w:rsid w:val="00FE2612"/>
    <w:rsid w:val="00FE2DE8"/>
    <w:rsid w:val="00FE444C"/>
    <w:rsid w:val="00FE5A6E"/>
    <w:rsid w:val="00FE73D7"/>
    <w:rsid w:val="00FE7632"/>
    <w:rsid w:val="00FE7810"/>
    <w:rsid w:val="00FE7F47"/>
    <w:rsid w:val="00FF018B"/>
    <w:rsid w:val="00FF0708"/>
    <w:rsid w:val="00FF09A0"/>
    <w:rsid w:val="00FF0CF2"/>
    <w:rsid w:val="00FF170B"/>
    <w:rsid w:val="00FF2376"/>
    <w:rsid w:val="00FF3015"/>
    <w:rsid w:val="00FF3038"/>
    <w:rsid w:val="00FF38D0"/>
    <w:rsid w:val="00FF39F5"/>
    <w:rsid w:val="00FF432E"/>
    <w:rsid w:val="00FF4470"/>
    <w:rsid w:val="00FF47AC"/>
    <w:rsid w:val="00FF5F9D"/>
    <w:rsid w:val="00FF6305"/>
    <w:rsid w:val="00FF7048"/>
    <w:rsid w:val="00FF73A7"/>
    <w:rsid w:val="00FF73C1"/>
    <w:rsid w:val="00FF7BA7"/>
    <w:rsid w:val="00FF7F19"/>
    <w:rsid w:val="07ED23E6"/>
    <w:rsid w:val="08C25C45"/>
    <w:rsid w:val="33A409EB"/>
    <w:rsid w:val="5DA112EB"/>
    <w:rsid w:val="73171C43"/>
    <w:rsid w:val="790F3145"/>
    <w:rsid w:val="79C71ABF"/>
    <w:rsid w:val="7CF423C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semiHidden="0" w:unhideWhenUsed="0" w:qFormat="1"/>
    <w:lsdException w:name="line number" w:qFormat="1"/>
    <w:lsdException w:name="Title" w:semiHidden="0" w:uiPriority="10" w:unhideWhenUsed="0"/>
    <w:lsdException w:name="Default Paragraph Font" w:uiPriority="1"/>
    <w:lsdException w:name="Subtitle" w:semiHidden="0" w:uiPriority="11" w:unhideWhenUsed="0"/>
    <w:lsdException w:name="Hyperlink" w:semiHidden="0" w:qFormat="1"/>
    <w:lsdException w:name="Strong" w:semiHidden="0" w:uiPriority="22" w:unhideWhenUsed="0"/>
    <w:lsdException w:name="Emphasis" w:semiHidden="0" w:uiPriority="20" w:unhideWhenUsed="0"/>
    <w:lsdException w:name="Normal (Web)" w:semiHidden="0" w:qFormat="1"/>
    <w:lsdException w:name="Normal Table" w:qFormat="1"/>
    <w:lsdException w:name="annotation subject" w:qFormat="1"/>
    <w:lsdException w:name="Balloon Text" w:qFormat="1"/>
    <w:lsdException w:name="Table Grid" w:semiHidden="0" w:uiPriority="39" w:unhideWhenUsed="0" w:qFormat="1"/>
    <w:lsdException w:name="Placeholder Text" w:unhideWhenUsed="0" w:qFormat="1"/>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MS Mincho"/>
      <w:sz w:val="24"/>
      <w:szCs w:val="24"/>
      <w:lang w:val="en-GB" w:eastAsia="ja-JP"/>
    </w:rPr>
  </w:style>
  <w:style w:type="paragraph" w:styleId="1">
    <w:name w:val="heading 1"/>
    <w:basedOn w:val="a"/>
    <w:next w:val="a"/>
    <w:link w:val="1Char"/>
    <w:uiPriority w:val="9"/>
    <w:qFormat/>
    <w:pPr>
      <w:spacing w:before="460" w:after="230" w:line="230" w:lineRule="atLeast"/>
      <w:outlineLvl w:val="0"/>
    </w:pPr>
    <w:rPr>
      <w:rFonts w:ascii="Arial" w:hAnsi="Arial"/>
      <w:b/>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qFormat/>
  </w:style>
  <w:style w:type="paragraph" w:styleId="a4">
    <w:name w:val="Balloon Text"/>
    <w:basedOn w:val="a"/>
    <w:link w:val="Char0"/>
    <w:uiPriority w:val="99"/>
    <w:semiHidden/>
    <w:unhideWhenUsed/>
    <w:qFormat/>
    <w:rPr>
      <w:rFonts w:ascii="Tahoma" w:hAnsi="Tahoma" w:cs="Tahoma"/>
      <w:sz w:val="16"/>
      <w:szCs w:val="16"/>
    </w:rPr>
  </w:style>
  <w:style w:type="paragraph" w:styleId="a5">
    <w:name w:val="footer"/>
    <w:basedOn w:val="a"/>
    <w:link w:val="Char1"/>
    <w:uiPriority w:val="99"/>
    <w:unhideWhenUsed/>
    <w:qFormat/>
    <w:pPr>
      <w:tabs>
        <w:tab w:val="center" w:pos="4703"/>
        <w:tab w:val="right" w:pos="9406"/>
      </w:tabs>
    </w:pPr>
  </w:style>
  <w:style w:type="paragraph" w:styleId="a6">
    <w:name w:val="header"/>
    <w:basedOn w:val="a"/>
    <w:link w:val="Char2"/>
    <w:uiPriority w:val="99"/>
    <w:unhideWhenUsed/>
    <w:qFormat/>
    <w:pPr>
      <w:tabs>
        <w:tab w:val="center" w:pos="4703"/>
        <w:tab w:val="right" w:pos="9406"/>
      </w:tabs>
    </w:pPr>
  </w:style>
  <w:style w:type="paragraph" w:styleId="a7">
    <w:name w:val="Normal (Web)"/>
    <w:basedOn w:val="a"/>
    <w:uiPriority w:val="99"/>
    <w:unhideWhenUsed/>
    <w:qFormat/>
    <w:pPr>
      <w:spacing w:before="100" w:beforeAutospacing="1" w:after="100" w:afterAutospacing="1"/>
    </w:pPr>
    <w:rPr>
      <w:rFonts w:ascii="宋体" w:eastAsia="宋体" w:hAnsi="宋体" w:cs="宋体"/>
      <w:lang w:eastAsia="zh-CN"/>
    </w:rPr>
  </w:style>
  <w:style w:type="paragraph" w:styleId="a8">
    <w:name w:val="annotation subject"/>
    <w:basedOn w:val="a3"/>
    <w:next w:val="a3"/>
    <w:link w:val="Char3"/>
    <w:uiPriority w:val="99"/>
    <w:semiHidden/>
    <w:unhideWhenUsed/>
    <w:qFormat/>
    <w:rPr>
      <w:b/>
      <w:bCs/>
    </w:rPr>
  </w:style>
  <w:style w:type="table" w:styleId="a9">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line number"/>
    <w:uiPriority w:val="99"/>
    <w:semiHidden/>
    <w:unhideWhenUsed/>
    <w:qFormat/>
  </w:style>
  <w:style w:type="character" w:styleId="ab">
    <w:name w:val="Hyperlink"/>
    <w:uiPriority w:val="99"/>
    <w:unhideWhenUsed/>
    <w:qFormat/>
    <w:rPr>
      <w:color w:val="0563C1"/>
      <w:u w:val="single"/>
    </w:rPr>
  </w:style>
  <w:style w:type="character" w:styleId="ac">
    <w:name w:val="annotation reference"/>
    <w:uiPriority w:val="99"/>
    <w:qFormat/>
    <w:rPr>
      <w:sz w:val="16"/>
      <w:szCs w:val="16"/>
    </w:rPr>
  </w:style>
  <w:style w:type="character" w:customStyle="1" w:styleId="1Char">
    <w:name w:val="标题 1 Char"/>
    <w:link w:val="1"/>
    <w:uiPriority w:val="9"/>
    <w:qFormat/>
    <w:rPr>
      <w:rFonts w:ascii="Arial" w:hAnsi="Arial"/>
      <w:b/>
      <w:sz w:val="22"/>
      <w:lang w:eastAsia="ja-JP"/>
    </w:rPr>
  </w:style>
  <w:style w:type="paragraph" w:customStyle="1" w:styleId="Title1">
    <w:name w:val="Title1"/>
    <w:basedOn w:val="a"/>
    <w:next w:val="a"/>
    <w:qFormat/>
    <w:pPr>
      <w:spacing w:before="360" w:line="480" w:lineRule="exact"/>
    </w:pPr>
    <w:rPr>
      <w:rFonts w:ascii="Arial" w:hAnsi="Arial"/>
      <w:b/>
      <w:sz w:val="32"/>
      <w:szCs w:val="28"/>
    </w:rPr>
  </w:style>
  <w:style w:type="paragraph" w:customStyle="1" w:styleId="Authors">
    <w:name w:val="Authors"/>
    <w:basedOn w:val="a"/>
    <w:qFormat/>
    <w:pPr>
      <w:spacing w:before="120" w:after="360" w:line="320" w:lineRule="exact"/>
    </w:pPr>
    <w:rPr>
      <w:rFonts w:ascii="Arial" w:hAnsi="Arial"/>
      <w:sz w:val="22"/>
    </w:rPr>
  </w:style>
  <w:style w:type="paragraph" w:customStyle="1" w:styleId="P1withoutIndendation">
    <w:name w:val="P1_without_Indendation"/>
    <w:basedOn w:val="a"/>
    <w:qFormat/>
    <w:pPr>
      <w:spacing w:line="225" w:lineRule="exact"/>
      <w:jc w:val="both"/>
    </w:pPr>
    <w:rPr>
      <w:rFonts w:ascii="Arial" w:hAnsi="Arial"/>
      <w:sz w:val="17"/>
    </w:rPr>
  </w:style>
  <w:style w:type="paragraph" w:customStyle="1" w:styleId="H1">
    <w:name w:val="H1"/>
    <w:basedOn w:val="1"/>
    <w:qFormat/>
  </w:style>
  <w:style w:type="paragraph" w:customStyle="1" w:styleId="Adress">
    <w:name w:val="Adress"/>
    <w:basedOn w:val="a"/>
    <w:qFormat/>
    <w:pPr>
      <w:spacing w:line="180" w:lineRule="exact"/>
      <w:ind w:left="425" w:hanging="425"/>
    </w:pPr>
    <w:rPr>
      <w:rFonts w:ascii="Arial" w:hAnsi="Arial"/>
      <w:sz w:val="14"/>
      <w:szCs w:val="20"/>
    </w:rPr>
  </w:style>
  <w:style w:type="paragraph" w:customStyle="1" w:styleId="Footnote">
    <w:name w:val="Footnote"/>
    <w:basedOn w:val="Adress"/>
    <w:unhideWhenUsed/>
    <w:qFormat/>
    <w:pPr>
      <w:spacing w:before="120"/>
    </w:pPr>
    <w:rPr>
      <w:szCs w:val="14"/>
    </w:rPr>
  </w:style>
  <w:style w:type="paragraph" w:customStyle="1" w:styleId="References">
    <w:name w:val="References"/>
    <w:basedOn w:val="a"/>
    <w:link w:val="References0"/>
    <w:qFormat/>
    <w:pPr>
      <w:spacing w:line="200" w:lineRule="exact"/>
      <w:ind w:left="425" w:hanging="425"/>
      <w:jc w:val="both"/>
    </w:pPr>
    <w:rPr>
      <w:rFonts w:ascii="Arial" w:hAnsi="Arial"/>
      <w:sz w:val="14"/>
      <w:szCs w:val="14"/>
    </w:rPr>
  </w:style>
  <w:style w:type="paragraph" w:customStyle="1" w:styleId="ColumnTitle">
    <w:name w:val="ColumnTitle"/>
    <w:basedOn w:val="a"/>
    <w:qFormat/>
    <w:pPr>
      <w:pBdr>
        <w:bottom w:val="single" w:sz="36" w:space="1" w:color="DDDDDD"/>
      </w:pBdr>
      <w:spacing w:after="320"/>
      <w:jc w:val="right"/>
    </w:pPr>
    <w:rPr>
      <w:rFonts w:ascii="Arial" w:hAnsi="Arial" w:cs="Arial"/>
      <w:b/>
      <w:color w:val="C0C0C0"/>
      <w:sz w:val="36"/>
      <w:szCs w:val="36"/>
    </w:rPr>
  </w:style>
  <w:style w:type="paragraph" w:customStyle="1" w:styleId="H2">
    <w:name w:val="H2"/>
    <w:basedOn w:val="H1"/>
    <w:qFormat/>
    <w:rPr>
      <w:bCs/>
      <w:sz w:val="18"/>
    </w:rPr>
  </w:style>
  <w:style w:type="character" w:customStyle="1" w:styleId="Comment">
    <w:name w:val="Comment"/>
    <w:qFormat/>
    <w:rPr>
      <w:rFonts w:ascii="Arial" w:hAnsi="Arial"/>
      <w:color w:val="FF0000"/>
      <w:sz w:val="14"/>
    </w:rPr>
  </w:style>
  <w:style w:type="paragraph" w:customStyle="1" w:styleId="SchemeCaption">
    <w:name w:val="SchemeCaption"/>
    <w:basedOn w:val="a"/>
    <w:qFormat/>
    <w:pPr>
      <w:spacing w:beforeLines="50" w:before="120" w:afterLines="50" w:after="120" w:line="300" w:lineRule="auto"/>
      <w:jc w:val="both"/>
    </w:pPr>
    <w:rPr>
      <w:rFonts w:eastAsia="等线"/>
      <w:b/>
      <w:bCs/>
      <w:color w:val="000000"/>
      <w:lang w:eastAsia="zh-CN"/>
    </w:rPr>
  </w:style>
  <w:style w:type="paragraph" w:customStyle="1" w:styleId="FigureCaption">
    <w:name w:val="FigureCaption"/>
    <w:basedOn w:val="a"/>
    <w:qFormat/>
    <w:pPr>
      <w:spacing w:before="230" w:after="460" w:line="180" w:lineRule="exact"/>
      <w:jc w:val="both"/>
    </w:pPr>
    <w:rPr>
      <w:rFonts w:ascii="Arial" w:hAnsi="Arial"/>
      <w:sz w:val="14"/>
      <w:szCs w:val="14"/>
    </w:rPr>
  </w:style>
  <w:style w:type="paragraph" w:customStyle="1" w:styleId="TableCaption">
    <w:name w:val="TableCaption"/>
    <w:basedOn w:val="a"/>
    <w:qFormat/>
    <w:pPr>
      <w:spacing w:after="120" w:line="180" w:lineRule="exact"/>
      <w:jc w:val="both"/>
    </w:pPr>
    <w:rPr>
      <w:rFonts w:ascii="Arial" w:hAnsi="Arial"/>
      <w:sz w:val="14"/>
      <w:szCs w:val="14"/>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H3">
    <w:name w:val="H3"/>
    <w:basedOn w:val="H2"/>
    <w:qFormat/>
    <w:rPr>
      <w:b w:val="0"/>
      <w:bCs w:val="0"/>
      <w:i/>
      <w:iCs/>
    </w:rPr>
  </w:style>
  <w:style w:type="paragraph" w:customStyle="1" w:styleId="ManuscriptID">
    <w:name w:val="ManuscriptID"/>
    <w:basedOn w:val="a"/>
    <w:qFormat/>
    <w:pPr>
      <w:spacing w:before="220" w:line="230" w:lineRule="exact"/>
    </w:pPr>
    <w:rPr>
      <w:rFonts w:ascii="Arial" w:hAnsi="Arial"/>
      <w:b/>
      <w:sz w:val="17"/>
      <w:szCs w:val="15"/>
    </w:rPr>
  </w:style>
  <w:style w:type="paragraph" w:customStyle="1" w:styleId="Intro">
    <w:name w:val="Intro"/>
    <w:basedOn w:val="a"/>
    <w:qFormat/>
    <w:pPr>
      <w:jc w:val="center"/>
    </w:pPr>
    <w:rPr>
      <w:rFonts w:ascii="Arial" w:eastAsia="Times New Roman" w:hAnsi="Arial"/>
      <w:sz w:val="32"/>
      <w:szCs w:val="20"/>
    </w:rPr>
  </w:style>
  <w:style w:type="paragraph" w:customStyle="1" w:styleId="TitleTOC">
    <w:name w:val="Title_TOC"/>
    <w:basedOn w:val="a"/>
    <w:qFormat/>
    <w:pPr>
      <w:spacing w:before="120" w:line="225" w:lineRule="atLeast"/>
    </w:pPr>
    <w:rPr>
      <w:rFonts w:ascii="Arial" w:hAnsi="Arial"/>
      <w:b/>
      <w:sz w:val="17"/>
      <w:szCs w:val="20"/>
    </w:rPr>
  </w:style>
  <w:style w:type="paragraph" w:customStyle="1" w:styleId="TableOfContentText">
    <w:name w:val="TableOfContentText"/>
    <w:basedOn w:val="a"/>
    <w:qFormat/>
    <w:pPr>
      <w:spacing w:before="120" w:line="225" w:lineRule="atLeast"/>
    </w:pPr>
    <w:rPr>
      <w:rFonts w:ascii="Arial" w:hAnsi="Arial"/>
      <w:color w:val="000000"/>
      <w:sz w:val="17"/>
      <w:szCs w:val="20"/>
    </w:rPr>
  </w:style>
  <w:style w:type="paragraph" w:customStyle="1" w:styleId="P1withIndendation">
    <w:name w:val="P1_with_Indendation"/>
    <w:basedOn w:val="TableCaption"/>
    <w:qFormat/>
    <w:pPr>
      <w:spacing w:line="225" w:lineRule="exact"/>
      <w:ind w:firstLine="284"/>
    </w:pPr>
    <w:rPr>
      <w:sz w:val="17"/>
    </w:rPr>
  </w:style>
  <w:style w:type="paragraph" w:customStyle="1" w:styleId="Acknowledgements">
    <w:name w:val="Acknowledgements"/>
    <w:basedOn w:val="P1withoutIndendation"/>
    <w:qFormat/>
    <w:pPr>
      <w:spacing w:after="240" w:line="230" w:lineRule="atLeast"/>
    </w:pPr>
  </w:style>
  <w:style w:type="paragraph" w:customStyle="1" w:styleId="ColumnTitleTOC">
    <w:name w:val="ColumnTitle_TOC"/>
    <w:basedOn w:val="ColumnTitle"/>
    <w:qFormat/>
    <w:pPr>
      <w:pBdr>
        <w:bottom w:val="single" w:sz="36" w:space="3" w:color="008080"/>
      </w:pBdr>
      <w:spacing w:after="0"/>
      <w:jc w:val="left"/>
    </w:pPr>
    <w:rPr>
      <w:b w:val="0"/>
      <w:color w:val="000000"/>
      <w:sz w:val="28"/>
      <w:szCs w:val="28"/>
    </w:rPr>
  </w:style>
  <w:style w:type="paragraph" w:customStyle="1" w:styleId="MSType">
    <w:name w:val="MSType"/>
    <w:basedOn w:val="ColumnTitleTOC"/>
    <w:qFormat/>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qFormat/>
    <w:pPr>
      <w:spacing w:before="230"/>
    </w:pPr>
    <w:rPr>
      <w:rFonts w:ascii="Arial" w:hAnsi="Arial"/>
      <w:b/>
      <w:i/>
      <w:sz w:val="17"/>
    </w:rPr>
  </w:style>
  <w:style w:type="character" w:customStyle="1" w:styleId="Char2">
    <w:name w:val="页眉 Char"/>
    <w:link w:val="a6"/>
    <w:uiPriority w:val="99"/>
    <w:qFormat/>
    <w:rPr>
      <w:sz w:val="24"/>
      <w:szCs w:val="24"/>
      <w:lang w:val="de-DE" w:eastAsia="ja-JP" w:bidi="ar-SA"/>
    </w:rPr>
  </w:style>
  <w:style w:type="character" w:customStyle="1" w:styleId="Char1">
    <w:name w:val="页脚 Char"/>
    <w:link w:val="a5"/>
    <w:uiPriority w:val="99"/>
    <w:qFormat/>
    <w:rPr>
      <w:sz w:val="24"/>
      <w:szCs w:val="24"/>
      <w:lang w:val="de-DE" w:eastAsia="ja-JP" w:bidi="ar-SA"/>
    </w:rPr>
  </w:style>
  <w:style w:type="character" w:customStyle="1" w:styleId="Char0">
    <w:name w:val="批注框文本 Char"/>
    <w:link w:val="a4"/>
    <w:uiPriority w:val="99"/>
    <w:semiHidden/>
    <w:qFormat/>
    <w:rPr>
      <w:rFonts w:ascii="Tahoma" w:hAnsi="Tahoma" w:cs="Tahoma"/>
      <w:sz w:val="16"/>
      <w:szCs w:val="16"/>
      <w:lang w:val="de-DE" w:eastAsia="ja-JP" w:bidi="ar-SA"/>
    </w:rPr>
  </w:style>
  <w:style w:type="paragraph" w:customStyle="1" w:styleId="TableSpacer">
    <w:name w:val="TableSpacer"/>
    <w:basedOn w:val="a"/>
    <w:qFormat/>
    <w:pPr>
      <w:spacing w:before="360"/>
    </w:pPr>
    <w:rPr>
      <w:rFonts w:ascii="Arial" w:hAnsi="Arial"/>
      <w:sz w:val="14"/>
    </w:rPr>
  </w:style>
  <w:style w:type="paragraph" w:customStyle="1" w:styleId="Abstract">
    <w:name w:val="Abstract"/>
    <w:basedOn w:val="a"/>
    <w:qFormat/>
    <w:pPr>
      <w:spacing w:after="360" w:line="225" w:lineRule="exact"/>
      <w:jc w:val="both"/>
    </w:pPr>
    <w:rPr>
      <w:rFonts w:ascii="Arial" w:hAnsi="Arial"/>
      <w:sz w:val="16"/>
      <w:szCs w:val="20"/>
    </w:rPr>
  </w:style>
  <w:style w:type="paragraph" w:customStyle="1" w:styleId="P1">
    <w:name w:val="P1"/>
    <w:basedOn w:val="P1withoutIndendation"/>
    <w:qFormat/>
    <w:pPr>
      <w:jc w:val="left"/>
    </w:pPr>
  </w:style>
  <w:style w:type="paragraph" w:customStyle="1" w:styleId="List1">
    <w:name w:val="List1"/>
    <w:basedOn w:val="a"/>
    <w:qFormat/>
    <w:pPr>
      <w:tabs>
        <w:tab w:val="left" w:pos="567"/>
      </w:tabs>
      <w:spacing w:before="240" w:after="120" w:line="480" w:lineRule="exact"/>
      <w:ind w:left="567" w:hanging="567"/>
    </w:pPr>
    <w:rPr>
      <w:rFonts w:eastAsia="Times New Roman"/>
      <w:lang w:eastAsia="de-DE"/>
    </w:rPr>
  </w:style>
  <w:style w:type="table" w:customStyle="1" w:styleId="61">
    <w:name w:val="清单表 6 彩色1"/>
    <w:basedOn w:val="a1"/>
    <w:uiPriority w:val="51"/>
    <w:qFormat/>
    <w:rPr>
      <w:rFonts w:ascii="等线" w:eastAsia="等线" w:hAnsi="等线"/>
      <w:color w:val="000000"/>
      <w:kern w:val="2"/>
      <w:sz w:val="21"/>
      <w:szCs w:val="22"/>
    </w:rPr>
    <w:tblPr>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EndNoteBibliographyTitle">
    <w:name w:val="EndNote Bibliography Title"/>
    <w:basedOn w:val="a"/>
    <w:link w:val="EndNoteBibliographyTitle0"/>
    <w:qFormat/>
    <w:pPr>
      <w:jc w:val="center"/>
    </w:pPr>
    <w:rPr>
      <w:rFonts w:ascii="Arial" w:hAnsi="Arial" w:cs="Arial"/>
      <w:sz w:val="14"/>
    </w:rPr>
  </w:style>
  <w:style w:type="character" w:customStyle="1" w:styleId="References0">
    <w:name w:val="References 字符"/>
    <w:link w:val="References"/>
    <w:qFormat/>
    <w:rPr>
      <w:rFonts w:ascii="Arial" w:hAnsi="Arial"/>
      <w:sz w:val="14"/>
      <w:szCs w:val="14"/>
      <w:lang w:val="en-GB" w:eastAsia="ja-JP"/>
    </w:rPr>
  </w:style>
  <w:style w:type="character" w:customStyle="1" w:styleId="EndNoteBibliographyTitle0">
    <w:name w:val="EndNote Bibliography Title 字符"/>
    <w:link w:val="EndNoteBibliographyTitle"/>
    <w:qFormat/>
    <w:rPr>
      <w:rFonts w:ascii="Arial" w:eastAsia="MS Mincho" w:hAnsi="Arial" w:cs="Arial"/>
      <w:sz w:val="14"/>
      <w:szCs w:val="24"/>
      <w:lang w:val="en-GB" w:eastAsia="ja-JP"/>
    </w:rPr>
  </w:style>
  <w:style w:type="paragraph" w:customStyle="1" w:styleId="EndNoteBibliography">
    <w:name w:val="EndNote Bibliography"/>
    <w:basedOn w:val="a"/>
    <w:link w:val="EndNoteBibliography0"/>
    <w:qFormat/>
    <w:rPr>
      <w:rFonts w:ascii="Arial" w:hAnsi="Arial" w:cs="Arial"/>
      <w:sz w:val="14"/>
    </w:rPr>
  </w:style>
  <w:style w:type="character" w:customStyle="1" w:styleId="EndNoteBibliography0">
    <w:name w:val="EndNote Bibliography 字符"/>
    <w:link w:val="EndNoteBibliography"/>
    <w:qFormat/>
    <w:rPr>
      <w:rFonts w:ascii="Arial" w:eastAsia="MS Mincho" w:hAnsi="Arial" w:cs="Arial"/>
      <w:sz w:val="14"/>
      <w:szCs w:val="24"/>
      <w:lang w:val="en-GB" w:eastAsia="ja-JP"/>
    </w:rPr>
  </w:style>
  <w:style w:type="character" w:customStyle="1" w:styleId="EndNoteBibliographyChar">
    <w:name w:val="EndNote Bibliography Char"/>
    <w:qFormat/>
    <w:rPr>
      <w:rFonts w:ascii="Calibri" w:eastAsia="宋体" w:hAnsi="Calibri" w:cs="Calibri"/>
      <w:sz w:val="20"/>
    </w:rPr>
  </w:style>
  <w:style w:type="paragraph" w:customStyle="1" w:styleId="10">
    <w:name w:val="修订1"/>
    <w:hidden/>
    <w:uiPriority w:val="99"/>
    <w:semiHidden/>
    <w:qFormat/>
    <w:rPr>
      <w:rFonts w:eastAsia="MS Mincho"/>
      <w:sz w:val="24"/>
      <w:szCs w:val="24"/>
      <w:lang w:eastAsia="ja-JP"/>
    </w:rPr>
  </w:style>
  <w:style w:type="character" w:customStyle="1" w:styleId="Char">
    <w:name w:val="批注文字 Char"/>
    <w:link w:val="a3"/>
    <w:uiPriority w:val="99"/>
    <w:qFormat/>
    <w:rPr>
      <w:sz w:val="24"/>
      <w:szCs w:val="24"/>
      <w:lang w:eastAsia="ja-JP"/>
    </w:rPr>
  </w:style>
  <w:style w:type="character" w:customStyle="1" w:styleId="Char3">
    <w:name w:val="批注主题 Char"/>
    <w:link w:val="a8"/>
    <w:uiPriority w:val="99"/>
    <w:semiHidden/>
    <w:qFormat/>
    <w:rPr>
      <w:b/>
      <w:bCs/>
      <w:sz w:val="24"/>
      <w:szCs w:val="24"/>
      <w:lang w:eastAsia="ja-JP"/>
    </w:rPr>
  </w:style>
  <w:style w:type="character" w:customStyle="1" w:styleId="11">
    <w:name w:val="未处理的提及1"/>
    <w:basedOn w:val="a0"/>
    <w:uiPriority w:val="99"/>
    <w:semiHidden/>
    <w:unhideWhenUsed/>
    <w:qFormat/>
    <w:rPr>
      <w:color w:val="605E5C"/>
      <w:shd w:val="clear" w:color="auto" w:fill="E1DFDD"/>
    </w:rPr>
  </w:style>
  <w:style w:type="character" w:customStyle="1" w:styleId="2">
    <w:name w:val="未处理的提及2"/>
    <w:basedOn w:val="a0"/>
    <w:uiPriority w:val="99"/>
    <w:semiHidden/>
    <w:unhideWhenUsed/>
    <w:qFormat/>
    <w:rPr>
      <w:color w:val="605E5C"/>
      <w:shd w:val="clear" w:color="auto" w:fill="E1DFDD"/>
    </w:rPr>
  </w:style>
  <w:style w:type="paragraph" w:customStyle="1" w:styleId="20">
    <w:name w:val="修订2"/>
    <w:hidden/>
    <w:uiPriority w:val="99"/>
    <w:semiHidden/>
    <w:qFormat/>
    <w:rPr>
      <w:rFonts w:eastAsia="MS Mincho"/>
      <w:sz w:val="24"/>
      <w:szCs w:val="24"/>
      <w:lang w:val="en-GB" w:eastAsia="ja-JP"/>
    </w:rPr>
  </w:style>
  <w:style w:type="character" w:styleId="ad">
    <w:name w:val="Placeholder Text"/>
    <w:basedOn w:val="a0"/>
    <w:uiPriority w:val="99"/>
    <w:semiHidden/>
    <w:qFormat/>
    <w:rPr>
      <w:color w:val="666666"/>
    </w:rPr>
  </w:style>
  <w:style w:type="character" w:customStyle="1" w:styleId="3">
    <w:name w:val="未处理的提及3"/>
    <w:basedOn w:val="a0"/>
    <w:uiPriority w:val="99"/>
    <w:semiHidden/>
    <w:unhideWhenUsed/>
    <w:qFormat/>
    <w:rPr>
      <w:color w:val="605E5C"/>
      <w:shd w:val="clear" w:color="auto" w:fill="E1DFDD"/>
    </w:rPr>
  </w:style>
  <w:style w:type="character" w:customStyle="1" w:styleId="mjxassistivemathml">
    <w:name w:val="mjx_assistive_mathml"/>
    <w:basedOn w:val="a0"/>
    <w:qFormat/>
  </w:style>
  <w:style w:type="paragraph" w:customStyle="1" w:styleId="30">
    <w:name w:val="修订3"/>
    <w:hidden/>
    <w:uiPriority w:val="99"/>
    <w:semiHidden/>
    <w:qFormat/>
    <w:rPr>
      <w:rFonts w:eastAsia="MS Mincho"/>
      <w:sz w:val="24"/>
      <w:szCs w:val="24"/>
      <w:lang w:val="en-GB" w:eastAsia="ja-JP"/>
    </w:rPr>
  </w:style>
  <w:style w:type="paragraph" w:styleId="ae">
    <w:name w:val="List Paragraph"/>
    <w:basedOn w:val="a"/>
    <w:uiPriority w:val="99"/>
    <w:qFormat/>
    <w:pPr>
      <w:ind w:firstLineChars="200" w:firstLine="420"/>
    </w:pPr>
  </w:style>
  <w:style w:type="paragraph" w:styleId="af">
    <w:name w:val="Revision"/>
    <w:hidden/>
    <w:uiPriority w:val="99"/>
    <w:semiHidden/>
    <w:rsid w:val="00970319"/>
    <w:rPr>
      <w:rFonts w:eastAsia="MS Mincho"/>
      <w:sz w:val="24"/>
      <w:szCs w:val="24"/>
      <w:lang w:val="en-GB" w:eastAsia="ja-JP"/>
    </w:rPr>
  </w:style>
  <w:style w:type="character" w:customStyle="1" w:styleId="UnresolvedMention">
    <w:name w:val="Unresolved Mention"/>
    <w:basedOn w:val="a0"/>
    <w:uiPriority w:val="99"/>
    <w:semiHidden/>
    <w:unhideWhenUsed/>
    <w:rsid w:val="000D0E1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semiHidden="0" w:unhideWhenUsed="0" w:qFormat="1"/>
    <w:lsdException w:name="line number" w:qFormat="1"/>
    <w:lsdException w:name="Title" w:semiHidden="0" w:uiPriority="10" w:unhideWhenUsed="0"/>
    <w:lsdException w:name="Default Paragraph Font" w:uiPriority="1"/>
    <w:lsdException w:name="Subtitle" w:semiHidden="0" w:uiPriority="11" w:unhideWhenUsed="0"/>
    <w:lsdException w:name="Hyperlink" w:semiHidden="0" w:qFormat="1"/>
    <w:lsdException w:name="Strong" w:semiHidden="0" w:uiPriority="22" w:unhideWhenUsed="0"/>
    <w:lsdException w:name="Emphasis" w:semiHidden="0" w:uiPriority="20" w:unhideWhenUsed="0"/>
    <w:lsdException w:name="Normal (Web)" w:semiHidden="0" w:qFormat="1"/>
    <w:lsdException w:name="Normal Table" w:qFormat="1"/>
    <w:lsdException w:name="annotation subject" w:qFormat="1"/>
    <w:lsdException w:name="Balloon Text" w:qFormat="1"/>
    <w:lsdException w:name="Table Grid" w:semiHidden="0" w:uiPriority="39" w:unhideWhenUsed="0" w:qFormat="1"/>
    <w:lsdException w:name="Placeholder Text" w:unhideWhenUsed="0" w:qFormat="1"/>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MS Mincho"/>
      <w:sz w:val="24"/>
      <w:szCs w:val="24"/>
      <w:lang w:val="en-GB" w:eastAsia="ja-JP"/>
    </w:rPr>
  </w:style>
  <w:style w:type="paragraph" w:styleId="1">
    <w:name w:val="heading 1"/>
    <w:basedOn w:val="a"/>
    <w:next w:val="a"/>
    <w:link w:val="1Char"/>
    <w:uiPriority w:val="9"/>
    <w:qFormat/>
    <w:pPr>
      <w:spacing w:before="460" w:after="230" w:line="230" w:lineRule="atLeast"/>
      <w:outlineLvl w:val="0"/>
    </w:pPr>
    <w:rPr>
      <w:rFonts w:ascii="Arial" w:hAnsi="Arial"/>
      <w:b/>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qFormat/>
  </w:style>
  <w:style w:type="paragraph" w:styleId="a4">
    <w:name w:val="Balloon Text"/>
    <w:basedOn w:val="a"/>
    <w:link w:val="Char0"/>
    <w:uiPriority w:val="99"/>
    <w:semiHidden/>
    <w:unhideWhenUsed/>
    <w:qFormat/>
    <w:rPr>
      <w:rFonts w:ascii="Tahoma" w:hAnsi="Tahoma" w:cs="Tahoma"/>
      <w:sz w:val="16"/>
      <w:szCs w:val="16"/>
    </w:rPr>
  </w:style>
  <w:style w:type="paragraph" w:styleId="a5">
    <w:name w:val="footer"/>
    <w:basedOn w:val="a"/>
    <w:link w:val="Char1"/>
    <w:uiPriority w:val="99"/>
    <w:unhideWhenUsed/>
    <w:qFormat/>
    <w:pPr>
      <w:tabs>
        <w:tab w:val="center" w:pos="4703"/>
        <w:tab w:val="right" w:pos="9406"/>
      </w:tabs>
    </w:pPr>
  </w:style>
  <w:style w:type="paragraph" w:styleId="a6">
    <w:name w:val="header"/>
    <w:basedOn w:val="a"/>
    <w:link w:val="Char2"/>
    <w:uiPriority w:val="99"/>
    <w:unhideWhenUsed/>
    <w:qFormat/>
    <w:pPr>
      <w:tabs>
        <w:tab w:val="center" w:pos="4703"/>
        <w:tab w:val="right" w:pos="9406"/>
      </w:tabs>
    </w:pPr>
  </w:style>
  <w:style w:type="paragraph" w:styleId="a7">
    <w:name w:val="Normal (Web)"/>
    <w:basedOn w:val="a"/>
    <w:uiPriority w:val="99"/>
    <w:unhideWhenUsed/>
    <w:qFormat/>
    <w:pPr>
      <w:spacing w:before="100" w:beforeAutospacing="1" w:after="100" w:afterAutospacing="1"/>
    </w:pPr>
    <w:rPr>
      <w:rFonts w:ascii="宋体" w:eastAsia="宋体" w:hAnsi="宋体" w:cs="宋体"/>
      <w:lang w:eastAsia="zh-CN"/>
    </w:rPr>
  </w:style>
  <w:style w:type="paragraph" w:styleId="a8">
    <w:name w:val="annotation subject"/>
    <w:basedOn w:val="a3"/>
    <w:next w:val="a3"/>
    <w:link w:val="Char3"/>
    <w:uiPriority w:val="99"/>
    <w:semiHidden/>
    <w:unhideWhenUsed/>
    <w:qFormat/>
    <w:rPr>
      <w:b/>
      <w:bCs/>
    </w:rPr>
  </w:style>
  <w:style w:type="table" w:styleId="a9">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line number"/>
    <w:uiPriority w:val="99"/>
    <w:semiHidden/>
    <w:unhideWhenUsed/>
    <w:qFormat/>
  </w:style>
  <w:style w:type="character" w:styleId="ab">
    <w:name w:val="Hyperlink"/>
    <w:uiPriority w:val="99"/>
    <w:unhideWhenUsed/>
    <w:qFormat/>
    <w:rPr>
      <w:color w:val="0563C1"/>
      <w:u w:val="single"/>
    </w:rPr>
  </w:style>
  <w:style w:type="character" w:styleId="ac">
    <w:name w:val="annotation reference"/>
    <w:uiPriority w:val="99"/>
    <w:qFormat/>
    <w:rPr>
      <w:sz w:val="16"/>
      <w:szCs w:val="16"/>
    </w:rPr>
  </w:style>
  <w:style w:type="character" w:customStyle="1" w:styleId="1Char">
    <w:name w:val="标题 1 Char"/>
    <w:link w:val="1"/>
    <w:uiPriority w:val="9"/>
    <w:qFormat/>
    <w:rPr>
      <w:rFonts w:ascii="Arial" w:hAnsi="Arial"/>
      <w:b/>
      <w:sz w:val="22"/>
      <w:lang w:eastAsia="ja-JP"/>
    </w:rPr>
  </w:style>
  <w:style w:type="paragraph" w:customStyle="1" w:styleId="Title1">
    <w:name w:val="Title1"/>
    <w:basedOn w:val="a"/>
    <w:next w:val="a"/>
    <w:qFormat/>
    <w:pPr>
      <w:spacing w:before="360" w:line="480" w:lineRule="exact"/>
    </w:pPr>
    <w:rPr>
      <w:rFonts w:ascii="Arial" w:hAnsi="Arial"/>
      <w:b/>
      <w:sz w:val="32"/>
      <w:szCs w:val="28"/>
    </w:rPr>
  </w:style>
  <w:style w:type="paragraph" w:customStyle="1" w:styleId="Authors">
    <w:name w:val="Authors"/>
    <w:basedOn w:val="a"/>
    <w:qFormat/>
    <w:pPr>
      <w:spacing w:before="120" w:after="360" w:line="320" w:lineRule="exact"/>
    </w:pPr>
    <w:rPr>
      <w:rFonts w:ascii="Arial" w:hAnsi="Arial"/>
      <w:sz w:val="22"/>
    </w:rPr>
  </w:style>
  <w:style w:type="paragraph" w:customStyle="1" w:styleId="P1withoutIndendation">
    <w:name w:val="P1_without_Indendation"/>
    <w:basedOn w:val="a"/>
    <w:qFormat/>
    <w:pPr>
      <w:spacing w:line="225" w:lineRule="exact"/>
      <w:jc w:val="both"/>
    </w:pPr>
    <w:rPr>
      <w:rFonts w:ascii="Arial" w:hAnsi="Arial"/>
      <w:sz w:val="17"/>
    </w:rPr>
  </w:style>
  <w:style w:type="paragraph" w:customStyle="1" w:styleId="H1">
    <w:name w:val="H1"/>
    <w:basedOn w:val="1"/>
    <w:qFormat/>
  </w:style>
  <w:style w:type="paragraph" w:customStyle="1" w:styleId="Adress">
    <w:name w:val="Adress"/>
    <w:basedOn w:val="a"/>
    <w:qFormat/>
    <w:pPr>
      <w:spacing w:line="180" w:lineRule="exact"/>
      <w:ind w:left="425" w:hanging="425"/>
    </w:pPr>
    <w:rPr>
      <w:rFonts w:ascii="Arial" w:hAnsi="Arial"/>
      <w:sz w:val="14"/>
      <w:szCs w:val="20"/>
    </w:rPr>
  </w:style>
  <w:style w:type="paragraph" w:customStyle="1" w:styleId="Footnote">
    <w:name w:val="Footnote"/>
    <w:basedOn w:val="Adress"/>
    <w:unhideWhenUsed/>
    <w:qFormat/>
    <w:pPr>
      <w:spacing w:before="120"/>
    </w:pPr>
    <w:rPr>
      <w:szCs w:val="14"/>
    </w:rPr>
  </w:style>
  <w:style w:type="paragraph" w:customStyle="1" w:styleId="References">
    <w:name w:val="References"/>
    <w:basedOn w:val="a"/>
    <w:link w:val="References0"/>
    <w:qFormat/>
    <w:pPr>
      <w:spacing w:line="200" w:lineRule="exact"/>
      <w:ind w:left="425" w:hanging="425"/>
      <w:jc w:val="both"/>
    </w:pPr>
    <w:rPr>
      <w:rFonts w:ascii="Arial" w:hAnsi="Arial"/>
      <w:sz w:val="14"/>
      <w:szCs w:val="14"/>
    </w:rPr>
  </w:style>
  <w:style w:type="paragraph" w:customStyle="1" w:styleId="ColumnTitle">
    <w:name w:val="ColumnTitle"/>
    <w:basedOn w:val="a"/>
    <w:qFormat/>
    <w:pPr>
      <w:pBdr>
        <w:bottom w:val="single" w:sz="36" w:space="1" w:color="DDDDDD"/>
      </w:pBdr>
      <w:spacing w:after="320"/>
      <w:jc w:val="right"/>
    </w:pPr>
    <w:rPr>
      <w:rFonts w:ascii="Arial" w:hAnsi="Arial" w:cs="Arial"/>
      <w:b/>
      <w:color w:val="C0C0C0"/>
      <w:sz w:val="36"/>
      <w:szCs w:val="36"/>
    </w:rPr>
  </w:style>
  <w:style w:type="paragraph" w:customStyle="1" w:styleId="H2">
    <w:name w:val="H2"/>
    <w:basedOn w:val="H1"/>
    <w:qFormat/>
    <w:rPr>
      <w:bCs/>
      <w:sz w:val="18"/>
    </w:rPr>
  </w:style>
  <w:style w:type="character" w:customStyle="1" w:styleId="Comment">
    <w:name w:val="Comment"/>
    <w:qFormat/>
    <w:rPr>
      <w:rFonts w:ascii="Arial" w:hAnsi="Arial"/>
      <w:color w:val="FF0000"/>
      <w:sz w:val="14"/>
    </w:rPr>
  </w:style>
  <w:style w:type="paragraph" w:customStyle="1" w:styleId="SchemeCaption">
    <w:name w:val="SchemeCaption"/>
    <w:basedOn w:val="a"/>
    <w:qFormat/>
    <w:pPr>
      <w:spacing w:beforeLines="50" w:before="120" w:afterLines="50" w:after="120" w:line="300" w:lineRule="auto"/>
      <w:jc w:val="both"/>
    </w:pPr>
    <w:rPr>
      <w:rFonts w:eastAsia="等线"/>
      <w:b/>
      <w:bCs/>
      <w:color w:val="000000"/>
      <w:lang w:eastAsia="zh-CN"/>
    </w:rPr>
  </w:style>
  <w:style w:type="paragraph" w:customStyle="1" w:styleId="FigureCaption">
    <w:name w:val="FigureCaption"/>
    <w:basedOn w:val="a"/>
    <w:qFormat/>
    <w:pPr>
      <w:spacing w:before="230" w:after="460" w:line="180" w:lineRule="exact"/>
      <w:jc w:val="both"/>
    </w:pPr>
    <w:rPr>
      <w:rFonts w:ascii="Arial" w:hAnsi="Arial"/>
      <w:sz w:val="14"/>
      <w:szCs w:val="14"/>
    </w:rPr>
  </w:style>
  <w:style w:type="paragraph" w:customStyle="1" w:styleId="TableCaption">
    <w:name w:val="TableCaption"/>
    <w:basedOn w:val="a"/>
    <w:qFormat/>
    <w:pPr>
      <w:spacing w:after="120" w:line="180" w:lineRule="exact"/>
      <w:jc w:val="both"/>
    </w:pPr>
    <w:rPr>
      <w:rFonts w:ascii="Arial" w:hAnsi="Arial"/>
      <w:sz w:val="14"/>
      <w:szCs w:val="14"/>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H3">
    <w:name w:val="H3"/>
    <w:basedOn w:val="H2"/>
    <w:qFormat/>
    <w:rPr>
      <w:b w:val="0"/>
      <w:bCs w:val="0"/>
      <w:i/>
      <w:iCs/>
    </w:rPr>
  </w:style>
  <w:style w:type="paragraph" w:customStyle="1" w:styleId="ManuscriptID">
    <w:name w:val="ManuscriptID"/>
    <w:basedOn w:val="a"/>
    <w:qFormat/>
    <w:pPr>
      <w:spacing w:before="220" w:line="230" w:lineRule="exact"/>
    </w:pPr>
    <w:rPr>
      <w:rFonts w:ascii="Arial" w:hAnsi="Arial"/>
      <w:b/>
      <w:sz w:val="17"/>
      <w:szCs w:val="15"/>
    </w:rPr>
  </w:style>
  <w:style w:type="paragraph" w:customStyle="1" w:styleId="Intro">
    <w:name w:val="Intro"/>
    <w:basedOn w:val="a"/>
    <w:qFormat/>
    <w:pPr>
      <w:jc w:val="center"/>
    </w:pPr>
    <w:rPr>
      <w:rFonts w:ascii="Arial" w:eastAsia="Times New Roman" w:hAnsi="Arial"/>
      <w:sz w:val="32"/>
      <w:szCs w:val="20"/>
    </w:rPr>
  </w:style>
  <w:style w:type="paragraph" w:customStyle="1" w:styleId="TitleTOC">
    <w:name w:val="Title_TOC"/>
    <w:basedOn w:val="a"/>
    <w:qFormat/>
    <w:pPr>
      <w:spacing w:before="120" w:line="225" w:lineRule="atLeast"/>
    </w:pPr>
    <w:rPr>
      <w:rFonts w:ascii="Arial" w:hAnsi="Arial"/>
      <w:b/>
      <w:sz w:val="17"/>
      <w:szCs w:val="20"/>
    </w:rPr>
  </w:style>
  <w:style w:type="paragraph" w:customStyle="1" w:styleId="TableOfContentText">
    <w:name w:val="TableOfContentText"/>
    <w:basedOn w:val="a"/>
    <w:qFormat/>
    <w:pPr>
      <w:spacing w:before="120" w:line="225" w:lineRule="atLeast"/>
    </w:pPr>
    <w:rPr>
      <w:rFonts w:ascii="Arial" w:hAnsi="Arial"/>
      <w:color w:val="000000"/>
      <w:sz w:val="17"/>
      <w:szCs w:val="20"/>
    </w:rPr>
  </w:style>
  <w:style w:type="paragraph" w:customStyle="1" w:styleId="P1withIndendation">
    <w:name w:val="P1_with_Indendation"/>
    <w:basedOn w:val="TableCaption"/>
    <w:qFormat/>
    <w:pPr>
      <w:spacing w:line="225" w:lineRule="exact"/>
      <w:ind w:firstLine="284"/>
    </w:pPr>
    <w:rPr>
      <w:sz w:val="17"/>
    </w:rPr>
  </w:style>
  <w:style w:type="paragraph" w:customStyle="1" w:styleId="Acknowledgements">
    <w:name w:val="Acknowledgements"/>
    <w:basedOn w:val="P1withoutIndendation"/>
    <w:qFormat/>
    <w:pPr>
      <w:spacing w:after="240" w:line="230" w:lineRule="atLeast"/>
    </w:pPr>
  </w:style>
  <w:style w:type="paragraph" w:customStyle="1" w:styleId="ColumnTitleTOC">
    <w:name w:val="ColumnTitle_TOC"/>
    <w:basedOn w:val="ColumnTitle"/>
    <w:qFormat/>
    <w:pPr>
      <w:pBdr>
        <w:bottom w:val="single" w:sz="36" w:space="3" w:color="008080"/>
      </w:pBdr>
      <w:spacing w:after="0"/>
      <w:jc w:val="left"/>
    </w:pPr>
    <w:rPr>
      <w:b w:val="0"/>
      <w:color w:val="000000"/>
      <w:sz w:val="28"/>
      <w:szCs w:val="28"/>
    </w:rPr>
  </w:style>
  <w:style w:type="paragraph" w:customStyle="1" w:styleId="MSType">
    <w:name w:val="MSType"/>
    <w:basedOn w:val="ColumnTitleTOC"/>
    <w:qFormat/>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qFormat/>
    <w:pPr>
      <w:spacing w:before="230"/>
    </w:pPr>
    <w:rPr>
      <w:rFonts w:ascii="Arial" w:hAnsi="Arial"/>
      <w:b/>
      <w:i/>
      <w:sz w:val="17"/>
    </w:rPr>
  </w:style>
  <w:style w:type="character" w:customStyle="1" w:styleId="Char2">
    <w:name w:val="页眉 Char"/>
    <w:link w:val="a6"/>
    <w:uiPriority w:val="99"/>
    <w:qFormat/>
    <w:rPr>
      <w:sz w:val="24"/>
      <w:szCs w:val="24"/>
      <w:lang w:val="de-DE" w:eastAsia="ja-JP" w:bidi="ar-SA"/>
    </w:rPr>
  </w:style>
  <w:style w:type="character" w:customStyle="1" w:styleId="Char1">
    <w:name w:val="页脚 Char"/>
    <w:link w:val="a5"/>
    <w:uiPriority w:val="99"/>
    <w:qFormat/>
    <w:rPr>
      <w:sz w:val="24"/>
      <w:szCs w:val="24"/>
      <w:lang w:val="de-DE" w:eastAsia="ja-JP" w:bidi="ar-SA"/>
    </w:rPr>
  </w:style>
  <w:style w:type="character" w:customStyle="1" w:styleId="Char0">
    <w:name w:val="批注框文本 Char"/>
    <w:link w:val="a4"/>
    <w:uiPriority w:val="99"/>
    <w:semiHidden/>
    <w:qFormat/>
    <w:rPr>
      <w:rFonts w:ascii="Tahoma" w:hAnsi="Tahoma" w:cs="Tahoma"/>
      <w:sz w:val="16"/>
      <w:szCs w:val="16"/>
      <w:lang w:val="de-DE" w:eastAsia="ja-JP" w:bidi="ar-SA"/>
    </w:rPr>
  </w:style>
  <w:style w:type="paragraph" w:customStyle="1" w:styleId="TableSpacer">
    <w:name w:val="TableSpacer"/>
    <w:basedOn w:val="a"/>
    <w:qFormat/>
    <w:pPr>
      <w:spacing w:before="360"/>
    </w:pPr>
    <w:rPr>
      <w:rFonts w:ascii="Arial" w:hAnsi="Arial"/>
      <w:sz w:val="14"/>
    </w:rPr>
  </w:style>
  <w:style w:type="paragraph" w:customStyle="1" w:styleId="Abstract">
    <w:name w:val="Abstract"/>
    <w:basedOn w:val="a"/>
    <w:qFormat/>
    <w:pPr>
      <w:spacing w:after="360" w:line="225" w:lineRule="exact"/>
      <w:jc w:val="both"/>
    </w:pPr>
    <w:rPr>
      <w:rFonts w:ascii="Arial" w:hAnsi="Arial"/>
      <w:sz w:val="16"/>
      <w:szCs w:val="20"/>
    </w:rPr>
  </w:style>
  <w:style w:type="paragraph" w:customStyle="1" w:styleId="P1">
    <w:name w:val="P1"/>
    <w:basedOn w:val="P1withoutIndendation"/>
    <w:qFormat/>
    <w:pPr>
      <w:jc w:val="left"/>
    </w:pPr>
  </w:style>
  <w:style w:type="paragraph" w:customStyle="1" w:styleId="List1">
    <w:name w:val="List1"/>
    <w:basedOn w:val="a"/>
    <w:qFormat/>
    <w:pPr>
      <w:tabs>
        <w:tab w:val="left" w:pos="567"/>
      </w:tabs>
      <w:spacing w:before="240" w:after="120" w:line="480" w:lineRule="exact"/>
      <w:ind w:left="567" w:hanging="567"/>
    </w:pPr>
    <w:rPr>
      <w:rFonts w:eastAsia="Times New Roman"/>
      <w:lang w:eastAsia="de-DE"/>
    </w:rPr>
  </w:style>
  <w:style w:type="table" w:customStyle="1" w:styleId="61">
    <w:name w:val="清单表 6 彩色1"/>
    <w:basedOn w:val="a1"/>
    <w:uiPriority w:val="51"/>
    <w:qFormat/>
    <w:rPr>
      <w:rFonts w:ascii="等线" w:eastAsia="等线" w:hAnsi="等线"/>
      <w:color w:val="000000"/>
      <w:kern w:val="2"/>
      <w:sz w:val="21"/>
      <w:szCs w:val="22"/>
    </w:rPr>
    <w:tblPr>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EndNoteBibliographyTitle">
    <w:name w:val="EndNote Bibliography Title"/>
    <w:basedOn w:val="a"/>
    <w:link w:val="EndNoteBibliographyTitle0"/>
    <w:qFormat/>
    <w:pPr>
      <w:jc w:val="center"/>
    </w:pPr>
    <w:rPr>
      <w:rFonts w:ascii="Arial" w:hAnsi="Arial" w:cs="Arial"/>
      <w:sz w:val="14"/>
    </w:rPr>
  </w:style>
  <w:style w:type="character" w:customStyle="1" w:styleId="References0">
    <w:name w:val="References 字符"/>
    <w:link w:val="References"/>
    <w:qFormat/>
    <w:rPr>
      <w:rFonts w:ascii="Arial" w:hAnsi="Arial"/>
      <w:sz w:val="14"/>
      <w:szCs w:val="14"/>
      <w:lang w:val="en-GB" w:eastAsia="ja-JP"/>
    </w:rPr>
  </w:style>
  <w:style w:type="character" w:customStyle="1" w:styleId="EndNoteBibliographyTitle0">
    <w:name w:val="EndNote Bibliography Title 字符"/>
    <w:link w:val="EndNoteBibliographyTitle"/>
    <w:qFormat/>
    <w:rPr>
      <w:rFonts w:ascii="Arial" w:eastAsia="MS Mincho" w:hAnsi="Arial" w:cs="Arial"/>
      <w:sz w:val="14"/>
      <w:szCs w:val="24"/>
      <w:lang w:val="en-GB" w:eastAsia="ja-JP"/>
    </w:rPr>
  </w:style>
  <w:style w:type="paragraph" w:customStyle="1" w:styleId="EndNoteBibliography">
    <w:name w:val="EndNote Bibliography"/>
    <w:basedOn w:val="a"/>
    <w:link w:val="EndNoteBibliography0"/>
    <w:qFormat/>
    <w:rPr>
      <w:rFonts w:ascii="Arial" w:hAnsi="Arial" w:cs="Arial"/>
      <w:sz w:val="14"/>
    </w:rPr>
  </w:style>
  <w:style w:type="character" w:customStyle="1" w:styleId="EndNoteBibliography0">
    <w:name w:val="EndNote Bibliography 字符"/>
    <w:link w:val="EndNoteBibliography"/>
    <w:qFormat/>
    <w:rPr>
      <w:rFonts w:ascii="Arial" w:eastAsia="MS Mincho" w:hAnsi="Arial" w:cs="Arial"/>
      <w:sz w:val="14"/>
      <w:szCs w:val="24"/>
      <w:lang w:val="en-GB" w:eastAsia="ja-JP"/>
    </w:rPr>
  </w:style>
  <w:style w:type="character" w:customStyle="1" w:styleId="EndNoteBibliographyChar">
    <w:name w:val="EndNote Bibliography Char"/>
    <w:qFormat/>
    <w:rPr>
      <w:rFonts w:ascii="Calibri" w:eastAsia="宋体" w:hAnsi="Calibri" w:cs="Calibri"/>
      <w:sz w:val="20"/>
    </w:rPr>
  </w:style>
  <w:style w:type="paragraph" w:customStyle="1" w:styleId="10">
    <w:name w:val="修订1"/>
    <w:hidden/>
    <w:uiPriority w:val="99"/>
    <w:semiHidden/>
    <w:qFormat/>
    <w:rPr>
      <w:rFonts w:eastAsia="MS Mincho"/>
      <w:sz w:val="24"/>
      <w:szCs w:val="24"/>
      <w:lang w:eastAsia="ja-JP"/>
    </w:rPr>
  </w:style>
  <w:style w:type="character" w:customStyle="1" w:styleId="Char">
    <w:name w:val="批注文字 Char"/>
    <w:link w:val="a3"/>
    <w:uiPriority w:val="99"/>
    <w:qFormat/>
    <w:rPr>
      <w:sz w:val="24"/>
      <w:szCs w:val="24"/>
      <w:lang w:eastAsia="ja-JP"/>
    </w:rPr>
  </w:style>
  <w:style w:type="character" w:customStyle="1" w:styleId="Char3">
    <w:name w:val="批注主题 Char"/>
    <w:link w:val="a8"/>
    <w:uiPriority w:val="99"/>
    <w:semiHidden/>
    <w:qFormat/>
    <w:rPr>
      <w:b/>
      <w:bCs/>
      <w:sz w:val="24"/>
      <w:szCs w:val="24"/>
      <w:lang w:eastAsia="ja-JP"/>
    </w:rPr>
  </w:style>
  <w:style w:type="character" w:customStyle="1" w:styleId="11">
    <w:name w:val="未处理的提及1"/>
    <w:basedOn w:val="a0"/>
    <w:uiPriority w:val="99"/>
    <w:semiHidden/>
    <w:unhideWhenUsed/>
    <w:qFormat/>
    <w:rPr>
      <w:color w:val="605E5C"/>
      <w:shd w:val="clear" w:color="auto" w:fill="E1DFDD"/>
    </w:rPr>
  </w:style>
  <w:style w:type="character" w:customStyle="1" w:styleId="2">
    <w:name w:val="未处理的提及2"/>
    <w:basedOn w:val="a0"/>
    <w:uiPriority w:val="99"/>
    <w:semiHidden/>
    <w:unhideWhenUsed/>
    <w:qFormat/>
    <w:rPr>
      <w:color w:val="605E5C"/>
      <w:shd w:val="clear" w:color="auto" w:fill="E1DFDD"/>
    </w:rPr>
  </w:style>
  <w:style w:type="paragraph" w:customStyle="1" w:styleId="20">
    <w:name w:val="修订2"/>
    <w:hidden/>
    <w:uiPriority w:val="99"/>
    <w:semiHidden/>
    <w:qFormat/>
    <w:rPr>
      <w:rFonts w:eastAsia="MS Mincho"/>
      <w:sz w:val="24"/>
      <w:szCs w:val="24"/>
      <w:lang w:val="en-GB" w:eastAsia="ja-JP"/>
    </w:rPr>
  </w:style>
  <w:style w:type="character" w:styleId="ad">
    <w:name w:val="Placeholder Text"/>
    <w:basedOn w:val="a0"/>
    <w:uiPriority w:val="99"/>
    <w:semiHidden/>
    <w:qFormat/>
    <w:rPr>
      <w:color w:val="666666"/>
    </w:rPr>
  </w:style>
  <w:style w:type="character" w:customStyle="1" w:styleId="3">
    <w:name w:val="未处理的提及3"/>
    <w:basedOn w:val="a0"/>
    <w:uiPriority w:val="99"/>
    <w:semiHidden/>
    <w:unhideWhenUsed/>
    <w:qFormat/>
    <w:rPr>
      <w:color w:val="605E5C"/>
      <w:shd w:val="clear" w:color="auto" w:fill="E1DFDD"/>
    </w:rPr>
  </w:style>
  <w:style w:type="character" w:customStyle="1" w:styleId="mjxassistivemathml">
    <w:name w:val="mjx_assistive_mathml"/>
    <w:basedOn w:val="a0"/>
    <w:qFormat/>
  </w:style>
  <w:style w:type="paragraph" w:customStyle="1" w:styleId="30">
    <w:name w:val="修订3"/>
    <w:hidden/>
    <w:uiPriority w:val="99"/>
    <w:semiHidden/>
    <w:qFormat/>
    <w:rPr>
      <w:rFonts w:eastAsia="MS Mincho"/>
      <w:sz w:val="24"/>
      <w:szCs w:val="24"/>
      <w:lang w:val="en-GB" w:eastAsia="ja-JP"/>
    </w:rPr>
  </w:style>
  <w:style w:type="paragraph" w:styleId="ae">
    <w:name w:val="List Paragraph"/>
    <w:basedOn w:val="a"/>
    <w:uiPriority w:val="99"/>
    <w:qFormat/>
    <w:pPr>
      <w:ind w:firstLineChars="200" w:firstLine="420"/>
    </w:pPr>
  </w:style>
  <w:style w:type="paragraph" w:styleId="af">
    <w:name w:val="Revision"/>
    <w:hidden/>
    <w:uiPriority w:val="99"/>
    <w:semiHidden/>
    <w:rsid w:val="00970319"/>
    <w:rPr>
      <w:rFonts w:eastAsia="MS Mincho"/>
      <w:sz w:val="24"/>
      <w:szCs w:val="24"/>
      <w:lang w:val="en-GB" w:eastAsia="ja-JP"/>
    </w:rPr>
  </w:style>
  <w:style w:type="character" w:customStyle="1" w:styleId="UnresolvedMention">
    <w:name w:val="Unresolved Mention"/>
    <w:basedOn w:val="a0"/>
    <w:uiPriority w:val="99"/>
    <w:semiHidden/>
    <w:unhideWhenUsed/>
    <w:rsid w:val="000D0E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microsoft.com/office/2011/relationships/commentsExtended" Target="commentsExtended.xml"/><Relationship Id="rId5" Type="http://schemas.openxmlformats.org/officeDocument/2006/relationships/webSettings" Target="webSettings.xml"/><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4.emf"/><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hyperlink" Target="https://doi.org/10.1038/s44160-024-00713-3"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ym\AppData\Local\Temp\360zip$Temp\360$1\Supporting_Information.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Supporting_Information</Template>
  <TotalTime>2</TotalTime>
  <Pages>63</Pages>
  <Words>4764</Words>
  <Characters>27160</Characters>
  <Application>Microsoft Office Word</Application>
  <DocSecurity>0</DocSecurity>
  <Lines>226</Lines>
  <Paragraphs>63</Paragraphs>
  <ScaleCrop>false</ScaleCrop>
  <Company>WILEY-VCH Verlag GmbH &amp; Co. KGaA</Company>
  <LinksUpToDate>false</LinksUpToDate>
  <CharactersWithSpaces>31861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sym</dc:creator>
  <cp:lastModifiedBy>Administrator</cp:lastModifiedBy>
  <cp:revision>4</cp:revision>
  <cp:lastPrinted>2024-04-22T00:23:00Z</cp:lastPrinted>
  <dcterms:created xsi:type="dcterms:W3CDTF">2025-01-19T10:33:00Z</dcterms:created>
  <dcterms:modified xsi:type="dcterms:W3CDTF">2025-01-19T11:25:00Z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C42B93186540486093D8A9AE595AE470_13</vt:lpwstr>
  </property>
  <property fmtid="{D5CDD505-2E9C-101B-9397-08002B2CF9AE}" pid="3" name="KSOProductBuildVer">
    <vt:lpwstr>2052-12.1.0.18912</vt:lpwstr>
  </property>
  <property fmtid="{D5CDD505-2E9C-101B-9397-08002B2CF9AE}" pid="4" name="LE1">
    <vt:filetime>2025-01-19T09:15:37Z</vt:filetime>
  </property>
</Properties>
</file>