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40991" w14:textId="0019C39D" w:rsidR="009E2A80" w:rsidRPr="009E2A80" w:rsidRDefault="009E2A80" w:rsidP="009E2A80">
      <w:pPr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</w:pPr>
      <w:r w:rsidRPr="009E2A80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 xml:space="preserve">Additional file 1. Mean values of the nine most frequent countries of origin for PHQ-4, PHQ-2, GAD-2, verbal violence </w:t>
      </w:r>
      <w:r w:rsidR="007B2A40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 xml:space="preserve">in institutions </w:t>
      </w:r>
      <w:r w:rsidRPr="009E2A80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>and EDS.</w:t>
      </w:r>
    </w:p>
    <w:p w14:paraId="2F8FC2F6" w14:textId="77777777" w:rsidR="009E2A80" w:rsidRPr="009E2A80" w:rsidRDefault="009E2A80" w:rsidP="009E2A80">
      <w:pPr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</w:pPr>
    </w:p>
    <w:tbl>
      <w:tblPr>
        <w:tblStyle w:val="EinfacheTabelle31"/>
        <w:tblW w:w="0" w:type="auto"/>
        <w:tblBorders>
          <w:bottom w:val="single" w:sz="2" w:space="0" w:color="C9C9C9"/>
          <w:insideH w:val="single" w:sz="2" w:space="0" w:color="C9C9C9"/>
        </w:tblBorders>
        <w:tblLook w:val="04A0" w:firstRow="1" w:lastRow="0" w:firstColumn="1" w:lastColumn="0" w:noHBand="0" w:noVBand="1"/>
      </w:tblPr>
      <w:tblGrid>
        <w:gridCol w:w="2039"/>
        <w:gridCol w:w="2040"/>
        <w:gridCol w:w="2040"/>
        <w:gridCol w:w="2040"/>
        <w:gridCol w:w="2040"/>
        <w:gridCol w:w="2040"/>
        <w:gridCol w:w="2040"/>
      </w:tblGrid>
      <w:tr w:rsidR="009E2A80" w:rsidRPr="009E2A80" w14:paraId="582C5B03" w14:textId="77777777" w:rsidTr="009E2A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3937358E" w14:textId="77777777" w:rsidR="009E2A80" w:rsidRPr="009E2A80" w:rsidRDefault="009E2A80" w:rsidP="009E2A80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sz w:val="20"/>
                <w:szCs w:val="20"/>
              </w:rPr>
              <w:t>Country of Origin</w:t>
            </w:r>
          </w:p>
        </w:tc>
        <w:tc>
          <w:tcPr>
            <w:tcW w:w="20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160E486D" w14:textId="77777777" w:rsidR="009E2A80" w:rsidRPr="009E2A80" w:rsidRDefault="009E2A80" w:rsidP="009E2A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N</w:t>
            </w:r>
          </w:p>
        </w:tc>
        <w:tc>
          <w:tcPr>
            <w:tcW w:w="20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3CFD4E25" w14:textId="77777777" w:rsidR="009E2A80" w:rsidRPr="009E2A80" w:rsidRDefault="009E2A80" w:rsidP="009E2A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vertAlign w:val="superscript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PHQ-4</w:t>
            </w: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vertAlign w:val="superscript"/>
              </w:rPr>
              <w:t>1</w:t>
            </w:r>
          </w:p>
          <w:p w14:paraId="5CABC565" w14:textId="77777777" w:rsidR="009E2A80" w:rsidRPr="009E2A80" w:rsidRDefault="009E2A80" w:rsidP="009E2A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vertAlign w:val="superscript"/>
              </w:rPr>
            </w:pPr>
            <w:r w:rsidRPr="009E2A80">
              <w:rPr>
                <w:rFonts w:ascii="Calibri" w:eastAsia="Calibri" w:hAnsi="Calibri" w:cs="Calibri"/>
                <w:sz w:val="20"/>
                <w:szCs w:val="20"/>
              </w:rPr>
              <w:t>M (SD)</w:t>
            </w:r>
          </w:p>
        </w:tc>
        <w:tc>
          <w:tcPr>
            <w:tcW w:w="20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44C0995E" w14:textId="77777777" w:rsidR="009E2A80" w:rsidRPr="009E2A80" w:rsidRDefault="009E2A80" w:rsidP="009E2A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vertAlign w:val="superscript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PHQ-2</w:t>
            </w: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vertAlign w:val="superscript"/>
              </w:rPr>
              <w:t>2</w:t>
            </w:r>
          </w:p>
          <w:p w14:paraId="2BC897A5" w14:textId="77777777" w:rsidR="009E2A80" w:rsidRPr="009E2A80" w:rsidRDefault="009E2A80" w:rsidP="009E2A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vertAlign w:val="superscript"/>
              </w:rPr>
            </w:pPr>
            <w:r w:rsidRPr="009E2A80">
              <w:rPr>
                <w:rFonts w:ascii="Calibri" w:eastAsia="Calibri" w:hAnsi="Calibri" w:cs="Calibri"/>
                <w:sz w:val="20"/>
                <w:szCs w:val="20"/>
              </w:rPr>
              <w:t>M (SD)</w:t>
            </w:r>
          </w:p>
        </w:tc>
        <w:tc>
          <w:tcPr>
            <w:tcW w:w="20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496E6F61" w14:textId="77777777" w:rsidR="009E2A80" w:rsidRPr="009E2A80" w:rsidRDefault="009E2A80" w:rsidP="009E2A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vertAlign w:val="superscript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GAD-2</w:t>
            </w: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vertAlign w:val="superscript"/>
              </w:rPr>
              <w:t>3</w:t>
            </w:r>
          </w:p>
          <w:p w14:paraId="2CB3BF4C" w14:textId="77777777" w:rsidR="009E2A80" w:rsidRPr="009E2A80" w:rsidRDefault="009E2A80" w:rsidP="009E2A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vertAlign w:val="superscript"/>
              </w:rPr>
            </w:pPr>
            <w:r w:rsidRPr="009E2A80">
              <w:rPr>
                <w:rFonts w:ascii="Calibri" w:eastAsia="Calibri" w:hAnsi="Calibri" w:cs="Calibri"/>
                <w:sz w:val="20"/>
                <w:szCs w:val="20"/>
              </w:rPr>
              <w:t>M (SD)</w:t>
            </w:r>
          </w:p>
        </w:tc>
        <w:tc>
          <w:tcPr>
            <w:tcW w:w="20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06BE7F09" w14:textId="50129FB0" w:rsidR="009E2A80" w:rsidRPr="009E2A80" w:rsidRDefault="009E2A80" w:rsidP="009E2A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9E2A80">
              <w:rPr>
                <w:rFonts w:ascii="Calibri" w:eastAsia="Calibri" w:hAnsi="Calibri" w:cs="Calibri"/>
                <w:sz w:val="20"/>
                <w:szCs w:val="20"/>
                <w:lang w:val="en-US"/>
              </w:rPr>
              <w:t>Verbal violence</w:t>
            </w:r>
            <w:r w:rsidR="007B2A40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in institutions</w:t>
            </w:r>
            <w:r w:rsidRPr="009E2A80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  <w:p w14:paraId="551C2721" w14:textId="77777777" w:rsidR="009E2A80" w:rsidRPr="009E2A80" w:rsidRDefault="009E2A80" w:rsidP="009E2A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9E2A80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 (SD)</w:t>
            </w:r>
          </w:p>
        </w:tc>
        <w:tc>
          <w:tcPr>
            <w:tcW w:w="20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3415F2EF" w14:textId="77777777" w:rsidR="009E2A80" w:rsidRPr="009E2A80" w:rsidRDefault="009E2A80" w:rsidP="009E2A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</w:pPr>
            <w:r w:rsidRPr="009E2A80">
              <w:rPr>
                <w:rFonts w:ascii="Calibri" w:eastAsia="Calibri" w:hAnsi="Calibri" w:cs="Calibri"/>
                <w:sz w:val="20"/>
                <w:szCs w:val="20"/>
              </w:rPr>
              <w:t>EDS</w:t>
            </w:r>
            <w:r w:rsidRPr="009E2A80"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5</w:t>
            </w:r>
          </w:p>
          <w:p w14:paraId="49157B6A" w14:textId="77777777" w:rsidR="009E2A80" w:rsidRPr="009E2A80" w:rsidRDefault="009E2A80" w:rsidP="009E2A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</w:pPr>
            <w:r w:rsidRPr="009E2A80">
              <w:rPr>
                <w:rFonts w:ascii="Calibri" w:eastAsia="Calibri" w:hAnsi="Calibri" w:cs="Calibri"/>
                <w:sz w:val="20"/>
                <w:szCs w:val="20"/>
              </w:rPr>
              <w:t>M (SD)</w:t>
            </w:r>
          </w:p>
        </w:tc>
      </w:tr>
      <w:tr w:rsidR="009E2A80" w:rsidRPr="009E2A80" w14:paraId="3662AF79" w14:textId="77777777" w:rsidTr="009E2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tcBorders>
              <w:top w:val="single" w:sz="2" w:space="0" w:color="000000"/>
              <w:bottom w:val="nil"/>
            </w:tcBorders>
            <w:shd w:val="clear" w:color="auto" w:fill="auto"/>
          </w:tcPr>
          <w:p w14:paraId="38AC6333" w14:textId="77777777" w:rsidR="009E2A80" w:rsidRPr="009E2A80" w:rsidRDefault="009E2A80" w:rsidP="009E2A80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Afghanistan</w:t>
            </w:r>
          </w:p>
        </w:tc>
        <w:tc>
          <w:tcPr>
            <w:tcW w:w="2040" w:type="dxa"/>
            <w:tcBorders>
              <w:top w:val="single" w:sz="2" w:space="0" w:color="000000"/>
              <w:bottom w:val="nil"/>
            </w:tcBorders>
            <w:shd w:val="clear" w:color="auto" w:fill="auto"/>
          </w:tcPr>
          <w:p w14:paraId="48665E97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53</w:t>
            </w:r>
          </w:p>
        </w:tc>
        <w:tc>
          <w:tcPr>
            <w:tcW w:w="2040" w:type="dxa"/>
            <w:tcBorders>
              <w:top w:val="single" w:sz="2" w:space="0" w:color="000000"/>
              <w:bottom w:val="nil"/>
            </w:tcBorders>
            <w:shd w:val="clear" w:color="auto" w:fill="auto"/>
          </w:tcPr>
          <w:p w14:paraId="1A479023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4.28 (3.24)</w:t>
            </w:r>
          </w:p>
        </w:tc>
        <w:tc>
          <w:tcPr>
            <w:tcW w:w="2040" w:type="dxa"/>
            <w:tcBorders>
              <w:top w:val="single" w:sz="2" w:space="0" w:color="000000"/>
              <w:bottom w:val="nil"/>
            </w:tcBorders>
            <w:shd w:val="clear" w:color="auto" w:fill="auto"/>
          </w:tcPr>
          <w:p w14:paraId="46715AEB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2.08 (1.69)</w:t>
            </w:r>
          </w:p>
        </w:tc>
        <w:tc>
          <w:tcPr>
            <w:tcW w:w="2040" w:type="dxa"/>
            <w:tcBorders>
              <w:top w:val="single" w:sz="2" w:space="0" w:color="000000"/>
              <w:bottom w:val="nil"/>
            </w:tcBorders>
            <w:shd w:val="clear" w:color="auto" w:fill="auto"/>
          </w:tcPr>
          <w:p w14:paraId="05B9B8CD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2.10 (1.76)</w:t>
            </w:r>
          </w:p>
        </w:tc>
        <w:tc>
          <w:tcPr>
            <w:tcW w:w="2040" w:type="dxa"/>
            <w:tcBorders>
              <w:top w:val="single" w:sz="2" w:space="0" w:color="000000"/>
              <w:bottom w:val="nil"/>
            </w:tcBorders>
            <w:shd w:val="clear" w:color="auto" w:fill="auto"/>
          </w:tcPr>
          <w:p w14:paraId="40F33244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18.98 (15.88)</w:t>
            </w:r>
          </w:p>
        </w:tc>
        <w:tc>
          <w:tcPr>
            <w:tcW w:w="2040" w:type="dxa"/>
            <w:tcBorders>
              <w:top w:val="single" w:sz="2" w:space="0" w:color="000000"/>
              <w:bottom w:val="nil"/>
            </w:tcBorders>
            <w:shd w:val="clear" w:color="auto" w:fill="auto"/>
          </w:tcPr>
          <w:p w14:paraId="4CDC3178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10.49 (10.00)</w:t>
            </w:r>
          </w:p>
        </w:tc>
      </w:tr>
      <w:tr w:rsidR="009E2A80" w:rsidRPr="009E2A80" w14:paraId="46BE0B56" w14:textId="77777777" w:rsidTr="009E2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tcBorders>
              <w:top w:val="nil"/>
              <w:bottom w:val="nil"/>
            </w:tcBorders>
            <w:shd w:val="clear" w:color="auto" w:fill="auto"/>
          </w:tcPr>
          <w:p w14:paraId="02F2777F" w14:textId="77777777" w:rsidR="009E2A80" w:rsidRPr="009E2A80" w:rsidRDefault="009E2A80" w:rsidP="009E2A80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Argentina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2ADF0201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20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485CA30D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3.15 (2.98)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24E80D87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1.55 (1.32)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755BCBC8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1.60 (1.85)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5DA5AC65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27.40 (19.63)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37D37862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10.45 (9.87)</w:t>
            </w:r>
          </w:p>
        </w:tc>
      </w:tr>
      <w:tr w:rsidR="009E2A80" w:rsidRPr="009E2A80" w14:paraId="14115622" w14:textId="77777777" w:rsidTr="009E2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tcBorders>
              <w:top w:val="nil"/>
              <w:bottom w:val="nil"/>
            </w:tcBorders>
            <w:shd w:val="clear" w:color="auto" w:fill="auto"/>
          </w:tcPr>
          <w:p w14:paraId="03C5C3E1" w14:textId="77777777" w:rsidR="009E2A80" w:rsidRPr="009E2A80" w:rsidRDefault="009E2A80" w:rsidP="009E2A80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Ecuador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54F835DA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25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5136BEFE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3.72 (3.62)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3C49E519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1.88 (1.81)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79E6CD37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1.84 (1.86)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265BAEB8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25.00 (20.20)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264A865D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11.08 (9.81)</w:t>
            </w:r>
          </w:p>
        </w:tc>
      </w:tr>
      <w:tr w:rsidR="009E2A80" w:rsidRPr="009E2A80" w14:paraId="3660C06C" w14:textId="77777777" w:rsidTr="009E2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tcBorders>
              <w:top w:val="nil"/>
              <w:bottom w:val="nil"/>
            </w:tcBorders>
            <w:shd w:val="clear" w:color="auto" w:fill="auto"/>
          </w:tcPr>
          <w:p w14:paraId="7822209A" w14:textId="77777777" w:rsidR="009E2A80" w:rsidRPr="009E2A80" w:rsidRDefault="009E2A80" w:rsidP="009E2A80">
            <w:pPr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Germany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5049B45F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61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36998717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3.85 (2.87)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3AE04A62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1.98 (1.48)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499260F3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1.87 (1.61)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0F9E31D5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22.49 (17.59)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42EA6CE7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12.20 (9.62)</w:t>
            </w:r>
          </w:p>
        </w:tc>
      </w:tr>
      <w:tr w:rsidR="009E2A80" w:rsidRPr="009E2A80" w14:paraId="4A4D3544" w14:textId="77777777" w:rsidTr="009E2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tcBorders>
              <w:top w:val="nil"/>
              <w:bottom w:val="nil"/>
            </w:tcBorders>
            <w:shd w:val="clear" w:color="auto" w:fill="auto"/>
          </w:tcPr>
          <w:p w14:paraId="38C2B54B" w14:textId="77777777" w:rsidR="009E2A80" w:rsidRPr="009E2A80" w:rsidRDefault="009E2A80" w:rsidP="009E2A80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Iran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20B1D1B8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26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60C740A8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4.38 (3.28)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57084B71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2.19 (1.90)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744302CB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2.19 (1.67)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49CF104B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30.42 (18.45)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27B0F253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13.73 (9.14)</w:t>
            </w:r>
          </w:p>
        </w:tc>
      </w:tr>
      <w:tr w:rsidR="009E2A80" w:rsidRPr="009E2A80" w14:paraId="3FF009BB" w14:textId="77777777" w:rsidTr="009E2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tcBorders>
              <w:top w:val="nil"/>
              <w:bottom w:val="nil"/>
            </w:tcBorders>
            <w:shd w:val="clear" w:color="auto" w:fill="auto"/>
          </w:tcPr>
          <w:p w14:paraId="0F0146C0" w14:textId="77777777" w:rsidR="009E2A80" w:rsidRPr="009E2A80" w:rsidRDefault="009E2A80" w:rsidP="009E2A80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Mexico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3F03ED72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41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14B90303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3.51 (3.44)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18B54057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1.63 (1.70)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7C72108F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1.88 (1.96)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3EF23EAD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29.80 (17.76)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6E5B4EEF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12.73 (9.03)</w:t>
            </w:r>
          </w:p>
        </w:tc>
      </w:tr>
      <w:tr w:rsidR="009E2A80" w:rsidRPr="009E2A80" w14:paraId="798D3CDF" w14:textId="77777777" w:rsidTr="009E2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tcBorders>
              <w:top w:val="nil"/>
              <w:bottom w:val="nil"/>
            </w:tcBorders>
            <w:shd w:val="clear" w:color="auto" w:fill="auto"/>
          </w:tcPr>
          <w:p w14:paraId="76B21BC7" w14:textId="77777777" w:rsidR="009E2A80" w:rsidRPr="009E2A80" w:rsidRDefault="009E2A80" w:rsidP="009E2A80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Poland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29E0A11F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53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2991F775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3.94 (3.10)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5FCF0B22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2.08 (1.71)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24EB0A12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1.87 (1.51)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67EE0B89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15.77 (13.83)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323D6D0C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6.58 (7.21)</w:t>
            </w:r>
          </w:p>
        </w:tc>
      </w:tr>
      <w:tr w:rsidR="009E2A80" w:rsidRPr="009E2A80" w14:paraId="3AC277EC" w14:textId="77777777" w:rsidTr="009E2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tcBorders>
              <w:top w:val="nil"/>
              <w:bottom w:val="nil"/>
            </w:tcBorders>
            <w:shd w:val="clear" w:color="auto" w:fill="auto"/>
          </w:tcPr>
          <w:p w14:paraId="3A653D35" w14:textId="77777777" w:rsidR="009E2A80" w:rsidRPr="009E2A80" w:rsidRDefault="009E2A80" w:rsidP="009E2A80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Syria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58EA0061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48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241D792F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5.17 (3.52)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19BEC1CA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2.63 (1.79)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461D2153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2.54 (1.92)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669436CE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29.10 (18.45)</w:t>
            </w:r>
          </w:p>
        </w:tc>
        <w:tc>
          <w:tcPr>
            <w:tcW w:w="2040" w:type="dxa"/>
            <w:tcBorders>
              <w:top w:val="nil"/>
              <w:bottom w:val="nil"/>
            </w:tcBorders>
            <w:shd w:val="clear" w:color="auto" w:fill="auto"/>
          </w:tcPr>
          <w:p w14:paraId="5F076BE1" w14:textId="77777777" w:rsidR="009E2A80" w:rsidRPr="009E2A80" w:rsidRDefault="009E2A80" w:rsidP="009E2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13.15 (9.63)</w:t>
            </w:r>
          </w:p>
        </w:tc>
      </w:tr>
      <w:tr w:rsidR="009E2A80" w:rsidRPr="009E2A80" w14:paraId="545469B0" w14:textId="77777777" w:rsidTr="009E2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9" w:type="dxa"/>
            <w:tcBorders>
              <w:top w:val="nil"/>
              <w:bottom w:val="single" w:sz="2" w:space="0" w:color="000000"/>
            </w:tcBorders>
            <w:shd w:val="clear" w:color="auto" w:fill="auto"/>
          </w:tcPr>
          <w:p w14:paraId="517F62C3" w14:textId="77777777" w:rsidR="009E2A80" w:rsidRPr="009E2A80" w:rsidRDefault="009E2A80" w:rsidP="009E2A80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Turkey</w:t>
            </w:r>
          </w:p>
        </w:tc>
        <w:tc>
          <w:tcPr>
            <w:tcW w:w="2040" w:type="dxa"/>
            <w:tcBorders>
              <w:top w:val="nil"/>
              <w:bottom w:val="single" w:sz="2" w:space="0" w:color="000000"/>
            </w:tcBorders>
            <w:shd w:val="clear" w:color="auto" w:fill="auto"/>
          </w:tcPr>
          <w:p w14:paraId="1EFCBE5D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29</w:t>
            </w:r>
          </w:p>
        </w:tc>
        <w:tc>
          <w:tcPr>
            <w:tcW w:w="2040" w:type="dxa"/>
            <w:tcBorders>
              <w:top w:val="nil"/>
              <w:bottom w:val="single" w:sz="2" w:space="0" w:color="000000"/>
            </w:tcBorders>
            <w:shd w:val="clear" w:color="auto" w:fill="auto"/>
          </w:tcPr>
          <w:p w14:paraId="611FC25C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3.59 (2.85)</w:t>
            </w:r>
          </w:p>
        </w:tc>
        <w:tc>
          <w:tcPr>
            <w:tcW w:w="2040" w:type="dxa"/>
            <w:tcBorders>
              <w:top w:val="nil"/>
              <w:bottom w:val="single" w:sz="2" w:space="0" w:color="000000"/>
            </w:tcBorders>
            <w:shd w:val="clear" w:color="auto" w:fill="auto"/>
          </w:tcPr>
          <w:p w14:paraId="1A7035B1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2.03 (1.52)</w:t>
            </w:r>
          </w:p>
        </w:tc>
        <w:tc>
          <w:tcPr>
            <w:tcW w:w="2040" w:type="dxa"/>
            <w:tcBorders>
              <w:top w:val="nil"/>
              <w:bottom w:val="single" w:sz="2" w:space="0" w:color="000000"/>
            </w:tcBorders>
            <w:shd w:val="clear" w:color="auto" w:fill="auto"/>
          </w:tcPr>
          <w:p w14:paraId="5DC87ADA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1.55 (1.55)</w:t>
            </w:r>
          </w:p>
        </w:tc>
        <w:tc>
          <w:tcPr>
            <w:tcW w:w="2040" w:type="dxa"/>
            <w:tcBorders>
              <w:top w:val="nil"/>
              <w:bottom w:val="single" w:sz="2" w:space="0" w:color="000000"/>
            </w:tcBorders>
            <w:shd w:val="clear" w:color="auto" w:fill="auto"/>
          </w:tcPr>
          <w:p w14:paraId="6F1DD5D5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19.14 (14.75)</w:t>
            </w:r>
          </w:p>
        </w:tc>
        <w:tc>
          <w:tcPr>
            <w:tcW w:w="2040" w:type="dxa"/>
            <w:tcBorders>
              <w:top w:val="nil"/>
              <w:bottom w:val="single" w:sz="2" w:space="0" w:color="000000"/>
            </w:tcBorders>
            <w:shd w:val="clear" w:color="auto" w:fill="auto"/>
          </w:tcPr>
          <w:p w14:paraId="66A14802" w14:textId="77777777" w:rsidR="009E2A80" w:rsidRPr="009E2A80" w:rsidRDefault="009E2A80" w:rsidP="009E2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E2A80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8.83 (6.47)</w:t>
            </w:r>
          </w:p>
        </w:tc>
      </w:tr>
    </w:tbl>
    <w:p w14:paraId="45677388" w14:textId="77777777" w:rsidR="009E2A80" w:rsidRPr="009E2A80" w:rsidRDefault="009E2A80" w:rsidP="009E2A80">
      <w:pPr>
        <w:autoSpaceDE w:val="0"/>
        <w:autoSpaceDN w:val="0"/>
        <w:adjustRightInd w:val="0"/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</w:pPr>
      <w:r w:rsidRPr="009E2A80">
        <w:rPr>
          <w:rFonts w:ascii="Calibri" w:eastAsia="Calibri" w:hAnsi="Calibri" w:cs="Calibri"/>
          <w:i/>
          <w:iCs/>
          <w:kern w:val="0"/>
          <w:sz w:val="12"/>
          <w:szCs w:val="12"/>
          <w:lang w:val="en-US"/>
          <w14:ligatures w14:val="none"/>
        </w:rPr>
        <w:t xml:space="preserve">1 </w:t>
      </w:r>
      <w:r w:rsidRPr="009E2A80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PHQ-4: Patient Health Questionnaire, sum score, range: 0–12 (higher values are linked to higher psychological distress); </w:t>
      </w:r>
      <w:r w:rsidRPr="009E2A80">
        <w:rPr>
          <w:rFonts w:ascii="Calibri" w:eastAsia="Calibri" w:hAnsi="Calibri" w:cs="Calibri"/>
          <w:i/>
          <w:iCs/>
          <w:kern w:val="0"/>
          <w:sz w:val="12"/>
          <w:szCs w:val="12"/>
          <w:lang w:val="en-US"/>
          <w14:ligatures w14:val="none"/>
        </w:rPr>
        <w:t xml:space="preserve">2 </w:t>
      </w:r>
      <w:r w:rsidRPr="009E2A80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>PHQ-2: Patient Health Questionnaire—Depression Module, sum score, range: 0–6 (higher values are linked to higher psychological distress);</w:t>
      </w:r>
      <w:r w:rsidRPr="009E2A80">
        <w:rPr>
          <w:rFonts w:ascii="Calibri" w:eastAsia="Calibri" w:hAnsi="Calibri" w:cs="Calibri"/>
          <w:i/>
          <w:iCs/>
          <w:kern w:val="0"/>
          <w:sz w:val="12"/>
          <w:szCs w:val="12"/>
          <w:lang w:val="en-US"/>
          <w14:ligatures w14:val="none"/>
        </w:rPr>
        <w:t xml:space="preserve"> 3</w:t>
      </w:r>
      <w:r w:rsidRPr="009E2A80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GAD-2, Generalized Anxiety Disorder Scale, sum score, range: 0–6 (higher values are linked to higher psychological distress); </w:t>
      </w:r>
      <w:r w:rsidRPr="009E2A80">
        <w:rPr>
          <w:rFonts w:ascii="Calibri" w:eastAsia="Calibri" w:hAnsi="Calibri" w:cs="Calibri"/>
          <w:i/>
          <w:iCs/>
          <w:kern w:val="0"/>
          <w:sz w:val="12"/>
          <w:szCs w:val="12"/>
          <w:lang w:val="en-US"/>
          <w14:ligatures w14:val="none"/>
        </w:rPr>
        <w:t>4</w:t>
      </w:r>
      <w:r w:rsidRPr="009E2A80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verbal violence in German public institutions, average sum score, range: 0–96, (higher values are linked to higher experience of institutional verbal violence); </w:t>
      </w:r>
      <w:r w:rsidRPr="009E2A80">
        <w:rPr>
          <w:rFonts w:ascii="Calibri" w:eastAsia="Calibri" w:hAnsi="Calibri" w:cs="Calibri"/>
          <w:i/>
          <w:iCs/>
          <w:kern w:val="0"/>
          <w:sz w:val="12"/>
          <w:szCs w:val="12"/>
          <w:lang w:val="en-US"/>
          <w14:ligatures w14:val="none"/>
        </w:rPr>
        <w:t xml:space="preserve"> 5 </w:t>
      </w:r>
      <w:r w:rsidRPr="009E2A80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>EDS: Everyday Discrimination Scale, average  sum score, range: 0–50, (higher values are linked to higher levels of perceived discrimination).</w:t>
      </w:r>
    </w:p>
    <w:p w14:paraId="38F3EABB" w14:textId="77777777" w:rsidR="00CD768D" w:rsidRPr="009E2A80" w:rsidRDefault="00CD768D">
      <w:pPr>
        <w:rPr>
          <w:lang w:val="en-US"/>
        </w:rPr>
      </w:pPr>
    </w:p>
    <w:sectPr w:rsidR="00CD768D" w:rsidRPr="009E2A80" w:rsidSect="00FF38CA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80"/>
    <w:rsid w:val="00036BDA"/>
    <w:rsid w:val="00064195"/>
    <w:rsid w:val="00091078"/>
    <w:rsid w:val="000A724A"/>
    <w:rsid w:val="000A7E38"/>
    <w:rsid w:val="000B1068"/>
    <w:rsid w:val="000D51D1"/>
    <w:rsid w:val="000F1AF0"/>
    <w:rsid w:val="00162853"/>
    <w:rsid w:val="00180EE1"/>
    <w:rsid w:val="001A5C34"/>
    <w:rsid w:val="001B7DCC"/>
    <w:rsid w:val="001C5DD6"/>
    <w:rsid w:val="00242844"/>
    <w:rsid w:val="00243473"/>
    <w:rsid w:val="00256065"/>
    <w:rsid w:val="00261E95"/>
    <w:rsid w:val="00280891"/>
    <w:rsid w:val="002B1A75"/>
    <w:rsid w:val="002B300E"/>
    <w:rsid w:val="002C3E1B"/>
    <w:rsid w:val="002C4B74"/>
    <w:rsid w:val="002D7FFA"/>
    <w:rsid w:val="002E7893"/>
    <w:rsid w:val="002F345A"/>
    <w:rsid w:val="00323137"/>
    <w:rsid w:val="00335161"/>
    <w:rsid w:val="00335696"/>
    <w:rsid w:val="00352ECF"/>
    <w:rsid w:val="003533E6"/>
    <w:rsid w:val="003609D6"/>
    <w:rsid w:val="0038515B"/>
    <w:rsid w:val="003A72C4"/>
    <w:rsid w:val="004618DA"/>
    <w:rsid w:val="00462FC9"/>
    <w:rsid w:val="00465F6B"/>
    <w:rsid w:val="00481DCE"/>
    <w:rsid w:val="00483761"/>
    <w:rsid w:val="004A76AC"/>
    <w:rsid w:val="004B5163"/>
    <w:rsid w:val="004E219A"/>
    <w:rsid w:val="004E2468"/>
    <w:rsid w:val="00531391"/>
    <w:rsid w:val="005B1854"/>
    <w:rsid w:val="005B2B8C"/>
    <w:rsid w:val="005B715C"/>
    <w:rsid w:val="005C4BCE"/>
    <w:rsid w:val="00600723"/>
    <w:rsid w:val="00645135"/>
    <w:rsid w:val="006E6302"/>
    <w:rsid w:val="007405D4"/>
    <w:rsid w:val="007564AB"/>
    <w:rsid w:val="00762A6D"/>
    <w:rsid w:val="007B2A40"/>
    <w:rsid w:val="007B6F8A"/>
    <w:rsid w:val="007F3483"/>
    <w:rsid w:val="0083571C"/>
    <w:rsid w:val="008817BF"/>
    <w:rsid w:val="008A2936"/>
    <w:rsid w:val="008A3325"/>
    <w:rsid w:val="008D4787"/>
    <w:rsid w:val="009018B8"/>
    <w:rsid w:val="00941F7E"/>
    <w:rsid w:val="009B4A9E"/>
    <w:rsid w:val="009C79C4"/>
    <w:rsid w:val="009D6920"/>
    <w:rsid w:val="009E2A80"/>
    <w:rsid w:val="009F6902"/>
    <w:rsid w:val="00A45C63"/>
    <w:rsid w:val="00AA237C"/>
    <w:rsid w:val="00B02131"/>
    <w:rsid w:val="00B03CFB"/>
    <w:rsid w:val="00B05789"/>
    <w:rsid w:val="00B12279"/>
    <w:rsid w:val="00B13DD2"/>
    <w:rsid w:val="00BE15DA"/>
    <w:rsid w:val="00C110AA"/>
    <w:rsid w:val="00C65DA8"/>
    <w:rsid w:val="00C815B4"/>
    <w:rsid w:val="00C937E0"/>
    <w:rsid w:val="00CD768D"/>
    <w:rsid w:val="00D07386"/>
    <w:rsid w:val="00D8307D"/>
    <w:rsid w:val="00D84059"/>
    <w:rsid w:val="00D92F8A"/>
    <w:rsid w:val="00DA3363"/>
    <w:rsid w:val="00DB4E74"/>
    <w:rsid w:val="00E16473"/>
    <w:rsid w:val="00E364F2"/>
    <w:rsid w:val="00E64397"/>
    <w:rsid w:val="00E8697E"/>
    <w:rsid w:val="00E92748"/>
    <w:rsid w:val="00F62EF7"/>
    <w:rsid w:val="00F73426"/>
    <w:rsid w:val="00F82156"/>
    <w:rsid w:val="00F94D39"/>
    <w:rsid w:val="00FD7AF9"/>
    <w:rsid w:val="00FF38CA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5ECC4"/>
  <w15:chartTrackingRefBased/>
  <w15:docId w15:val="{2C9365A3-8034-6841-9267-FB5495DB3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E2A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E2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E2A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E2A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E2A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E2A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E2A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E2A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E2A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E2A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E2A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E2A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E2A8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E2A8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E2A8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E2A8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E2A8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E2A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E2A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E2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E2A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E2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E2A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E2A8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E2A8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E2A8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E2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E2A8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E2A80"/>
    <w:rPr>
      <w:b/>
      <w:bCs/>
      <w:smallCaps/>
      <w:color w:val="0F4761" w:themeColor="accent1" w:themeShade="BF"/>
      <w:spacing w:val="5"/>
    </w:rPr>
  </w:style>
  <w:style w:type="table" w:customStyle="1" w:styleId="EinfacheTabelle31">
    <w:name w:val="Einfache Tabelle 31"/>
    <w:basedOn w:val="NormaleTabelle"/>
    <w:next w:val="EinfacheTabelle3"/>
    <w:uiPriority w:val="43"/>
    <w:rsid w:val="009E2A80"/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3">
    <w:name w:val="Plain Table 3"/>
    <w:basedOn w:val="NormaleTabelle"/>
    <w:uiPriority w:val="43"/>
    <w:rsid w:val="009E2A8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.~WRD0001</Template>
  <TotalTime>0</TotalTime>
  <Pages>1</Pages>
  <Words>223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 Jäschke</dc:creator>
  <cp:keywords/>
  <dc:description/>
  <cp:lastModifiedBy>Jäschke, Meret</cp:lastModifiedBy>
  <cp:revision>2</cp:revision>
  <dcterms:created xsi:type="dcterms:W3CDTF">2024-03-21T16:47:00Z</dcterms:created>
  <dcterms:modified xsi:type="dcterms:W3CDTF">2024-06-19T07:33:00Z</dcterms:modified>
</cp:coreProperties>
</file>