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E5DE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Supplementary Table 1</w:t>
      </w:r>
    </w:p>
    <w:p w14:paraId="731953DE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The association between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lavan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ols intake and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PhenoAgeAccel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different subgroups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margin" w:tblpXSpec="center" w:tblpY="292"/>
        <w:tblW w:w="10734" w:type="dxa"/>
        <w:tblInd w:w="742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97"/>
        <w:gridCol w:w="1420"/>
        <w:gridCol w:w="1366"/>
        <w:gridCol w:w="1367"/>
        <w:gridCol w:w="1425"/>
        <w:gridCol w:w="783"/>
        <w:gridCol w:w="967"/>
      </w:tblGrid>
      <w:tr w14:paraId="7C945A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0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18AC7917">
            <w:pPr>
              <w:spacing w:line="360" w:lineRule="exact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31413"/>
                <w:sz w:val="15"/>
                <w:szCs w:val="15"/>
              </w:rPr>
              <w:t>Characteristic</w:t>
            </w:r>
          </w:p>
        </w:tc>
        <w:tc>
          <w:tcPr>
            <w:tcW w:w="6775" w:type="dxa"/>
            <w:gridSpan w:val="5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3147DA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5"/>
                <w:szCs w:val="15"/>
                <w:lang w:val="en-US" w:eastAsia="zh-CN"/>
              </w:rPr>
              <w:t>Flavan-3-ols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  <w:t>(mg/day)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7E8DE11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Arial" w:cs="Times New Roman"/>
                <w:b/>
                <w:bCs/>
                <w:kern w:val="0"/>
                <w:sz w:val="15"/>
                <w:szCs w:val="15"/>
                <w:lang w:val="fr-FR"/>
              </w:rPr>
              <w:t xml:space="preserve"> (95% CI)</w:t>
            </w:r>
          </w:p>
        </w:tc>
        <w:tc>
          <w:tcPr>
            <w:tcW w:w="783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22427537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967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0B30E4F9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for interaction</w:t>
            </w:r>
          </w:p>
        </w:tc>
      </w:tr>
      <w:tr w14:paraId="524C4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09" w:type="dxa"/>
            <w:vMerge w:val="continue"/>
            <w:tcBorders>
              <w:bottom w:val="single" w:color="auto" w:sz="4" w:space="0"/>
            </w:tcBorders>
            <w:noWrap/>
          </w:tcPr>
          <w:p w14:paraId="39421F26">
            <w:pPr>
              <w:widowControl/>
              <w:spacing w:line="360" w:lineRule="exact"/>
              <w:jc w:val="lef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7CE92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1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9A0B0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2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4C05F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3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</w:tcPr>
          <w:p w14:paraId="216F4D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Q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</w:tcPr>
          <w:p w14:paraId="219B0E4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</w:tcPr>
          <w:p w14:paraId="429D988A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</w:tcPr>
          <w:p w14:paraId="36BFE932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756634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4FE5B1AF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Drink</w:t>
            </w:r>
          </w:p>
        </w:tc>
        <w:tc>
          <w:tcPr>
            <w:tcW w:w="1197" w:type="dxa"/>
            <w:noWrap/>
            <w:vAlign w:val="top"/>
          </w:tcPr>
          <w:p w14:paraId="55661D6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13310F9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262CD88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3D74F63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4D36DA1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405D5BA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top"/>
          </w:tcPr>
          <w:p w14:paraId="2B77C77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0.058</w:t>
            </w:r>
          </w:p>
        </w:tc>
      </w:tr>
      <w:tr w14:paraId="35EDEA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09" w:type="dxa"/>
            <w:noWrap/>
            <w:vAlign w:val="center"/>
          </w:tcPr>
          <w:p w14:paraId="011FF7E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  <w:vAlign w:val="top"/>
          </w:tcPr>
          <w:p w14:paraId="4E614CC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top"/>
          </w:tcPr>
          <w:p w14:paraId="3DC6358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-0.86</w:t>
            </w: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(-1.67, -0.05)</w:t>
            </w:r>
          </w:p>
        </w:tc>
        <w:tc>
          <w:tcPr>
            <w:tcW w:w="1366" w:type="dxa"/>
            <w:noWrap/>
            <w:vAlign w:val="top"/>
          </w:tcPr>
          <w:p w14:paraId="399DDC41">
            <w:pPr>
              <w:bidi w:val="0"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  <w:t>-0.77</w:t>
            </w: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  <w:t>(-1.74, 0.21)</w:t>
            </w:r>
          </w:p>
        </w:tc>
        <w:tc>
          <w:tcPr>
            <w:tcW w:w="1367" w:type="dxa"/>
            <w:vAlign w:val="top"/>
          </w:tcPr>
          <w:p w14:paraId="23E58753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1.02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(-0.08, 2.13)</w:t>
            </w:r>
          </w:p>
        </w:tc>
        <w:tc>
          <w:tcPr>
            <w:tcW w:w="1425" w:type="dxa"/>
            <w:vAlign w:val="top"/>
          </w:tcPr>
          <w:p w14:paraId="3B44E2B0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-0.92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(-1.75, -0.10)</w:t>
            </w:r>
          </w:p>
        </w:tc>
        <w:tc>
          <w:tcPr>
            <w:tcW w:w="783" w:type="dxa"/>
            <w:vAlign w:val="top"/>
          </w:tcPr>
          <w:p w14:paraId="75145F4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  <w:t>0.87</w:t>
            </w:r>
          </w:p>
        </w:tc>
        <w:tc>
          <w:tcPr>
            <w:tcW w:w="967" w:type="dxa"/>
            <w:vAlign w:val="top"/>
          </w:tcPr>
          <w:p w14:paraId="1D7F258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2A7958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A6C9C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  <w:vAlign w:val="top"/>
          </w:tcPr>
          <w:p w14:paraId="29E3A4C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top"/>
          </w:tcPr>
          <w:p w14:paraId="765FFA5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-1.03</w:t>
            </w: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(-2.24, 0.18)</w:t>
            </w:r>
          </w:p>
        </w:tc>
        <w:tc>
          <w:tcPr>
            <w:tcW w:w="1366" w:type="dxa"/>
            <w:noWrap/>
            <w:vAlign w:val="top"/>
          </w:tcPr>
          <w:p w14:paraId="3C880E3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-1.39</w:t>
            </w: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(-2.58, -0.20)</w:t>
            </w:r>
          </w:p>
        </w:tc>
        <w:tc>
          <w:tcPr>
            <w:tcW w:w="1367" w:type="dxa"/>
            <w:vAlign w:val="top"/>
          </w:tcPr>
          <w:p w14:paraId="15D28D76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-1.23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(-2.47, 0.00)</w:t>
            </w:r>
          </w:p>
        </w:tc>
        <w:tc>
          <w:tcPr>
            <w:tcW w:w="1425" w:type="dxa"/>
            <w:vAlign w:val="top"/>
          </w:tcPr>
          <w:p w14:paraId="0D37CB69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0.55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(-2.08, 0.98)</w:t>
            </w:r>
          </w:p>
        </w:tc>
        <w:tc>
          <w:tcPr>
            <w:tcW w:w="783" w:type="dxa"/>
            <w:vAlign w:val="top"/>
          </w:tcPr>
          <w:p w14:paraId="7941FE7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  <w:t>0.49</w:t>
            </w:r>
          </w:p>
        </w:tc>
        <w:tc>
          <w:tcPr>
            <w:tcW w:w="967" w:type="dxa"/>
            <w:vAlign w:val="top"/>
          </w:tcPr>
          <w:p w14:paraId="220ACDE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2C1331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</w:tcPr>
          <w:p w14:paraId="10208C4E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Smoke </w:t>
            </w:r>
          </w:p>
        </w:tc>
        <w:tc>
          <w:tcPr>
            <w:tcW w:w="1197" w:type="dxa"/>
            <w:noWrap/>
          </w:tcPr>
          <w:p w14:paraId="0955872F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noWrap/>
          </w:tcPr>
          <w:p w14:paraId="73A7C75F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noWrap/>
          </w:tcPr>
          <w:p w14:paraId="75610837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7" w:type="dxa"/>
          </w:tcPr>
          <w:p w14:paraId="3683FE5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25" w:type="dxa"/>
          </w:tcPr>
          <w:p w14:paraId="7343AC0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</w:tcPr>
          <w:p w14:paraId="4D6945C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15"/>
                <w:szCs w:val="15"/>
              </w:rPr>
            </w:pPr>
          </w:p>
        </w:tc>
        <w:tc>
          <w:tcPr>
            <w:tcW w:w="967" w:type="dxa"/>
          </w:tcPr>
          <w:p w14:paraId="0A13B863">
            <w:pPr>
              <w:widowControl/>
              <w:spacing w:line="240" w:lineRule="auto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0.515</w:t>
            </w:r>
          </w:p>
        </w:tc>
      </w:tr>
      <w:tr w14:paraId="4D1C9B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F0DA78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</w:tcPr>
          <w:p w14:paraId="5A7D8F4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</w:tcPr>
          <w:p w14:paraId="0F6B3F7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-1.43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(-2.54, -0.32)</w:t>
            </w:r>
          </w:p>
        </w:tc>
        <w:tc>
          <w:tcPr>
            <w:tcW w:w="1366" w:type="dxa"/>
            <w:noWrap/>
          </w:tcPr>
          <w:p w14:paraId="645B07F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-1.28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(-2.36, -0.19)</w:t>
            </w:r>
          </w:p>
        </w:tc>
        <w:tc>
          <w:tcPr>
            <w:tcW w:w="1367" w:type="dxa"/>
          </w:tcPr>
          <w:p w14:paraId="6E6AF743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-0.43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(-1.59, 0.73)</w:t>
            </w:r>
          </w:p>
        </w:tc>
        <w:tc>
          <w:tcPr>
            <w:tcW w:w="1425" w:type="dxa"/>
          </w:tcPr>
          <w:p w14:paraId="6FDDC3C7">
            <w:pPr>
              <w:widowControl/>
              <w:spacing w:line="24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-1.30</w:t>
            </w:r>
            <w:r>
              <w:rPr>
                <w:rFonts w:hint="eastAsia" w:ascii="Times New Roman" w:hAnsi="Times New Roman" w:eastAsia="等线" w:cs="Times New Roman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15"/>
                <w:szCs w:val="15"/>
              </w:rPr>
              <w:t>(-2.35, -0.25)</w:t>
            </w:r>
          </w:p>
        </w:tc>
        <w:tc>
          <w:tcPr>
            <w:tcW w:w="783" w:type="dxa"/>
          </w:tcPr>
          <w:p w14:paraId="39303526">
            <w:pPr>
              <w:widowControl/>
              <w:spacing w:line="240" w:lineRule="auto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  <w:t>0.2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67" w:type="dxa"/>
          </w:tcPr>
          <w:p w14:paraId="1F1F071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3FCB2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FA1E59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</w:tcPr>
          <w:p w14:paraId="4911591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</w:tcPr>
          <w:p w14:paraId="3A33B18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-0.38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(-1.36, 0.61)</w:t>
            </w:r>
          </w:p>
        </w:tc>
        <w:tc>
          <w:tcPr>
            <w:tcW w:w="1366" w:type="dxa"/>
            <w:noWrap/>
          </w:tcPr>
          <w:p w14:paraId="02FC19E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-0.80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(-1.87, 0.26)</w:t>
            </w:r>
          </w:p>
        </w:tc>
        <w:tc>
          <w:tcPr>
            <w:tcW w:w="1367" w:type="dxa"/>
            <w:vAlign w:val="center"/>
          </w:tcPr>
          <w:p w14:paraId="1A00720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(-0.38, 1.74)</w:t>
            </w:r>
          </w:p>
        </w:tc>
        <w:tc>
          <w:tcPr>
            <w:tcW w:w="1425" w:type="dxa"/>
            <w:vAlign w:val="center"/>
          </w:tcPr>
          <w:p w14:paraId="4D71958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(-1.19, 0.64)</w:t>
            </w:r>
          </w:p>
        </w:tc>
        <w:tc>
          <w:tcPr>
            <w:tcW w:w="783" w:type="dxa"/>
            <w:vAlign w:val="center"/>
          </w:tcPr>
          <w:p w14:paraId="65422BC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</w:t>
            </w:r>
          </w:p>
        </w:tc>
        <w:tc>
          <w:tcPr>
            <w:tcW w:w="967" w:type="dxa"/>
          </w:tcPr>
          <w:p w14:paraId="7063AF9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1158D3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34919C91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97" w:type="dxa"/>
            <w:noWrap/>
            <w:vAlign w:val="top"/>
          </w:tcPr>
          <w:p w14:paraId="61819CC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399C995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2F786D6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31ACCAF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73B14E0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344B5A0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7D54EAC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0.476</w:t>
            </w:r>
          </w:p>
        </w:tc>
      </w:tr>
      <w:tr w14:paraId="55C260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3040EB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&lt;25</w:t>
            </w:r>
          </w:p>
        </w:tc>
        <w:tc>
          <w:tcPr>
            <w:tcW w:w="1197" w:type="dxa"/>
            <w:noWrap/>
            <w:vAlign w:val="top"/>
          </w:tcPr>
          <w:p w14:paraId="322D150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D07E1B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(-3.34, -0.61)</w:t>
            </w:r>
          </w:p>
        </w:tc>
        <w:tc>
          <w:tcPr>
            <w:tcW w:w="1366" w:type="dxa"/>
            <w:noWrap/>
            <w:vAlign w:val="center"/>
          </w:tcPr>
          <w:p w14:paraId="6DC1B52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(-3.74, -1.19)</w:t>
            </w:r>
          </w:p>
        </w:tc>
        <w:tc>
          <w:tcPr>
            <w:tcW w:w="1367" w:type="dxa"/>
            <w:vAlign w:val="center"/>
          </w:tcPr>
          <w:p w14:paraId="5AAC28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(-2.38, 0.29)</w:t>
            </w:r>
          </w:p>
        </w:tc>
        <w:tc>
          <w:tcPr>
            <w:tcW w:w="1425" w:type="dxa"/>
            <w:vAlign w:val="center"/>
          </w:tcPr>
          <w:p w14:paraId="39B2D40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(-3.37, -0.19)</w:t>
            </w:r>
          </w:p>
        </w:tc>
        <w:tc>
          <w:tcPr>
            <w:tcW w:w="783" w:type="dxa"/>
            <w:vAlign w:val="center"/>
          </w:tcPr>
          <w:p w14:paraId="53D48E3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</w:t>
            </w:r>
          </w:p>
        </w:tc>
        <w:tc>
          <w:tcPr>
            <w:tcW w:w="967" w:type="dxa"/>
            <w:vAlign w:val="top"/>
          </w:tcPr>
          <w:p w14:paraId="16CE8F3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90C9F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338496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25-30</w:t>
            </w:r>
          </w:p>
        </w:tc>
        <w:tc>
          <w:tcPr>
            <w:tcW w:w="1197" w:type="dxa"/>
            <w:noWrap/>
            <w:vAlign w:val="top"/>
          </w:tcPr>
          <w:p w14:paraId="116783B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45B07A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(-1.63, 0.60)</w:t>
            </w:r>
          </w:p>
        </w:tc>
        <w:tc>
          <w:tcPr>
            <w:tcW w:w="1366" w:type="dxa"/>
            <w:noWrap/>
            <w:vAlign w:val="center"/>
          </w:tcPr>
          <w:p w14:paraId="3631EA6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(-1.57, 0.68)</w:t>
            </w:r>
          </w:p>
        </w:tc>
        <w:tc>
          <w:tcPr>
            <w:tcW w:w="1367" w:type="dxa"/>
            <w:vAlign w:val="center"/>
          </w:tcPr>
          <w:p w14:paraId="7495ED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(-1.13, 1.18)</w:t>
            </w:r>
          </w:p>
        </w:tc>
        <w:tc>
          <w:tcPr>
            <w:tcW w:w="1425" w:type="dxa"/>
            <w:vAlign w:val="center"/>
          </w:tcPr>
          <w:p w14:paraId="7614B1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(-1.08, 0.69)</w:t>
            </w:r>
          </w:p>
        </w:tc>
        <w:tc>
          <w:tcPr>
            <w:tcW w:w="783" w:type="dxa"/>
            <w:vAlign w:val="center"/>
          </w:tcPr>
          <w:p w14:paraId="5712C4D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</w:t>
            </w:r>
          </w:p>
        </w:tc>
        <w:tc>
          <w:tcPr>
            <w:tcW w:w="967" w:type="dxa"/>
            <w:vAlign w:val="top"/>
          </w:tcPr>
          <w:p w14:paraId="31F13DA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A42DA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0E6D36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&gt;30</w:t>
            </w:r>
          </w:p>
        </w:tc>
        <w:tc>
          <w:tcPr>
            <w:tcW w:w="1197" w:type="dxa"/>
            <w:noWrap/>
            <w:vAlign w:val="top"/>
          </w:tcPr>
          <w:p w14:paraId="7D02608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12BF6D5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(-1.70, 0.26)</w:t>
            </w:r>
          </w:p>
        </w:tc>
        <w:tc>
          <w:tcPr>
            <w:tcW w:w="1366" w:type="dxa"/>
            <w:noWrap/>
            <w:vAlign w:val="center"/>
          </w:tcPr>
          <w:p w14:paraId="1AFDB0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(-2.20, 0.71)</w:t>
            </w:r>
          </w:p>
        </w:tc>
        <w:tc>
          <w:tcPr>
            <w:tcW w:w="1367" w:type="dxa"/>
            <w:vAlign w:val="center"/>
          </w:tcPr>
          <w:p w14:paraId="05285A2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(-0.85, 2.49)</w:t>
            </w:r>
          </w:p>
        </w:tc>
        <w:tc>
          <w:tcPr>
            <w:tcW w:w="1425" w:type="dxa"/>
            <w:vAlign w:val="center"/>
          </w:tcPr>
          <w:p w14:paraId="4690279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(-1.98, 0.04)</w:t>
            </w:r>
          </w:p>
        </w:tc>
        <w:tc>
          <w:tcPr>
            <w:tcW w:w="783" w:type="dxa"/>
            <w:vAlign w:val="center"/>
          </w:tcPr>
          <w:p w14:paraId="2CA77D7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967" w:type="dxa"/>
            <w:vAlign w:val="top"/>
          </w:tcPr>
          <w:p w14:paraId="6CB6CD8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3C86D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BC5A5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Physical activity</w:t>
            </w:r>
          </w:p>
        </w:tc>
        <w:tc>
          <w:tcPr>
            <w:tcW w:w="1197" w:type="dxa"/>
            <w:noWrap/>
            <w:vAlign w:val="top"/>
          </w:tcPr>
          <w:p w14:paraId="212D742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363EE42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2519CA9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00E9302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6ABF0E7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0A4B2EA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7FABE27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0.661</w:t>
            </w:r>
          </w:p>
        </w:tc>
      </w:tr>
      <w:tr w14:paraId="204577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DC5897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Inactive</w:t>
            </w:r>
          </w:p>
        </w:tc>
        <w:tc>
          <w:tcPr>
            <w:tcW w:w="1197" w:type="dxa"/>
            <w:noWrap/>
            <w:vAlign w:val="top"/>
          </w:tcPr>
          <w:p w14:paraId="03762D9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1AF202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(-2.15, 0.11)</w:t>
            </w:r>
          </w:p>
        </w:tc>
        <w:tc>
          <w:tcPr>
            <w:tcW w:w="1366" w:type="dxa"/>
            <w:noWrap/>
            <w:vAlign w:val="center"/>
          </w:tcPr>
          <w:p w14:paraId="214368B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(-2.40, -0.30)</w:t>
            </w:r>
          </w:p>
        </w:tc>
        <w:tc>
          <w:tcPr>
            <w:tcW w:w="1367" w:type="dxa"/>
            <w:vAlign w:val="center"/>
          </w:tcPr>
          <w:p w14:paraId="39AEAEB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(-2.45, 1.20)</w:t>
            </w:r>
          </w:p>
        </w:tc>
        <w:tc>
          <w:tcPr>
            <w:tcW w:w="1425" w:type="dxa"/>
            <w:vAlign w:val="center"/>
          </w:tcPr>
          <w:p w14:paraId="299B16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(-2.15, 0.15)</w:t>
            </w:r>
          </w:p>
        </w:tc>
        <w:tc>
          <w:tcPr>
            <w:tcW w:w="783" w:type="dxa"/>
            <w:vAlign w:val="center"/>
          </w:tcPr>
          <w:p w14:paraId="1EA3BF26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vAlign w:val="top"/>
          </w:tcPr>
          <w:p w14:paraId="25ADA6E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BA535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74BF87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Insufficient</w:t>
            </w:r>
          </w:p>
        </w:tc>
        <w:tc>
          <w:tcPr>
            <w:tcW w:w="1197" w:type="dxa"/>
            <w:noWrap/>
            <w:vAlign w:val="top"/>
          </w:tcPr>
          <w:p w14:paraId="776FFA4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FCC77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(-2.88, 0.04)</w:t>
            </w:r>
          </w:p>
        </w:tc>
        <w:tc>
          <w:tcPr>
            <w:tcW w:w="1366" w:type="dxa"/>
            <w:noWrap/>
            <w:vAlign w:val="center"/>
          </w:tcPr>
          <w:p w14:paraId="5DD41FE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(-2.99, 0.93)</w:t>
            </w:r>
          </w:p>
        </w:tc>
        <w:tc>
          <w:tcPr>
            <w:tcW w:w="1367" w:type="dxa"/>
            <w:vAlign w:val="center"/>
          </w:tcPr>
          <w:p w14:paraId="63F70DF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(-0.85, 2.41)</w:t>
            </w:r>
          </w:p>
        </w:tc>
        <w:tc>
          <w:tcPr>
            <w:tcW w:w="1425" w:type="dxa"/>
            <w:vAlign w:val="center"/>
          </w:tcPr>
          <w:p w14:paraId="50AB53B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(-3.06, 1.04)</w:t>
            </w:r>
          </w:p>
        </w:tc>
        <w:tc>
          <w:tcPr>
            <w:tcW w:w="783" w:type="dxa"/>
            <w:vAlign w:val="center"/>
          </w:tcPr>
          <w:p w14:paraId="3592E57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</w:t>
            </w:r>
          </w:p>
        </w:tc>
        <w:tc>
          <w:tcPr>
            <w:tcW w:w="967" w:type="dxa"/>
            <w:vAlign w:val="top"/>
          </w:tcPr>
          <w:p w14:paraId="587CB9A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D251A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bottom w:val="nil"/>
            </w:tcBorders>
            <w:noWrap/>
            <w:vAlign w:val="center"/>
          </w:tcPr>
          <w:p w14:paraId="09114AA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Moderate</w:t>
            </w:r>
          </w:p>
        </w:tc>
        <w:tc>
          <w:tcPr>
            <w:tcW w:w="1197" w:type="dxa"/>
            <w:tcBorders>
              <w:bottom w:val="nil"/>
            </w:tcBorders>
            <w:noWrap/>
            <w:vAlign w:val="top"/>
          </w:tcPr>
          <w:p w14:paraId="5E87E7E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bottom w:val="nil"/>
            </w:tcBorders>
            <w:noWrap/>
            <w:vAlign w:val="center"/>
          </w:tcPr>
          <w:p w14:paraId="22DD94A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(-4.10, 0.06)</w:t>
            </w:r>
          </w:p>
        </w:tc>
        <w:tc>
          <w:tcPr>
            <w:tcW w:w="1366" w:type="dxa"/>
            <w:tcBorders>
              <w:bottom w:val="nil"/>
            </w:tcBorders>
            <w:noWrap/>
            <w:vAlign w:val="center"/>
          </w:tcPr>
          <w:p w14:paraId="2A6EA32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(-3.38, 0.54)</w:t>
            </w:r>
          </w:p>
        </w:tc>
        <w:tc>
          <w:tcPr>
            <w:tcW w:w="1367" w:type="dxa"/>
            <w:tcBorders>
              <w:bottom w:val="nil"/>
            </w:tcBorders>
            <w:vAlign w:val="center"/>
          </w:tcPr>
          <w:p w14:paraId="505F59A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(-2.95, 1.67)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7D85FD2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(-3.66, -0.12)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14:paraId="63FD375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</w:t>
            </w:r>
          </w:p>
        </w:tc>
        <w:tc>
          <w:tcPr>
            <w:tcW w:w="967" w:type="dxa"/>
            <w:tcBorders>
              <w:bottom w:val="nil"/>
            </w:tcBorders>
            <w:vAlign w:val="top"/>
          </w:tcPr>
          <w:p w14:paraId="51748B9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52B73C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0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607725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High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FDB15B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498F5C6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(-1.58, 0.78)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4B2EB22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0.80)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24AB808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(-0.77, 2.23)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5D24D5B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(-1.68, 1.06)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3CCE6F1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02A8C60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105D1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68EEA8A8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Diabetes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</w:tcPr>
          <w:p w14:paraId="496465F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</w:tcPr>
          <w:p w14:paraId="22C2FB5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</w:tcPr>
          <w:p w14:paraId="117BE9A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20E1B9A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BDE9F9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</w:tcPr>
          <w:p w14:paraId="6B88AFF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54D3639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0.884</w:t>
            </w:r>
          </w:p>
        </w:tc>
      </w:tr>
      <w:tr w14:paraId="39250A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4CE24CC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3715F7C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F2625E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-0.21)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1AF3082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(-1.70, -0.42)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52AE928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(-0.98, 0.79)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1A0E74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0.01)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3A588B6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7E69A17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BCF71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397424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7EC1C16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4B65DC6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(-2.73, 2.95)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5CADA83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(-3.66, 2.95)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2C4119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(-0.45, 5.68)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4B6948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(-1.70, 2.78)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740446B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5A4A9C6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DECE9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3ED5598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4117AB4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34BD233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40BACAE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11DF0FE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5121262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270AF68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28571A9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</w:tr>
      <w:tr w14:paraId="072819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4C4030E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B793B9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256DEE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(-1.50, -0.16)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1FA83ED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(-1.87, -0.28)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0E3BBAA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(-0.77, 0.92)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313F429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(-1.61, -0.17)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4C9D13A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7A4DE6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59D428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36C9A44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6A5E01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BFF041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(-3.55, 1.49)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5B19917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(-3.20, 3.03)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0E8DC2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(-3.39, 4.93)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1A1E17F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(-2.85, 4.50)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7EB0E31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295671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6DE27D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541654A3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95E28D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7858D2E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57A7F3E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5C2E4F8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7857831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3994173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62FDE0E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0.876</w:t>
            </w:r>
          </w:p>
        </w:tc>
      </w:tr>
      <w:tr w14:paraId="7C0D4D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71B8046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432827D4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682215F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(-1.65, 0.05)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159D01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(-1.89, -0.03)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DDF843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(-1.00, 1.04)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5282A3A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0.38)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75FBFC8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5FB1DF2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1B2A4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115CBE2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single" w:color="auto" w:sz="4" w:space="0"/>
            </w:tcBorders>
            <w:noWrap/>
            <w:vAlign w:val="top"/>
          </w:tcPr>
          <w:p w14:paraId="7AB239D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8001C4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(-2.66, 0.26)</w:t>
            </w:r>
          </w:p>
        </w:tc>
        <w:tc>
          <w:tcPr>
            <w:tcW w:w="1366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571BBD8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(-2.52, 0.38)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  <w:vAlign w:val="center"/>
          </w:tcPr>
          <w:p w14:paraId="6AAB073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(-1.19, 1.76)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  <w:vAlign w:val="center"/>
          </w:tcPr>
          <w:p w14:paraId="07D9F6F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(-1.89, 0.26)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  <w:vAlign w:val="center"/>
          </w:tcPr>
          <w:p w14:paraId="08A20BD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  <w:vAlign w:val="top"/>
          </w:tcPr>
          <w:p w14:paraId="7D0ADDD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 w14:paraId="2733A3B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The model was adjusted for all variables except the variables themselves. </w:t>
      </w:r>
    </w:p>
    <w:p w14:paraId="68C2864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Abbreviation: CI, confidence interval</w:t>
      </w:r>
    </w:p>
    <w:p w14:paraId="5385364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745F383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5A86314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7ADED4D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702B850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0CBA60F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13ECC72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2FD1F6C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76C062A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Supplementary Table 2</w:t>
      </w:r>
    </w:p>
    <w:p w14:paraId="2E2CADAF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The association between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flavanones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intake and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PhenoAgeAccel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different subgroups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margin" w:tblpXSpec="center" w:tblpY="292"/>
        <w:tblW w:w="10734" w:type="dxa"/>
        <w:tblInd w:w="742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97"/>
        <w:gridCol w:w="1420"/>
        <w:gridCol w:w="1366"/>
        <w:gridCol w:w="1367"/>
        <w:gridCol w:w="1425"/>
        <w:gridCol w:w="783"/>
        <w:gridCol w:w="967"/>
      </w:tblGrid>
      <w:tr w14:paraId="5B0037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5B57F0F3">
            <w:pPr>
              <w:spacing w:line="360" w:lineRule="exact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31413"/>
                <w:sz w:val="15"/>
                <w:szCs w:val="15"/>
              </w:rPr>
              <w:t>Characteristic</w:t>
            </w:r>
          </w:p>
        </w:tc>
        <w:tc>
          <w:tcPr>
            <w:tcW w:w="6775" w:type="dxa"/>
            <w:gridSpan w:val="5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1629AD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15"/>
                <w:szCs w:val="15"/>
                <w:lang w:val="en-US" w:eastAsia="zh-CN"/>
              </w:rPr>
              <w:t>Flavanones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  <w:t>(mg/day)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B3F93CC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Arial" w:cs="Times New Roman"/>
                <w:b/>
                <w:bCs/>
                <w:kern w:val="0"/>
                <w:sz w:val="15"/>
                <w:szCs w:val="15"/>
                <w:lang w:val="fr-FR"/>
              </w:rPr>
              <w:t xml:space="preserve"> (95% CI)</w:t>
            </w:r>
          </w:p>
        </w:tc>
        <w:tc>
          <w:tcPr>
            <w:tcW w:w="783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319030C0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967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0A1E3C28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for interaction</w:t>
            </w:r>
          </w:p>
        </w:tc>
      </w:tr>
      <w:tr w14:paraId="407C27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09" w:type="dxa"/>
            <w:vMerge w:val="continue"/>
            <w:tcBorders>
              <w:bottom w:val="single" w:color="auto" w:sz="4" w:space="0"/>
            </w:tcBorders>
            <w:noWrap/>
          </w:tcPr>
          <w:p w14:paraId="60ACD176">
            <w:pPr>
              <w:widowControl/>
              <w:spacing w:line="360" w:lineRule="exact"/>
              <w:jc w:val="lef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1A2F5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1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0F562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2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0B653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3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</w:tcPr>
          <w:p w14:paraId="6FC684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Q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</w:tcPr>
          <w:p w14:paraId="4B4B6B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</w:tcPr>
          <w:p w14:paraId="53023D10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</w:tcPr>
          <w:p w14:paraId="0E7CF0D6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08A4CE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63EDC544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Drink</w:t>
            </w:r>
          </w:p>
        </w:tc>
        <w:tc>
          <w:tcPr>
            <w:tcW w:w="1197" w:type="dxa"/>
            <w:noWrap/>
            <w:vAlign w:val="top"/>
          </w:tcPr>
          <w:p w14:paraId="3F640B0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25A80A8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365F26E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20FF3D5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251CC6C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50827A6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40A1152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0.496</w:t>
            </w:r>
          </w:p>
        </w:tc>
      </w:tr>
      <w:tr w14:paraId="50EFC9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09" w:type="dxa"/>
            <w:noWrap/>
            <w:vAlign w:val="center"/>
          </w:tcPr>
          <w:p w14:paraId="6587F71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  <w:vAlign w:val="top"/>
          </w:tcPr>
          <w:p w14:paraId="1087BEB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top"/>
          </w:tcPr>
          <w:p w14:paraId="77A712C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-0.20</w:t>
            </w: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(-1.56, 1.17)</w:t>
            </w:r>
          </w:p>
        </w:tc>
        <w:tc>
          <w:tcPr>
            <w:tcW w:w="1366" w:type="dxa"/>
            <w:noWrap/>
            <w:vAlign w:val="center"/>
          </w:tcPr>
          <w:p w14:paraId="47503DF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(-2.89, -0.33)</w:t>
            </w:r>
          </w:p>
        </w:tc>
        <w:tc>
          <w:tcPr>
            <w:tcW w:w="1367" w:type="dxa"/>
            <w:vAlign w:val="center"/>
          </w:tcPr>
          <w:p w14:paraId="230CD5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(-2.85, -0.52)</w:t>
            </w:r>
          </w:p>
        </w:tc>
        <w:tc>
          <w:tcPr>
            <w:tcW w:w="1425" w:type="dxa"/>
            <w:vAlign w:val="center"/>
          </w:tcPr>
          <w:p w14:paraId="61F7D4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(-2.10, 0.41)</w:t>
            </w:r>
          </w:p>
        </w:tc>
        <w:tc>
          <w:tcPr>
            <w:tcW w:w="783" w:type="dxa"/>
            <w:vAlign w:val="center"/>
          </w:tcPr>
          <w:p w14:paraId="5822114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</w:t>
            </w:r>
          </w:p>
        </w:tc>
        <w:tc>
          <w:tcPr>
            <w:tcW w:w="967" w:type="dxa"/>
            <w:vAlign w:val="top"/>
          </w:tcPr>
          <w:p w14:paraId="39FDB25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0FEB0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F1CFD3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  <w:vAlign w:val="top"/>
          </w:tcPr>
          <w:p w14:paraId="7C4A04E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6B34DB7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(-1.06, 0.95)</w:t>
            </w:r>
          </w:p>
        </w:tc>
        <w:tc>
          <w:tcPr>
            <w:tcW w:w="1366" w:type="dxa"/>
            <w:noWrap/>
            <w:vAlign w:val="center"/>
          </w:tcPr>
          <w:p w14:paraId="7339879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(-1.62, 0.72)</w:t>
            </w:r>
          </w:p>
        </w:tc>
        <w:tc>
          <w:tcPr>
            <w:tcW w:w="1367" w:type="dxa"/>
            <w:vAlign w:val="center"/>
          </w:tcPr>
          <w:p w14:paraId="43A51E1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(-1.55, 0.65)</w:t>
            </w:r>
          </w:p>
        </w:tc>
        <w:tc>
          <w:tcPr>
            <w:tcW w:w="1425" w:type="dxa"/>
            <w:vAlign w:val="center"/>
          </w:tcPr>
          <w:p w14:paraId="3C65E09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(-1.60, 0.84)</w:t>
            </w:r>
          </w:p>
        </w:tc>
        <w:tc>
          <w:tcPr>
            <w:tcW w:w="783" w:type="dxa"/>
            <w:vAlign w:val="center"/>
          </w:tcPr>
          <w:p w14:paraId="33D01197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</w:t>
            </w:r>
          </w:p>
        </w:tc>
        <w:tc>
          <w:tcPr>
            <w:tcW w:w="967" w:type="dxa"/>
            <w:vAlign w:val="top"/>
          </w:tcPr>
          <w:p w14:paraId="3599E36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88A9A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</w:tcPr>
          <w:p w14:paraId="5F8EEFB6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Smoke</w:t>
            </w:r>
          </w:p>
        </w:tc>
        <w:tc>
          <w:tcPr>
            <w:tcW w:w="1197" w:type="dxa"/>
            <w:noWrap/>
          </w:tcPr>
          <w:p w14:paraId="4C71B898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noWrap/>
          </w:tcPr>
          <w:p w14:paraId="073F3AFC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noWrap/>
          </w:tcPr>
          <w:p w14:paraId="774CF2DA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7" w:type="dxa"/>
          </w:tcPr>
          <w:p w14:paraId="6C21D02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25" w:type="dxa"/>
          </w:tcPr>
          <w:p w14:paraId="1196FB0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</w:tcPr>
          <w:p w14:paraId="44B68C5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15"/>
                <w:szCs w:val="15"/>
              </w:rPr>
            </w:pPr>
          </w:p>
        </w:tc>
        <w:tc>
          <w:tcPr>
            <w:tcW w:w="967" w:type="dxa"/>
            <w:vAlign w:val="center"/>
          </w:tcPr>
          <w:p w14:paraId="12C92C4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0.309</w:t>
            </w:r>
          </w:p>
        </w:tc>
      </w:tr>
      <w:tr w14:paraId="23EAE4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1CDA77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</w:tcPr>
          <w:p w14:paraId="5549781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3169CDE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(-1.89, 1.03)</w:t>
            </w:r>
          </w:p>
        </w:tc>
        <w:tc>
          <w:tcPr>
            <w:tcW w:w="1366" w:type="dxa"/>
            <w:noWrap/>
            <w:vAlign w:val="center"/>
          </w:tcPr>
          <w:p w14:paraId="28C6D59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(-3.13, -0.52)</w:t>
            </w:r>
          </w:p>
        </w:tc>
        <w:tc>
          <w:tcPr>
            <w:tcW w:w="1367" w:type="dxa"/>
            <w:vAlign w:val="center"/>
          </w:tcPr>
          <w:p w14:paraId="7C0C560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(-3.40, -0.46)</w:t>
            </w:r>
          </w:p>
        </w:tc>
        <w:tc>
          <w:tcPr>
            <w:tcW w:w="1425" w:type="dxa"/>
            <w:vAlign w:val="center"/>
          </w:tcPr>
          <w:p w14:paraId="0B46C93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(-2.81, -0.04)</w:t>
            </w:r>
          </w:p>
        </w:tc>
        <w:tc>
          <w:tcPr>
            <w:tcW w:w="783" w:type="dxa"/>
            <w:vAlign w:val="center"/>
          </w:tcPr>
          <w:p w14:paraId="497C292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</w:t>
            </w:r>
          </w:p>
        </w:tc>
        <w:tc>
          <w:tcPr>
            <w:tcW w:w="967" w:type="dxa"/>
          </w:tcPr>
          <w:p w14:paraId="780CE3C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7D100E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11ACA2B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</w:tcPr>
          <w:p w14:paraId="736B34F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505782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(-0.54, 1.07)</w:t>
            </w:r>
          </w:p>
        </w:tc>
        <w:tc>
          <w:tcPr>
            <w:tcW w:w="1366" w:type="dxa"/>
            <w:noWrap/>
            <w:vAlign w:val="center"/>
          </w:tcPr>
          <w:p w14:paraId="76438C5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(-1.29, 0.58)</w:t>
            </w:r>
          </w:p>
        </w:tc>
        <w:tc>
          <w:tcPr>
            <w:tcW w:w="1367" w:type="dxa"/>
            <w:vAlign w:val="center"/>
          </w:tcPr>
          <w:p w14:paraId="3745A50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(-1.16, 0.93)</w:t>
            </w:r>
          </w:p>
        </w:tc>
        <w:tc>
          <w:tcPr>
            <w:tcW w:w="1425" w:type="dxa"/>
            <w:vAlign w:val="center"/>
          </w:tcPr>
          <w:p w14:paraId="7E859E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(-0.55, 1.59)</w:t>
            </w:r>
          </w:p>
        </w:tc>
        <w:tc>
          <w:tcPr>
            <w:tcW w:w="783" w:type="dxa"/>
            <w:vAlign w:val="center"/>
          </w:tcPr>
          <w:p w14:paraId="2B3E4A3A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</w:t>
            </w:r>
          </w:p>
        </w:tc>
        <w:tc>
          <w:tcPr>
            <w:tcW w:w="967" w:type="dxa"/>
            <w:vAlign w:val="center"/>
          </w:tcPr>
          <w:p w14:paraId="411C4F4A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470F4F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7E39DBFD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97" w:type="dxa"/>
            <w:noWrap/>
            <w:vAlign w:val="top"/>
          </w:tcPr>
          <w:p w14:paraId="51F6B58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3444A85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7080D2B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04DBC1E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00D5F18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1137342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094401E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0.044</w:t>
            </w:r>
          </w:p>
        </w:tc>
      </w:tr>
      <w:tr w14:paraId="30CD11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638DA07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&lt;25</w:t>
            </w:r>
          </w:p>
        </w:tc>
        <w:tc>
          <w:tcPr>
            <w:tcW w:w="1197" w:type="dxa"/>
            <w:noWrap/>
            <w:vAlign w:val="top"/>
          </w:tcPr>
          <w:p w14:paraId="24B71F8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18E43B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(-0.45, 2.48)</w:t>
            </w:r>
          </w:p>
        </w:tc>
        <w:tc>
          <w:tcPr>
            <w:tcW w:w="1366" w:type="dxa"/>
            <w:noWrap/>
            <w:vAlign w:val="center"/>
          </w:tcPr>
          <w:p w14:paraId="2FE07DF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(-3.12, -0.12)</w:t>
            </w:r>
          </w:p>
        </w:tc>
        <w:tc>
          <w:tcPr>
            <w:tcW w:w="1367" w:type="dxa"/>
            <w:vAlign w:val="center"/>
          </w:tcPr>
          <w:p w14:paraId="73642CC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(-2.38, 0.50)</w:t>
            </w:r>
          </w:p>
        </w:tc>
        <w:tc>
          <w:tcPr>
            <w:tcW w:w="1425" w:type="dxa"/>
            <w:vAlign w:val="center"/>
          </w:tcPr>
          <w:p w14:paraId="5E38046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(-1.29, 1.27)</w:t>
            </w:r>
          </w:p>
        </w:tc>
        <w:tc>
          <w:tcPr>
            <w:tcW w:w="783" w:type="dxa"/>
            <w:vAlign w:val="center"/>
          </w:tcPr>
          <w:p w14:paraId="6A2F4DFB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</w:t>
            </w:r>
          </w:p>
        </w:tc>
        <w:tc>
          <w:tcPr>
            <w:tcW w:w="967" w:type="dxa"/>
            <w:vAlign w:val="top"/>
          </w:tcPr>
          <w:p w14:paraId="1EDF68D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30894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5340B92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25-30</w:t>
            </w:r>
          </w:p>
        </w:tc>
        <w:tc>
          <w:tcPr>
            <w:tcW w:w="1197" w:type="dxa"/>
            <w:noWrap/>
            <w:vAlign w:val="top"/>
          </w:tcPr>
          <w:p w14:paraId="5F83AA8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456237B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(-2.10, 0.15)</w:t>
            </w:r>
          </w:p>
        </w:tc>
        <w:tc>
          <w:tcPr>
            <w:tcW w:w="1366" w:type="dxa"/>
            <w:noWrap/>
            <w:vAlign w:val="center"/>
          </w:tcPr>
          <w:p w14:paraId="71DA27A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(-1.32, 0.87)</w:t>
            </w:r>
          </w:p>
        </w:tc>
        <w:tc>
          <w:tcPr>
            <w:tcW w:w="1367" w:type="dxa"/>
            <w:vAlign w:val="center"/>
          </w:tcPr>
          <w:p w14:paraId="2E6728C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(-2.36, -0.21)</w:t>
            </w:r>
          </w:p>
        </w:tc>
        <w:tc>
          <w:tcPr>
            <w:tcW w:w="1425" w:type="dxa"/>
            <w:vAlign w:val="center"/>
          </w:tcPr>
          <w:p w14:paraId="508450E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(-2.66, -0.12)</w:t>
            </w:r>
          </w:p>
        </w:tc>
        <w:tc>
          <w:tcPr>
            <w:tcW w:w="783" w:type="dxa"/>
            <w:vAlign w:val="center"/>
          </w:tcPr>
          <w:p w14:paraId="06F7D36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vAlign w:val="top"/>
          </w:tcPr>
          <w:p w14:paraId="57F1530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428FDC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5B46CCD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&gt;30</w:t>
            </w:r>
          </w:p>
        </w:tc>
        <w:tc>
          <w:tcPr>
            <w:tcW w:w="1197" w:type="dxa"/>
            <w:noWrap/>
            <w:vAlign w:val="top"/>
          </w:tcPr>
          <w:p w14:paraId="11506EE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41C26EE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(-1.13, 1.17)</w:t>
            </w:r>
          </w:p>
        </w:tc>
        <w:tc>
          <w:tcPr>
            <w:tcW w:w="1366" w:type="dxa"/>
            <w:noWrap/>
            <w:vAlign w:val="center"/>
          </w:tcPr>
          <w:p w14:paraId="0958C93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(-2.73, -0.44)</w:t>
            </w:r>
          </w:p>
        </w:tc>
        <w:tc>
          <w:tcPr>
            <w:tcW w:w="1367" w:type="dxa"/>
            <w:vAlign w:val="center"/>
          </w:tcPr>
          <w:p w14:paraId="2835551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(-2.62, 0.25)</w:t>
            </w:r>
          </w:p>
        </w:tc>
        <w:tc>
          <w:tcPr>
            <w:tcW w:w="1425" w:type="dxa"/>
            <w:vAlign w:val="center"/>
          </w:tcPr>
          <w:p w14:paraId="4F210A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(-1.36, 1.29)</w:t>
            </w:r>
          </w:p>
        </w:tc>
        <w:tc>
          <w:tcPr>
            <w:tcW w:w="783" w:type="dxa"/>
            <w:vAlign w:val="center"/>
          </w:tcPr>
          <w:p w14:paraId="0789FE37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0.27</w:t>
            </w:r>
          </w:p>
        </w:tc>
        <w:tc>
          <w:tcPr>
            <w:tcW w:w="967" w:type="dxa"/>
            <w:vAlign w:val="top"/>
          </w:tcPr>
          <w:p w14:paraId="62ACBF9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7436D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69AECA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Physical activity</w:t>
            </w:r>
          </w:p>
        </w:tc>
        <w:tc>
          <w:tcPr>
            <w:tcW w:w="1197" w:type="dxa"/>
            <w:noWrap/>
            <w:vAlign w:val="top"/>
          </w:tcPr>
          <w:p w14:paraId="6A2C1AC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0920D83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19768B7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0C1C34F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4270E37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5BFAAAD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6B45C29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0.054</w:t>
            </w:r>
          </w:p>
        </w:tc>
      </w:tr>
      <w:tr w14:paraId="772388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5E59620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Inactive</w:t>
            </w:r>
          </w:p>
        </w:tc>
        <w:tc>
          <w:tcPr>
            <w:tcW w:w="1197" w:type="dxa"/>
            <w:noWrap/>
            <w:vAlign w:val="top"/>
          </w:tcPr>
          <w:p w14:paraId="250C44C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A74FD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(-0.79, 1.67)</w:t>
            </w:r>
          </w:p>
        </w:tc>
        <w:tc>
          <w:tcPr>
            <w:tcW w:w="1366" w:type="dxa"/>
            <w:noWrap/>
            <w:vAlign w:val="center"/>
          </w:tcPr>
          <w:p w14:paraId="2E95850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(-2.34, 0.06)</w:t>
            </w:r>
          </w:p>
        </w:tc>
        <w:tc>
          <w:tcPr>
            <w:tcW w:w="1367" w:type="dxa"/>
            <w:vAlign w:val="center"/>
          </w:tcPr>
          <w:p w14:paraId="1944423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(-2.58, 0.06)</w:t>
            </w:r>
          </w:p>
        </w:tc>
        <w:tc>
          <w:tcPr>
            <w:tcW w:w="1425" w:type="dxa"/>
            <w:vAlign w:val="center"/>
          </w:tcPr>
          <w:p w14:paraId="5A2C520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(-1.53, 0.76)</w:t>
            </w:r>
          </w:p>
        </w:tc>
        <w:tc>
          <w:tcPr>
            <w:tcW w:w="783" w:type="dxa"/>
            <w:vAlign w:val="center"/>
          </w:tcPr>
          <w:p w14:paraId="256F718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</w:t>
            </w:r>
          </w:p>
        </w:tc>
        <w:tc>
          <w:tcPr>
            <w:tcW w:w="967" w:type="dxa"/>
            <w:vAlign w:val="top"/>
          </w:tcPr>
          <w:p w14:paraId="011FF6D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4B9AEB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4F81B21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Insufficient</w:t>
            </w:r>
          </w:p>
        </w:tc>
        <w:tc>
          <w:tcPr>
            <w:tcW w:w="1197" w:type="dxa"/>
            <w:noWrap/>
            <w:vAlign w:val="top"/>
          </w:tcPr>
          <w:p w14:paraId="0543B34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7C8FA0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2.63)</w:t>
            </w:r>
          </w:p>
        </w:tc>
        <w:tc>
          <w:tcPr>
            <w:tcW w:w="1366" w:type="dxa"/>
            <w:noWrap/>
            <w:vAlign w:val="center"/>
          </w:tcPr>
          <w:p w14:paraId="0DFA84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(-3.01, 0.45)</w:t>
            </w:r>
          </w:p>
        </w:tc>
        <w:tc>
          <w:tcPr>
            <w:tcW w:w="1367" w:type="dxa"/>
            <w:vAlign w:val="center"/>
          </w:tcPr>
          <w:p w14:paraId="7087311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(-3.36, 0.61)</w:t>
            </w:r>
          </w:p>
        </w:tc>
        <w:tc>
          <w:tcPr>
            <w:tcW w:w="1425" w:type="dxa"/>
            <w:vAlign w:val="center"/>
          </w:tcPr>
          <w:p w14:paraId="74E2978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(-3.76, -0.19)</w:t>
            </w:r>
          </w:p>
        </w:tc>
        <w:tc>
          <w:tcPr>
            <w:tcW w:w="783" w:type="dxa"/>
            <w:vAlign w:val="center"/>
          </w:tcPr>
          <w:p w14:paraId="1AFA392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967" w:type="dxa"/>
            <w:vAlign w:val="top"/>
          </w:tcPr>
          <w:p w14:paraId="23DD1C6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AEC30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bottom w:val="nil"/>
            </w:tcBorders>
            <w:noWrap/>
            <w:vAlign w:val="center"/>
          </w:tcPr>
          <w:p w14:paraId="11F352C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Moderate</w:t>
            </w:r>
          </w:p>
        </w:tc>
        <w:tc>
          <w:tcPr>
            <w:tcW w:w="1197" w:type="dxa"/>
            <w:tcBorders>
              <w:bottom w:val="nil"/>
            </w:tcBorders>
            <w:noWrap/>
            <w:vAlign w:val="top"/>
          </w:tcPr>
          <w:p w14:paraId="0D4008B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bottom w:val="nil"/>
            </w:tcBorders>
            <w:noWrap/>
            <w:vAlign w:val="center"/>
          </w:tcPr>
          <w:p w14:paraId="21302AC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(-1.14, 3.51)</w:t>
            </w:r>
          </w:p>
        </w:tc>
        <w:tc>
          <w:tcPr>
            <w:tcW w:w="1366" w:type="dxa"/>
            <w:tcBorders>
              <w:bottom w:val="nil"/>
            </w:tcBorders>
            <w:noWrap/>
            <w:vAlign w:val="center"/>
          </w:tcPr>
          <w:p w14:paraId="6BC39CE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(-2.08, 2.58)</w:t>
            </w:r>
          </w:p>
        </w:tc>
        <w:tc>
          <w:tcPr>
            <w:tcW w:w="1367" w:type="dxa"/>
            <w:tcBorders>
              <w:bottom w:val="nil"/>
            </w:tcBorders>
            <w:vAlign w:val="center"/>
          </w:tcPr>
          <w:p w14:paraId="00D4DD1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(-2.77, 2.09)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6999B31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(-2.16, 2.62)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14:paraId="58CBE33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</w:p>
        </w:tc>
        <w:tc>
          <w:tcPr>
            <w:tcW w:w="967" w:type="dxa"/>
            <w:tcBorders>
              <w:bottom w:val="nil"/>
            </w:tcBorders>
            <w:vAlign w:val="top"/>
          </w:tcPr>
          <w:p w14:paraId="67F8F35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D8604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0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08608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High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B75FDD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493A98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(-3.24, -0.10)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34C467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(-2.90, 0.03)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15B3507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(-2.53, 0.17)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C2A4AE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(-2.20, 0.66)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2C8F3AE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58F9022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E26A4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0F2150BB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Diabetes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</w:tcPr>
          <w:p w14:paraId="0A54FDB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</w:tcPr>
          <w:p w14:paraId="0FCEEDD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</w:tcPr>
          <w:p w14:paraId="49FC3B8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65B59AB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FF988F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</w:tcPr>
          <w:p w14:paraId="7EC825C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6C0086E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0.923</w:t>
            </w:r>
          </w:p>
        </w:tc>
      </w:tr>
      <w:tr w14:paraId="43173A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C4CBF2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4AAAC5E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113B33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(-0.92, 0.77)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0CC32C9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(-1.74, -0.30)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36248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(-1.95, -0.50)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073073A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(-1.44, 0.37)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F86BB4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2F5570A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01B39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3DA9726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C8A26C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4C7F3BD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(-4.29, 3.57)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7AA8B53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(-4.80, 1.07)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56C65B4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(-4.01, 2.71)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027DE3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(-4.49, 2.45)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6DC6BFF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3E3E1FA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7EEB7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57DAC5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45E3E62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382D3BC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46F69F7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2662AE0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3F875C5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56AF3C7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51CCE48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0.047</w:t>
            </w:r>
          </w:p>
        </w:tc>
      </w:tr>
      <w:tr w14:paraId="6B79D4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B4DDC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42895C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1F71979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(-0.94, 0.59)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AFFC36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(-1.55, -0.13)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03C7EB9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(-1.91, -0.22)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20583D7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(-1.51, 0.29)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7D7377D7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55A7B5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4C1C8B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04FAE9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A7835E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2C511F7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(-2.78, 5.77)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38620F5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(-6.95, -0.44)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87A351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(-6.71, 1.75)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661610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(-4.12, 3.14)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6C787D5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6333EC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174E6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44E5E1EA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393264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5DD8F37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71197E9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145B3AF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25FC830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1EE3E34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323EC90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0.595</w:t>
            </w:r>
          </w:p>
        </w:tc>
      </w:tr>
      <w:tr w14:paraId="572244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312301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4DDF3970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0F6979F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(-1.06, 0.44)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0557EE2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(-2.12, -0.62)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DDA286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(-2.17, -0.68)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39E9A1E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(-1.48, 0.55)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11F587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1E7F5D2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C5F83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00AE1BA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single" w:color="000000" w:sz="4" w:space="0"/>
            </w:tcBorders>
            <w:noWrap/>
            <w:vAlign w:val="top"/>
          </w:tcPr>
          <w:p w14:paraId="67ED1F2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56235CD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(-1.19, 1.98)</w:t>
            </w:r>
          </w:p>
        </w:tc>
        <w:tc>
          <w:tcPr>
            <w:tcW w:w="1366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630BBA9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(-2.16, 0.60)</w:t>
            </w:r>
          </w:p>
        </w:tc>
        <w:tc>
          <w:tcPr>
            <w:tcW w:w="1367" w:type="dxa"/>
            <w:tcBorders>
              <w:top w:val="nil"/>
              <w:bottom w:val="single" w:color="000000" w:sz="4" w:space="0"/>
            </w:tcBorders>
            <w:vAlign w:val="center"/>
          </w:tcPr>
          <w:p w14:paraId="68E6264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(-2.51, 1.02)</w:t>
            </w:r>
          </w:p>
        </w:tc>
        <w:tc>
          <w:tcPr>
            <w:tcW w:w="1425" w:type="dxa"/>
            <w:tcBorders>
              <w:top w:val="nil"/>
              <w:bottom w:val="single" w:color="000000" w:sz="4" w:space="0"/>
            </w:tcBorders>
            <w:vAlign w:val="center"/>
          </w:tcPr>
          <w:p w14:paraId="3DCF8F4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(-2.43, 0.71)</w:t>
            </w:r>
          </w:p>
        </w:tc>
        <w:tc>
          <w:tcPr>
            <w:tcW w:w="783" w:type="dxa"/>
            <w:tcBorders>
              <w:top w:val="nil"/>
              <w:bottom w:val="single" w:color="000000" w:sz="4" w:space="0"/>
            </w:tcBorders>
            <w:vAlign w:val="center"/>
          </w:tcPr>
          <w:p w14:paraId="422B94EB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</w:t>
            </w:r>
          </w:p>
        </w:tc>
        <w:tc>
          <w:tcPr>
            <w:tcW w:w="967" w:type="dxa"/>
            <w:tcBorders>
              <w:top w:val="nil"/>
              <w:bottom w:val="single" w:color="000000" w:sz="4" w:space="0"/>
            </w:tcBorders>
            <w:vAlign w:val="top"/>
          </w:tcPr>
          <w:p w14:paraId="01E945A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 w14:paraId="662BE4F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The model was adjusted for all variables except the variables themselves. </w:t>
      </w:r>
    </w:p>
    <w:p w14:paraId="6C89BA9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Abbreviation: CI, confidence interval</w:t>
      </w:r>
    </w:p>
    <w:p w14:paraId="3EA18EBB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8438FB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04396316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726F395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1D6E9812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22AC932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B77AC1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60C724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Supplementary Table 3</w:t>
      </w:r>
    </w:p>
    <w:p w14:paraId="5751E14D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The association between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flavones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intake and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PhenoAgeAccel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different subgroups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margin" w:tblpXSpec="center" w:tblpY="292"/>
        <w:tblW w:w="10734" w:type="dxa"/>
        <w:tblInd w:w="742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97"/>
        <w:gridCol w:w="1420"/>
        <w:gridCol w:w="1366"/>
        <w:gridCol w:w="1367"/>
        <w:gridCol w:w="1425"/>
        <w:gridCol w:w="783"/>
        <w:gridCol w:w="967"/>
      </w:tblGrid>
      <w:tr w14:paraId="3BB1D0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029BEA56">
            <w:pPr>
              <w:spacing w:line="360" w:lineRule="exact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31413"/>
                <w:sz w:val="15"/>
                <w:szCs w:val="15"/>
              </w:rPr>
              <w:t>Characteristic</w:t>
            </w:r>
          </w:p>
        </w:tc>
        <w:tc>
          <w:tcPr>
            <w:tcW w:w="6775" w:type="dxa"/>
            <w:gridSpan w:val="5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2D2CDE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15"/>
                <w:szCs w:val="15"/>
                <w:lang w:val="en-US" w:eastAsia="zh-CN"/>
              </w:rPr>
              <w:t>Flavones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  <w:t>(mg/day)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951AA77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Arial" w:cs="Times New Roman"/>
                <w:b/>
                <w:bCs/>
                <w:kern w:val="0"/>
                <w:sz w:val="15"/>
                <w:szCs w:val="15"/>
                <w:lang w:val="fr-FR"/>
              </w:rPr>
              <w:t xml:space="preserve"> (95% CI)</w:t>
            </w:r>
          </w:p>
        </w:tc>
        <w:tc>
          <w:tcPr>
            <w:tcW w:w="783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75B3E4AE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967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65298659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for interaction</w:t>
            </w:r>
          </w:p>
        </w:tc>
      </w:tr>
      <w:tr w14:paraId="0A5265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09" w:type="dxa"/>
            <w:vMerge w:val="continue"/>
            <w:tcBorders>
              <w:bottom w:val="single" w:color="auto" w:sz="4" w:space="0"/>
            </w:tcBorders>
            <w:noWrap/>
          </w:tcPr>
          <w:p w14:paraId="20185E18">
            <w:pPr>
              <w:widowControl/>
              <w:spacing w:line="360" w:lineRule="exact"/>
              <w:jc w:val="lef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8BBC3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1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2C0D7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2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318D8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3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</w:tcPr>
          <w:p w14:paraId="4E7C0A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Q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</w:tcPr>
          <w:p w14:paraId="5B22C4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</w:tcPr>
          <w:p w14:paraId="0C0E932B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</w:tcPr>
          <w:p w14:paraId="1C229737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5579FC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1E1AE6D1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Drink</w:t>
            </w:r>
          </w:p>
        </w:tc>
        <w:tc>
          <w:tcPr>
            <w:tcW w:w="1197" w:type="dxa"/>
            <w:noWrap/>
            <w:vAlign w:val="top"/>
          </w:tcPr>
          <w:p w14:paraId="1E3CCE9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2AD62C5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54FAEA5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292DB39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2F3BD74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5935766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59CA476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</w:t>
            </w:r>
          </w:p>
        </w:tc>
      </w:tr>
      <w:tr w14:paraId="231100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09" w:type="dxa"/>
            <w:noWrap/>
            <w:vAlign w:val="center"/>
          </w:tcPr>
          <w:p w14:paraId="6A9E358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  <w:vAlign w:val="top"/>
          </w:tcPr>
          <w:p w14:paraId="03A1AB1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36AC37F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(-2.05, 0.29)</w:t>
            </w:r>
          </w:p>
        </w:tc>
        <w:tc>
          <w:tcPr>
            <w:tcW w:w="1366" w:type="dxa"/>
            <w:noWrap/>
            <w:vAlign w:val="center"/>
          </w:tcPr>
          <w:p w14:paraId="62CA12D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(-3.28, -0.94)</w:t>
            </w:r>
          </w:p>
        </w:tc>
        <w:tc>
          <w:tcPr>
            <w:tcW w:w="1367" w:type="dxa"/>
            <w:vAlign w:val="center"/>
          </w:tcPr>
          <w:p w14:paraId="588964F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(-3.32, -0.57)</w:t>
            </w:r>
          </w:p>
        </w:tc>
        <w:tc>
          <w:tcPr>
            <w:tcW w:w="1425" w:type="dxa"/>
            <w:vAlign w:val="center"/>
          </w:tcPr>
          <w:p w14:paraId="58E954F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(-3.24, -0.72)</w:t>
            </w:r>
          </w:p>
        </w:tc>
        <w:tc>
          <w:tcPr>
            <w:tcW w:w="783" w:type="dxa"/>
            <w:vAlign w:val="center"/>
          </w:tcPr>
          <w:p w14:paraId="6E5BA887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967" w:type="dxa"/>
            <w:vAlign w:val="top"/>
          </w:tcPr>
          <w:p w14:paraId="2DB7F75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31FC2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4910DC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  <w:vAlign w:val="top"/>
          </w:tcPr>
          <w:p w14:paraId="4901B71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CA61FB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(-1.62, 0.61)</w:t>
            </w:r>
          </w:p>
        </w:tc>
        <w:tc>
          <w:tcPr>
            <w:tcW w:w="1366" w:type="dxa"/>
            <w:noWrap/>
            <w:vAlign w:val="center"/>
          </w:tcPr>
          <w:p w14:paraId="4C62135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(-2.17, 0.08)</w:t>
            </w:r>
          </w:p>
        </w:tc>
        <w:tc>
          <w:tcPr>
            <w:tcW w:w="1367" w:type="dxa"/>
            <w:vAlign w:val="center"/>
          </w:tcPr>
          <w:p w14:paraId="3D298DC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(-2.69, -0.52)</w:t>
            </w:r>
          </w:p>
        </w:tc>
        <w:tc>
          <w:tcPr>
            <w:tcW w:w="1425" w:type="dxa"/>
            <w:vAlign w:val="center"/>
          </w:tcPr>
          <w:p w14:paraId="40AE11E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(-2.12, 0.12)</w:t>
            </w:r>
          </w:p>
        </w:tc>
        <w:tc>
          <w:tcPr>
            <w:tcW w:w="783" w:type="dxa"/>
            <w:vAlign w:val="center"/>
          </w:tcPr>
          <w:p w14:paraId="7C38613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  <w:vAlign w:val="top"/>
          </w:tcPr>
          <w:p w14:paraId="278AF49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4A3AD9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</w:tcPr>
          <w:p w14:paraId="04C68232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Smoke</w:t>
            </w:r>
          </w:p>
        </w:tc>
        <w:tc>
          <w:tcPr>
            <w:tcW w:w="1197" w:type="dxa"/>
            <w:noWrap/>
          </w:tcPr>
          <w:p w14:paraId="31A65B77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noWrap/>
          </w:tcPr>
          <w:p w14:paraId="6E4DF51E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noWrap/>
          </w:tcPr>
          <w:p w14:paraId="657E7796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7" w:type="dxa"/>
          </w:tcPr>
          <w:p w14:paraId="7A292AA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25" w:type="dxa"/>
          </w:tcPr>
          <w:p w14:paraId="7EC1FCF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</w:tcPr>
          <w:p w14:paraId="30A45A7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15"/>
                <w:szCs w:val="15"/>
              </w:rPr>
            </w:pPr>
          </w:p>
        </w:tc>
        <w:tc>
          <w:tcPr>
            <w:tcW w:w="967" w:type="dxa"/>
            <w:vAlign w:val="center"/>
          </w:tcPr>
          <w:p w14:paraId="192533E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0.927</w:t>
            </w:r>
          </w:p>
        </w:tc>
      </w:tr>
      <w:tr w14:paraId="5534CD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92D49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</w:tcPr>
          <w:p w14:paraId="3DD3C92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39A435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(-1.78, 0.40)</w:t>
            </w:r>
          </w:p>
        </w:tc>
        <w:tc>
          <w:tcPr>
            <w:tcW w:w="1366" w:type="dxa"/>
            <w:noWrap/>
            <w:vAlign w:val="center"/>
          </w:tcPr>
          <w:p w14:paraId="652A42F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(-2.92, -0.81)</w:t>
            </w:r>
          </w:p>
        </w:tc>
        <w:tc>
          <w:tcPr>
            <w:tcW w:w="1367" w:type="dxa"/>
            <w:vAlign w:val="center"/>
          </w:tcPr>
          <w:p w14:paraId="0E5BFD5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(-3.31, -0.77)</w:t>
            </w:r>
          </w:p>
        </w:tc>
        <w:tc>
          <w:tcPr>
            <w:tcW w:w="1425" w:type="dxa"/>
            <w:vAlign w:val="center"/>
          </w:tcPr>
          <w:p w14:paraId="2696B62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(-3.16, -0.60)</w:t>
            </w:r>
          </w:p>
        </w:tc>
        <w:tc>
          <w:tcPr>
            <w:tcW w:w="783" w:type="dxa"/>
            <w:vAlign w:val="center"/>
          </w:tcPr>
          <w:p w14:paraId="13DFA1A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967" w:type="dxa"/>
          </w:tcPr>
          <w:p w14:paraId="119022C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63549E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908419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</w:tcPr>
          <w:p w14:paraId="0310645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4D1321A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(-1.87, 0.61)</w:t>
            </w:r>
          </w:p>
        </w:tc>
        <w:tc>
          <w:tcPr>
            <w:tcW w:w="1366" w:type="dxa"/>
            <w:noWrap/>
            <w:vAlign w:val="center"/>
          </w:tcPr>
          <w:p w14:paraId="5AF2D0A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(-2.66, -0.31)</w:t>
            </w:r>
          </w:p>
        </w:tc>
        <w:tc>
          <w:tcPr>
            <w:tcW w:w="1367" w:type="dxa"/>
            <w:vAlign w:val="center"/>
          </w:tcPr>
          <w:p w14:paraId="73D5F0A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(-2.85, -0.21)</w:t>
            </w:r>
          </w:p>
        </w:tc>
        <w:tc>
          <w:tcPr>
            <w:tcW w:w="1425" w:type="dxa"/>
            <w:vAlign w:val="center"/>
          </w:tcPr>
          <w:p w14:paraId="71B0EFD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(-2.19, 0.18)</w:t>
            </w:r>
          </w:p>
        </w:tc>
        <w:tc>
          <w:tcPr>
            <w:tcW w:w="783" w:type="dxa"/>
            <w:vAlign w:val="center"/>
          </w:tcPr>
          <w:p w14:paraId="7C19A187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</w:t>
            </w:r>
          </w:p>
        </w:tc>
        <w:tc>
          <w:tcPr>
            <w:tcW w:w="967" w:type="dxa"/>
            <w:vAlign w:val="center"/>
          </w:tcPr>
          <w:p w14:paraId="01A57B1B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79E4F7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162E211A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97" w:type="dxa"/>
            <w:noWrap/>
            <w:vAlign w:val="top"/>
          </w:tcPr>
          <w:p w14:paraId="3EC5822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727DFCB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387F929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7592637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1C44FA5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239DE0B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10988EF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0.624</w:t>
            </w:r>
          </w:p>
        </w:tc>
      </w:tr>
      <w:tr w14:paraId="11B8DF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1E336E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&lt;25</w:t>
            </w:r>
          </w:p>
        </w:tc>
        <w:tc>
          <w:tcPr>
            <w:tcW w:w="1197" w:type="dxa"/>
            <w:noWrap/>
            <w:vAlign w:val="top"/>
          </w:tcPr>
          <w:p w14:paraId="146DF9F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1F8A51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(-3.19, 0.23)</w:t>
            </w:r>
          </w:p>
        </w:tc>
        <w:tc>
          <w:tcPr>
            <w:tcW w:w="1366" w:type="dxa"/>
            <w:noWrap/>
            <w:vAlign w:val="center"/>
          </w:tcPr>
          <w:p w14:paraId="40AD85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(-3.96, -0.36)</w:t>
            </w:r>
          </w:p>
        </w:tc>
        <w:tc>
          <w:tcPr>
            <w:tcW w:w="1367" w:type="dxa"/>
            <w:vAlign w:val="center"/>
          </w:tcPr>
          <w:p w14:paraId="208F2D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(-4.72, -1.55)</w:t>
            </w:r>
          </w:p>
        </w:tc>
        <w:tc>
          <w:tcPr>
            <w:tcW w:w="1425" w:type="dxa"/>
            <w:vAlign w:val="center"/>
          </w:tcPr>
          <w:p w14:paraId="2A44933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(-4.11, -0.39)</w:t>
            </w:r>
          </w:p>
        </w:tc>
        <w:tc>
          <w:tcPr>
            <w:tcW w:w="783" w:type="dxa"/>
            <w:vAlign w:val="center"/>
          </w:tcPr>
          <w:p w14:paraId="1113AF6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967" w:type="dxa"/>
            <w:vAlign w:val="top"/>
          </w:tcPr>
          <w:p w14:paraId="5603A6C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CD9A6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10E927F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25-30</w:t>
            </w:r>
          </w:p>
        </w:tc>
        <w:tc>
          <w:tcPr>
            <w:tcW w:w="1197" w:type="dxa"/>
            <w:noWrap/>
            <w:vAlign w:val="top"/>
          </w:tcPr>
          <w:p w14:paraId="208F238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B05F24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(-1.41, 1.34)</w:t>
            </w:r>
          </w:p>
        </w:tc>
        <w:tc>
          <w:tcPr>
            <w:tcW w:w="1366" w:type="dxa"/>
            <w:noWrap/>
            <w:vAlign w:val="center"/>
          </w:tcPr>
          <w:p w14:paraId="1536C0E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(-2.31, 0.22)</w:t>
            </w:r>
          </w:p>
        </w:tc>
        <w:tc>
          <w:tcPr>
            <w:tcW w:w="1367" w:type="dxa"/>
            <w:vAlign w:val="center"/>
          </w:tcPr>
          <w:p w14:paraId="2675BEA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(-2.42, 0.11)</w:t>
            </w:r>
          </w:p>
        </w:tc>
        <w:tc>
          <w:tcPr>
            <w:tcW w:w="1425" w:type="dxa"/>
            <w:vAlign w:val="center"/>
          </w:tcPr>
          <w:p w14:paraId="4B30136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(-2.26, 0.29)</w:t>
            </w:r>
          </w:p>
        </w:tc>
        <w:tc>
          <w:tcPr>
            <w:tcW w:w="783" w:type="dxa"/>
            <w:vAlign w:val="center"/>
          </w:tcPr>
          <w:p w14:paraId="215414F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vAlign w:val="top"/>
          </w:tcPr>
          <w:p w14:paraId="3AD94B9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F8195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5C7066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&gt;30</w:t>
            </w:r>
          </w:p>
        </w:tc>
        <w:tc>
          <w:tcPr>
            <w:tcW w:w="1197" w:type="dxa"/>
            <w:noWrap/>
            <w:vAlign w:val="top"/>
          </w:tcPr>
          <w:p w14:paraId="08AA385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4D72473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(-1.84, 0.37)</w:t>
            </w:r>
          </w:p>
        </w:tc>
        <w:tc>
          <w:tcPr>
            <w:tcW w:w="1366" w:type="dxa"/>
            <w:noWrap/>
            <w:vAlign w:val="center"/>
          </w:tcPr>
          <w:p w14:paraId="788EA84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(-3.34, -0.57)</w:t>
            </w:r>
          </w:p>
        </w:tc>
        <w:tc>
          <w:tcPr>
            <w:tcW w:w="1367" w:type="dxa"/>
            <w:vAlign w:val="center"/>
          </w:tcPr>
          <w:p w14:paraId="3E8242B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(-2.75, 0.28)</w:t>
            </w:r>
          </w:p>
        </w:tc>
        <w:tc>
          <w:tcPr>
            <w:tcW w:w="1425" w:type="dxa"/>
            <w:vAlign w:val="center"/>
          </w:tcPr>
          <w:p w14:paraId="3B7297A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(-2.82, -0.36)</w:t>
            </w:r>
          </w:p>
        </w:tc>
        <w:tc>
          <w:tcPr>
            <w:tcW w:w="783" w:type="dxa"/>
            <w:vAlign w:val="center"/>
          </w:tcPr>
          <w:p w14:paraId="1DA12A9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  <w:vAlign w:val="top"/>
          </w:tcPr>
          <w:p w14:paraId="473247C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86976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739C45F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Physical activity</w:t>
            </w:r>
          </w:p>
        </w:tc>
        <w:tc>
          <w:tcPr>
            <w:tcW w:w="1197" w:type="dxa"/>
            <w:noWrap/>
            <w:vAlign w:val="top"/>
          </w:tcPr>
          <w:p w14:paraId="78C85CC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2F86B8C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749086A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422D7EF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77B6ABA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7E2BC6F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033FB7B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0.163</w:t>
            </w:r>
          </w:p>
        </w:tc>
      </w:tr>
      <w:tr w14:paraId="429FE3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AD0CF4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Inactive</w:t>
            </w:r>
          </w:p>
        </w:tc>
        <w:tc>
          <w:tcPr>
            <w:tcW w:w="1197" w:type="dxa"/>
            <w:noWrap/>
            <w:vAlign w:val="top"/>
          </w:tcPr>
          <w:p w14:paraId="515A869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3CE4ECB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(-1.08, 1.51)</w:t>
            </w:r>
          </w:p>
        </w:tc>
        <w:tc>
          <w:tcPr>
            <w:tcW w:w="1366" w:type="dxa"/>
            <w:noWrap/>
            <w:vAlign w:val="center"/>
          </w:tcPr>
          <w:p w14:paraId="53BCF3F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(-2.23, -0.08)</w:t>
            </w:r>
          </w:p>
        </w:tc>
        <w:tc>
          <w:tcPr>
            <w:tcW w:w="1367" w:type="dxa"/>
            <w:vAlign w:val="center"/>
          </w:tcPr>
          <w:p w14:paraId="6476211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0.31)</w:t>
            </w:r>
          </w:p>
        </w:tc>
        <w:tc>
          <w:tcPr>
            <w:tcW w:w="1425" w:type="dxa"/>
            <w:vAlign w:val="center"/>
          </w:tcPr>
          <w:p w14:paraId="4638081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(-2.39, 0.10)</w:t>
            </w:r>
          </w:p>
        </w:tc>
        <w:tc>
          <w:tcPr>
            <w:tcW w:w="783" w:type="dxa"/>
            <w:vAlign w:val="center"/>
          </w:tcPr>
          <w:p w14:paraId="4E7B4FE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  <w:vAlign w:val="top"/>
          </w:tcPr>
          <w:p w14:paraId="6698057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491F2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B8D4EE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Insufficient</w:t>
            </w:r>
          </w:p>
        </w:tc>
        <w:tc>
          <w:tcPr>
            <w:tcW w:w="1197" w:type="dxa"/>
            <w:noWrap/>
            <w:vAlign w:val="top"/>
          </w:tcPr>
          <w:p w14:paraId="4FD9FC9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001463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(-2.53, 1.31)</w:t>
            </w:r>
          </w:p>
        </w:tc>
        <w:tc>
          <w:tcPr>
            <w:tcW w:w="1366" w:type="dxa"/>
            <w:noWrap/>
            <w:vAlign w:val="center"/>
          </w:tcPr>
          <w:p w14:paraId="09A0955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(-4.12, -0.23)</w:t>
            </w:r>
          </w:p>
        </w:tc>
        <w:tc>
          <w:tcPr>
            <w:tcW w:w="1367" w:type="dxa"/>
            <w:vAlign w:val="center"/>
          </w:tcPr>
          <w:p w14:paraId="15607EF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(-4.82, -0.62)</w:t>
            </w:r>
          </w:p>
        </w:tc>
        <w:tc>
          <w:tcPr>
            <w:tcW w:w="1425" w:type="dxa"/>
            <w:vAlign w:val="center"/>
          </w:tcPr>
          <w:p w14:paraId="1511E0A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(-5.24, -1.01)</w:t>
            </w:r>
          </w:p>
        </w:tc>
        <w:tc>
          <w:tcPr>
            <w:tcW w:w="783" w:type="dxa"/>
            <w:vAlign w:val="center"/>
          </w:tcPr>
          <w:p w14:paraId="45353A6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967" w:type="dxa"/>
            <w:vAlign w:val="top"/>
          </w:tcPr>
          <w:p w14:paraId="170D0C0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4A7E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bottom w:val="nil"/>
            </w:tcBorders>
            <w:noWrap/>
            <w:vAlign w:val="center"/>
          </w:tcPr>
          <w:p w14:paraId="6003509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Moderate</w:t>
            </w:r>
          </w:p>
        </w:tc>
        <w:tc>
          <w:tcPr>
            <w:tcW w:w="1197" w:type="dxa"/>
            <w:tcBorders>
              <w:bottom w:val="nil"/>
            </w:tcBorders>
            <w:noWrap/>
            <w:vAlign w:val="top"/>
          </w:tcPr>
          <w:p w14:paraId="174724B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bottom w:val="nil"/>
            </w:tcBorders>
            <w:noWrap/>
            <w:vAlign w:val="center"/>
          </w:tcPr>
          <w:p w14:paraId="6447D92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(-4.61, -0.35)</w:t>
            </w:r>
          </w:p>
        </w:tc>
        <w:tc>
          <w:tcPr>
            <w:tcW w:w="1366" w:type="dxa"/>
            <w:tcBorders>
              <w:bottom w:val="nil"/>
            </w:tcBorders>
            <w:noWrap/>
            <w:vAlign w:val="center"/>
          </w:tcPr>
          <w:p w14:paraId="32E5985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(-5.30, 0.01)</w:t>
            </w:r>
          </w:p>
        </w:tc>
        <w:tc>
          <w:tcPr>
            <w:tcW w:w="1367" w:type="dxa"/>
            <w:tcBorders>
              <w:bottom w:val="nil"/>
            </w:tcBorders>
            <w:vAlign w:val="center"/>
          </w:tcPr>
          <w:p w14:paraId="574DC0C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(-6.13, -1.22)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759AAE3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(-3.57, 0.77)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14:paraId="53CA515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</w:p>
        </w:tc>
        <w:tc>
          <w:tcPr>
            <w:tcW w:w="967" w:type="dxa"/>
            <w:tcBorders>
              <w:bottom w:val="nil"/>
            </w:tcBorders>
            <w:vAlign w:val="top"/>
          </w:tcPr>
          <w:p w14:paraId="71539C9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41FA90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0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6C7B6F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High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67D01B6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30E9438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(-3.00, -0.04)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0933B12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(-3.59, -0.34)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F94E59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(-3.82, -0.59)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5B5E10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(-3.65, -0.26)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9032219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74A84B9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22B236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3DF82B34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Diabetes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</w:tcPr>
          <w:p w14:paraId="3DFAD8C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</w:tcPr>
          <w:p w14:paraId="4711777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</w:tcPr>
          <w:p w14:paraId="22085A1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94C064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EEF4B6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</w:tcPr>
          <w:p w14:paraId="428051C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4910BBB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0.691</w:t>
            </w:r>
          </w:p>
        </w:tc>
      </w:tr>
      <w:tr w14:paraId="18D346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4CB9353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F5FC71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294F6EF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(-1.68, -0.02)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2F043E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(-2.46, -0.94)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31AE52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(-2.90, -0.96)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794801A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(-2.53, -0.81)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5C4F758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623679E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80575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2591E76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054002F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0DC451E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(-2.95, 4.22)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D8C8C2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(-4.38, 1.96)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53D096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(-3.13, 2.78)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10FC29B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(-3.93, 3.31)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41F72FE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303A221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F8723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547B7CC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6F282242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7BF8987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6EF0A35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28D08F7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40F3FD1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67AFC34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2812F467">
            <w:pPr>
              <w:keepNext w:val="0"/>
              <w:keepLines w:val="0"/>
              <w:widowControl/>
              <w:suppressLineNumbers w:val="0"/>
              <w:tabs>
                <w:tab w:val="left" w:pos="264"/>
              </w:tabs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0.012</w:t>
            </w:r>
          </w:p>
        </w:tc>
      </w:tr>
      <w:tr w14:paraId="0180A0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2C4C776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3CD3A8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006D2E7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(-1.97, -0.25)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4037C00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(-2.64, -1.02)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B0EA20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(-2.97, -0.97)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4141235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(-2.47, -0.58)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E74C56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5B413B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581D32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6D2516F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0F1C429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4CBC08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(-1.42, 4.92)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31C074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(-4.62, 2.06)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8630CB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(-3.16, 2.96)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0EDB025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(-5.11, 0.54)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CD651F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030973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5096A1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3D723F07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76BBC2D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3EF9635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519FBE2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6182364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650A25E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2036BCC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163A2D1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0.889</w:t>
            </w:r>
          </w:p>
        </w:tc>
      </w:tr>
      <w:tr w14:paraId="26ED3F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09A7E47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5126180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DC7EFE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(-1.90, -0.24)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648C84D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(-2.73, -1.01)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E0259E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(-2.92, -1.01)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1590488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(-2.72, -0.92)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23C5D5C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6212627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5A697B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5DE6A31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single" w:color="000000" w:sz="4" w:space="0"/>
            </w:tcBorders>
            <w:noWrap/>
            <w:vAlign w:val="top"/>
          </w:tcPr>
          <w:p w14:paraId="540F3EC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22B965B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(-2.05, 1.76)</w:t>
            </w:r>
          </w:p>
        </w:tc>
        <w:tc>
          <w:tcPr>
            <w:tcW w:w="1366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273CABE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(-2.91, 0.26)</w:t>
            </w:r>
          </w:p>
        </w:tc>
        <w:tc>
          <w:tcPr>
            <w:tcW w:w="1367" w:type="dxa"/>
            <w:tcBorders>
              <w:top w:val="nil"/>
              <w:bottom w:val="single" w:color="000000" w:sz="4" w:space="0"/>
            </w:tcBorders>
            <w:vAlign w:val="center"/>
          </w:tcPr>
          <w:p w14:paraId="570F5A6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(-3.24, 0.31)</w:t>
            </w:r>
          </w:p>
        </w:tc>
        <w:tc>
          <w:tcPr>
            <w:tcW w:w="1425" w:type="dxa"/>
            <w:tcBorders>
              <w:top w:val="nil"/>
              <w:bottom w:val="single" w:color="000000" w:sz="4" w:space="0"/>
            </w:tcBorders>
            <w:vAlign w:val="center"/>
          </w:tcPr>
          <w:p w14:paraId="6705A23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(-3.12, 0.63)</w:t>
            </w:r>
          </w:p>
        </w:tc>
        <w:tc>
          <w:tcPr>
            <w:tcW w:w="783" w:type="dxa"/>
            <w:tcBorders>
              <w:top w:val="nil"/>
              <w:bottom w:val="single" w:color="000000" w:sz="4" w:space="0"/>
            </w:tcBorders>
            <w:vAlign w:val="center"/>
          </w:tcPr>
          <w:p w14:paraId="2965FA0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tcBorders>
              <w:top w:val="nil"/>
              <w:bottom w:val="single" w:color="000000" w:sz="4" w:space="0"/>
            </w:tcBorders>
            <w:vAlign w:val="top"/>
          </w:tcPr>
          <w:p w14:paraId="684F9E7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 w14:paraId="62656CD5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The model was adjusted for all variables except the variables themselves. </w:t>
      </w:r>
    </w:p>
    <w:p w14:paraId="2780281D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Abbreviation: CI, confidence interval</w:t>
      </w:r>
    </w:p>
    <w:p w14:paraId="4529627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09C7B772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172B9EEE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03D61F2B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1EB91A2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55D3A31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8022FF6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26900FD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Supplementary Table 4</w:t>
      </w:r>
    </w:p>
    <w:p w14:paraId="7B579FC7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The association between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flavonols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intake and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PhenoAgeAccel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different subgroups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margin" w:tblpXSpec="center" w:tblpY="292"/>
        <w:tblW w:w="10734" w:type="dxa"/>
        <w:tblInd w:w="742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97"/>
        <w:gridCol w:w="1420"/>
        <w:gridCol w:w="1366"/>
        <w:gridCol w:w="1367"/>
        <w:gridCol w:w="1425"/>
        <w:gridCol w:w="783"/>
        <w:gridCol w:w="967"/>
      </w:tblGrid>
      <w:tr w14:paraId="505EBF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224575AC">
            <w:pPr>
              <w:spacing w:line="360" w:lineRule="exact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31413"/>
                <w:sz w:val="15"/>
                <w:szCs w:val="15"/>
              </w:rPr>
              <w:t>Characteristic</w:t>
            </w:r>
          </w:p>
        </w:tc>
        <w:tc>
          <w:tcPr>
            <w:tcW w:w="6775" w:type="dxa"/>
            <w:gridSpan w:val="5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5984BF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15"/>
                <w:szCs w:val="15"/>
                <w:lang w:val="en-US" w:eastAsia="zh-CN"/>
              </w:rPr>
              <w:t>Flavonols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  <w:t>(mg/day)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8B1446A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Arial" w:cs="Times New Roman"/>
                <w:b/>
                <w:bCs/>
                <w:kern w:val="0"/>
                <w:sz w:val="15"/>
                <w:szCs w:val="15"/>
                <w:lang w:val="fr-FR"/>
              </w:rPr>
              <w:t xml:space="preserve"> (95% CI)</w:t>
            </w:r>
          </w:p>
        </w:tc>
        <w:tc>
          <w:tcPr>
            <w:tcW w:w="783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4439A015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967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5B3402EA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for interaction</w:t>
            </w:r>
          </w:p>
        </w:tc>
      </w:tr>
      <w:tr w14:paraId="76040C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09" w:type="dxa"/>
            <w:vMerge w:val="continue"/>
            <w:tcBorders>
              <w:bottom w:val="single" w:color="auto" w:sz="4" w:space="0"/>
            </w:tcBorders>
            <w:noWrap/>
          </w:tcPr>
          <w:p w14:paraId="08F07DEA">
            <w:pPr>
              <w:widowControl/>
              <w:spacing w:line="360" w:lineRule="exact"/>
              <w:jc w:val="lef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361A1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1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4039E5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2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E5042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3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</w:tcPr>
          <w:p w14:paraId="358098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Q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</w:tcPr>
          <w:p w14:paraId="0E239B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</w:tcPr>
          <w:p w14:paraId="288AA34B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</w:tcPr>
          <w:p w14:paraId="7B097166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01769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76A71894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Drink</w:t>
            </w:r>
          </w:p>
        </w:tc>
        <w:tc>
          <w:tcPr>
            <w:tcW w:w="1197" w:type="dxa"/>
            <w:noWrap/>
            <w:vAlign w:val="top"/>
          </w:tcPr>
          <w:p w14:paraId="183CA80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08AAF24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2405226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3599050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38AFABE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397672D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4A665F4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0.112</w:t>
            </w:r>
          </w:p>
        </w:tc>
      </w:tr>
      <w:tr w14:paraId="55C0E6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09" w:type="dxa"/>
            <w:noWrap/>
            <w:vAlign w:val="center"/>
          </w:tcPr>
          <w:p w14:paraId="6A2C0C2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  <w:vAlign w:val="top"/>
          </w:tcPr>
          <w:p w14:paraId="5022517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680121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(-1.50, 0.89)</w:t>
            </w:r>
          </w:p>
        </w:tc>
        <w:tc>
          <w:tcPr>
            <w:tcW w:w="1366" w:type="dxa"/>
            <w:noWrap/>
            <w:vAlign w:val="center"/>
          </w:tcPr>
          <w:p w14:paraId="1EF6B64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(-2.42, -0.24)</w:t>
            </w:r>
          </w:p>
        </w:tc>
        <w:tc>
          <w:tcPr>
            <w:tcW w:w="1367" w:type="dxa"/>
            <w:vAlign w:val="center"/>
          </w:tcPr>
          <w:p w14:paraId="38AC69D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(-2.67, -0.55)</w:t>
            </w:r>
          </w:p>
        </w:tc>
        <w:tc>
          <w:tcPr>
            <w:tcW w:w="1425" w:type="dxa"/>
            <w:vAlign w:val="center"/>
          </w:tcPr>
          <w:p w14:paraId="5AC721C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(-2.18, 0.04)</w:t>
            </w:r>
          </w:p>
        </w:tc>
        <w:tc>
          <w:tcPr>
            <w:tcW w:w="783" w:type="dxa"/>
            <w:vAlign w:val="center"/>
          </w:tcPr>
          <w:p w14:paraId="43E9FD0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  <w:vAlign w:val="top"/>
          </w:tcPr>
          <w:p w14:paraId="34AD25C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8A2CC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0508E3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  <w:vAlign w:val="top"/>
          </w:tcPr>
          <w:p w14:paraId="3BC7837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69E5B9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(-1.90, 0.44)</w:t>
            </w:r>
          </w:p>
        </w:tc>
        <w:tc>
          <w:tcPr>
            <w:tcW w:w="1366" w:type="dxa"/>
            <w:noWrap/>
            <w:vAlign w:val="center"/>
          </w:tcPr>
          <w:p w14:paraId="5459522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(-1.30, 0.79)</w:t>
            </w:r>
          </w:p>
        </w:tc>
        <w:tc>
          <w:tcPr>
            <w:tcW w:w="1367" w:type="dxa"/>
            <w:vAlign w:val="center"/>
          </w:tcPr>
          <w:p w14:paraId="3E2EBF2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(-1.65, 0.81)</w:t>
            </w:r>
          </w:p>
        </w:tc>
        <w:tc>
          <w:tcPr>
            <w:tcW w:w="1425" w:type="dxa"/>
            <w:vAlign w:val="center"/>
          </w:tcPr>
          <w:p w14:paraId="5D3789E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(-1.97, 0.83)</w:t>
            </w:r>
          </w:p>
        </w:tc>
        <w:tc>
          <w:tcPr>
            <w:tcW w:w="783" w:type="dxa"/>
            <w:vAlign w:val="center"/>
          </w:tcPr>
          <w:p w14:paraId="4E8B27F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</w:t>
            </w:r>
          </w:p>
        </w:tc>
        <w:tc>
          <w:tcPr>
            <w:tcW w:w="967" w:type="dxa"/>
            <w:vAlign w:val="top"/>
          </w:tcPr>
          <w:p w14:paraId="5B754B6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B310E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</w:tcPr>
          <w:p w14:paraId="201CF493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Smoke</w:t>
            </w:r>
          </w:p>
        </w:tc>
        <w:tc>
          <w:tcPr>
            <w:tcW w:w="1197" w:type="dxa"/>
            <w:noWrap/>
          </w:tcPr>
          <w:p w14:paraId="1D93E91D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noWrap/>
          </w:tcPr>
          <w:p w14:paraId="51FE73B0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noWrap/>
          </w:tcPr>
          <w:p w14:paraId="09B4B0CC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7" w:type="dxa"/>
          </w:tcPr>
          <w:p w14:paraId="776949E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25" w:type="dxa"/>
          </w:tcPr>
          <w:p w14:paraId="654BFF2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</w:tcPr>
          <w:p w14:paraId="4833F3E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15"/>
                <w:szCs w:val="15"/>
              </w:rPr>
            </w:pPr>
          </w:p>
        </w:tc>
        <w:tc>
          <w:tcPr>
            <w:tcW w:w="967" w:type="dxa"/>
            <w:vAlign w:val="center"/>
          </w:tcPr>
          <w:p w14:paraId="06EC4FB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0.234</w:t>
            </w:r>
          </w:p>
        </w:tc>
      </w:tr>
      <w:tr w14:paraId="4EE8A3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5AA871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</w:tcPr>
          <w:p w14:paraId="1419C41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445843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(-2.48, 0.15)</w:t>
            </w:r>
          </w:p>
        </w:tc>
        <w:tc>
          <w:tcPr>
            <w:tcW w:w="1366" w:type="dxa"/>
            <w:noWrap/>
            <w:vAlign w:val="center"/>
          </w:tcPr>
          <w:p w14:paraId="25C2CB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(-3.13, -0.30)</w:t>
            </w:r>
          </w:p>
        </w:tc>
        <w:tc>
          <w:tcPr>
            <w:tcW w:w="1367" w:type="dxa"/>
            <w:vAlign w:val="center"/>
          </w:tcPr>
          <w:p w14:paraId="5582FE0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(-3.08, -0.82)</w:t>
            </w:r>
          </w:p>
        </w:tc>
        <w:tc>
          <w:tcPr>
            <w:tcW w:w="1425" w:type="dxa"/>
            <w:vAlign w:val="center"/>
          </w:tcPr>
          <w:p w14:paraId="6DE59F1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(-2.77, -0.33)</w:t>
            </w:r>
          </w:p>
        </w:tc>
        <w:tc>
          <w:tcPr>
            <w:tcW w:w="783" w:type="dxa"/>
            <w:vAlign w:val="center"/>
          </w:tcPr>
          <w:p w14:paraId="7A0419E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967" w:type="dxa"/>
          </w:tcPr>
          <w:p w14:paraId="4A0F3B8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1528B0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49A25C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</w:tcPr>
          <w:p w14:paraId="4D40250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09A1E45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(-0.84, 1.42)</w:t>
            </w:r>
          </w:p>
        </w:tc>
        <w:tc>
          <w:tcPr>
            <w:tcW w:w="1366" w:type="dxa"/>
            <w:noWrap/>
            <w:vAlign w:val="center"/>
          </w:tcPr>
          <w:p w14:paraId="0D489E0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(-1.00, 1.22)</w:t>
            </w:r>
          </w:p>
        </w:tc>
        <w:tc>
          <w:tcPr>
            <w:tcW w:w="1367" w:type="dxa"/>
            <w:vAlign w:val="center"/>
          </w:tcPr>
          <w:p w14:paraId="1C782B2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(-1.28, 0.78)</w:t>
            </w:r>
          </w:p>
        </w:tc>
        <w:tc>
          <w:tcPr>
            <w:tcW w:w="1425" w:type="dxa"/>
            <w:vAlign w:val="center"/>
          </w:tcPr>
          <w:p w14:paraId="7E7180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(-1.45, 1.07)</w:t>
            </w:r>
          </w:p>
        </w:tc>
        <w:tc>
          <w:tcPr>
            <w:tcW w:w="783" w:type="dxa"/>
            <w:vAlign w:val="center"/>
          </w:tcPr>
          <w:p w14:paraId="27423469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</w:t>
            </w:r>
          </w:p>
        </w:tc>
        <w:tc>
          <w:tcPr>
            <w:tcW w:w="967" w:type="dxa"/>
            <w:vAlign w:val="center"/>
          </w:tcPr>
          <w:p w14:paraId="57203D1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154033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01BE7C78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97" w:type="dxa"/>
            <w:noWrap/>
            <w:vAlign w:val="top"/>
          </w:tcPr>
          <w:p w14:paraId="5AA189E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22027CA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44103B4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370D929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6E5FD08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5C9ACFC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199CA4CB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0.413</w:t>
            </w:r>
          </w:p>
        </w:tc>
      </w:tr>
      <w:tr w14:paraId="3FA7C2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F66993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&lt;25</w:t>
            </w:r>
          </w:p>
        </w:tc>
        <w:tc>
          <w:tcPr>
            <w:tcW w:w="1197" w:type="dxa"/>
            <w:noWrap/>
            <w:vAlign w:val="top"/>
          </w:tcPr>
          <w:p w14:paraId="74120DD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FF64DC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(-2.25, 1.03)</w:t>
            </w:r>
          </w:p>
        </w:tc>
        <w:tc>
          <w:tcPr>
            <w:tcW w:w="1366" w:type="dxa"/>
            <w:noWrap/>
            <w:vAlign w:val="center"/>
          </w:tcPr>
          <w:p w14:paraId="7EF9785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(-2.09, 0.56)</w:t>
            </w:r>
          </w:p>
        </w:tc>
        <w:tc>
          <w:tcPr>
            <w:tcW w:w="1367" w:type="dxa"/>
            <w:vAlign w:val="center"/>
          </w:tcPr>
          <w:p w14:paraId="4B2173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(-2.65, 0.42)</w:t>
            </w:r>
          </w:p>
        </w:tc>
        <w:tc>
          <w:tcPr>
            <w:tcW w:w="1425" w:type="dxa"/>
            <w:vAlign w:val="center"/>
          </w:tcPr>
          <w:p w14:paraId="5255345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(-2.78, 0.10)</w:t>
            </w:r>
          </w:p>
        </w:tc>
        <w:tc>
          <w:tcPr>
            <w:tcW w:w="783" w:type="dxa"/>
            <w:vAlign w:val="center"/>
          </w:tcPr>
          <w:p w14:paraId="10A82106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</w:t>
            </w:r>
          </w:p>
        </w:tc>
        <w:tc>
          <w:tcPr>
            <w:tcW w:w="967" w:type="dxa"/>
            <w:vAlign w:val="top"/>
          </w:tcPr>
          <w:p w14:paraId="6B40BB4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14F00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1DB2F74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25-30</w:t>
            </w:r>
          </w:p>
        </w:tc>
        <w:tc>
          <w:tcPr>
            <w:tcW w:w="1197" w:type="dxa"/>
            <w:noWrap/>
            <w:vAlign w:val="top"/>
          </w:tcPr>
          <w:p w14:paraId="06A5B6C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5916A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(-0.93, 1.13)</w:t>
            </w:r>
          </w:p>
        </w:tc>
        <w:tc>
          <w:tcPr>
            <w:tcW w:w="1366" w:type="dxa"/>
            <w:noWrap/>
            <w:vAlign w:val="center"/>
          </w:tcPr>
          <w:p w14:paraId="3533A37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(-1.41, 0.96)</w:t>
            </w:r>
          </w:p>
        </w:tc>
        <w:tc>
          <w:tcPr>
            <w:tcW w:w="1367" w:type="dxa"/>
            <w:vAlign w:val="center"/>
          </w:tcPr>
          <w:p w14:paraId="699C4AC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(-1.84, 0.22)</w:t>
            </w:r>
          </w:p>
        </w:tc>
        <w:tc>
          <w:tcPr>
            <w:tcW w:w="1425" w:type="dxa"/>
            <w:vAlign w:val="center"/>
          </w:tcPr>
          <w:p w14:paraId="695AFC7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(-1.00, 1.05)</w:t>
            </w:r>
          </w:p>
        </w:tc>
        <w:tc>
          <w:tcPr>
            <w:tcW w:w="783" w:type="dxa"/>
            <w:vAlign w:val="center"/>
          </w:tcPr>
          <w:p w14:paraId="4C2388F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967" w:type="dxa"/>
            <w:vAlign w:val="top"/>
          </w:tcPr>
          <w:p w14:paraId="648E7E4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52A8C8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076A6F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&gt;30</w:t>
            </w:r>
          </w:p>
        </w:tc>
        <w:tc>
          <w:tcPr>
            <w:tcW w:w="1197" w:type="dxa"/>
            <w:noWrap/>
            <w:vAlign w:val="top"/>
          </w:tcPr>
          <w:p w14:paraId="0BF1835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7498B9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(-2.34, 0.78)</w:t>
            </w:r>
          </w:p>
        </w:tc>
        <w:tc>
          <w:tcPr>
            <w:tcW w:w="1366" w:type="dxa"/>
            <w:noWrap/>
            <w:vAlign w:val="center"/>
          </w:tcPr>
          <w:p w14:paraId="312E3B3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(-2.74, -0.20)</w:t>
            </w:r>
          </w:p>
        </w:tc>
        <w:tc>
          <w:tcPr>
            <w:tcW w:w="1367" w:type="dxa"/>
            <w:vAlign w:val="center"/>
          </w:tcPr>
          <w:p w14:paraId="5555A24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(-2.76, -0.42)</w:t>
            </w:r>
          </w:p>
        </w:tc>
        <w:tc>
          <w:tcPr>
            <w:tcW w:w="1425" w:type="dxa"/>
            <w:vAlign w:val="center"/>
          </w:tcPr>
          <w:p w14:paraId="59AE4DF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(-2.75, 0.48)</w:t>
            </w:r>
          </w:p>
        </w:tc>
        <w:tc>
          <w:tcPr>
            <w:tcW w:w="783" w:type="dxa"/>
            <w:vAlign w:val="center"/>
          </w:tcPr>
          <w:p w14:paraId="476C718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</w:t>
            </w:r>
          </w:p>
        </w:tc>
        <w:tc>
          <w:tcPr>
            <w:tcW w:w="967" w:type="dxa"/>
            <w:vAlign w:val="top"/>
          </w:tcPr>
          <w:p w14:paraId="21D94D5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06933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6C0395B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Physical activity</w:t>
            </w:r>
          </w:p>
        </w:tc>
        <w:tc>
          <w:tcPr>
            <w:tcW w:w="1197" w:type="dxa"/>
            <w:noWrap/>
            <w:vAlign w:val="top"/>
          </w:tcPr>
          <w:p w14:paraId="0D57C2F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4675363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7B37BCD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11F8929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4C0B4BF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0A0A074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3EB3315A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</w:t>
            </w:r>
          </w:p>
        </w:tc>
      </w:tr>
      <w:tr w14:paraId="5FE1E5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24E936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Inactive</w:t>
            </w:r>
          </w:p>
        </w:tc>
        <w:tc>
          <w:tcPr>
            <w:tcW w:w="1197" w:type="dxa"/>
            <w:noWrap/>
            <w:vAlign w:val="top"/>
          </w:tcPr>
          <w:p w14:paraId="646333CF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3677A9F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(-2.10, 0.79)</w:t>
            </w:r>
          </w:p>
        </w:tc>
        <w:tc>
          <w:tcPr>
            <w:tcW w:w="1366" w:type="dxa"/>
            <w:noWrap/>
            <w:vAlign w:val="center"/>
          </w:tcPr>
          <w:p w14:paraId="31630C3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(-2.28, 0.49)</w:t>
            </w:r>
          </w:p>
        </w:tc>
        <w:tc>
          <w:tcPr>
            <w:tcW w:w="1367" w:type="dxa"/>
            <w:vAlign w:val="center"/>
          </w:tcPr>
          <w:p w14:paraId="20405FB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(-2.67, 0.04)</w:t>
            </w:r>
          </w:p>
        </w:tc>
        <w:tc>
          <w:tcPr>
            <w:tcW w:w="1425" w:type="dxa"/>
            <w:vAlign w:val="center"/>
          </w:tcPr>
          <w:p w14:paraId="39924FF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(-1.98, 1.17)</w:t>
            </w:r>
          </w:p>
        </w:tc>
        <w:tc>
          <w:tcPr>
            <w:tcW w:w="783" w:type="dxa"/>
            <w:vAlign w:val="center"/>
          </w:tcPr>
          <w:p w14:paraId="4DB6DACA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</w:t>
            </w:r>
          </w:p>
        </w:tc>
        <w:tc>
          <w:tcPr>
            <w:tcW w:w="967" w:type="dxa"/>
            <w:vAlign w:val="top"/>
          </w:tcPr>
          <w:p w14:paraId="484144A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E6C2C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4C8C7C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Insufficient</w:t>
            </w:r>
          </w:p>
        </w:tc>
        <w:tc>
          <w:tcPr>
            <w:tcW w:w="1197" w:type="dxa"/>
            <w:noWrap/>
            <w:vAlign w:val="top"/>
          </w:tcPr>
          <w:p w14:paraId="4DE97ED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6CE32B4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(-2.54, 1.95)</w:t>
            </w:r>
          </w:p>
        </w:tc>
        <w:tc>
          <w:tcPr>
            <w:tcW w:w="1366" w:type="dxa"/>
            <w:noWrap/>
            <w:vAlign w:val="center"/>
          </w:tcPr>
          <w:p w14:paraId="2992BA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(-3.30, 0.02)</w:t>
            </w:r>
          </w:p>
        </w:tc>
        <w:tc>
          <w:tcPr>
            <w:tcW w:w="1367" w:type="dxa"/>
            <w:vAlign w:val="center"/>
          </w:tcPr>
          <w:p w14:paraId="57D4EC6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(-3.46, 0.84)</w:t>
            </w:r>
          </w:p>
        </w:tc>
        <w:tc>
          <w:tcPr>
            <w:tcW w:w="1425" w:type="dxa"/>
            <w:vAlign w:val="center"/>
          </w:tcPr>
          <w:p w14:paraId="7C90BA5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(-3.65, 0.12)</w:t>
            </w:r>
          </w:p>
        </w:tc>
        <w:tc>
          <w:tcPr>
            <w:tcW w:w="783" w:type="dxa"/>
            <w:vAlign w:val="center"/>
          </w:tcPr>
          <w:p w14:paraId="7DBE0D0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</w:t>
            </w:r>
          </w:p>
        </w:tc>
        <w:tc>
          <w:tcPr>
            <w:tcW w:w="967" w:type="dxa"/>
            <w:vAlign w:val="top"/>
          </w:tcPr>
          <w:p w14:paraId="1EF6336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F3532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bottom w:val="nil"/>
            </w:tcBorders>
            <w:noWrap/>
            <w:vAlign w:val="center"/>
          </w:tcPr>
          <w:p w14:paraId="4349D1E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Moderate</w:t>
            </w:r>
          </w:p>
        </w:tc>
        <w:tc>
          <w:tcPr>
            <w:tcW w:w="1197" w:type="dxa"/>
            <w:tcBorders>
              <w:bottom w:val="nil"/>
            </w:tcBorders>
            <w:noWrap/>
            <w:vAlign w:val="top"/>
          </w:tcPr>
          <w:p w14:paraId="51F2483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bottom w:val="nil"/>
            </w:tcBorders>
            <w:noWrap/>
            <w:vAlign w:val="center"/>
          </w:tcPr>
          <w:p w14:paraId="36B75A9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(-2.55, 1.59)</w:t>
            </w:r>
          </w:p>
        </w:tc>
        <w:tc>
          <w:tcPr>
            <w:tcW w:w="1366" w:type="dxa"/>
            <w:tcBorders>
              <w:bottom w:val="nil"/>
            </w:tcBorders>
            <w:noWrap/>
            <w:vAlign w:val="center"/>
          </w:tcPr>
          <w:p w14:paraId="13A8297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(-3.35, 1.55)</w:t>
            </w:r>
          </w:p>
        </w:tc>
        <w:tc>
          <w:tcPr>
            <w:tcW w:w="1367" w:type="dxa"/>
            <w:tcBorders>
              <w:bottom w:val="nil"/>
            </w:tcBorders>
            <w:vAlign w:val="center"/>
          </w:tcPr>
          <w:p w14:paraId="5D90D84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(-2.76, 0.88)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64D7F9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(-3.63, 0.93)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14:paraId="3B16591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</w:t>
            </w:r>
          </w:p>
        </w:tc>
        <w:tc>
          <w:tcPr>
            <w:tcW w:w="967" w:type="dxa"/>
            <w:tcBorders>
              <w:bottom w:val="nil"/>
            </w:tcBorders>
            <w:vAlign w:val="top"/>
          </w:tcPr>
          <w:p w14:paraId="1AF8D23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9578B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0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F39522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High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C3DF58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6E6983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(-1.62, 1.09)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44C579B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(-1.46, 0.60)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B4291F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(-2.13, -0.03)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26C5F7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(-1.82, 0.35)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0D64C5A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7F59DEE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A42E8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220BEEC7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Diabetes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</w:tcPr>
          <w:p w14:paraId="47F2A68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</w:tcPr>
          <w:p w14:paraId="740FA1A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</w:tcPr>
          <w:p w14:paraId="434AD96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7B08891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1E6EC1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</w:tcPr>
          <w:p w14:paraId="4EBEBD2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354A229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0.203</w:t>
            </w:r>
          </w:p>
        </w:tc>
      </w:tr>
      <w:tr w14:paraId="6B791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049388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6DE7A2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166105E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(-1.41, 0.31)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2FE19C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0.02)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7AC1A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-0.02)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2DE4929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(-1.70, 0.19)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40A6DE3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71EF4C3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7C542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1C73364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AAF983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3ADC465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(-3.74, 2.68)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12E860A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(-3.86, 1.08)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E98FC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(-6.97, -1.43)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7DFA33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(-3.64, 1.24)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08A2C00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613FCA8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3EE01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2E944FA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3AE53CC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2990AE6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421C54E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400D807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2C67361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1514CBC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0178C31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0.553</w:t>
            </w:r>
          </w:p>
        </w:tc>
      </w:tr>
      <w:tr w14:paraId="3E4C61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117C362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BCC3E74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751975E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(-1.17, 0.57)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78EDCD5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(-1.56, -0.06)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29D5B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(-1.85, -0.26)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2A95C97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(-1.57, 0.27)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78A2D7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8FC012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145B89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2DD195A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76E7EF71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36D6EBD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(-5.43, 1.95)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69D5C55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(-3.99, 2.03)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1C47EA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(-6.14, 1.08)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EA534A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(-7.18, 1.04)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54C8197A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757A0C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172537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18700FA0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068353B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0C1E661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37C3126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22C031D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3082090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2CCFAD3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75D4219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0.247</w:t>
            </w:r>
          </w:p>
        </w:tc>
      </w:tr>
      <w:tr w14:paraId="35B6BE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6EA7BE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77B41BFC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75F3DA4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(-2.17, 0.14)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47B72B9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(-2.28, -0.60)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12BA1B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(-2.52, -0.66)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61084CD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(-2.07, 0.04)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055C67F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39A35D1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D9073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1F14419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single" w:color="auto" w:sz="4" w:space="0"/>
            </w:tcBorders>
            <w:noWrap/>
            <w:vAlign w:val="top"/>
          </w:tcPr>
          <w:p w14:paraId="16665D3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087EC7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(-1.25, 2.50)</w:t>
            </w:r>
          </w:p>
        </w:tc>
        <w:tc>
          <w:tcPr>
            <w:tcW w:w="1366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51CD173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(-1.23, 1.67)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  <w:vAlign w:val="center"/>
          </w:tcPr>
          <w:p w14:paraId="0A3BE42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(-1.80, 0.97)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  <w:vAlign w:val="center"/>
          </w:tcPr>
          <w:p w14:paraId="159A9D3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(-1.99, 0.65)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  <w:vAlign w:val="center"/>
          </w:tcPr>
          <w:p w14:paraId="76A99751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</w:t>
            </w: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  <w:vAlign w:val="top"/>
          </w:tcPr>
          <w:p w14:paraId="7B9C186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 w14:paraId="78388E9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The model was adjusted for all variables except the variables themselves. </w:t>
      </w:r>
    </w:p>
    <w:p w14:paraId="052E5632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Abbreviation: CI, confidence interval</w:t>
      </w:r>
    </w:p>
    <w:p w14:paraId="1C548E46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115434C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6F60F946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9A1788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9906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3B1DA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975AC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75DDEA">
      <w:pPr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Supplementary Table 5</w:t>
      </w:r>
    </w:p>
    <w:p w14:paraId="3EB5D80C">
      <w:pP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The association between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total flavonoid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intake and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PhenoAgeAccel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different subgroups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margin" w:tblpXSpec="center" w:tblpY="292"/>
        <w:tblW w:w="10734" w:type="dxa"/>
        <w:tblInd w:w="742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97"/>
        <w:gridCol w:w="1420"/>
        <w:gridCol w:w="1366"/>
        <w:gridCol w:w="1367"/>
        <w:gridCol w:w="1425"/>
        <w:gridCol w:w="783"/>
        <w:gridCol w:w="967"/>
      </w:tblGrid>
      <w:tr w14:paraId="4C2FEB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1DC56B39">
            <w:pPr>
              <w:spacing w:line="360" w:lineRule="exact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131413"/>
                <w:sz w:val="15"/>
                <w:szCs w:val="15"/>
              </w:rPr>
              <w:t>Characteristic</w:t>
            </w:r>
          </w:p>
        </w:tc>
        <w:tc>
          <w:tcPr>
            <w:tcW w:w="6775" w:type="dxa"/>
            <w:gridSpan w:val="5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0CAA1A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15"/>
                <w:szCs w:val="15"/>
                <w:lang w:val="en-US" w:eastAsia="zh-CN"/>
              </w:rPr>
              <w:t>Flavonols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  <w:t>(mg/day)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FB2A38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Arial" w:cs="Times New Roman"/>
                <w:b/>
                <w:bCs/>
                <w:kern w:val="0"/>
                <w:sz w:val="15"/>
                <w:szCs w:val="15"/>
                <w:lang w:val="fr-FR"/>
              </w:rPr>
              <w:t xml:space="preserve"> (95% CI)</w:t>
            </w:r>
          </w:p>
        </w:tc>
        <w:tc>
          <w:tcPr>
            <w:tcW w:w="783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70E169C9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967" w:type="dxa"/>
            <w:tcBorders>
              <w:top w:val="single" w:color="auto" w:sz="12" w:space="0"/>
              <w:bottom w:val="nil"/>
              <w:right w:val="nil"/>
              <w:insideV w:val="nil"/>
              <w:tl2br w:val="nil"/>
              <w:tr2bl w:val="nil"/>
            </w:tcBorders>
          </w:tcPr>
          <w:p w14:paraId="3D37A865">
            <w:pPr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for interaction</w:t>
            </w:r>
          </w:p>
        </w:tc>
      </w:tr>
      <w:tr w14:paraId="55AF2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09" w:type="dxa"/>
            <w:vMerge w:val="continue"/>
            <w:tcBorders>
              <w:bottom w:val="single" w:color="auto" w:sz="4" w:space="0"/>
            </w:tcBorders>
            <w:noWrap/>
          </w:tcPr>
          <w:p w14:paraId="22FDB9EF">
            <w:pPr>
              <w:widowControl/>
              <w:spacing w:line="360" w:lineRule="exact"/>
              <w:jc w:val="lef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B8003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1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29F46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2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82E08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 3</w:t>
            </w:r>
          </w:p>
        </w:tc>
        <w:tc>
          <w:tcPr>
            <w:tcW w:w="1367" w:type="dxa"/>
            <w:tcBorders>
              <w:top w:val="nil"/>
              <w:bottom w:val="single" w:color="auto" w:sz="4" w:space="0"/>
            </w:tcBorders>
          </w:tcPr>
          <w:p w14:paraId="61465F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Q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bottom w:val="single" w:color="auto" w:sz="4" w:space="0"/>
            </w:tcBorders>
          </w:tcPr>
          <w:p w14:paraId="2955E9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nil"/>
              <w:bottom w:val="single" w:color="auto" w:sz="4" w:space="0"/>
            </w:tcBorders>
          </w:tcPr>
          <w:p w14:paraId="1EF57FC3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single" w:color="auto" w:sz="4" w:space="0"/>
            </w:tcBorders>
          </w:tcPr>
          <w:p w14:paraId="5562BDD3">
            <w:pPr>
              <w:widowControl/>
              <w:spacing w:line="360" w:lineRule="exact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62A94E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0EC3DA8D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Drink</w:t>
            </w:r>
          </w:p>
        </w:tc>
        <w:tc>
          <w:tcPr>
            <w:tcW w:w="1197" w:type="dxa"/>
            <w:noWrap/>
            <w:vAlign w:val="top"/>
          </w:tcPr>
          <w:p w14:paraId="44732E2D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7AD3C48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0DAB2B3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13B2AFE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46CF075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10237CC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05040D0E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0.616</w:t>
            </w:r>
          </w:p>
        </w:tc>
      </w:tr>
      <w:tr w14:paraId="45E8EB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09" w:type="dxa"/>
            <w:noWrap/>
            <w:vAlign w:val="center"/>
          </w:tcPr>
          <w:p w14:paraId="127693C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  <w:vAlign w:val="top"/>
          </w:tcPr>
          <w:p w14:paraId="4BBF311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B5125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(-2.08, 0.27)</w:t>
            </w:r>
          </w:p>
        </w:tc>
        <w:tc>
          <w:tcPr>
            <w:tcW w:w="1366" w:type="dxa"/>
            <w:noWrap/>
            <w:vAlign w:val="center"/>
          </w:tcPr>
          <w:p w14:paraId="61085CE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(-1.74, 0.45)</w:t>
            </w:r>
          </w:p>
        </w:tc>
        <w:tc>
          <w:tcPr>
            <w:tcW w:w="1367" w:type="dxa"/>
            <w:vAlign w:val="center"/>
          </w:tcPr>
          <w:p w14:paraId="25A2F50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(-1.10, 1.48)</w:t>
            </w:r>
          </w:p>
        </w:tc>
        <w:tc>
          <w:tcPr>
            <w:tcW w:w="1425" w:type="dxa"/>
            <w:vAlign w:val="center"/>
          </w:tcPr>
          <w:p w14:paraId="26E17AF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(-2.12, 0.19)</w:t>
            </w:r>
          </w:p>
        </w:tc>
        <w:tc>
          <w:tcPr>
            <w:tcW w:w="783" w:type="dxa"/>
            <w:vAlign w:val="center"/>
          </w:tcPr>
          <w:p w14:paraId="3AD5E2C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</w:t>
            </w:r>
          </w:p>
        </w:tc>
        <w:tc>
          <w:tcPr>
            <w:tcW w:w="967" w:type="dxa"/>
            <w:vAlign w:val="top"/>
          </w:tcPr>
          <w:p w14:paraId="758E931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D7594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E9814A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  <w:vAlign w:val="top"/>
          </w:tcPr>
          <w:p w14:paraId="520BA66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6FA1AE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(-2.14, 1.19)</w:t>
            </w:r>
          </w:p>
        </w:tc>
        <w:tc>
          <w:tcPr>
            <w:tcW w:w="1366" w:type="dxa"/>
            <w:noWrap/>
            <w:vAlign w:val="center"/>
          </w:tcPr>
          <w:p w14:paraId="3CE45AF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(-2.08, 0.13)</w:t>
            </w:r>
          </w:p>
        </w:tc>
        <w:tc>
          <w:tcPr>
            <w:tcW w:w="1367" w:type="dxa"/>
            <w:vAlign w:val="center"/>
          </w:tcPr>
          <w:p w14:paraId="610356F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(-1.59, 1.06)</w:t>
            </w:r>
          </w:p>
        </w:tc>
        <w:tc>
          <w:tcPr>
            <w:tcW w:w="1425" w:type="dxa"/>
            <w:vAlign w:val="center"/>
          </w:tcPr>
          <w:p w14:paraId="6CE52D6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(-1.89, 1.39)</w:t>
            </w:r>
          </w:p>
        </w:tc>
        <w:tc>
          <w:tcPr>
            <w:tcW w:w="783" w:type="dxa"/>
            <w:vAlign w:val="center"/>
          </w:tcPr>
          <w:p w14:paraId="72A4FF76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</w:t>
            </w:r>
          </w:p>
        </w:tc>
        <w:tc>
          <w:tcPr>
            <w:tcW w:w="967" w:type="dxa"/>
            <w:vAlign w:val="top"/>
          </w:tcPr>
          <w:p w14:paraId="37D67F1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748E9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</w:tcPr>
          <w:p w14:paraId="1BCC4C6B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Smoke</w:t>
            </w:r>
          </w:p>
        </w:tc>
        <w:tc>
          <w:tcPr>
            <w:tcW w:w="1197" w:type="dxa"/>
            <w:noWrap/>
          </w:tcPr>
          <w:p w14:paraId="517E013A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noWrap/>
          </w:tcPr>
          <w:p w14:paraId="14B9E14A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noWrap/>
          </w:tcPr>
          <w:p w14:paraId="6CA5E1F4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67" w:type="dxa"/>
          </w:tcPr>
          <w:p w14:paraId="661BCD9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25" w:type="dxa"/>
          </w:tcPr>
          <w:p w14:paraId="7481AF1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</w:tcPr>
          <w:p w14:paraId="15310BA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sz w:val="15"/>
                <w:szCs w:val="15"/>
              </w:rPr>
            </w:pPr>
          </w:p>
        </w:tc>
        <w:tc>
          <w:tcPr>
            <w:tcW w:w="967" w:type="dxa"/>
            <w:vAlign w:val="center"/>
          </w:tcPr>
          <w:p w14:paraId="09119B4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0.604</w:t>
            </w:r>
          </w:p>
        </w:tc>
      </w:tr>
      <w:tr w14:paraId="1AF66E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48F7210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noWrap/>
          </w:tcPr>
          <w:p w14:paraId="493F554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05E6973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(-2.36, -0.27)</w:t>
            </w:r>
          </w:p>
        </w:tc>
        <w:tc>
          <w:tcPr>
            <w:tcW w:w="1366" w:type="dxa"/>
            <w:noWrap/>
            <w:vAlign w:val="center"/>
          </w:tcPr>
          <w:p w14:paraId="7255CE5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(-2.29, -0.28)</w:t>
            </w:r>
          </w:p>
        </w:tc>
        <w:tc>
          <w:tcPr>
            <w:tcW w:w="1367" w:type="dxa"/>
            <w:vAlign w:val="center"/>
          </w:tcPr>
          <w:p w14:paraId="518A52D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(-1.37, 0.63)</w:t>
            </w:r>
          </w:p>
        </w:tc>
        <w:tc>
          <w:tcPr>
            <w:tcW w:w="1425" w:type="dxa"/>
            <w:vAlign w:val="center"/>
          </w:tcPr>
          <w:p w14:paraId="7D66113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(-2.49, -0.40)</w:t>
            </w:r>
          </w:p>
        </w:tc>
        <w:tc>
          <w:tcPr>
            <w:tcW w:w="783" w:type="dxa"/>
            <w:vAlign w:val="center"/>
          </w:tcPr>
          <w:p w14:paraId="2DF2979D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</w:t>
            </w:r>
          </w:p>
        </w:tc>
        <w:tc>
          <w:tcPr>
            <w:tcW w:w="967" w:type="dxa"/>
          </w:tcPr>
          <w:p w14:paraId="3B7D70A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0B5B32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31441E6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noWrap/>
          </w:tcPr>
          <w:p w14:paraId="7B2FD0B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19899DD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-0.28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(-1.87, 1.30)</w:t>
            </w:r>
          </w:p>
        </w:tc>
        <w:tc>
          <w:tcPr>
            <w:tcW w:w="1366" w:type="dxa"/>
            <w:noWrap/>
            <w:vAlign w:val="center"/>
          </w:tcPr>
          <w:p w14:paraId="775466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(-1.35, 0.83)</w:t>
            </w:r>
          </w:p>
        </w:tc>
        <w:tc>
          <w:tcPr>
            <w:tcW w:w="1367" w:type="dxa"/>
            <w:vAlign w:val="center"/>
          </w:tcPr>
          <w:p w14:paraId="24591F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(-1.15, 1.41)</w:t>
            </w:r>
          </w:p>
        </w:tc>
        <w:tc>
          <w:tcPr>
            <w:tcW w:w="1425" w:type="dxa"/>
            <w:vAlign w:val="center"/>
          </w:tcPr>
          <w:p w14:paraId="100FF0B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(-1.38, 1.49)</w:t>
            </w:r>
          </w:p>
        </w:tc>
        <w:tc>
          <w:tcPr>
            <w:tcW w:w="783" w:type="dxa"/>
            <w:vAlign w:val="center"/>
          </w:tcPr>
          <w:p w14:paraId="5AD3C62C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</w:t>
            </w:r>
          </w:p>
        </w:tc>
        <w:tc>
          <w:tcPr>
            <w:tcW w:w="967" w:type="dxa"/>
            <w:vAlign w:val="center"/>
          </w:tcPr>
          <w:p w14:paraId="0F8293D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1FA320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top"/>
          </w:tcPr>
          <w:p w14:paraId="0BE21984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97" w:type="dxa"/>
            <w:noWrap/>
            <w:vAlign w:val="top"/>
          </w:tcPr>
          <w:p w14:paraId="7893768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1565691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7D75537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55BF984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22CF641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1712E85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367C0E5C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0.413</w:t>
            </w:r>
          </w:p>
        </w:tc>
      </w:tr>
      <w:tr w14:paraId="640476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072F0F3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&lt;25</w:t>
            </w:r>
          </w:p>
        </w:tc>
        <w:tc>
          <w:tcPr>
            <w:tcW w:w="1197" w:type="dxa"/>
            <w:noWrap/>
            <w:vAlign w:val="top"/>
          </w:tcPr>
          <w:p w14:paraId="5993D4B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71DA831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(-2.17, 1.03)</w:t>
            </w:r>
          </w:p>
        </w:tc>
        <w:tc>
          <w:tcPr>
            <w:tcW w:w="1366" w:type="dxa"/>
            <w:noWrap/>
            <w:vAlign w:val="center"/>
          </w:tcPr>
          <w:p w14:paraId="4B29D89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(-2.85, 0.02)</w:t>
            </w:r>
          </w:p>
        </w:tc>
        <w:tc>
          <w:tcPr>
            <w:tcW w:w="1367" w:type="dxa"/>
            <w:vAlign w:val="center"/>
          </w:tcPr>
          <w:p w14:paraId="75EAE7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(-1.46, 1.09)</w:t>
            </w:r>
          </w:p>
        </w:tc>
        <w:tc>
          <w:tcPr>
            <w:tcW w:w="1425" w:type="dxa"/>
            <w:vAlign w:val="center"/>
          </w:tcPr>
          <w:p w14:paraId="780A97E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(-2.38, 0.54)</w:t>
            </w:r>
          </w:p>
        </w:tc>
        <w:tc>
          <w:tcPr>
            <w:tcW w:w="783" w:type="dxa"/>
            <w:vAlign w:val="center"/>
          </w:tcPr>
          <w:p w14:paraId="63A09A76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</w:t>
            </w:r>
          </w:p>
        </w:tc>
        <w:tc>
          <w:tcPr>
            <w:tcW w:w="967" w:type="dxa"/>
            <w:vAlign w:val="top"/>
          </w:tcPr>
          <w:p w14:paraId="5FDE102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F3253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69BFA48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25-30</w:t>
            </w:r>
          </w:p>
        </w:tc>
        <w:tc>
          <w:tcPr>
            <w:tcW w:w="1197" w:type="dxa"/>
            <w:noWrap/>
            <w:vAlign w:val="top"/>
          </w:tcPr>
          <w:p w14:paraId="623C8BE8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E805BF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1.02)</w:t>
            </w:r>
          </w:p>
        </w:tc>
        <w:tc>
          <w:tcPr>
            <w:tcW w:w="1366" w:type="dxa"/>
            <w:noWrap/>
            <w:vAlign w:val="center"/>
          </w:tcPr>
          <w:p w14:paraId="35AFB1D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0.70)</w:t>
            </w:r>
          </w:p>
        </w:tc>
        <w:tc>
          <w:tcPr>
            <w:tcW w:w="1367" w:type="dxa"/>
            <w:vAlign w:val="center"/>
          </w:tcPr>
          <w:p w14:paraId="13267A4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(-1.91, 1.04)</w:t>
            </w:r>
          </w:p>
        </w:tc>
        <w:tc>
          <w:tcPr>
            <w:tcW w:w="1425" w:type="dxa"/>
            <w:vAlign w:val="center"/>
          </w:tcPr>
          <w:p w14:paraId="546458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(-1.35, 1.01)</w:t>
            </w:r>
          </w:p>
        </w:tc>
        <w:tc>
          <w:tcPr>
            <w:tcW w:w="783" w:type="dxa"/>
            <w:vAlign w:val="center"/>
          </w:tcPr>
          <w:p w14:paraId="04671C95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</w:t>
            </w:r>
          </w:p>
        </w:tc>
        <w:tc>
          <w:tcPr>
            <w:tcW w:w="967" w:type="dxa"/>
            <w:vAlign w:val="top"/>
          </w:tcPr>
          <w:p w14:paraId="44F0024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106022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73AEEE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&gt;30</w:t>
            </w:r>
          </w:p>
        </w:tc>
        <w:tc>
          <w:tcPr>
            <w:tcW w:w="1197" w:type="dxa"/>
            <w:noWrap/>
            <w:vAlign w:val="top"/>
          </w:tcPr>
          <w:p w14:paraId="0F24B557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28BC39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(-2.10, -0.25)</w:t>
            </w:r>
          </w:p>
        </w:tc>
        <w:tc>
          <w:tcPr>
            <w:tcW w:w="1366" w:type="dxa"/>
            <w:noWrap/>
            <w:vAlign w:val="center"/>
          </w:tcPr>
          <w:p w14:paraId="395306E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(-1.56, 0.38)</w:t>
            </w:r>
          </w:p>
        </w:tc>
        <w:tc>
          <w:tcPr>
            <w:tcW w:w="1367" w:type="dxa"/>
            <w:vAlign w:val="center"/>
          </w:tcPr>
          <w:p w14:paraId="7EF764B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(-1.23, 2.22)</w:t>
            </w:r>
          </w:p>
        </w:tc>
        <w:tc>
          <w:tcPr>
            <w:tcW w:w="1425" w:type="dxa"/>
            <w:vAlign w:val="center"/>
          </w:tcPr>
          <w:p w14:paraId="0C66BE0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(-2.19, 0.14)</w:t>
            </w:r>
          </w:p>
        </w:tc>
        <w:tc>
          <w:tcPr>
            <w:tcW w:w="783" w:type="dxa"/>
            <w:vAlign w:val="center"/>
          </w:tcPr>
          <w:p w14:paraId="6A7BCB5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967" w:type="dxa"/>
            <w:vAlign w:val="top"/>
          </w:tcPr>
          <w:p w14:paraId="2AAA1D1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6D507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2D583A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Physical activity</w:t>
            </w:r>
          </w:p>
        </w:tc>
        <w:tc>
          <w:tcPr>
            <w:tcW w:w="1197" w:type="dxa"/>
            <w:noWrap/>
            <w:vAlign w:val="top"/>
          </w:tcPr>
          <w:p w14:paraId="620BE945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noWrap/>
            <w:vAlign w:val="top"/>
          </w:tcPr>
          <w:p w14:paraId="7CDB6CA0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noWrap/>
            <w:vAlign w:val="top"/>
          </w:tcPr>
          <w:p w14:paraId="65EE7AF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 w14:paraId="0E393A7C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 w14:paraId="4A91F69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vAlign w:val="top"/>
          </w:tcPr>
          <w:p w14:paraId="4ABED8C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 w14:paraId="6ABCC5C2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</w:t>
            </w:r>
          </w:p>
        </w:tc>
      </w:tr>
      <w:tr w14:paraId="16E4B3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24F48B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Inactive</w:t>
            </w:r>
          </w:p>
        </w:tc>
        <w:tc>
          <w:tcPr>
            <w:tcW w:w="1197" w:type="dxa"/>
            <w:noWrap/>
            <w:vAlign w:val="top"/>
          </w:tcPr>
          <w:p w14:paraId="057DDD5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2610D09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(-1.44, 1.31)</w:t>
            </w:r>
          </w:p>
        </w:tc>
        <w:tc>
          <w:tcPr>
            <w:tcW w:w="1366" w:type="dxa"/>
            <w:noWrap/>
            <w:vAlign w:val="center"/>
          </w:tcPr>
          <w:p w14:paraId="20649F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(-1.94, 0.48)</w:t>
            </w:r>
          </w:p>
        </w:tc>
        <w:tc>
          <w:tcPr>
            <w:tcW w:w="1367" w:type="dxa"/>
            <w:vAlign w:val="center"/>
          </w:tcPr>
          <w:p w14:paraId="01203AB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(-1.97, 1.86)</w:t>
            </w:r>
          </w:p>
        </w:tc>
        <w:tc>
          <w:tcPr>
            <w:tcW w:w="1425" w:type="dxa"/>
            <w:vAlign w:val="center"/>
          </w:tcPr>
          <w:p w14:paraId="5B4AE00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(-1.81, 0.63)</w:t>
            </w:r>
          </w:p>
        </w:tc>
        <w:tc>
          <w:tcPr>
            <w:tcW w:w="783" w:type="dxa"/>
            <w:vAlign w:val="center"/>
          </w:tcPr>
          <w:p w14:paraId="00086DA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</w:t>
            </w:r>
          </w:p>
        </w:tc>
        <w:tc>
          <w:tcPr>
            <w:tcW w:w="967" w:type="dxa"/>
            <w:vAlign w:val="top"/>
          </w:tcPr>
          <w:p w14:paraId="55FC46F2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BCBE2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noWrap/>
            <w:vAlign w:val="center"/>
          </w:tcPr>
          <w:p w14:paraId="4F39D09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Insufficient</w:t>
            </w:r>
          </w:p>
        </w:tc>
        <w:tc>
          <w:tcPr>
            <w:tcW w:w="1197" w:type="dxa"/>
            <w:noWrap/>
            <w:vAlign w:val="top"/>
          </w:tcPr>
          <w:p w14:paraId="418C2A53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noWrap/>
            <w:vAlign w:val="center"/>
          </w:tcPr>
          <w:p w14:paraId="526C815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(-4.00, 0.01)</w:t>
            </w:r>
          </w:p>
        </w:tc>
        <w:tc>
          <w:tcPr>
            <w:tcW w:w="1366" w:type="dxa"/>
            <w:noWrap/>
            <w:vAlign w:val="center"/>
          </w:tcPr>
          <w:p w14:paraId="094EF5B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(-3.23, 0.40)</w:t>
            </w:r>
          </w:p>
        </w:tc>
        <w:tc>
          <w:tcPr>
            <w:tcW w:w="1367" w:type="dxa"/>
            <w:vAlign w:val="center"/>
          </w:tcPr>
          <w:p w14:paraId="50FE9EF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(-2.24, 1.90)</w:t>
            </w:r>
          </w:p>
        </w:tc>
        <w:tc>
          <w:tcPr>
            <w:tcW w:w="1425" w:type="dxa"/>
            <w:vAlign w:val="center"/>
          </w:tcPr>
          <w:p w14:paraId="3CB001F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(-3.66, 0.61)</w:t>
            </w:r>
          </w:p>
        </w:tc>
        <w:tc>
          <w:tcPr>
            <w:tcW w:w="783" w:type="dxa"/>
            <w:vAlign w:val="center"/>
          </w:tcPr>
          <w:p w14:paraId="04031FFC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967" w:type="dxa"/>
            <w:vAlign w:val="top"/>
          </w:tcPr>
          <w:p w14:paraId="7B98D460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25C64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bottom w:val="nil"/>
            </w:tcBorders>
            <w:noWrap/>
            <w:vAlign w:val="center"/>
          </w:tcPr>
          <w:p w14:paraId="5A146A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Moderate</w:t>
            </w:r>
          </w:p>
        </w:tc>
        <w:tc>
          <w:tcPr>
            <w:tcW w:w="1197" w:type="dxa"/>
            <w:tcBorders>
              <w:bottom w:val="nil"/>
            </w:tcBorders>
            <w:noWrap/>
            <w:vAlign w:val="top"/>
          </w:tcPr>
          <w:p w14:paraId="18AF1D0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bottom w:val="nil"/>
            </w:tcBorders>
            <w:noWrap/>
            <w:vAlign w:val="center"/>
          </w:tcPr>
          <w:p w14:paraId="0E14CE6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(-3.83, 1.27)</w:t>
            </w:r>
          </w:p>
        </w:tc>
        <w:tc>
          <w:tcPr>
            <w:tcW w:w="1366" w:type="dxa"/>
            <w:tcBorders>
              <w:bottom w:val="nil"/>
            </w:tcBorders>
            <w:noWrap/>
            <w:vAlign w:val="center"/>
          </w:tcPr>
          <w:p w14:paraId="6AD0853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(-3.79, -0.15)</w:t>
            </w:r>
          </w:p>
        </w:tc>
        <w:tc>
          <w:tcPr>
            <w:tcW w:w="1367" w:type="dxa"/>
            <w:tcBorders>
              <w:bottom w:val="nil"/>
            </w:tcBorders>
            <w:vAlign w:val="center"/>
          </w:tcPr>
          <w:p w14:paraId="6CB52E7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(-4.64, -0.82)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6DEA8A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(-3.85, 0.12)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14:paraId="034C725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</w:t>
            </w:r>
          </w:p>
        </w:tc>
        <w:tc>
          <w:tcPr>
            <w:tcW w:w="967" w:type="dxa"/>
            <w:tcBorders>
              <w:bottom w:val="nil"/>
            </w:tcBorders>
            <w:vAlign w:val="top"/>
          </w:tcPr>
          <w:p w14:paraId="2CD35AF3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410808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0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1F28B3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High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0CB85A8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7DBC1DA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(-2.18, 0.36)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64A7ACD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(-1.28, 0.81)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1669CA3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(-0.34, 2.05)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5821B48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0.98)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526B8EC8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3F6A8DCB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8C31B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79AD8A49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Diabetes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</w:tcPr>
          <w:p w14:paraId="1D83B85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</w:tcPr>
          <w:p w14:paraId="342B018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</w:tcPr>
          <w:p w14:paraId="3D20602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492605A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46DBBA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</w:tcPr>
          <w:p w14:paraId="18BBF0F9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4A80EA8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0.543</w:t>
            </w:r>
          </w:p>
        </w:tc>
      </w:tr>
      <w:tr w14:paraId="01D464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15056A8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7B7398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37AEF8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(-1.89, -0.35)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53C8F08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(-1.69, -0.18)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021EC8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(-1.14, 0.44)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5C2F126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(-1.71, -0.01)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748B2110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30125EB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68DD0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7270B97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208348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4C16B61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(-1.84, 4.01)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200386F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(-3.41, 1.28)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02354BE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(-0.74, 6.38)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01F9E1C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(-1.75, 2.96)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40A061F4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7744DE0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367668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4407B47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Chronic Kidney Diseas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69358CE9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77CB092B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68EC543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131DAA3A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111C4668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2A5EC796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19C9244C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0.653</w:t>
            </w:r>
          </w:p>
        </w:tc>
      </w:tr>
      <w:tr w14:paraId="6E630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10F3B52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216D048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5A5FB7C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(-1.38, -0.07)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5F75C15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(-1.51, -0.13)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1449DF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(-1.11, 0.52)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1298F3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(-1.61, 0.03)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15DF6AE9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17E5A55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521968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1150CB5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7D1A24C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63DBEA4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(-5.23, 2.45)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429B691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(-4.11, 2.17)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065077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(-1.73, 7.22)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26D78AC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(-3.89, 3.81)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5BD8E856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E42877F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6C8251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top"/>
          </w:tcPr>
          <w:p w14:paraId="6B0DBE23">
            <w:pPr>
              <w:widowControl/>
              <w:spacing w:line="240" w:lineRule="auto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00000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5EBDCB1A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top"/>
          </w:tcPr>
          <w:p w14:paraId="5770FFFC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top"/>
          </w:tcPr>
          <w:p w14:paraId="4928756E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top"/>
          </w:tcPr>
          <w:p w14:paraId="2652F8E4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vAlign w:val="top"/>
          </w:tcPr>
          <w:p w14:paraId="1F5017AE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nil"/>
              <w:bottom w:val="nil"/>
            </w:tcBorders>
            <w:vAlign w:val="top"/>
          </w:tcPr>
          <w:p w14:paraId="50FFFCE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vAlign w:val="center"/>
          </w:tcPr>
          <w:p w14:paraId="3971260F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0.283</w:t>
            </w:r>
          </w:p>
        </w:tc>
      </w:tr>
      <w:tr w14:paraId="74D991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nil"/>
            </w:tcBorders>
            <w:noWrap/>
            <w:vAlign w:val="center"/>
          </w:tcPr>
          <w:p w14:paraId="4C833A1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197" w:type="dxa"/>
            <w:tcBorders>
              <w:top w:val="nil"/>
              <w:bottom w:val="nil"/>
            </w:tcBorders>
            <w:noWrap/>
            <w:vAlign w:val="top"/>
          </w:tcPr>
          <w:p w14:paraId="11705D02">
            <w:pPr>
              <w:widowControl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nil"/>
            </w:tcBorders>
            <w:noWrap/>
            <w:vAlign w:val="center"/>
          </w:tcPr>
          <w:p w14:paraId="02A6D44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(-1.82, -0.18)</w:t>
            </w:r>
          </w:p>
        </w:tc>
        <w:tc>
          <w:tcPr>
            <w:tcW w:w="1366" w:type="dxa"/>
            <w:tcBorders>
              <w:top w:val="nil"/>
              <w:bottom w:val="nil"/>
            </w:tcBorders>
            <w:noWrap/>
            <w:vAlign w:val="center"/>
          </w:tcPr>
          <w:p w14:paraId="195BCA3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(-1.39, 0.26)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2BD95B8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(-1.24, 0.65)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14:paraId="3EEB1E1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(-1.62, 0.50)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14:paraId="6C2420CC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</w:t>
            </w:r>
          </w:p>
        </w:tc>
        <w:tc>
          <w:tcPr>
            <w:tcW w:w="967" w:type="dxa"/>
            <w:tcBorders>
              <w:top w:val="nil"/>
              <w:bottom w:val="nil"/>
            </w:tcBorders>
            <w:vAlign w:val="top"/>
          </w:tcPr>
          <w:p w14:paraId="22BF9077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63CCC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9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2281381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1197" w:type="dxa"/>
            <w:tcBorders>
              <w:top w:val="nil"/>
              <w:bottom w:val="single" w:color="000000" w:sz="4" w:space="0"/>
            </w:tcBorders>
            <w:noWrap/>
            <w:vAlign w:val="top"/>
          </w:tcPr>
          <w:p w14:paraId="090F46E6">
            <w:pPr>
              <w:widowControl/>
              <w:spacing w:line="240" w:lineRule="auto"/>
              <w:jc w:val="lef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420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3C2266E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(-1.68, 1.22)</w:t>
            </w:r>
          </w:p>
        </w:tc>
        <w:tc>
          <w:tcPr>
            <w:tcW w:w="1366" w:type="dxa"/>
            <w:tcBorders>
              <w:top w:val="nil"/>
              <w:bottom w:val="single" w:color="000000" w:sz="4" w:space="0"/>
            </w:tcBorders>
            <w:noWrap/>
            <w:vAlign w:val="center"/>
          </w:tcPr>
          <w:p w14:paraId="5503F4D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(-2.78, -0.10)</w:t>
            </w:r>
          </w:p>
        </w:tc>
        <w:tc>
          <w:tcPr>
            <w:tcW w:w="1367" w:type="dxa"/>
            <w:tcBorders>
              <w:top w:val="nil"/>
              <w:bottom w:val="single" w:color="000000" w:sz="4" w:space="0"/>
            </w:tcBorders>
            <w:vAlign w:val="center"/>
          </w:tcPr>
          <w:p w14:paraId="604A870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(-0.94, 2.11)</w:t>
            </w:r>
          </w:p>
        </w:tc>
        <w:tc>
          <w:tcPr>
            <w:tcW w:w="1425" w:type="dxa"/>
            <w:tcBorders>
              <w:top w:val="nil"/>
              <w:bottom w:val="single" w:color="000000" w:sz="4" w:space="0"/>
            </w:tcBorders>
            <w:vAlign w:val="center"/>
          </w:tcPr>
          <w:p w14:paraId="5A0BF5C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(-1.96, 0.36)</w:t>
            </w:r>
          </w:p>
        </w:tc>
        <w:tc>
          <w:tcPr>
            <w:tcW w:w="783" w:type="dxa"/>
            <w:tcBorders>
              <w:top w:val="nil"/>
              <w:bottom w:val="single" w:color="000000" w:sz="4" w:space="0"/>
            </w:tcBorders>
            <w:vAlign w:val="center"/>
          </w:tcPr>
          <w:p w14:paraId="12790F03"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</w:t>
            </w:r>
          </w:p>
        </w:tc>
        <w:tc>
          <w:tcPr>
            <w:tcW w:w="967" w:type="dxa"/>
            <w:tcBorders>
              <w:top w:val="nil"/>
              <w:bottom w:val="single" w:color="000000" w:sz="4" w:space="0"/>
            </w:tcBorders>
            <w:vAlign w:val="top"/>
          </w:tcPr>
          <w:p w14:paraId="67EC9D1D">
            <w:pPr>
              <w:widowControl/>
              <w:spacing w:line="240" w:lineRule="auto"/>
              <w:jc w:val="right"/>
              <w:rPr>
                <w:rFonts w:hint="default" w:ascii="Times New Roman" w:hAnsi="Times New Roman" w:eastAsia="Arial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 w14:paraId="664A2B8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The model was adjusted for all variables except the variables themselves. </w:t>
      </w:r>
    </w:p>
    <w:p w14:paraId="59A32D20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Abbreviation: CI, confidence interval</w:t>
      </w:r>
    </w:p>
    <w:p w14:paraId="60CFF5E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695CE31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21019650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65C3745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</w:p>
    <w:p w14:paraId="4DA10B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DgzZDUxNTlhZTY0MTU4YTRkZmVlN2Y2MjhlZWUifQ=="/>
  </w:docVars>
  <w:rsids>
    <w:rsidRoot w:val="65CC4F3E"/>
    <w:rsid w:val="65C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39"/>
    <w:pPr>
      <w:spacing w:line="360" w:lineRule="exact"/>
      <w:jc w:val="center"/>
    </w:pPr>
    <w:rPr>
      <w:rFonts w:eastAsia="Arial"/>
      <w:sz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2024-07-03T13:21:00Z</dcterms:created>
  <dc:creator>光</dc:creator>
  <cp:lastModifiedBy>光</cp:lastModifiedBy>
  <dcterms:modified xsi:type="dcterms:W3CDTF">2024-07-03T13:22:04Z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013F1B82F8D74266A8DA5D249B8CF2FF_11</vt:lpwstr>
  </property>
</Properties>
</file>