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6D1B6" w14:textId="1B04A0A7" w:rsidR="00932E94" w:rsidRPr="008120B0" w:rsidRDefault="00932E94" w:rsidP="00932E94">
      <w:pPr>
        <w:pStyle w:val="5"/>
        <w:widowControl/>
        <w:spacing w:before="240"/>
        <w:ind w:firstLineChars="200" w:firstLine="482"/>
        <w:jc w:val="center"/>
        <w:textAlignment w:val="auto"/>
        <w:rPr>
          <w:b/>
          <w:bCs/>
          <w:color w:val="000000" w:themeColor="text1"/>
          <w:sz w:val="24"/>
          <w:szCs w:val="21"/>
        </w:rPr>
      </w:pPr>
      <w:r w:rsidRPr="008120B0">
        <w:rPr>
          <w:b/>
          <w:color w:val="000000" w:themeColor="text1"/>
          <w:sz w:val="24"/>
          <w:szCs w:val="21"/>
        </w:rPr>
        <w:t>Table S</w:t>
      </w:r>
      <w:r w:rsidR="001F17D9">
        <w:rPr>
          <w:b/>
          <w:color w:val="000000" w:themeColor="text1"/>
          <w:sz w:val="24"/>
          <w:szCs w:val="21"/>
        </w:rPr>
        <w:t>4</w:t>
      </w:r>
      <w:r w:rsidRPr="008120B0">
        <w:rPr>
          <w:b/>
          <w:color w:val="000000" w:themeColor="text1"/>
          <w:sz w:val="24"/>
          <w:szCs w:val="21"/>
        </w:rPr>
        <w:t>. Classification of circRNA</w:t>
      </w:r>
    </w:p>
    <w:tbl>
      <w:tblPr>
        <w:tblW w:w="981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3"/>
        <w:gridCol w:w="2641"/>
        <w:gridCol w:w="3096"/>
      </w:tblGrid>
      <w:tr w:rsidR="00932E94" w:rsidRPr="008120B0" w14:paraId="26FDC33C" w14:textId="77777777" w:rsidTr="005F1085">
        <w:trPr>
          <w:trHeight w:val="371"/>
          <w:jc w:val="center"/>
        </w:trPr>
        <w:tc>
          <w:tcPr>
            <w:tcW w:w="4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1814BF" w14:textId="7479E9B8" w:rsidR="00932E94" w:rsidRPr="001F17D9" w:rsidRDefault="00932E94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bCs/>
                <w:color w:val="000000" w:themeColor="text1"/>
                <w:kern w:val="24"/>
                <w:szCs w:val="21"/>
              </w:rPr>
              <w:t>Style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E0D74E" w14:textId="11C12CDF" w:rsidR="00932E94" w:rsidRPr="008120B0" w:rsidRDefault="00932E94" w:rsidP="00932E94">
            <w:pPr>
              <w:pStyle w:val="5"/>
              <w:widowControl/>
              <w:jc w:val="center"/>
              <w:textAlignment w:val="auto"/>
              <w:rPr>
                <w:b/>
                <w:bCs/>
                <w:color w:val="000000" w:themeColor="text1"/>
                <w:kern w:val="24"/>
                <w:szCs w:val="21"/>
              </w:rPr>
            </w:pPr>
            <w:r w:rsidRPr="008120B0">
              <w:rPr>
                <w:b/>
                <w:bCs/>
                <w:color w:val="000000" w:themeColor="text1"/>
                <w:kern w:val="24"/>
                <w:szCs w:val="21"/>
              </w:rPr>
              <w:t>Up-regulation (quantity/proportion)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982327" w14:textId="77777777" w:rsidR="00932E94" w:rsidRPr="008120B0" w:rsidRDefault="00932E94" w:rsidP="00932E94">
            <w:pPr>
              <w:pStyle w:val="5"/>
              <w:widowControl/>
              <w:jc w:val="center"/>
              <w:textAlignment w:val="auto"/>
              <w:rPr>
                <w:b/>
                <w:bCs/>
                <w:color w:val="000000" w:themeColor="text1"/>
                <w:kern w:val="24"/>
                <w:szCs w:val="21"/>
              </w:rPr>
            </w:pPr>
            <w:r w:rsidRPr="008120B0">
              <w:rPr>
                <w:b/>
                <w:bCs/>
                <w:color w:val="000000" w:themeColor="text1"/>
                <w:kern w:val="24"/>
                <w:szCs w:val="21"/>
              </w:rPr>
              <w:t>Down-regulation</w:t>
            </w:r>
          </w:p>
          <w:p w14:paraId="6DB07ECF" w14:textId="26EC8417" w:rsidR="00932E94" w:rsidRPr="008120B0" w:rsidRDefault="00932E94" w:rsidP="00932E94">
            <w:pPr>
              <w:pStyle w:val="5"/>
              <w:widowControl/>
              <w:jc w:val="center"/>
              <w:textAlignment w:val="auto"/>
              <w:rPr>
                <w:b/>
                <w:bCs/>
                <w:color w:val="000000" w:themeColor="text1"/>
                <w:kern w:val="24"/>
                <w:szCs w:val="21"/>
              </w:rPr>
            </w:pPr>
            <w:r w:rsidRPr="008120B0">
              <w:rPr>
                <w:b/>
                <w:bCs/>
                <w:color w:val="000000" w:themeColor="text1"/>
                <w:kern w:val="24"/>
                <w:szCs w:val="21"/>
              </w:rPr>
              <w:t>(quantity/proportion)</w:t>
            </w:r>
          </w:p>
        </w:tc>
      </w:tr>
      <w:tr w:rsidR="00932E94" w:rsidRPr="008120B0" w14:paraId="0EE07BB8" w14:textId="77777777" w:rsidTr="005F1085">
        <w:trPr>
          <w:trHeight w:val="379"/>
          <w:jc w:val="center"/>
        </w:trPr>
        <w:tc>
          <w:tcPr>
            <w:tcW w:w="407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37AE55" w14:textId="6886220B" w:rsidR="00932E94" w:rsidRPr="001F17D9" w:rsidRDefault="001F17D9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color w:val="000000" w:themeColor="text1"/>
                <w:kern w:val="24"/>
                <w:szCs w:val="21"/>
              </w:rPr>
              <w:t>C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ircRNA</w:t>
            </w:r>
            <w:r>
              <w:rPr>
                <w:b/>
                <w:color w:val="000000" w:themeColor="text1"/>
                <w:kern w:val="24"/>
                <w:szCs w:val="21"/>
              </w:rPr>
              <w:t xml:space="preserve"> </w:t>
            </w:r>
            <w:r>
              <w:rPr>
                <w:rFonts w:hint="eastAsia"/>
                <w:b/>
                <w:color w:val="000000" w:themeColor="text1"/>
                <w:kern w:val="24"/>
                <w:szCs w:val="21"/>
              </w:rPr>
              <w:t>(</w:t>
            </w:r>
            <w:proofErr w:type="spellStart"/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exonic</w:t>
            </w:r>
            <w:proofErr w:type="spellEnd"/>
            <w:r>
              <w:rPr>
                <w:b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27F568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256 / (92.09%)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FE5A71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129 / (87.76%)</w:t>
            </w:r>
          </w:p>
        </w:tc>
      </w:tr>
      <w:tr w:rsidR="00932E94" w:rsidRPr="008120B0" w14:paraId="0E739FE7" w14:textId="77777777" w:rsidTr="005F1085">
        <w:trPr>
          <w:trHeight w:val="379"/>
          <w:jc w:val="center"/>
        </w:trPr>
        <w:tc>
          <w:tcPr>
            <w:tcW w:w="4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F6ED14" w14:textId="5C5CA07F" w:rsidR="00932E94" w:rsidRPr="001F17D9" w:rsidRDefault="001F17D9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color w:val="000000" w:themeColor="text1"/>
                <w:kern w:val="24"/>
                <w:szCs w:val="21"/>
              </w:rPr>
              <w:t>C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ircRNA</w:t>
            </w:r>
            <w:r>
              <w:rPr>
                <w:b/>
                <w:color w:val="000000" w:themeColor="text1"/>
                <w:kern w:val="24"/>
                <w:szCs w:val="21"/>
              </w:rPr>
              <w:t xml:space="preserve"> (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intronic</w:t>
            </w:r>
            <w:r>
              <w:rPr>
                <w:b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26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F1EAB0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8 / (2.88%)</w:t>
            </w:r>
          </w:p>
        </w:tc>
        <w:tc>
          <w:tcPr>
            <w:tcW w:w="30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C53449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12 / (8.16%)</w:t>
            </w:r>
          </w:p>
        </w:tc>
      </w:tr>
      <w:tr w:rsidR="00932E94" w:rsidRPr="008120B0" w14:paraId="122A4D98" w14:textId="77777777" w:rsidTr="005F1085">
        <w:trPr>
          <w:trHeight w:val="337"/>
          <w:jc w:val="center"/>
        </w:trPr>
        <w:tc>
          <w:tcPr>
            <w:tcW w:w="4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CA0A0F" w14:textId="347A8C14" w:rsidR="00932E94" w:rsidRPr="001F17D9" w:rsidRDefault="001F17D9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color w:val="000000" w:themeColor="text1"/>
                <w:kern w:val="24"/>
                <w:szCs w:val="21"/>
              </w:rPr>
              <w:t>C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ircRNA</w:t>
            </w:r>
            <w:r>
              <w:rPr>
                <w:b/>
                <w:color w:val="000000" w:themeColor="text1"/>
                <w:kern w:val="24"/>
                <w:szCs w:val="21"/>
              </w:rPr>
              <w:t xml:space="preserve"> (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antisense</w:t>
            </w:r>
            <w:r>
              <w:rPr>
                <w:b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26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F08A36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3 / (1.07%)</w:t>
            </w:r>
          </w:p>
        </w:tc>
        <w:tc>
          <w:tcPr>
            <w:tcW w:w="30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F30C44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3 / (2.04%)</w:t>
            </w:r>
          </w:p>
        </w:tc>
      </w:tr>
      <w:tr w:rsidR="00932E94" w:rsidRPr="008120B0" w14:paraId="03DBCD4F" w14:textId="77777777" w:rsidTr="005F1085">
        <w:trPr>
          <w:trHeight w:val="337"/>
          <w:jc w:val="center"/>
        </w:trPr>
        <w:tc>
          <w:tcPr>
            <w:tcW w:w="4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EF7F3B" w14:textId="2A45026B" w:rsidR="00932E94" w:rsidRPr="001F17D9" w:rsidRDefault="001F17D9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color w:val="000000" w:themeColor="text1"/>
                <w:kern w:val="24"/>
                <w:szCs w:val="21"/>
              </w:rPr>
              <w:t>C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ircRNA</w:t>
            </w:r>
            <w:r>
              <w:rPr>
                <w:rFonts w:hint="eastAsia"/>
                <w:b/>
                <w:color w:val="000000" w:themeColor="text1"/>
                <w:kern w:val="24"/>
                <w:szCs w:val="21"/>
              </w:rPr>
              <w:t xml:space="preserve"> (</w:t>
            </w:r>
            <w:r w:rsidR="00932E94" w:rsidRPr="001F17D9">
              <w:rPr>
                <w:b/>
                <w:color w:val="000000" w:themeColor="text1"/>
                <w:kern w:val="24"/>
                <w:szCs w:val="21"/>
              </w:rPr>
              <w:t>intragenic</w:t>
            </w:r>
            <w:r>
              <w:rPr>
                <w:b/>
                <w:color w:val="000000" w:themeColor="text1"/>
                <w:kern w:val="24"/>
                <w:szCs w:val="21"/>
              </w:rPr>
              <w:t>)</w:t>
            </w:r>
          </w:p>
        </w:tc>
        <w:tc>
          <w:tcPr>
            <w:tcW w:w="26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F0F16C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11</w:t>
            </w:r>
            <w:bookmarkStart w:id="0" w:name="_GoBack"/>
            <w:bookmarkEnd w:id="0"/>
            <w:r w:rsidRPr="008120B0">
              <w:rPr>
                <w:color w:val="000000" w:themeColor="text1"/>
                <w:kern w:val="24"/>
                <w:szCs w:val="21"/>
              </w:rPr>
              <w:t xml:space="preserve"> / (3.96%)</w:t>
            </w:r>
          </w:p>
        </w:tc>
        <w:tc>
          <w:tcPr>
            <w:tcW w:w="30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6A80CC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color w:val="000000" w:themeColor="text1"/>
                <w:kern w:val="24"/>
                <w:szCs w:val="21"/>
              </w:rPr>
              <w:t>3 / (2.04%)</w:t>
            </w:r>
          </w:p>
        </w:tc>
      </w:tr>
      <w:tr w:rsidR="00932E94" w:rsidRPr="008120B0" w14:paraId="6BB69F2A" w14:textId="77777777" w:rsidTr="005F1085">
        <w:trPr>
          <w:trHeight w:val="337"/>
          <w:jc w:val="center"/>
        </w:trPr>
        <w:tc>
          <w:tcPr>
            <w:tcW w:w="407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FEFD8" w14:textId="07EECE64" w:rsidR="00932E94" w:rsidRPr="001F17D9" w:rsidRDefault="00932E94" w:rsidP="005F1085">
            <w:pPr>
              <w:pStyle w:val="5"/>
              <w:widowControl/>
              <w:jc w:val="center"/>
              <w:textAlignment w:val="auto"/>
              <w:rPr>
                <w:b/>
                <w:color w:val="000000" w:themeColor="text1"/>
                <w:szCs w:val="21"/>
              </w:rPr>
            </w:pPr>
            <w:r w:rsidRPr="001F17D9">
              <w:rPr>
                <w:b/>
                <w:bCs/>
                <w:color w:val="000000" w:themeColor="text1"/>
                <w:kern w:val="24"/>
                <w:szCs w:val="21"/>
              </w:rPr>
              <w:t>Summary</w:t>
            </w:r>
          </w:p>
        </w:tc>
        <w:tc>
          <w:tcPr>
            <w:tcW w:w="263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810862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b/>
                <w:bCs/>
                <w:color w:val="000000" w:themeColor="text1"/>
                <w:kern w:val="24"/>
                <w:szCs w:val="21"/>
              </w:rPr>
              <w:t>278 / (100%)</w:t>
            </w:r>
          </w:p>
        </w:tc>
        <w:tc>
          <w:tcPr>
            <w:tcW w:w="309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2B8C6A" w14:textId="77777777" w:rsidR="00932E94" w:rsidRPr="008120B0" w:rsidRDefault="00932E94" w:rsidP="005F1085">
            <w:pPr>
              <w:pStyle w:val="5"/>
              <w:widowControl/>
              <w:jc w:val="center"/>
              <w:textAlignment w:val="auto"/>
              <w:rPr>
                <w:color w:val="000000" w:themeColor="text1"/>
                <w:szCs w:val="21"/>
              </w:rPr>
            </w:pPr>
            <w:r w:rsidRPr="008120B0">
              <w:rPr>
                <w:b/>
                <w:bCs/>
                <w:color w:val="000000" w:themeColor="text1"/>
                <w:kern w:val="24"/>
                <w:szCs w:val="21"/>
              </w:rPr>
              <w:t>147 / (100%)</w:t>
            </w:r>
          </w:p>
        </w:tc>
      </w:tr>
    </w:tbl>
    <w:p w14:paraId="4E029251" w14:textId="77777777" w:rsidR="005851C4" w:rsidRPr="008120B0" w:rsidRDefault="005851C4">
      <w:pPr>
        <w:rPr>
          <w:color w:val="000000" w:themeColor="text1"/>
        </w:rPr>
      </w:pPr>
    </w:p>
    <w:sectPr w:rsidR="005851C4" w:rsidRPr="00812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8453DD" w14:textId="77777777" w:rsidR="000A38FB" w:rsidRDefault="000A38FB" w:rsidP="00932E94">
      <w:pPr>
        <w:spacing w:line="240" w:lineRule="auto"/>
      </w:pPr>
      <w:r>
        <w:separator/>
      </w:r>
    </w:p>
  </w:endnote>
  <w:endnote w:type="continuationSeparator" w:id="0">
    <w:p w14:paraId="6C9E3656" w14:textId="77777777" w:rsidR="000A38FB" w:rsidRDefault="000A38FB" w:rsidP="00932E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D5F996" w14:textId="77777777" w:rsidR="000A38FB" w:rsidRDefault="000A38FB" w:rsidP="00932E94">
      <w:pPr>
        <w:spacing w:line="240" w:lineRule="auto"/>
      </w:pPr>
      <w:r>
        <w:separator/>
      </w:r>
    </w:p>
  </w:footnote>
  <w:footnote w:type="continuationSeparator" w:id="0">
    <w:p w14:paraId="4B707CBC" w14:textId="77777777" w:rsidR="000A38FB" w:rsidRDefault="000A38FB" w:rsidP="00932E9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032DDC"/>
    <w:multiLevelType w:val="multilevel"/>
    <w:tmpl w:val="3DFC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53017E"/>
    <w:multiLevelType w:val="multilevel"/>
    <w:tmpl w:val="C7327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D0"/>
    <w:rsid w:val="00085741"/>
    <w:rsid w:val="000A29A5"/>
    <w:rsid w:val="000A38FB"/>
    <w:rsid w:val="001F17D9"/>
    <w:rsid w:val="004518E2"/>
    <w:rsid w:val="00551C1B"/>
    <w:rsid w:val="005851C4"/>
    <w:rsid w:val="00643C37"/>
    <w:rsid w:val="00652D44"/>
    <w:rsid w:val="006E35D0"/>
    <w:rsid w:val="007A473B"/>
    <w:rsid w:val="008120B0"/>
    <w:rsid w:val="0093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BDB57"/>
  <w15:chartTrackingRefBased/>
  <w15:docId w15:val="{3D909052-929A-4257-BFC2-51B05D5EB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2E9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2E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2E94"/>
    <w:rPr>
      <w:sz w:val="18"/>
      <w:szCs w:val="18"/>
    </w:rPr>
  </w:style>
  <w:style w:type="paragraph" w:customStyle="1" w:styleId="5">
    <w:name w:val="正文_5"/>
    <w:qFormat/>
    <w:rsid w:val="00932E94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src">
    <w:name w:val="src"/>
    <w:basedOn w:val="a"/>
    <w:rsid w:val="00932E94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威</dc:creator>
  <cp:keywords/>
  <dc:description/>
  <cp:lastModifiedBy>张 威</cp:lastModifiedBy>
  <cp:revision>7</cp:revision>
  <dcterms:created xsi:type="dcterms:W3CDTF">2020-04-18T03:27:00Z</dcterms:created>
  <dcterms:modified xsi:type="dcterms:W3CDTF">2020-06-25T04:51:00Z</dcterms:modified>
</cp:coreProperties>
</file>