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4ADD06" w14:textId="77777777" w:rsidR="005E1803" w:rsidRDefault="005E1803" w:rsidP="005E1803"/>
    <w:p w14:paraId="240DF551" w14:textId="77777777" w:rsidR="005E1803" w:rsidRPr="003D347E" w:rsidRDefault="005E1803" w:rsidP="005E1803">
      <w:pPr>
        <w:jc w:val="center"/>
      </w:pPr>
      <w:r w:rsidRPr="003D347E">
        <w:object w:dxaOrig="8496" w:dyaOrig="1517" w14:anchorId="182CAF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0.8pt;height:61.95pt" o:ole="">
            <v:imagedata r:id="rId4" o:title=""/>
          </v:shape>
          <o:OLEObject Type="Embed" ProgID="ChemDraw.Document.6.0" ShapeID="_x0000_i1025" DrawAspect="Content" ObjectID="_1783336559" r:id="rId5"/>
        </w:object>
      </w:r>
    </w:p>
    <w:p w14:paraId="4688D880" w14:textId="77777777" w:rsidR="005E1803" w:rsidRDefault="005E1803" w:rsidP="005E1803">
      <w:pPr>
        <w:pStyle w:val="Caption"/>
      </w:pPr>
      <w:bookmarkStart w:id="0" w:name="_Ref536027918"/>
      <w:r w:rsidRPr="003D347E">
        <w:t xml:space="preserve">Scheme </w:t>
      </w:r>
      <w:r>
        <w:fldChar w:fldCharType="begin"/>
      </w:r>
      <w:r>
        <w:instrText xml:space="preserve"> SEQ Scheme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 w:rsidRPr="003D347E">
        <w:t xml:space="preserve">. Structure of the main </w:t>
      </w:r>
      <w:r>
        <w:t>component formed during isocyanate blocking</w:t>
      </w:r>
      <w:r w:rsidRPr="003D347E">
        <w:t xml:space="preserve"> reactions.</w:t>
      </w:r>
    </w:p>
    <w:p w14:paraId="0AE6898F" w14:textId="77777777" w:rsidR="005E1803" w:rsidRDefault="005E1803" w:rsidP="005E1803"/>
    <w:p w14:paraId="008C4438" w14:textId="77777777" w:rsidR="005E1803" w:rsidRDefault="005E1803" w:rsidP="005E1803"/>
    <w:p w14:paraId="3406D6FF" w14:textId="77777777" w:rsidR="005E1803" w:rsidRDefault="005E1803" w:rsidP="005E1803"/>
    <w:p w14:paraId="0572C304" w14:textId="77777777" w:rsidR="005E1803" w:rsidRDefault="005E1803" w:rsidP="005E1803">
      <w:pPr>
        <w:keepNext/>
        <w:jc w:val="center"/>
      </w:pPr>
      <w:r w:rsidRPr="00E63037">
        <w:rPr>
          <w:noProof/>
        </w:rPr>
        <w:drawing>
          <wp:inline distT="0" distB="0" distL="0" distR="0" wp14:anchorId="10ACA4F7" wp14:editId="4A413ED8">
            <wp:extent cx="5400040" cy="2941983"/>
            <wp:effectExtent l="0" t="0" r="0" b="0"/>
            <wp:docPr id="1149292807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43"/>
                    <a:stretch/>
                  </pic:blipFill>
                  <pic:spPr bwMode="auto">
                    <a:xfrm>
                      <a:off x="0" y="0"/>
                      <a:ext cx="5400040" cy="2941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B023C8" w14:textId="77777777" w:rsidR="005E1803" w:rsidRDefault="005E1803" w:rsidP="005E1803">
      <w:pPr>
        <w:pStyle w:val="Caption"/>
        <w:jc w:val="left"/>
      </w:pPr>
      <w:bookmarkStart w:id="1" w:name="_Ref172618213"/>
      <w:r>
        <w:t xml:space="preserve">Scheme </w:t>
      </w:r>
      <w:r>
        <w:fldChar w:fldCharType="begin"/>
      </w:r>
      <w:r>
        <w:instrText xml:space="preserve"> SEQ Scheme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1"/>
      <w:r>
        <w:t>. Possible pathway for cellulose surface hydrophobization using blocked isocyanates chemistry.</w:t>
      </w:r>
    </w:p>
    <w:p w14:paraId="66597364" w14:textId="77777777" w:rsidR="005E1803" w:rsidRDefault="005E1803" w:rsidP="005E1803"/>
    <w:p w14:paraId="4C781EBF" w14:textId="77777777" w:rsidR="005E1803" w:rsidRPr="004777EB" w:rsidRDefault="005E1803" w:rsidP="005E1803"/>
    <w:p w14:paraId="4937EB5F" w14:textId="77777777" w:rsidR="005E1803" w:rsidRDefault="005E1803" w:rsidP="005E1803">
      <w:pPr>
        <w:pStyle w:val="Caption"/>
      </w:pPr>
      <w:bookmarkStart w:id="2" w:name="_Ref536027934"/>
      <w:r w:rsidRPr="003D347E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2"/>
      <w:r w:rsidRPr="003D347E">
        <w:t xml:space="preserve"> </w:t>
      </w:r>
      <w:r>
        <w:t>Precursor alcohol, structure, and label of the synthetized adducts based on the different alkylic chain.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928"/>
        <w:gridCol w:w="1928"/>
        <w:gridCol w:w="1928"/>
        <w:gridCol w:w="1928"/>
      </w:tblGrid>
      <w:tr w:rsidR="005E1803" w:rsidRPr="003D347E" w14:paraId="2A80CFED" w14:textId="77777777" w:rsidTr="00C50C18">
        <w:trPr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4D6CBD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Precursor alcohol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513E3E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Alcohol structure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CD911D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R’-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44DA8A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Adduct label</w:t>
            </w:r>
          </w:p>
        </w:tc>
      </w:tr>
      <w:tr w:rsidR="005E1803" w:rsidRPr="003D347E" w14:paraId="3C63901D" w14:textId="77777777" w:rsidTr="00C50C18">
        <w:trPr>
          <w:jc w:val="center"/>
        </w:trPr>
        <w:tc>
          <w:tcPr>
            <w:tcW w:w="1928" w:type="dxa"/>
            <w:tcBorders>
              <w:top w:val="single" w:sz="4" w:space="0" w:color="auto"/>
            </w:tcBorders>
            <w:shd w:val="clear" w:color="auto" w:fill="auto"/>
          </w:tcPr>
          <w:p w14:paraId="2AB5913D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Isopropanol</w:t>
            </w:r>
          </w:p>
        </w:tc>
        <w:tc>
          <w:tcPr>
            <w:tcW w:w="1928" w:type="dxa"/>
            <w:tcBorders>
              <w:top w:val="single" w:sz="4" w:space="0" w:color="auto"/>
            </w:tcBorders>
            <w:shd w:val="clear" w:color="auto" w:fill="auto"/>
          </w:tcPr>
          <w:p w14:paraId="12919858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711AAB0B" wp14:editId="2720BA56">
                  <wp:extent cx="723265" cy="628015"/>
                  <wp:effectExtent l="0" t="0" r="0" b="0"/>
                  <wp:docPr id="3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tcBorders>
              <w:top w:val="single" w:sz="4" w:space="0" w:color="auto"/>
            </w:tcBorders>
            <w:shd w:val="clear" w:color="auto" w:fill="auto"/>
          </w:tcPr>
          <w:p w14:paraId="768E30DF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2D993A1A" wp14:editId="6A56CE82">
                  <wp:extent cx="588645" cy="628015"/>
                  <wp:effectExtent l="0" t="0" r="0" b="0"/>
                  <wp:docPr id="4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tcBorders>
              <w:top w:val="single" w:sz="4" w:space="0" w:color="auto"/>
            </w:tcBorders>
            <w:shd w:val="clear" w:color="auto" w:fill="auto"/>
          </w:tcPr>
          <w:p w14:paraId="47F5D119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Ph-MDI-</w:t>
            </w:r>
            <w:r>
              <w:rPr>
                <w:sz w:val="22"/>
              </w:rPr>
              <w:t>C</w:t>
            </w:r>
            <w:r w:rsidRPr="00AF065F">
              <w:rPr>
                <w:sz w:val="22"/>
                <w:vertAlign w:val="subscript"/>
              </w:rPr>
              <w:t>3</w:t>
            </w:r>
          </w:p>
        </w:tc>
      </w:tr>
      <w:tr w:rsidR="005E1803" w:rsidRPr="003D347E" w14:paraId="4493CBD7" w14:textId="77777777" w:rsidTr="00C50C18">
        <w:trPr>
          <w:jc w:val="center"/>
        </w:trPr>
        <w:tc>
          <w:tcPr>
            <w:tcW w:w="1928" w:type="dxa"/>
            <w:shd w:val="clear" w:color="auto" w:fill="auto"/>
          </w:tcPr>
          <w:p w14:paraId="529C6ED1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Butanol</w:t>
            </w:r>
          </w:p>
        </w:tc>
        <w:tc>
          <w:tcPr>
            <w:tcW w:w="1928" w:type="dxa"/>
            <w:shd w:val="clear" w:color="auto" w:fill="auto"/>
          </w:tcPr>
          <w:p w14:paraId="5654304D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  <w:highlight w:val="yellow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1F3D53FB" wp14:editId="0ECB763D">
                  <wp:extent cx="723265" cy="405765"/>
                  <wp:effectExtent l="0" t="0" r="0" b="0"/>
                  <wp:docPr id="5" name="Image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76CDD4C8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2E83C286" wp14:editId="0FCA69A5">
                  <wp:extent cx="723265" cy="453390"/>
                  <wp:effectExtent l="0" t="0" r="0" b="0"/>
                  <wp:docPr id="6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5169028D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Ph-MDI-</w:t>
            </w:r>
            <w:r>
              <w:rPr>
                <w:sz w:val="22"/>
              </w:rPr>
              <w:t xml:space="preserve"> C</w:t>
            </w:r>
            <w:r w:rsidRPr="00AF065F">
              <w:rPr>
                <w:sz w:val="22"/>
                <w:vertAlign w:val="subscript"/>
              </w:rPr>
              <w:t>4</w:t>
            </w:r>
          </w:p>
        </w:tc>
      </w:tr>
      <w:tr w:rsidR="005E1803" w:rsidRPr="003D347E" w14:paraId="5BA83244" w14:textId="77777777" w:rsidTr="00C50C18">
        <w:trPr>
          <w:jc w:val="center"/>
        </w:trPr>
        <w:tc>
          <w:tcPr>
            <w:tcW w:w="1928" w:type="dxa"/>
            <w:shd w:val="clear" w:color="auto" w:fill="auto"/>
          </w:tcPr>
          <w:p w14:paraId="74FFD12B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Octanol</w:t>
            </w:r>
          </w:p>
        </w:tc>
        <w:tc>
          <w:tcPr>
            <w:tcW w:w="1928" w:type="dxa"/>
            <w:shd w:val="clear" w:color="auto" w:fill="auto"/>
          </w:tcPr>
          <w:p w14:paraId="15084533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  <w:highlight w:val="yellow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6343A60C" wp14:editId="354602A9">
                  <wp:extent cx="723265" cy="413385"/>
                  <wp:effectExtent l="0" t="0" r="0" b="0"/>
                  <wp:docPr id="7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795382A0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59E0E13D" wp14:editId="232DC4D1">
                  <wp:extent cx="723265" cy="453390"/>
                  <wp:effectExtent l="0" t="0" r="0" b="0"/>
                  <wp:docPr id="8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13C730CF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Ph-MDI-</w:t>
            </w:r>
            <w:r>
              <w:rPr>
                <w:sz w:val="22"/>
              </w:rPr>
              <w:t xml:space="preserve"> C</w:t>
            </w:r>
            <w:r w:rsidRPr="00AF065F">
              <w:rPr>
                <w:sz w:val="22"/>
                <w:vertAlign w:val="subscript"/>
              </w:rPr>
              <w:t>8</w:t>
            </w:r>
          </w:p>
        </w:tc>
      </w:tr>
      <w:tr w:rsidR="005E1803" w:rsidRPr="003D347E" w14:paraId="7BA01D30" w14:textId="77777777" w:rsidTr="00C50C18">
        <w:trPr>
          <w:jc w:val="center"/>
        </w:trPr>
        <w:tc>
          <w:tcPr>
            <w:tcW w:w="1928" w:type="dxa"/>
            <w:shd w:val="clear" w:color="auto" w:fill="auto"/>
          </w:tcPr>
          <w:p w14:paraId="5E9D35F7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Dodecanol</w:t>
            </w:r>
          </w:p>
        </w:tc>
        <w:tc>
          <w:tcPr>
            <w:tcW w:w="1928" w:type="dxa"/>
            <w:shd w:val="clear" w:color="auto" w:fill="auto"/>
          </w:tcPr>
          <w:p w14:paraId="502C27B6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  <w:highlight w:val="yellow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2DE44FBB" wp14:editId="2AD38F8D">
                  <wp:extent cx="723265" cy="437515"/>
                  <wp:effectExtent l="0" t="0" r="0" b="0"/>
                  <wp:docPr id="9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48FC48EF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1136ED2A" wp14:editId="03352F0A">
                  <wp:extent cx="691515" cy="437515"/>
                  <wp:effectExtent l="0" t="0" r="0" b="0"/>
                  <wp:docPr id="10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1186CE2C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Ph-MDI-</w:t>
            </w:r>
            <w:r>
              <w:rPr>
                <w:sz w:val="22"/>
              </w:rPr>
              <w:t xml:space="preserve"> C</w:t>
            </w:r>
            <w:r w:rsidRPr="00AF065F">
              <w:rPr>
                <w:sz w:val="22"/>
                <w:vertAlign w:val="subscript"/>
              </w:rPr>
              <w:t>12</w:t>
            </w:r>
          </w:p>
        </w:tc>
      </w:tr>
      <w:tr w:rsidR="005E1803" w:rsidRPr="003D347E" w14:paraId="01E901C9" w14:textId="77777777" w:rsidTr="00C50C18">
        <w:trPr>
          <w:jc w:val="center"/>
        </w:trPr>
        <w:tc>
          <w:tcPr>
            <w:tcW w:w="1928" w:type="dxa"/>
            <w:shd w:val="clear" w:color="auto" w:fill="auto"/>
          </w:tcPr>
          <w:p w14:paraId="488CA4E9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lastRenderedPageBreak/>
              <w:t>Octadecanol</w:t>
            </w:r>
          </w:p>
        </w:tc>
        <w:tc>
          <w:tcPr>
            <w:tcW w:w="1928" w:type="dxa"/>
            <w:shd w:val="clear" w:color="auto" w:fill="auto"/>
          </w:tcPr>
          <w:p w14:paraId="569F5CD4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  <w:highlight w:val="yellow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2A5A50C0" wp14:editId="65D89F7B">
                  <wp:extent cx="723265" cy="405765"/>
                  <wp:effectExtent l="0" t="0" r="0" b="0"/>
                  <wp:docPr id="11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3AB91738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426B1856" wp14:editId="21916F3D">
                  <wp:extent cx="723265" cy="453390"/>
                  <wp:effectExtent l="0" t="0" r="0" b="0"/>
                  <wp:docPr id="12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shd w:val="clear" w:color="auto" w:fill="auto"/>
          </w:tcPr>
          <w:p w14:paraId="69BC8FE4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Ph-MDI-</w:t>
            </w:r>
            <w:r>
              <w:rPr>
                <w:sz w:val="22"/>
              </w:rPr>
              <w:t xml:space="preserve"> C</w:t>
            </w:r>
            <w:r w:rsidRPr="00AF065F">
              <w:rPr>
                <w:sz w:val="22"/>
                <w:vertAlign w:val="subscript"/>
              </w:rPr>
              <w:t>18</w:t>
            </w:r>
          </w:p>
        </w:tc>
      </w:tr>
      <w:tr w:rsidR="005E1803" w:rsidRPr="003D347E" w14:paraId="6583171D" w14:textId="77777777" w:rsidTr="00C50C18">
        <w:trPr>
          <w:jc w:val="center"/>
        </w:trPr>
        <w:tc>
          <w:tcPr>
            <w:tcW w:w="1928" w:type="dxa"/>
            <w:tcBorders>
              <w:bottom w:val="single" w:sz="4" w:space="0" w:color="auto"/>
            </w:tcBorders>
            <w:shd w:val="clear" w:color="auto" w:fill="auto"/>
          </w:tcPr>
          <w:p w14:paraId="62F63B55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Phenol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shd w:val="clear" w:color="auto" w:fill="auto"/>
          </w:tcPr>
          <w:p w14:paraId="1B4F1861" w14:textId="77777777" w:rsidR="005E1803" w:rsidRPr="009319E8" w:rsidRDefault="005E1803" w:rsidP="00C50C18">
            <w:pPr>
              <w:spacing w:line="276" w:lineRule="auto"/>
              <w:ind w:firstLine="654"/>
              <w:jc w:val="center"/>
              <w:rPr>
                <w:noProof/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63654263" wp14:editId="3EB0B7E4">
                  <wp:extent cx="588645" cy="405765"/>
                  <wp:effectExtent l="0" t="0" r="0" b="0"/>
                  <wp:docPr id="13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tcBorders>
              <w:bottom w:val="single" w:sz="4" w:space="0" w:color="auto"/>
            </w:tcBorders>
            <w:shd w:val="clear" w:color="auto" w:fill="auto"/>
          </w:tcPr>
          <w:p w14:paraId="44670C51" w14:textId="77777777" w:rsidR="005E1803" w:rsidRPr="009319E8" w:rsidRDefault="005E1803" w:rsidP="00C50C18">
            <w:pPr>
              <w:spacing w:line="276" w:lineRule="auto"/>
              <w:ind w:firstLine="718"/>
              <w:jc w:val="center"/>
              <w:rPr>
                <w:noProof/>
                <w:sz w:val="22"/>
              </w:rPr>
            </w:pPr>
            <w:r w:rsidRPr="0055308C">
              <w:rPr>
                <w:noProof/>
                <w:sz w:val="22"/>
                <w:lang w:val="pt-BR" w:eastAsia="pt-BR"/>
              </w:rPr>
              <w:drawing>
                <wp:inline distT="0" distB="0" distL="0" distR="0" wp14:anchorId="1C8B7D32" wp14:editId="2E4EB910">
                  <wp:extent cx="389890" cy="405765"/>
                  <wp:effectExtent l="0" t="0" r="0" b="0"/>
                  <wp:docPr id="14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3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0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tcBorders>
              <w:bottom w:val="single" w:sz="4" w:space="0" w:color="auto"/>
            </w:tcBorders>
            <w:shd w:val="clear" w:color="auto" w:fill="auto"/>
          </w:tcPr>
          <w:p w14:paraId="4050596A" w14:textId="77777777" w:rsidR="005E1803" w:rsidRPr="009319E8" w:rsidRDefault="005E1803" w:rsidP="00C50C18">
            <w:pPr>
              <w:spacing w:line="276" w:lineRule="auto"/>
              <w:jc w:val="center"/>
              <w:rPr>
                <w:sz w:val="22"/>
              </w:rPr>
            </w:pPr>
            <w:r w:rsidRPr="009319E8">
              <w:rPr>
                <w:sz w:val="22"/>
              </w:rPr>
              <w:t>Ph-MDI-Ph</w:t>
            </w:r>
          </w:p>
        </w:tc>
      </w:tr>
    </w:tbl>
    <w:p w14:paraId="5EF9E88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803"/>
    <w:rsid w:val="00331A6B"/>
    <w:rsid w:val="005E1803"/>
    <w:rsid w:val="00755780"/>
    <w:rsid w:val="00857596"/>
    <w:rsid w:val="00D3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A2C6D"/>
  <w15:chartTrackingRefBased/>
  <w15:docId w15:val="{ECBBC7A6-8CD1-4F60-B5AF-6A87DB8F9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803"/>
    <w:pPr>
      <w:spacing w:after="0" w:line="360" w:lineRule="auto"/>
    </w:pPr>
    <w:rPr>
      <w:rFonts w:ascii="Times New Roman" w:eastAsia="Calibri" w:hAnsi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80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80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80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80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80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80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80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80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80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8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8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8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8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8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8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1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80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1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80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18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80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18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8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80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E1803"/>
    <w:pPr>
      <w:spacing w:line="240" w:lineRule="auto"/>
      <w:ind w:firstLine="360"/>
      <w:jc w:val="both"/>
    </w:pPr>
    <w:rPr>
      <w:i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ettings" Target="settings.xml"/><Relationship Id="rId16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oleObject" Target="embeddings/oleObject1.bin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534</Characters>
  <Application>Microsoft Office Word</Application>
  <DocSecurity>0</DocSecurity>
  <Lines>4</Lines>
  <Paragraphs>1</Paragraphs>
  <ScaleCrop>false</ScaleCrop>
  <Company>Springer Nature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2024-07-24T08:58:00Z</dcterms:created>
  <dcterms:modified xsi:type="dcterms:W3CDTF">2024-07-24T09:00:00Z</dcterms:modified>
</cp:coreProperties>
</file>