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4B2BC4" w14:textId="77777777" w:rsidR="0016209D" w:rsidRPr="0016209D" w:rsidRDefault="0016209D" w:rsidP="0016209D">
      <w:pPr>
        <w:spacing w:line="360" w:lineRule="auto"/>
        <w:jc w:val="center"/>
        <w:rPr>
          <w:rFonts w:ascii="Times New Roman" w:eastAsia="宋体" w:hAnsi="Times New Roman" w:cs="Times New Roman"/>
          <w:b/>
          <w:sz w:val="20"/>
          <w:szCs w:val="20"/>
        </w:rPr>
      </w:pPr>
      <w:bookmarkStart w:id="0" w:name="OLE_LINK3"/>
      <w:r w:rsidRPr="0016209D">
        <w:rPr>
          <w:rFonts w:ascii="Times New Roman" w:eastAsia="宋体" w:hAnsi="Times New Roman" w:cs="Times New Roman"/>
          <w:b/>
          <w:sz w:val="20"/>
          <w:szCs w:val="20"/>
        </w:rPr>
        <w:t>Supporting Information</w:t>
      </w:r>
      <w:bookmarkEnd w:id="0"/>
      <w:r w:rsidRPr="0016209D">
        <w:rPr>
          <w:rFonts w:ascii="Times New Roman" w:eastAsia="宋体" w:hAnsi="Times New Roman" w:cs="Times New Roman"/>
          <w:b/>
          <w:sz w:val="20"/>
          <w:szCs w:val="20"/>
        </w:rPr>
        <w:t xml:space="preserve"> for</w:t>
      </w:r>
    </w:p>
    <w:p w14:paraId="70F70699" w14:textId="77777777" w:rsidR="0016209D" w:rsidRPr="00C91151" w:rsidRDefault="0016209D" w:rsidP="0016209D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91151">
        <w:rPr>
          <w:rFonts w:ascii="Times New Roman" w:hAnsi="Times New Roman" w:cs="Times New Roman" w:hint="eastAsia"/>
          <w:b/>
          <w:bCs/>
          <w:sz w:val="20"/>
          <w:szCs w:val="20"/>
        </w:rPr>
        <w:t>Therapeutic evaluation of the novel FGF21 analogue DC2303 for metabolic dysfunction-associated steatohepatitis</w:t>
      </w:r>
    </w:p>
    <w:p w14:paraId="59D3C570" w14:textId="77777777" w:rsidR="0016209D" w:rsidRPr="00C91151" w:rsidRDefault="0016209D" w:rsidP="0016209D">
      <w:pPr>
        <w:spacing w:line="360" w:lineRule="auto"/>
        <w:rPr>
          <w:rFonts w:ascii="Times New Roman" w:eastAsia="仿宋" w:hAnsi="Times New Roman" w:cs="Times New Roman"/>
          <w:sz w:val="20"/>
          <w:szCs w:val="20"/>
        </w:rPr>
      </w:pPr>
      <w:r w:rsidRPr="00C91151">
        <w:rPr>
          <w:rFonts w:ascii="Times New Roman" w:hAnsi="Times New Roman" w:cs="Times New Roman" w:hint="eastAsia"/>
          <w:sz w:val="20"/>
          <w:szCs w:val="20"/>
        </w:rPr>
        <w:t>Lei Shen</w:t>
      </w:r>
      <w:r w:rsidRPr="00C91151">
        <w:rPr>
          <w:rFonts w:ascii="Times New Roman" w:hAnsi="Times New Roman" w:cs="Times New Roman" w:hint="eastAsia"/>
          <w:sz w:val="20"/>
          <w:szCs w:val="20"/>
          <w:vertAlign w:val="superscript"/>
        </w:rPr>
        <w:t>1,2,3</w:t>
      </w:r>
      <w:r w:rsidRPr="00C91151">
        <w:rPr>
          <w:rFonts w:ascii="Times New Roman" w:hAnsi="Times New Roman" w:cs="Times New Roman" w:hint="eastAsia"/>
          <w:sz w:val="20"/>
          <w:szCs w:val="20"/>
        </w:rPr>
        <w:t xml:space="preserve">, </w:t>
      </w:r>
      <w:proofErr w:type="spellStart"/>
      <w:r w:rsidRPr="00C91151">
        <w:rPr>
          <w:rFonts w:ascii="Times New Roman" w:hAnsi="Times New Roman" w:cs="Times New Roman" w:hint="eastAsia"/>
          <w:sz w:val="20"/>
          <w:szCs w:val="20"/>
        </w:rPr>
        <w:t>Lingzhi</w:t>
      </w:r>
      <w:proofErr w:type="spellEnd"/>
      <w:r w:rsidRPr="00C91151">
        <w:rPr>
          <w:rFonts w:ascii="Times New Roman" w:hAnsi="Times New Roman" w:cs="Times New Roman" w:hint="eastAsia"/>
          <w:sz w:val="20"/>
          <w:szCs w:val="20"/>
        </w:rPr>
        <w:t xml:space="preserve"> Bao</w:t>
      </w:r>
      <w:r w:rsidRPr="00C91151">
        <w:rPr>
          <w:rFonts w:ascii="Times New Roman" w:hAnsi="Times New Roman" w:cs="Times New Roman" w:hint="eastAsia"/>
          <w:sz w:val="20"/>
          <w:szCs w:val="20"/>
          <w:vertAlign w:val="superscript"/>
        </w:rPr>
        <w:t>1,2,3</w:t>
      </w:r>
      <w:r w:rsidRPr="00C91151">
        <w:rPr>
          <w:rFonts w:ascii="Times New Roman" w:hAnsi="Times New Roman" w:cs="Times New Roman" w:hint="eastAsia"/>
          <w:sz w:val="20"/>
          <w:szCs w:val="20"/>
        </w:rPr>
        <w:t xml:space="preserve">, </w:t>
      </w:r>
      <w:proofErr w:type="spellStart"/>
      <w:r w:rsidRPr="00C91151">
        <w:rPr>
          <w:rFonts w:ascii="Times New Roman" w:hAnsi="Times New Roman" w:cs="Times New Roman" w:hint="eastAsia"/>
          <w:sz w:val="20"/>
          <w:szCs w:val="20"/>
        </w:rPr>
        <w:t>Yapeng</w:t>
      </w:r>
      <w:proofErr w:type="spellEnd"/>
      <w:r w:rsidRPr="00C91151">
        <w:rPr>
          <w:rFonts w:ascii="Times New Roman" w:hAnsi="Times New Roman" w:cs="Times New Roman" w:hint="eastAsia"/>
          <w:sz w:val="20"/>
          <w:szCs w:val="20"/>
        </w:rPr>
        <w:t xml:space="preserve"> Wang</w:t>
      </w:r>
      <w:r w:rsidRPr="00C91151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,6</w:t>
      </w:r>
      <w:r w:rsidRPr="00C91151">
        <w:rPr>
          <w:rFonts w:ascii="Times New Roman" w:hAnsi="Times New Roman" w:cs="Times New Roman" w:hint="eastAsia"/>
          <w:sz w:val="20"/>
          <w:szCs w:val="20"/>
        </w:rPr>
        <w:t xml:space="preserve">, </w:t>
      </w:r>
      <w:proofErr w:type="spellStart"/>
      <w:r w:rsidRPr="00C91151">
        <w:rPr>
          <w:rFonts w:ascii="Times New Roman" w:hAnsi="Times New Roman" w:cs="Times New Roman" w:hint="eastAsia"/>
          <w:sz w:val="20"/>
          <w:szCs w:val="20"/>
        </w:rPr>
        <w:t>FengYuan</w:t>
      </w:r>
      <w:proofErr w:type="spellEnd"/>
      <w:r w:rsidRPr="00C91151">
        <w:rPr>
          <w:rFonts w:ascii="Times New Roman" w:hAnsi="Times New Roman" w:cs="Times New Roman" w:hint="eastAsia"/>
          <w:sz w:val="20"/>
          <w:szCs w:val="20"/>
        </w:rPr>
        <w:t xml:space="preserve"> Zhang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2,6</w:t>
      </w:r>
      <w:r w:rsidRPr="00C91151">
        <w:rPr>
          <w:rFonts w:ascii="Times New Roman" w:hAnsi="Times New Roman" w:cs="Times New Roman" w:hint="eastAsia"/>
          <w:sz w:val="20"/>
          <w:szCs w:val="20"/>
        </w:rPr>
        <w:t>,</w:t>
      </w:r>
      <w:r w:rsidRPr="00C91151"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 w:rsidRPr="00C91151">
        <w:rPr>
          <w:rFonts w:ascii="Times New Roman" w:hAnsi="Times New Roman" w:cs="Times New Roman" w:hint="eastAsia"/>
          <w:sz w:val="20"/>
          <w:szCs w:val="20"/>
        </w:rPr>
        <w:t>Tianyi Feng</w:t>
      </w:r>
      <w:r w:rsidRPr="00C91151">
        <w:rPr>
          <w:rFonts w:ascii="Times New Roman" w:hAnsi="Times New Roman" w:cs="Times New Roman" w:hint="eastAsia"/>
          <w:sz w:val="20"/>
          <w:szCs w:val="20"/>
          <w:vertAlign w:val="superscript"/>
        </w:rPr>
        <w:t>1,2,3</w:t>
      </w:r>
      <w:r w:rsidRPr="00C91151">
        <w:rPr>
          <w:rFonts w:ascii="Times New Roman" w:hAnsi="Times New Roman" w:cs="Times New Roman" w:hint="eastAsia"/>
          <w:sz w:val="20"/>
          <w:szCs w:val="20"/>
        </w:rPr>
        <w:t>, Fei Zhao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C91151">
        <w:rPr>
          <w:rFonts w:ascii="Times New Roman" w:hAnsi="Times New Roman" w:cs="Times New Roman" w:hint="eastAsia"/>
          <w:sz w:val="20"/>
          <w:szCs w:val="20"/>
        </w:rPr>
        <w:t xml:space="preserve">, </w:t>
      </w:r>
      <w:r w:rsidRPr="00C91151">
        <w:rPr>
          <w:rFonts w:ascii="Times New Roman" w:eastAsia="仿宋" w:hAnsi="Times New Roman" w:cs="Times New Roman" w:hint="eastAsia"/>
          <w:sz w:val="20"/>
          <w:szCs w:val="20"/>
        </w:rPr>
        <w:t>Jun Feng</w:t>
      </w:r>
      <w:r w:rsidRPr="00C91151">
        <w:rPr>
          <w:rFonts w:ascii="Times New Roman" w:eastAsia="仿宋" w:hAnsi="Times New Roman" w:cs="Times New Roman" w:hint="eastAsia"/>
          <w:sz w:val="20"/>
          <w:szCs w:val="20"/>
          <w:vertAlign w:val="superscript"/>
        </w:rPr>
        <w:t>5,</w:t>
      </w:r>
      <w:r>
        <w:rPr>
          <w:rFonts w:ascii="Times New Roman" w:eastAsia="仿宋" w:hAnsi="Times New Roman" w:cs="Times New Roman" w:hint="eastAsia"/>
          <w:sz w:val="20"/>
          <w:szCs w:val="20"/>
          <w:vertAlign w:val="superscript"/>
        </w:rPr>
        <w:t>6</w:t>
      </w:r>
      <w:r w:rsidRPr="00C91151">
        <w:rPr>
          <w:rFonts w:ascii="Times New Roman" w:eastAsia="仿宋" w:hAnsi="Times New Roman" w:cs="Times New Roman" w:hint="eastAsia"/>
          <w:sz w:val="20"/>
          <w:szCs w:val="20"/>
        </w:rPr>
        <w:t xml:space="preserve">, </w:t>
      </w:r>
      <w:proofErr w:type="spellStart"/>
      <w:r w:rsidRPr="00C91151">
        <w:rPr>
          <w:rFonts w:ascii="Times New Roman" w:eastAsia="仿宋" w:hAnsi="Times New Roman" w:cs="Times New Roman" w:hint="eastAsia"/>
          <w:sz w:val="20"/>
          <w:szCs w:val="20"/>
        </w:rPr>
        <w:t>Yunliang</w:t>
      </w:r>
      <w:proofErr w:type="spellEnd"/>
      <w:r w:rsidRPr="00C91151">
        <w:rPr>
          <w:rFonts w:ascii="Times New Roman" w:eastAsia="仿宋" w:hAnsi="Times New Roman" w:cs="Times New Roman" w:hint="eastAsia"/>
          <w:sz w:val="20"/>
          <w:szCs w:val="20"/>
        </w:rPr>
        <w:t xml:space="preserve"> Qiu</w:t>
      </w:r>
      <w:r>
        <w:rPr>
          <w:rFonts w:ascii="Times New Roman" w:eastAsia="仿宋" w:hAnsi="Times New Roman" w:cs="Times New Roman" w:hint="eastAsia"/>
          <w:sz w:val="20"/>
          <w:szCs w:val="20"/>
          <w:vertAlign w:val="superscript"/>
        </w:rPr>
        <w:t>2,6*</w:t>
      </w:r>
    </w:p>
    <w:p w14:paraId="2C4A5060" w14:textId="77777777" w:rsidR="0016209D" w:rsidRPr="00C91151" w:rsidRDefault="0016209D" w:rsidP="0016209D">
      <w:pPr>
        <w:spacing w:line="360" w:lineRule="auto"/>
        <w:rPr>
          <w:rFonts w:ascii="Times New Roman" w:eastAsia="仿宋" w:hAnsi="Times New Roman" w:cs="Times New Roman"/>
          <w:sz w:val="20"/>
          <w:szCs w:val="20"/>
        </w:rPr>
      </w:pPr>
    </w:p>
    <w:p w14:paraId="39FA41ED" w14:textId="77777777" w:rsidR="0016209D" w:rsidRPr="00C91151" w:rsidRDefault="0016209D" w:rsidP="0016209D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786B98">
        <w:rPr>
          <w:rFonts w:ascii="Times New Roman" w:eastAsia="仿宋" w:hAnsi="Times New Roman" w:cs="Times New Roman" w:hint="eastAsia"/>
          <w:sz w:val="20"/>
          <w:szCs w:val="20"/>
          <w:vertAlign w:val="superscript"/>
        </w:rPr>
        <w:t>1</w:t>
      </w:r>
      <w:r>
        <w:rPr>
          <w:rFonts w:ascii="Times New Roman" w:eastAsia="仿宋" w:hAnsi="Times New Roman" w:cs="Times New Roman" w:hint="eastAsia"/>
          <w:sz w:val="20"/>
          <w:szCs w:val="20"/>
          <w:vertAlign w:val="superscript"/>
        </w:rPr>
        <w:t xml:space="preserve"> </w:t>
      </w:r>
      <w:r w:rsidRPr="00C91151">
        <w:rPr>
          <w:rFonts w:ascii="Times New Roman" w:eastAsia="仿宋" w:hAnsi="Times New Roman" w:cs="Times New Roman"/>
          <w:sz w:val="20"/>
          <w:szCs w:val="20"/>
        </w:rPr>
        <w:t>School of Pharmacy</w:t>
      </w:r>
      <w:r w:rsidRPr="00C91151">
        <w:rPr>
          <w:rFonts w:ascii="Times New Roman" w:eastAsia="仿宋" w:hAnsi="Times New Roman" w:cs="Times New Roman" w:hint="eastAsia"/>
          <w:sz w:val="20"/>
          <w:szCs w:val="20"/>
        </w:rPr>
        <w:t>, Anhui University of Traditional Chinese Medicine,</w:t>
      </w:r>
      <w:r w:rsidRPr="00C91151">
        <w:rPr>
          <w:rFonts w:ascii="Times New Roman" w:eastAsia="宋体" w:hAnsi="Times New Roman" w:cs="Times New Roman" w:hint="eastAsia"/>
          <w:sz w:val="20"/>
          <w:szCs w:val="20"/>
        </w:rPr>
        <w:t xml:space="preserve"> </w:t>
      </w:r>
      <w:r w:rsidRPr="00C91151">
        <w:rPr>
          <w:rFonts w:ascii="Times New Roman" w:eastAsia="宋体" w:hAnsi="Times New Roman" w:cs="Times New Roman"/>
          <w:sz w:val="20"/>
          <w:szCs w:val="20"/>
        </w:rPr>
        <w:t>Hefei 230013</w:t>
      </w:r>
      <w:r w:rsidRPr="00C91151">
        <w:rPr>
          <w:rFonts w:ascii="Times New Roman" w:eastAsia="宋体" w:hAnsi="Times New Roman" w:cs="Times New Roman" w:hint="eastAsia"/>
          <w:sz w:val="20"/>
          <w:szCs w:val="20"/>
        </w:rPr>
        <w:t xml:space="preserve">, </w:t>
      </w:r>
      <w:r w:rsidRPr="00C91151">
        <w:rPr>
          <w:rFonts w:ascii="Times New Roman" w:eastAsia="宋体" w:hAnsi="Times New Roman" w:cs="Times New Roman"/>
          <w:sz w:val="20"/>
          <w:szCs w:val="20"/>
        </w:rPr>
        <w:t>China</w:t>
      </w:r>
    </w:p>
    <w:p w14:paraId="50BFECC6" w14:textId="77777777" w:rsidR="0016209D" w:rsidRPr="00C91151" w:rsidRDefault="0016209D" w:rsidP="0016209D">
      <w:pPr>
        <w:spacing w:line="360" w:lineRule="auto"/>
        <w:rPr>
          <w:rFonts w:ascii="Times New Roman" w:eastAsia="仿宋" w:hAnsi="Times New Roman" w:cs="Times New Roman"/>
          <w:sz w:val="20"/>
          <w:szCs w:val="20"/>
        </w:rPr>
      </w:pPr>
      <w:r w:rsidRPr="00786B98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 </w:t>
      </w:r>
      <w:r w:rsidRPr="00C91151">
        <w:rPr>
          <w:rFonts w:ascii="Times New Roman" w:eastAsia="仿宋" w:hAnsi="Times New Roman" w:cs="Times New Roman"/>
          <w:sz w:val="20"/>
          <w:szCs w:val="20"/>
        </w:rPr>
        <w:t xml:space="preserve">Shanghai </w:t>
      </w:r>
      <w:proofErr w:type="spellStart"/>
      <w:r w:rsidRPr="00C91151">
        <w:rPr>
          <w:rFonts w:ascii="Times New Roman" w:eastAsia="仿宋" w:hAnsi="Times New Roman" w:cs="Times New Roman"/>
          <w:sz w:val="20"/>
          <w:szCs w:val="20"/>
        </w:rPr>
        <w:t>Innostar</w:t>
      </w:r>
      <w:proofErr w:type="spellEnd"/>
      <w:r w:rsidRPr="00C91151">
        <w:rPr>
          <w:rFonts w:ascii="Times New Roman" w:eastAsia="仿宋" w:hAnsi="Times New Roman" w:cs="Times New Roman"/>
          <w:sz w:val="20"/>
          <w:szCs w:val="20"/>
        </w:rPr>
        <w:t xml:space="preserve"> Bio-tech Nantong Co., Ltd.</w:t>
      </w:r>
      <w:r w:rsidRPr="00C91151">
        <w:rPr>
          <w:rFonts w:ascii="Times New Roman" w:eastAsia="仿宋" w:hAnsi="Times New Roman" w:cs="Times New Roman" w:hint="eastAsia"/>
          <w:sz w:val="20"/>
          <w:szCs w:val="20"/>
        </w:rPr>
        <w:t>,</w:t>
      </w:r>
      <w:r w:rsidRPr="00C91151">
        <w:rPr>
          <w:rFonts w:ascii="Times New Roman" w:eastAsia="仿宋" w:hAnsi="Times New Roman" w:cs="Times New Roman"/>
          <w:sz w:val="20"/>
          <w:szCs w:val="20"/>
        </w:rPr>
        <w:t xml:space="preserve"> Shanghai 201203, China </w:t>
      </w:r>
    </w:p>
    <w:p w14:paraId="6DEB534D" w14:textId="77777777" w:rsidR="0016209D" w:rsidRPr="00FE2AEA" w:rsidRDefault="0016209D" w:rsidP="0016209D">
      <w:pPr>
        <w:spacing w:line="360" w:lineRule="auto"/>
        <w:rPr>
          <w:rFonts w:ascii="Times New Roman" w:eastAsia="仿宋" w:hAnsi="Times New Roman" w:cs="Times New Roman"/>
          <w:sz w:val="20"/>
          <w:szCs w:val="20"/>
        </w:rPr>
      </w:pPr>
      <w:r w:rsidRPr="00786B98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 xml:space="preserve"> </w:t>
      </w:r>
      <w:r w:rsidRPr="00C91151">
        <w:rPr>
          <w:rFonts w:ascii="Times New Roman" w:eastAsia="仿宋" w:hAnsi="Times New Roman" w:cs="Times New Roman"/>
          <w:sz w:val="20"/>
          <w:szCs w:val="20"/>
        </w:rPr>
        <w:t>Yangtze Delta Drug Advanced Research Institute</w:t>
      </w:r>
      <w:r w:rsidRPr="00C91151">
        <w:rPr>
          <w:rFonts w:ascii="Times New Roman" w:eastAsia="仿宋" w:hAnsi="Times New Roman" w:cs="Times New Roman" w:hint="eastAsia"/>
          <w:sz w:val="20"/>
          <w:szCs w:val="20"/>
        </w:rPr>
        <w:t xml:space="preserve">, </w:t>
      </w:r>
      <w:r w:rsidRPr="00C91151">
        <w:rPr>
          <w:rFonts w:ascii="Times New Roman" w:eastAsia="宋体" w:hAnsi="Times New Roman" w:cs="Times New Roman"/>
          <w:color w:val="231F20"/>
          <w:sz w:val="20"/>
          <w:szCs w:val="20"/>
        </w:rPr>
        <w:t>Nantong 226133, China</w:t>
      </w:r>
    </w:p>
    <w:p w14:paraId="77E795F9" w14:textId="77777777" w:rsidR="0016209D" w:rsidRPr="00C91151" w:rsidRDefault="0016209D" w:rsidP="0016209D">
      <w:pPr>
        <w:spacing w:line="360" w:lineRule="auto"/>
        <w:rPr>
          <w:rFonts w:ascii="Times New Roman" w:eastAsia="仿宋" w:hAnsi="Times New Roman" w:cs="Times New Roman"/>
          <w:sz w:val="20"/>
          <w:szCs w:val="20"/>
        </w:rPr>
      </w:pPr>
      <w:r w:rsidRPr="00786B98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 w:rsidRPr="00C91151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C91151">
        <w:rPr>
          <w:rFonts w:ascii="Times New Roman" w:eastAsia="仿宋" w:hAnsi="Times New Roman" w:cs="Times New Roman" w:hint="eastAsia"/>
          <w:sz w:val="20"/>
          <w:szCs w:val="20"/>
        </w:rPr>
        <w:t xml:space="preserve">Department of Biological Medicines &amp; Shanghai Engineering Research Center of </w:t>
      </w:r>
      <w:proofErr w:type="spellStart"/>
      <w:r w:rsidRPr="00C91151">
        <w:rPr>
          <w:rFonts w:ascii="Times New Roman" w:eastAsia="仿宋" w:hAnsi="Times New Roman" w:cs="Times New Roman" w:hint="eastAsia"/>
          <w:sz w:val="20"/>
          <w:szCs w:val="20"/>
        </w:rPr>
        <w:t>Immunotherapeutics</w:t>
      </w:r>
      <w:proofErr w:type="spellEnd"/>
      <w:r w:rsidRPr="00C91151">
        <w:rPr>
          <w:rFonts w:ascii="Times New Roman" w:eastAsia="仿宋" w:hAnsi="Times New Roman" w:cs="Times New Roman" w:hint="eastAsia"/>
          <w:sz w:val="20"/>
          <w:szCs w:val="20"/>
        </w:rPr>
        <w:t>, Fudan University School of Pharmacy, Shanghai,</w:t>
      </w:r>
      <w:r w:rsidRPr="007014B7"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 w:rsidRPr="00C91151">
        <w:rPr>
          <w:rFonts w:ascii="Times New Roman" w:eastAsia="仿宋" w:hAnsi="Times New Roman" w:cs="Times New Roman" w:hint="eastAsia"/>
          <w:sz w:val="20"/>
          <w:szCs w:val="20"/>
        </w:rPr>
        <w:t>201203, China</w:t>
      </w:r>
    </w:p>
    <w:p w14:paraId="0A716BF8" w14:textId="77777777" w:rsidR="0016209D" w:rsidRPr="007014B7" w:rsidRDefault="0016209D" w:rsidP="0016209D">
      <w:pPr>
        <w:spacing w:line="360" w:lineRule="auto"/>
        <w:rPr>
          <w:rFonts w:ascii="Times New Roman" w:eastAsia="仿宋" w:hAnsi="Times New Roman" w:cs="Times New Roman"/>
          <w:sz w:val="20"/>
          <w:szCs w:val="20"/>
        </w:rPr>
      </w:pPr>
      <w:r w:rsidRPr="00786B98">
        <w:rPr>
          <w:rFonts w:ascii="Times New Roman" w:hAnsi="Times New Roman" w:cs="Times New Roman" w:hint="eastAsia"/>
          <w:sz w:val="20"/>
          <w:szCs w:val="20"/>
          <w:vertAlign w:val="superscript"/>
        </w:rPr>
        <w:t>5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C91151">
        <w:rPr>
          <w:rFonts w:ascii="Times New Roman" w:eastAsia="仿宋" w:hAnsi="Times New Roman" w:cs="Times New Roman" w:hint="eastAsia"/>
          <w:sz w:val="20"/>
          <w:szCs w:val="20"/>
        </w:rPr>
        <w:t xml:space="preserve">Shanghai </w:t>
      </w:r>
      <w:proofErr w:type="spellStart"/>
      <w:r w:rsidRPr="00C91151">
        <w:rPr>
          <w:rFonts w:ascii="Times New Roman" w:eastAsia="仿宋" w:hAnsi="Times New Roman" w:cs="Times New Roman" w:hint="eastAsia"/>
          <w:sz w:val="20"/>
          <w:szCs w:val="20"/>
        </w:rPr>
        <w:t>Duomirui</w:t>
      </w:r>
      <w:proofErr w:type="spellEnd"/>
      <w:r w:rsidRPr="00C91151">
        <w:rPr>
          <w:rFonts w:ascii="Times New Roman" w:eastAsia="仿宋" w:hAnsi="Times New Roman" w:cs="Times New Roman" w:hint="eastAsia"/>
          <w:sz w:val="20"/>
          <w:szCs w:val="20"/>
        </w:rPr>
        <w:t xml:space="preserve"> Bio-tech Co., Ltd., Shanghai,</w:t>
      </w:r>
      <w:r w:rsidRPr="007014B7">
        <w:rPr>
          <w:rFonts w:ascii="Times New Roman" w:eastAsia="仿宋" w:hAnsi="Times New Roman" w:cs="Times New Roman" w:hint="eastAsia"/>
          <w:sz w:val="20"/>
          <w:szCs w:val="20"/>
        </w:rPr>
        <w:t xml:space="preserve"> </w:t>
      </w:r>
      <w:r w:rsidRPr="00C91151">
        <w:rPr>
          <w:rFonts w:ascii="Times New Roman" w:eastAsia="仿宋" w:hAnsi="Times New Roman" w:cs="Times New Roman" w:hint="eastAsia"/>
          <w:sz w:val="20"/>
          <w:szCs w:val="20"/>
        </w:rPr>
        <w:t>201203, China</w:t>
      </w:r>
    </w:p>
    <w:p w14:paraId="3C47BBF8" w14:textId="77777777" w:rsidR="0016209D" w:rsidRPr="00C91151" w:rsidRDefault="0016209D" w:rsidP="0016209D">
      <w:pPr>
        <w:spacing w:line="360" w:lineRule="auto"/>
        <w:rPr>
          <w:rFonts w:ascii="Times New Roman" w:eastAsia="仿宋" w:hAnsi="Times New Roman" w:cs="Times New Roman"/>
          <w:sz w:val="20"/>
          <w:szCs w:val="20"/>
        </w:rPr>
      </w:pPr>
      <w:r w:rsidRPr="00786B98">
        <w:rPr>
          <w:rFonts w:ascii="Times New Roman" w:hAnsi="Times New Roman" w:cs="Times New Roman" w:hint="eastAsia"/>
          <w:sz w:val="20"/>
          <w:szCs w:val="20"/>
          <w:vertAlign w:val="superscript"/>
        </w:rPr>
        <w:t>6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C91151">
        <w:rPr>
          <w:rFonts w:ascii="Times New Roman" w:eastAsia="仿宋" w:hAnsi="Times New Roman" w:cs="Times New Roman" w:hint="eastAsia"/>
          <w:sz w:val="20"/>
          <w:szCs w:val="20"/>
        </w:rPr>
        <w:t>China State Institute of Pharmaceutical Industry Co., Ltd., Shanghai, 201203, China</w:t>
      </w:r>
    </w:p>
    <w:p w14:paraId="2702FFBF" w14:textId="11925496" w:rsidR="0016209D" w:rsidRPr="0016209D" w:rsidRDefault="0016209D" w:rsidP="0016209D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  <w:r w:rsidRPr="0016209D">
        <w:rPr>
          <w:rFonts w:ascii="Times New Roman" w:hAnsi="Times New Roman" w:cs="Times New Roman"/>
          <w:b/>
          <w:sz w:val="20"/>
          <w:szCs w:val="20"/>
        </w:rPr>
        <w:t>Content:</w:t>
      </w:r>
      <w:r w:rsidRPr="0016209D">
        <w:rPr>
          <w:sz w:val="20"/>
          <w:szCs w:val="20"/>
        </w:rPr>
        <w:t xml:space="preserve"> </w:t>
      </w:r>
      <w:r w:rsidRPr="0016209D">
        <w:rPr>
          <w:rFonts w:ascii="Times New Roman" w:hAnsi="Times New Roman" w:cs="Times New Roman"/>
          <w:b/>
          <w:sz w:val="20"/>
          <w:szCs w:val="20"/>
        </w:rPr>
        <w:t>Western blots of</w:t>
      </w:r>
      <w:r w:rsidRPr="0016209D">
        <w:rPr>
          <w:rFonts w:ascii="Times New Roman" w:hAnsi="Times New Roman" w:cs="Times New Roman" w:hint="eastAsia"/>
          <w:b/>
          <w:sz w:val="20"/>
          <w:szCs w:val="20"/>
        </w:rPr>
        <w:t xml:space="preserve"> DC2303</w:t>
      </w:r>
    </w:p>
    <w:p w14:paraId="03E7ADE2" w14:textId="77777777" w:rsidR="0016209D" w:rsidRDefault="0016209D">
      <w:pPr>
        <w:widowControl/>
        <w:jc w:val="left"/>
      </w:pPr>
    </w:p>
    <w:p w14:paraId="30A8D39D" w14:textId="3CE6F8E8" w:rsidR="0016209D" w:rsidRDefault="0016209D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16209D" w14:paraId="339CDF7F" w14:textId="77777777" w:rsidTr="0016209D">
        <w:tc>
          <w:tcPr>
            <w:tcW w:w="8296" w:type="dxa"/>
          </w:tcPr>
          <w:p w14:paraId="7E8446CB" w14:textId="62DE8F4F" w:rsidR="0016209D" w:rsidRDefault="0016209D">
            <w:pPr>
              <w:rPr>
                <w:rFonts w:hint="eastAsia"/>
              </w:rPr>
            </w:pPr>
            <w:r>
              <w:rPr>
                <w:rFonts w:hint="eastAsia"/>
                <w:noProof/>
                <w14:ligatures w14:val="standardContextual"/>
              </w:rPr>
              <w:lastRenderedPageBreak/>
              <w:drawing>
                <wp:anchor distT="0" distB="0" distL="114300" distR="114300" simplePos="0" relativeHeight="251658240" behindDoc="0" locked="0" layoutInCell="1" allowOverlap="1" wp14:anchorId="0F2CC7CF" wp14:editId="64BB6050">
                  <wp:simplePos x="0" y="0"/>
                  <wp:positionH relativeFrom="column">
                    <wp:posOffset>1416050</wp:posOffset>
                  </wp:positionH>
                  <wp:positionV relativeFrom="paragraph">
                    <wp:posOffset>59524</wp:posOffset>
                  </wp:positionV>
                  <wp:extent cx="1820545" cy="3001010"/>
                  <wp:effectExtent l="0" t="0" r="8255" b="8890"/>
                  <wp:wrapSquare wrapText="bothSides"/>
                  <wp:docPr id="207847919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8479197" name="图片 2078479197"/>
                          <pic:cNvPicPr/>
                        </pic:nvPicPr>
                        <pic:blipFill>
                          <a:blip r:embed="rId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0545" cy="3001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6209D" w14:paraId="648E8F72" w14:textId="77777777" w:rsidTr="0016209D">
        <w:tc>
          <w:tcPr>
            <w:tcW w:w="8296" w:type="dxa"/>
          </w:tcPr>
          <w:p w14:paraId="2436C775" w14:textId="38F4C828" w:rsidR="0016209D" w:rsidRPr="0016209D" w:rsidRDefault="0016209D" w:rsidP="0016209D">
            <w:pPr>
              <w:jc w:val="left"/>
              <w:rPr>
                <w:rFonts w:ascii="Times New Roman" w:hAnsi="Times New Roman" w:cs="Times New Roman" w:hint="eastAsia"/>
                <w:b/>
                <w:sz w:val="20"/>
                <w:szCs w:val="20"/>
              </w:rPr>
            </w:pPr>
            <w:r w:rsidRPr="0016209D">
              <w:rPr>
                <w:rFonts w:ascii="Times New Roman" w:hAnsi="Times New Roman" w:cs="Times New Roman"/>
                <w:b/>
                <w:sz w:val="20"/>
                <w:szCs w:val="20"/>
              </w:rPr>
              <w:t>Figure.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Pr="0016209D">
              <w:rPr>
                <w:rFonts w:ascii="Times New Roman" w:hAnsi="Times New Roman" w:cs="Times New Roman"/>
                <w:b/>
                <w:sz w:val="20"/>
                <w:szCs w:val="20"/>
              </w:rPr>
              <w:t>S1</w:t>
            </w: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 xml:space="preserve"> </w:t>
            </w:r>
            <w:r w:rsidRPr="0016209D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(A) DC2303 Non-reduced SDS-PAGE</w:t>
            </w:r>
            <w:r w:rsidRPr="0016209D">
              <w:rPr>
                <w:rFonts w:ascii="Times New Roman" w:hAnsi="Times New Roman" w:cs="Times New Roman" w:hint="eastAsia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16209D">
              <w:rPr>
                <w:rFonts w:ascii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(B) DC2303 Reduced SDS-PAGE</w:t>
            </w:r>
          </w:p>
        </w:tc>
      </w:tr>
    </w:tbl>
    <w:p w14:paraId="492370AC" w14:textId="77777777" w:rsidR="00497A52" w:rsidRPr="0016209D" w:rsidRDefault="00497A52">
      <w:pPr>
        <w:rPr>
          <w:rFonts w:hint="eastAsia"/>
        </w:rPr>
      </w:pPr>
    </w:p>
    <w:sectPr w:rsidR="00497A52" w:rsidRPr="001620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916DAE" w14:textId="77777777" w:rsidR="00144FDC" w:rsidRDefault="00144FDC" w:rsidP="0016209D">
      <w:pPr>
        <w:rPr>
          <w:rFonts w:hint="eastAsia"/>
        </w:rPr>
      </w:pPr>
      <w:r>
        <w:separator/>
      </w:r>
    </w:p>
  </w:endnote>
  <w:endnote w:type="continuationSeparator" w:id="0">
    <w:p w14:paraId="44A8919A" w14:textId="77777777" w:rsidR="00144FDC" w:rsidRDefault="00144FDC" w:rsidP="0016209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7C0528" w14:textId="77777777" w:rsidR="00144FDC" w:rsidRDefault="00144FDC" w:rsidP="0016209D">
      <w:pPr>
        <w:rPr>
          <w:rFonts w:hint="eastAsia"/>
        </w:rPr>
      </w:pPr>
      <w:r>
        <w:separator/>
      </w:r>
    </w:p>
  </w:footnote>
  <w:footnote w:type="continuationSeparator" w:id="0">
    <w:p w14:paraId="7260B769" w14:textId="77777777" w:rsidR="00144FDC" w:rsidRDefault="00144FDC" w:rsidP="0016209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F75"/>
    <w:rsid w:val="00144FDC"/>
    <w:rsid w:val="00155983"/>
    <w:rsid w:val="0016209D"/>
    <w:rsid w:val="003A2B76"/>
    <w:rsid w:val="00497A52"/>
    <w:rsid w:val="00952D7F"/>
    <w:rsid w:val="00CA1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FFB73B0"/>
  <w14:defaultImageDpi w14:val="32767"/>
  <w15:chartTrackingRefBased/>
  <w15:docId w15:val="{F3316E58-0669-4DA6-A6AE-1487210C8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209D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20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1620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209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16209D"/>
    <w:rPr>
      <w:sz w:val="18"/>
      <w:szCs w:val="18"/>
    </w:rPr>
  </w:style>
  <w:style w:type="table" w:styleId="a7">
    <w:name w:val="Table Grid"/>
    <w:basedOn w:val="a1"/>
    <w:uiPriority w:val="39"/>
    <w:rsid w:val="001620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蕾 沈</dc:creator>
  <cp:keywords/>
  <dc:description/>
  <cp:lastModifiedBy>蕾 沈</cp:lastModifiedBy>
  <cp:revision>2</cp:revision>
  <dcterms:created xsi:type="dcterms:W3CDTF">2024-07-22T13:23:00Z</dcterms:created>
  <dcterms:modified xsi:type="dcterms:W3CDTF">2024-07-22T13:33:00Z</dcterms:modified>
</cp:coreProperties>
</file>