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91496E" w14:textId="6F8CD2C5" w:rsidR="00555E50" w:rsidRDefault="00555E50" w:rsidP="00555E50">
      <w:pPr>
        <w:jc w:val="center"/>
        <w:rPr>
          <w:rFonts w:ascii="Times New Roman" w:hAnsi="Times New Roman" w:cs="Times New Roman"/>
          <w:b/>
          <w:bCs/>
          <w:sz w:val="32"/>
          <w:szCs w:val="32"/>
        </w:rPr>
      </w:pPr>
      <w:r w:rsidRPr="00555E50">
        <w:rPr>
          <w:rFonts w:ascii="Times New Roman" w:hAnsi="Times New Roman" w:cs="Times New Roman"/>
          <w:b/>
          <w:bCs/>
          <w:sz w:val="32"/>
          <w:szCs w:val="32"/>
        </w:rPr>
        <w:t>Appendix A</w:t>
      </w:r>
    </w:p>
    <w:p w14:paraId="52DA1D36" w14:textId="77777777" w:rsidR="00555E50" w:rsidRDefault="00555E50" w:rsidP="00555E50">
      <w:pPr>
        <w:rPr>
          <w:rFonts w:ascii="Times New Roman" w:hAnsi="Times New Roman" w:cs="Times New Roman"/>
          <w:b/>
          <w:bCs/>
        </w:rPr>
      </w:pPr>
    </w:p>
    <w:p w14:paraId="72DC7238" w14:textId="34844F11" w:rsidR="00555E50" w:rsidRDefault="00555E50" w:rsidP="00555E50">
      <w:pPr>
        <w:rPr>
          <w:rFonts w:ascii="Times New Roman" w:hAnsi="Times New Roman" w:cs="Times New Roman"/>
          <w:b/>
          <w:bCs/>
        </w:rPr>
      </w:pPr>
      <w:r>
        <w:rPr>
          <w:rFonts w:ascii="Times New Roman" w:hAnsi="Times New Roman" w:cs="Times New Roman"/>
          <w:b/>
          <w:bCs/>
        </w:rPr>
        <w:t xml:space="preserve">The criteria used to define the ECG changes included in the primary exposure of preoperative signs of ischemia: </w:t>
      </w:r>
    </w:p>
    <w:p w14:paraId="66A892D7" w14:textId="77777777" w:rsidR="00555E50" w:rsidRPr="00455CAA" w:rsidRDefault="00555E50" w:rsidP="00555E50">
      <w:pPr>
        <w:spacing w:after="0" w:line="360" w:lineRule="auto"/>
        <w:rPr>
          <w:rFonts w:ascii="Times New Roman" w:hAnsi="Times New Roman" w:cs="Times New Roman"/>
          <w:iCs/>
          <w:u w:val="single"/>
        </w:rPr>
      </w:pPr>
      <w:r w:rsidRPr="00455CAA">
        <w:rPr>
          <w:rFonts w:ascii="Times New Roman" w:hAnsi="Times New Roman" w:cs="Times New Roman"/>
          <w:iCs/>
          <w:u w:val="single"/>
        </w:rPr>
        <w:t>ST-elevation</w:t>
      </w:r>
    </w:p>
    <w:p w14:paraId="6C162E73" w14:textId="74B8E8CD" w:rsidR="00555E50" w:rsidRDefault="00555E50" w:rsidP="00555E50">
      <w:pPr>
        <w:spacing w:line="360" w:lineRule="auto"/>
        <w:rPr>
          <w:rFonts w:ascii="Times New Roman" w:hAnsi="Times New Roman" w:cs="Times New Roman"/>
        </w:rPr>
      </w:pPr>
      <w:r w:rsidRPr="00455CAA">
        <w:rPr>
          <w:rFonts w:ascii="Times New Roman" w:hAnsi="Times New Roman" w:cs="Times New Roman"/>
        </w:rPr>
        <w:t>ST-elevations were measured in millimeters (mm) from the baseline, defined by the PQ segment, to the J point (the end of the QRS complex). ST-elevation ≥ 1 mm in all leads, other than leads V2-V3 where the following cut-points apply: ST-elevation ≥ 2 mm in men ≥ 40 years; ≥ 2.5 mm in men &lt; 40 years, or ≥ 1.5 mm in women regardless of ag</w:t>
      </w:r>
      <w:r>
        <w:rPr>
          <w:rFonts w:ascii="Times New Roman" w:hAnsi="Times New Roman" w:cs="Times New Roman"/>
        </w:rPr>
        <w:t>e</w:t>
      </w:r>
      <w:r w:rsidR="00E24DE5">
        <w:rPr>
          <w:rFonts w:ascii="Times New Roman" w:hAnsi="Times New Roman" w:cs="Times New Roman"/>
        </w:rPr>
        <w:t xml:space="preserve"> </w:t>
      </w:r>
      <w:r w:rsidR="00875DBD">
        <w:rPr>
          <w:rFonts w:ascii="Times New Roman" w:hAnsi="Times New Roman" w:cs="Times New Roman"/>
        </w:rPr>
        <w:fldChar w:fldCharType="begin"/>
      </w:r>
      <w:r w:rsidR="00875DBD">
        <w:rPr>
          <w:rFonts w:ascii="Times New Roman" w:hAnsi="Times New Roman" w:cs="Times New Roman"/>
        </w:rPr>
        <w:instrText xml:space="preserve"> ADDIN ZOTERO_ITEM CSL_CITATION {"citationID":"ECoIvex3","properties":{"formattedCitation":"(1)","plainCitation":"(1)","noteIndex":0},"citationItems":[{"id":189,"uris":["http://zotero.org/users/14387288/items/6YA26TMM"],"itemData":{"id":189,"type":"article-journal","abstract":"Type 2 MI </w:instrText>
      </w:r>
      <w:r w:rsidR="00875DBD">
        <w:rPr>
          <w:rFonts w:ascii="Apple Color Emoji" w:hAnsi="Apple Color Emoji" w:cs="Apple Color Emoji"/>
        </w:rPr>
        <w:instrText>◼</w:instrText>
      </w:r>
      <w:r w:rsidR="00875DBD">
        <w:rPr>
          <w:rFonts w:ascii="Times New Roman" w:hAnsi="Times New Roman" w:cs="Times New Roman"/>
        </w:rPr>
        <w:instrText xml:space="preserve"> Type 3 MI </w:instrText>
      </w:r>
      <w:r w:rsidR="00875DBD">
        <w:rPr>
          <w:rFonts w:ascii="Apple Color Emoji" w:hAnsi="Apple Color Emoji" w:cs="Apple Color Emoji"/>
        </w:rPr>
        <w:instrText>◼</w:instrText>
      </w:r>
      <w:r w:rsidR="00875DBD">
        <w:rPr>
          <w:rFonts w:ascii="Times New Roman" w:hAnsi="Times New Roman" w:cs="Times New Roman"/>
        </w:rPr>
        <w:instrText xml:space="preserve"> Type 4a MI </w:instrText>
      </w:r>
      <w:r w:rsidR="00875DBD">
        <w:rPr>
          <w:rFonts w:ascii="Apple Color Emoji" w:hAnsi="Apple Color Emoji" w:cs="Apple Color Emoji"/>
        </w:rPr>
        <w:instrText>◼</w:instrText>
      </w:r>
      <w:r w:rsidR="00875DBD">
        <w:rPr>
          <w:rFonts w:ascii="Times New Roman" w:hAnsi="Times New Roman" w:cs="Times New Roman"/>
        </w:rPr>
        <w:instrText xml:space="preserve"> Type 4b MI </w:instrText>
      </w:r>
      <w:r w:rsidR="00875DBD">
        <w:rPr>
          <w:rFonts w:ascii="Apple Color Emoji" w:hAnsi="Apple Color Emoji" w:cs="Apple Color Emoji"/>
        </w:rPr>
        <w:instrText>◼</w:instrText>
      </w:r>
      <w:r w:rsidR="00875DBD">
        <w:rPr>
          <w:rFonts w:ascii="Times New Roman" w:hAnsi="Times New Roman" w:cs="Times New Roman"/>
        </w:rPr>
        <w:instrText xml:space="preserve"> Type 4c MI </w:instrText>
      </w:r>
      <w:r w:rsidR="00875DBD">
        <w:rPr>
          <w:rFonts w:ascii="Apple Color Emoji" w:hAnsi="Apple Color Emoji" w:cs="Apple Color Emoji"/>
        </w:rPr>
        <w:instrText>◼</w:instrText>
      </w:r>
      <w:r w:rsidR="00875DBD">
        <w:rPr>
          <w:rFonts w:ascii="Times New Roman" w:hAnsi="Times New Roman" w:cs="Times New Roman"/>
        </w:rPr>
        <w:instrText xml:space="preserve"> Type 5 MI </w:instrText>
      </w:r>
      <w:r w:rsidR="00875DBD">
        <w:rPr>
          <w:rFonts w:ascii="Apple Color Emoji" w:hAnsi="Apple Color Emoji" w:cs="Apple Color Emoji"/>
        </w:rPr>
        <w:instrText>◼</w:instrText>
      </w:r>
      <w:r w:rsidR="00875DBD">
        <w:rPr>
          <w:rFonts w:ascii="Times New Roman" w:hAnsi="Times New Roman" w:cs="Times New Roman"/>
        </w:rPr>
        <w:instrText xml:space="preserve"> cardiac troponin </w:instrText>
      </w:r>
      <w:r w:rsidR="00875DBD">
        <w:rPr>
          <w:rFonts w:ascii="Apple Color Emoji" w:hAnsi="Apple Color Emoji" w:cs="Apple Color Emoji"/>
        </w:rPr>
        <w:instrText>◼</w:instrText>
      </w:r>
      <w:r w:rsidR="00875DBD">
        <w:rPr>
          <w:rFonts w:ascii="Times New Roman" w:hAnsi="Times New Roman" w:cs="Times New Roman"/>
        </w:rPr>
        <w:instrText xml:space="preserve"> high sensitivity cardiac troponin </w:instrText>
      </w:r>
      <w:r w:rsidR="00875DBD">
        <w:rPr>
          <w:rFonts w:ascii="Apple Color Emoji" w:hAnsi="Apple Color Emoji" w:cs="Apple Color Emoji"/>
        </w:rPr>
        <w:instrText>◼</w:instrText>
      </w:r>
      <w:r w:rsidR="00875DBD">
        <w:rPr>
          <w:rFonts w:ascii="Times New Roman" w:hAnsi="Times New Roman" w:cs="Times New Roman"/>
        </w:rPr>
        <w:instrText xml:space="preserve"> myocardial injury </w:instrText>
      </w:r>
      <w:r w:rsidR="00875DBD">
        <w:rPr>
          <w:rFonts w:ascii="Apple Color Emoji" w:hAnsi="Apple Color Emoji" w:cs="Apple Color Emoji"/>
        </w:rPr>
        <w:instrText>◼</w:instrText>
      </w:r>
      <w:r w:rsidR="00875DBD">
        <w:rPr>
          <w:rFonts w:ascii="Times New Roman" w:hAnsi="Times New Roman" w:cs="Times New Roman"/>
        </w:rPr>
        <w:instrText xml:space="preserve"> prior myocardial infarction </w:instrText>
      </w:r>
      <w:r w:rsidR="00875DBD">
        <w:rPr>
          <w:rFonts w:ascii="Apple Color Emoji" w:hAnsi="Apple Color Emoji" w:cs="Apple Color Emoji"/>
        </w:rPr>
        <w:instrText>◼</w:instrText>
      </w:r>
      <w:r w:rsidR="00875DBD">
        <w:rPr>
          <w:rFonts w:ascii="Times New Roman" w:hAnsi="Times New Roman" w:cs="Times New Roman"/>
        </w:rPr>
        <w:instrText xml:space="preserve"> silent myocardial infarction </w:instrText>
      </w:r>
      <w:r w:rsidR="00875DBD">
        <w:rPr>
          <w:rFonts w:ascii="Apple Color Emoji" w:hAnsi="Apple Color Emoji" w:cs="Apple Color Emoji"/>
        </w:rPr>
        <w:instrText>◼</w:instrText>
      </w:r>
      <w:r w:rsidR="00875DBD">
        <w:rPr>
          <w:rFonts w:ascii="Times New Roman" w:hAnsi="Times New Roman" w:cs="Times New Roman"/>
        </w:rPr>
        <w:instrText xml:space="preserve"> recurrent myocardial infarction </w:instrText>
      </w:r>
      <w:r w:rsidR="00875DBD">
        <w:rPr>
          <w:rFonts w:ascii="Apple Color Emoji" w:hAnsi="Apple Color Emoji" w:cs="Apple Color Emoji"/>
        </w:rPr>
        <w:instrText>◼</w:instrText>
      </w:r>
      <w:r w:rsidR="00875DBD">
        <w:rPr>
          <w:rFonts w:ascii="Times New Roman" w:hAnsi="Times New Roman" w:cs="Times New Roman"/>
        </w:rPr>
        <w:instrText xml:space="preserve"> reinfarction </w:instrText>
      </w:r>
      <w:r w:rsidR="00875DBD">
        <w:rPr>
          <w:rFonts w:ascii="Apple Color Emoji" w:hAnsi="Apple Color Emoji" w:cs="Apple Color Emoji"/>
        </w:rPr>
        <w:instrText>◼</w:instrText>
      </w:r>
      <w:r w:rsidR="00875DBD">
        <w:rPr>
          <w:rFonts w:ascii="Times New Roman" w:hAnsi="Times New Roman" w:cs="Times New Roman"/>
        </w:rPr>
        <w:instrText xml:space="preserve"> cardiac procedural myocardial injury </w:instrText>
      </w:r>
      <w:r w:rsidR="00875DBD">
        <w:rPr>
          <w:rFonts w:ascii="Apple Color Emoji" w:hAnsi="Apple Color Emoji" w:cs="Apple Color Emoji"/>
        </w:rPr>
        <w:instrText>◼</w:instrText>
      </w:r>
      <w:r w:rsidR="00875DBD">
        <w:rPr>
          <w:rFonts w:ascii="Times New Roman" w:hAnsi="Times New Roman" w:cs="Times New Roman"/>
        </w:rPr>
        <w:instrText xml:space="preserve"> Takotsubo syndrome </w:instrText>
      </w:r>
      <w:r w:rsidR="00875DBD">
        <w:rPr>
          <w:rFonts w:ascii="Apple Color Emoji" w:hAnsi="Apple Color Emoji" w:cs="Apple Color Emoji"/>
        </w:rPr>
        <w:instrText>◼</w:instrText>
      </w:r>
      <w:r w:rsidR="00875DBD">
        <w:rPr>
          <w:rFonts w:ascii="Times New Roman" w:hAnsi="Times New Roman" w:cs="Times New Roman"/>
        </w:rPr>
        <w:instrText xml:space="preserve"> myocardial infarction with nonobstructive coronary arteries (MINOCA)","container-title":"Circulation","DOI":"10.1161/CIR.0000000000000617","ISSN":"15244539","issue":"20","note":"PMID: 30571511\npublisher: Lippincott Williams and Wilkins","page":"e618-e651","title":"Fourth Universal Definition of Myocardial Infarction (2018)","volume":"138","author":[{"family":"Thygesen","given":"Kristian"},{"family":"Alpert","given":"Joseph S."},{"family":"Jaffe","given":"Allan S."},{"family":"Chaitman","given":"Bernard R."},{"family":"Bax","given":"Jeroen J."},{"family":"Morrow","given":"David A."},{"family":"White","given":"Harvey D."},{"family":"Corbett","given":"Simon"},{"family":"Chettibi","given":"Mohamed"},{"family":"Hayrapetyan","given":"Hamlet"},{"family":"Roithinger","given":"Franz Xaver"},{"family":"Aliyev","given":"Farid"},{"family":"Sujayeva","given":"Volha"},{"family":"Claeys","given":"Marc J."},{"family":"Smajić","given":"Elnur"},{"family":"Kala","given":"Petr"},{"family":"Iversen","given":"Kasper Karmak"},{"family":"Hefny","given":"Ehab El"},{"family":"Marandi","given":"Toomas"},{"family":"Porela","given":"Pekka"},{"family":"Antov","given":"Slobodan"},{"family":"Gilard","given":"Martine"},{"family":"Blankenberg","given":"Stefan"},{"family":"Davlouros","given":"Periklis"},{"family":"Gudnason","given":"Thorarinn"},{"family":"Alcalai","given":"Ronny"},{"family":"Colivicchi","given":"Furio"},{"family":"Elezi","given":"Shpend"},{"family":"Baitova","given":"Gulmira"},{"family":"Zakke","given":"Ilja"},{"family":"Gustiene","given":"Olivija"},{"family":"Beissel","given":"Jean"},{"family":"Dingli","given":"Philip"},{"family":"Grosu","given":"Aurel"},{"family":"Damman","given":"Peter"},{"family":"Juliebo","given":"Vibeke"},{"family":"Legutko","given":"Jacek"},{"family":"Morais","given":"Joäo"},{"family":"Tatu-Chitoiu","given":"Gabriel"},{"family":"Yakovlev","given":"Alexey"},{"family":"Zavatta","given":"Marco"},{"family":"Nedeljkovic","given":"Milan"},{"family":"Radsel","given":"Peter"},{"family":"Sionis","given":"Alessandro"},{"family":"Jemberg","given":"Tomas"},{"family":"Müller","given":"Christian"},{"family":"Abid","given":"Leila"},{"family":"Abaci","given":"Adnan"},{"family":"Parkhomenko","given":"Alexandr"}],"issued":{"date-parts":[["2018",11,13]]}}}],"schema":"https://github.com/citation-style-language/schema/raw/master/csl-citation.json"} </w:instrText>
      </w:r>
      <w:r w:rsidR="00875DBD">
        <w:rPr>
          <w:rFonts w:ascii="Times New Roman" w:hAnsi="Times New Roman" w:cs="Times New Roman"/>
        </w:rPr>
        <w:fldChar w:fldCharType="separate"/>
      </w:r>
      <w:r w:rsidR="00875DBD">
        <w:rPr>
          <w:rFonts w:ascii="Times New Roman" w:hAnsi="Times New Roman" w:cs="Times New Roman"/>
          <w:noProof/>
        </w:rPr>
        <w:t>(1)</w:t>
      </w:r>
      <w:r w:rsidR="00875DBD">
        <w:rPr>
          <w:rFonts w:ascii="Times New Roman" w:hAnsi="Times New Roman" w:cs="Times New Roman"/>
        </w:rPr>
        <w:fldChar w:fldCharType="end"/>
      </w:r>
      <w:r>
        <w:rPr>
          <w:rFonts w:ascii="Times New Roman" w:hAnsi="Times New Roman" w:cs="Times New Roman"/>
        </w:rPr>
        <w:t>.</w:t>
      </w:r>
    </w:p>
    <w:p w14:paraId="2A00E4A5" w14:textId="422F2992" w:rsidR="00555E50" w:rsidRPr="00455CAA" w:rsidRDefault="00555E50" w:rsidP="00555E50">
      <w:pPr>
        <w:spacing w:line="360" w:lineRule="auto"/>
        <w:rPr>
          <w:rFonts w:ascii="Times New Roman" w:hAnsi="Times New Roman" w:cs="Times New Roman"/>
        </w:rPr>
      </w:pPr>
      <w:r w:rsidRPr="00455CAA">
        <w:rPr>
          <w:rFonts w:ascii="Times New Roman" w:hAnsi="Times New Roman" w:cs="Times New Roman"/>
        </w:rPr>
        <w:t>Left bundle branch blocks (LBBB) were defined according to the ESC 2021 criteria for LBBB</w:t>
      </w:r>
      <w:r w:rsidR="005A69D4">
        <w:rPr>
          <w:rFonts w:ascii="Times New Roman" w:hAnsi="Times New Roman" w:cs="Times New Roman"/>
        </w:rPr>
        <w:t xml:space="preserve"> </w:t>
      </w:r>
      <w:r w:rsidR="005A69D4">
        <w:rPr>
          <w:rFonts w:ascii="Times New Roman" w:hAnsi="Times New Roman" w:cs="Times New Roman"/>
        </w:rPr>
        <w:fldChar w:fldCharType="begin"/>
      </w:r>
      <w:r w:rsidR="005C311D">
        <w:rPr>
          <w:rFonts w:ascii="Times New Roman" w:hAnsi="Times New Roman" w:cs="Times New Roman"/>
        </w:rPr>
        <w:instrText xml:space="preserve"> ADDIN ZOTERO_ITEM CSL_CITATION {"citationID":"vz8lnz14","properties":{"formattedCitation":"(2)","plainCitation":"(2)","noteIndex":0},"citationItems":[{"id":802,"uris":["http://zotero.org/users/14387288/items/YJV8FHVS"],"itemData":{"id":802,"type":"article-journal","abstract":"Correctly diagnosing left bundle branch block (LBBB) is fundamental, as LBBB occurs frequently in heart failure and may trigger a vicious cycle of progressive left ventricular dysfunction. Moreover, a correct diagnosis of LBBB is pivotal to guide cardiac resynchronisation therapy. Since the LBBB diagnostic criteria were recently updated by the European Society of Cardiology (ESC), we assessed their diagnostic accuracy compared with the previous ESC 2013 definition. We further discuss the complexity of defining LBBB within the context of recent insights into the electromechanical pathophysiology of LBBB.","container-title":"Netherlands Heart Journal","DOI":"10.1007/s12471-022-01697-5","ISSN":"1876-6250","issue":"11","journalAbbreviation":"Neth Heart J","language":"en","page":"495-498","source":"Springer Link","title":"Defining left bundle branch block according to the new 2021 European Society of Cardiology criteria","volume":"30","author":[{"family":"Calle","given":"S."},{"family":"Timmermans","given":"F."},{"family":"De Pooter","given":"J."}],"issued":{"date-parts":[["2022",11,1]]}}}],"schema":"https://github.com/citation-style-language/schema/raw/master/csl-citation.json"} </w:instrText>
      </w:r>
      <w:r w:rsidR="005A69D4">
        <w:rPr>
          <w:rFonts w:ascii="Times New Roman" w:hAnsi="Times New Roman" w:cs="Times New Roman"/>
        </w:rPr>
        <w:fldChar w:fldCharType="separate"/>
      </w:r>
      <w:r w:rsidR="005C311D">
        <w:rPr>
          <w:rFonts w:ascii="Times New Roman" w:hAnsi="Times New Roman" w:cs="Times New Roman"/>
          <w:noProof/>
        </w:rPr>
        <w:t>(2)</w:t>
      </w:r>
      <w:r w:rsidR="005A69D4">
        <w:rPr>
          <w:rFonts w:ascii="Times New Roman" w:hAnsi="Times New Roman" w:cs="Times New Roman"/>
        </w:rPr>
        <w:fldChar w:fldCharType="end"/>
      </w:r>
      <w:r>
        <w:rPr>
          <w:rFonts w:ascii="Times New Roman" w:hAnsi="Times New Roman" w:cs="Times New Roman"/>
        </w:rPr>
        <w:t>.</w:t>
      </w:r>
      <w:r w:rsidRPr="00455CAA">
        <w:rPr>
          <w:rFonts w:ascii="Times New Roman" w:hAnsi="Times New Roman" w:cs="Times New Roman"/>
        </w:rPr>
        <w:t xml:space="preserve"> These criteria are: 1) QRS duration ≥ 120 </w:t>
      </w:r>
      <w:proofErr w:type="spellStart"/>
      <w:r w:rsidRPr="00455CAA">
        <w:rPr>
          <w:rFonts w:ascii="Times New Roman" w:hAnsi="Times New Roman" w:cs="Times New Roman"/>
        </w:rPr>
        <w:t>ms.</w:t>
      </w:r>
      <w:proofErr w:type="spellEnd"/>
      <w:r w:rsidRPr="00455CAA">
        <w:rPr>
          <w:rFonts w:ascii="Times New Roman" w:hAnsi="Times New Roman" w:cs="Times New Roman"/>
        </w:rPr>
        <w:t xml:space="preserve"> 2) Notching in the middle third of the QRS in ≥ 2 leads: V1, V2, V5, V6, I and </w:t>
      </w:r>
      <w:proofErr w:type="spellStart"/>
      <w:r w:rsidRPr="00455CAA">
        <w:rPr>
          <w:rFonts w:ascii="Times New Roman" w:hAnsi="Times New Roman" w:cs="Times New Roman"/>
        </w:rPr>
        <w:t>aVL</w:t>
      </w:r>
      <w:proofErr w:type="spellEnd"/>
      <w:r w:rsidRPr="00455CAA">
        <w:rPr>
          <w:rFonts w:ascii="Times New Roman" w:hAnsi="Times New Roman" w:cs="Times New Roman"/>
        </w:rPr>
        <w:t xml:space="preserve"> with R-wave peak time &gt; 60 </w:t>
      </w:r>
      <w:proofErr w:type="spellStart"/>
      <w:r w:rsidRPr="00455CAA">
        <w:rPr>
          <w:rFonts w:ascii="Times New Roman" w:hAnsi="Times New Roman" w:cs="Times New Roman"/>
        </w:rPr>
        <w:t>ms</w:t>
      </w:r>
      <w:proofErr w:type="spellEnd"/>
      <w:r w:rsidRPr="00455CAA">
        <w:rPr>
          <w:rFonts w:ascii="Times New Roman" w:hAnsi="Times New Roman" w:cs="Times New Roman"/>
        </w:rPr>
        <w:t xml:space="preserve"> in V5-V6. 3) The ST segment being slightly opposed to the QRS polarity. 4) QS or </w:t>
      </w:r>
      <w:proofErr w:type="spellStart"/>
      <w:r w:rsidRPr="00455CAA">
        <w:rPr>
          <w:rFonts w:ascii="Times New Roman" w:hAnsi="Times New Roman" w:cs="Times New Roman"/>
        </w:rPr>
        <w:t>rS</w:t>
      </w:r>
      <w:proofErr w:type="spellEnd"/>
      <w:r w:rsidRPr="00455CAA">
        <w:rPr>
          <w:rFonts w:ascii="Times New Roman" w:hAnsi="Times New Roman" w:cs="Times New Roman"/>
        </w:rPr>
        <w:t xml:space="preserve"> in V1 with ST slightly elevated and positive asymmetrical T wave, and unique R wave in V6 with negative asymmetric T wave. When the QRS is less than 140 </w:t>
      </w:r>
      <w:proofErr w:type="spellStart"/>
      <w:r w:rsidRPr="00455CAA">
        <w:rPr>
          <w:rFonts w:ascii="Times New Roman" w:hAnsi="Times New Roman" w:cs="Times New Roman"/>
        </w:rPr>
        <w:t>ms</w:t>
      </w:r>
      <w:proofErr w:type="spellEnd"/>
      <w:r w:rsidRPr="00455CAA">
        <w:rPr>
          <w:rFonts w:ascii="Times New Roman" w:hAnsi="Times New Roman" w:cs="Times New Roman"/>
        </w:rPr>
        <w:t xml:space="preserve">, the T wave in V6 may be positive. 5) Exclusive R wave in I and </w:t>
      </w:r>
      <w:proofErr w:type="spellStart"/>
      <w:r w:rsidRPr="00455CAA">
        <w:rPr>
          <w:rFonts w:ascii="Times New Roman" w:hAnsi="Times New Roman" w:cs="Times New Roman"/>
        </w:rPr>
        <w:t>aVL</w:t>
      </w:r>
      <w:proofErr w:type="spellEnd"/>
      <w:r w:rsidRPr="00455CAA">
        <w:rPr>
          <w:rFonts w:ascii="Times New Roman" w:hAnsi="Times New Roman" w:cs="Times New Roman"/>
        </w:rPr>
        <w:t xml:space="preserve"> often with a negative asymmetrical T wave, slight ST depression, and usually QS in </w:t>
      </w:r>
      <w:proofErr w:type="spellStart"/>
      <w:r w:rsidRPr="00455CAA">
        <w:rPr>
          <w:rFonts w:ascii="Times New Roman" w:hAnsi="Times New Roman" w:cs="Times New Roman"/>
        </w:rPr>
        <w:t>aVR</w:t>
      </w:r>
      <w:proofErr w:type="spellEnd"/>
      <w:r w:rsidRPr="00455CAA">
        <w:rPr>
          <w:rFonts w:ascii="Times New Roman" w:hAnsi="Times New Roman" w:cs="Times New Roman"/>
        </w:rPr>
        <w:t xml:space="preserve"> with positive T wave.</w:t>
      </w:r>
    </w:p>
    <w:p w14:paraId="7F5052F2" w14:textId="1D2225FA" w:rsidR="00555E50" w:rsidRDefault="00555E50" w:rsidP="00555E50">
      <w:pPr>
        <w:spacing w:line="360" w:lineRule="auto"/>
        <w:rPr>
          <w:rFonts w:ascii="Times New Roman" w:hAnsi="Times New Roman" w:cs="Times New Roman"/>
        </w:rPr>
      </w:pPr>
      <w:r w:rsidRPr="00455CAA">
        <w:rPr>
          <w:rFonts w:ascii="Times New Roman" w:hAnsi="Times New Roman" w:cs="Times New Roman"/>
        </w:rPr>
        <w:t xml:space="preserve">In the cases of </w:t>
      </w:r>
      <w:r>
        <w:rPr>
          <w:rFonts w:ascii="Times New Roman" w:hAnsi="Times New Roman" w:cs="Times New Roman"/>
        </w:rPr>
        <w:t xml:space="preserve">left </w:t>
      </w:r>
      <w:r w:rsidRPr="00455CAA">
        <w:rPr>
          <w:rFonts w:ascii="Times New Roman" w:hAnsi="Times New Roman" w:cs="Times New Roman"/>
        </w:rPr>
        <w:t xml:space="preserve">bundle branch block, ST deviations were analyzed according to the modified </w:t>
      </w:r>
      <w:proofErr w:type="spellStart"/>
      <w:r w:rsidRPr="00455CAA">
        <w:rPr>
          <w:rFonts w:ascii="Times New Roman" w:hAnsi="Times New Roman" w:cs="Times New Roman"/>
        </w:rPr>
        <w:t>Sgarbossa</w:t>
      </w:r>
      <w:proofErr w:type="spellEnd"/>
      <w:r w:rsidRPr="00455CAA">
        <w:rPr>
          <w:rFonts w:ascii="Times New Roman" w:hAnsi="Times New Roman" w:cs="Times New Roman"/>
        </w:rPr>
        <w:t xml:space="preserve"> criteria</w:t>
      </w:r>
      <w:r w:rsidR="009A46C0">
        <w:rPr>
          <w:rFonts w:ascii="Times New Roman" w:hAnsi="Times New Roman" w:cs="Times New Roman"/>
        </w:rPr>
        <w:t xml:space="preserve"> </w:t>
      </w:r>
      <w:r w:rsidR="009A46C0">
        <w:rPr>
          <w:rFonts w:ascii="Times New Roman" w:hAnsi="Times New Roman" w:cs="Times New Roman"/>
        </w:rPr>
        <w:fldChar w:fldCharType="begin"/>
      </w:r>
      <w:r w:rsidR="000E42B5">
        <w:rPr>
          <w:rFonts w:ascii="Times New Roman" w:hAnsi="Times New Roman" w:cs="Times New Roman"/>
        </w:rPr>
        <w:instrText xml:space="preserve"> ADDIN ZOTERO_ITEM CSL_CITATION {"citationID":"rC5SRwqv","properties":{"formattedCitation":"(3)","plainCitation":"(3)","noteIndex":0},"citationItems":[{"id":811,"uris":["http://zotero.org/users/14387288/items/MDYVB3PK"],"itemData":{"id":811,"type":"article-journal","abstract":"Background Current electrocardiographic algorithms lack sensitivity to diagnose acute myocardial infarction (AMI) in the presence of left bundle branch block. Methods and Results A multicenter retrospective cohort study including consecutive patients with suspected AMI and left bundle branch block, referred for primary percutaneous coronary intervention between 2009 and 2018. Pre-2015 patients formed the derivation cohort (n=163, 61 with AMI); patients between 2015 and 2018 formed the validation cohort (n=107, 40 with AMI). A control group of patients without suspected AMI was also studied (n=214). Different electrocardiographic criteria were tested. A total of 484 patients were studied. A new electrocardiographic algorithm (BARCELONA algorithm) was derived and validated. The algorithm is positive in the presence of ST deviation ≥1 mm (0.1 mV) concordant with QRS polarity, in any lead, or ST deviation ≥1 mm (0.1 mV) discordant with the QRS, in leads with max (R|S) voltage (the voltage of the largest deflection of the QRS, ie, R or S wave) ≤6 mm (0.6 mV). In both the derivation and the validation cohort, the BARCELONA algorithm achieved the highest sensitivity (93%-95%), negative predictive value (96%-97%), efficiency (91%-94%) and area under the receiver operating characteristic curve (0.92-0.93), significantly higher than previous electrocardiographic rules (P&lt;0.01); the specificity was good in both groups (89%-94%) as well as the control group (90%). Conclusions In patients with left bundle branch block referred for primary percutaneous coronary intervention, the BARCELONA algorithm was specific and highly sensitive for the diagnosis of AMI, leading to a diagnostic accuracy comparable to that obtained by ECG in patients without left bundle branch block.","container-title":"Journal of the American Heart Association","DOI":"10.1161/JAHA.119.015573","ISSN":"2047-9980","issue":"14","journalAbbreviation":"J Am Heart Assoc","language":"eng","note":"PMID: 32627643\nPMCID: PMC7660719","page":"e015573","source":"PubMed","title":"New Electrocardiographic Algorithm for the Diagnosis of Acute Myocardial Infarction in Patients With Left Bundle Branch Block","volume":"9","author":[{"family":"Di Marco","given":"Andrea"},{"family":"Rodriguez","given":"Marcos"},{"family":"Cinca","given":"Juan"},{"family":"Bayes-Genis","given":"Antoni"},{"family":"Ortiz-Perez","given":"Jose T."},{"family":"Ariza-Solé","given":"Albert"},{"family":"Sanchez-Salado","given":"Jose Carlos"},{"family":"Sionis","given":"Alessandro"},{"family":"Rodriguez","given":"Jany"},{"family":"Toledano","given":"Beatriz"},{"family":"Codina","given":"Pau"},{"family":"Solé-González","given":"Eduard"},{"family":"Masotti","given":"Monica"},{"family":"Gómez-Hospital","given":"Joan Antoni"},{"family":"Cequier","given":"Ángel"},{"family":"Anguera","given":"Ignasi"}],"issued":{"date-parts":[["2020",7,21]]}}}],"schema":"https://github.com/citation-style-language/schema/raw/master/csl-citation.json"} </w:instrText>
      </w:r>
      <w:r w:rsidR="009A46C0">
        <w:rPr>
          <w:rFonts w:ascii="Times New Roman" w:hAnsi="Times New Roman" w:cs="Times New Roman"/>
        </w:rPr>
        <w:fldChar w:fldCharType="separate"/>
      </w:r>
      <w:r w:rsidR="000E42B5">
        <w:rPr>
          <w:rFonts w:ascii="Times New Roman" w:hAnsi="Times New Roman" w:cs="Times New Roman"/>
          <w:noProof/>
        </w:rPr>
        <w:t>(3)</w:t>
      </w:r>
      <w:r w:rsidR="009A46C0">
        <w:rPr>
          <w:rFonts w:ascii="Times New Roman" w:hAnsi="Times New Roman" w:cs="Times New Roman"/>
        </w:rPr>
        <w:fldChar w:fldCharType="end"/>
      </w:r>
      <w:r w:rsidRPr="00455CAA">
        <w:rPr>
          <w:rFonts w:ascii="Times New Roman" w:hAnsi="Times New Roman" w:cs="Times New Roman"/>
        </w:rPr>
        <w:t>. The criteria were the following: 1) Concordant ST elevation ≥ 1 mm in ≥ 1 lead. 2) Concordant ST depression ≥ 1 mm in ≥ 1 lead of V1-V3. 3) Proportionally excessive discordant STE in ≥ 1 lead anywhere with ≥ 1 mm STE, as defined by ≥ 25 % of the depth of the preceding S wave.</w:t>
      </w:r>
    </w:p>
    <w:p w14:paraId="478B1948" w14:textId="77777777" w:rsidR="00555E50" w:rsidRPr="00BB07BF" w:rsidRDefault="00555E50" w:rsidP="00555E50">
      <w:pPr>
        <w:spacing w:line="360" w:lineRule="auto"/>
        <w:rPr>
          <w:rFonts w:ascii="Times New Roman" w:hAnsi="Times New Roman" w:cs="Times New Roman"/>
        </w:rPr>
      </w:pPr>
      <w:r w:rsidRPr="00455CAA">
        <w:rPr>
          <w:rFonts w:ascii="Times New Roman" w:hAnsi="Times New Roman" w:cs="Times New Roman"/>
          <w:iCs/>
          <w:u w:val="single"/>
        </w:rPr>
        <w:t>ST-depression</w:t>
      </w:r>
    </w:p>
    <w:p w14:paraId="3E55B34D" w14:textId="6B8E6A6C" w:rsidR="00555E50" w:rsidRPr="00455CAA" w:rsidRDefault="00555E50" w:rsidP="00555E50">
      <w:pPr>
        <w:spacing w:line="360" w:lineRule="auto"/>
        <w:rPr>
          <w:rFonts w:ascii="Times New Roman" w:hAnsi="Times New Roman" w:cs="Times New Roman"/>
        </w:rPr>
      </w:pPr>
      <w:r w:rsidRPr="00455CAA">
        <w:rPr>
          <w:rFonts w:ascii="Times New Roman" w:hAnsi="Times New Roman" w:cs="Times New Roman"/>
        </w:rPr>
        <w:t xml:space="preserve">ST-depressions were measured equally to the elevations. They were further defined as horizontal or </w:t>
      </w:r>
      <w:proofErr w:type="spellStart"/>
      <w:r w:rsidRPr="00455CAA">
        <w:rPr>
          <w:rFonts w:ascii="Times New Roman" w:hAnsi="Times New Roman" w:cs="Times New Roman"/>
        </w:rPr>
        <w:t>downsloping</w:t>
      </w:r>
      <w:proofErr w:type="spellEnd"/>
      <w:r w:rsidRPr="00455CAA">
        <w:rPr>
          <w:rFonts w:ascii="Times New Roman" w:hAnsi="Times New Roman" w:cs="Times New Roman"/>
        </w:rPr>
        <w:t xml:space="preserve"> ST-depression ≥ 0.5 mm in at least two contiguous leads</w:t>
      </w:r>
      <w:r w:rsidR="000E42B5">
        <w:rPr>
          <w:rFonts w:ascii="Times New Roman" w:hAnsi="Times New Roman" w:cs="Times New Roman"/>
        </w:rPr>
        <w:t xml:space="preserve"> </w:t>
      </w:r>
      <w:r w:rsidR="000E42B5">
        <w:rPr>
          <w:rFonts w:ascii="Times New Roman" w:hAnsi="Times New Roman" w:cs="Times New Roman"/>
        </w:rPr>
        <w:fldChar w:fldCharType="begin"/>
      </w:r>
      <w:r w:rsidR="008E5287">
        <w:rPr>
          <w:rFonts w:ascii="Times New Roman" w:hAnsi="Times New Roman" w:cs="Times New Roman"/>
        </w:rPr>
        <w:instrText xml:space="preserve"> ADDIN ZOTERO_ITEM CSL_CITATION {"citationID":"K2uPDuAZ","properties":{"formattedCitation":"(1)","plainCitation":"(1)","noteIndex":0},"citationItems":[{"id":189,"uris":["http://zotero.org/users/14387288/items/6YA26TMM"],"itemData":{"id":189,"type":"article-journal","abstract":"Type 2 MI </w:instrText>
      </w:r>
      <w:r w:rsidR="008E5287">
        <w:rPr>
          <w:rFonts w:ascii="Apple Color Emoji" w:hAnsi="Apple Color Emoji" w:cs="Apple Color Emoji"/>
        </w:rPr>
        <w:instrText>◼</w:instrText>
      </w:r>
      <w:r w:rsidR="008E5287">
        <w:rPr>
          <w:rFonts w:ascii="Times New Roman" w:hAnsi="Times New Roman" w:cs="Times New Roman"/>
        </w:rPr>
        <w:instrText xml:space="preserve"> Type 3 MI </w:instrText>
      </w:r>
      <w:r w:rsidR="008E5287">
        <w:rPr>
          <w:rFonts w:ascii="Apple Color Emoji" w:hAnsi="Apple Color Emoji" w:cs="Apple Color Emoji"/>
        </w:rPr>
        <w:instrText>◼</w:instrText>
      </w:r>
      <w:r w:rsidR="008E5287">
        <w:rPr>
          <w:rFonts w:ascii="Times New Roman" w:hAnsi="Times New Roman" w:cs="Times New Roman"/>
        </w:rPr>
        <w:instrText xml:space="preserve"> Type 4a MI </w:instrText>
      </w:r>
      <w:r w:rsidR="008E5287">
        <w:rPr>
          <w:rFonts w:ascii="Apple Color Emoji" w:hAnsi="Apple Color Emoji" w:cs="Apple Color Emoji"/>
        </w:rPr>
        <w:instrText>◼</w:instrText>
      </w:r>
      <w:r w:rsidR="008E5287">
        <w:rPr>
          <w:rFonts w:ascii="Times New Roman" w:hAnsi="Times New Roman" w:cs="Times New Roman"/>
        </w:rPr>
        <w:instrText xml:space="preserve"> Type 4b MI </w:instrText>
      </w:r>
      <w:r w:rsidR="008E5287">
        <w:rPr>
          <w:rFonts w:ascii="Apple Color Emoji" w:hAnsi="Apple Color Emoji" w:cs="Apple Color Emoji"/>
        </w:rPr>
        <w:instrText>◼</w:instrText>
      </w:r>
      <w:r w:rsidR="008E5287">
        <w:rPr>
          <w:rFonts w:ascii="Times New Roman" w:hAnsi="Times New Roman" w:cs="Times New Roman"/>
        </w:rPr>
        <w:instrText xml:space="preserve"> Type 4c MI </w:instrText>
      </w:r>
      <w:r w:rsidR="008E5287">
        <w:rPr>
          <w:rFonts w:ascii="Apple Color Emoji" w:hAnsi="Apple Color Emoji" w:cs="Apple Color Emoji"/>
        </w:rPr>
        <w:instrText>◼</w:instrText>
      </w:r>
      <w:r w:rsidR="008E5287">
        <w:rPr>
          <w:rFonts w:ascii="Times New Roman" w:hAnsi="Times New Roman" w:cs="Times New Roman"/>
        </w:rPr>
        <w:instrText xml:space="preserve"> Type 5 MI </w:instrText>
      </w:r>
      <w:r w:rsidR="008E5287">
        <w:rPr>
          <w:rFonts w:ascii="Apple Color Emoji" w:hAnsi="Apple Color Emoji" w:cs="Apple Color Emoji"/>
        </w:rPr>
        <w:instrText>◼</w:instrText>
      </w:r>
      <w:r w:rsidR="008E5287">
        <w:rPr>
          <w:rFonts w:ascii="Times New Roman" w:hAnsi="Times New Roman" w:cs="Times New Roman"/>
        </w:rPr>
        <w:instrText xml:space="preserve"> cardiac troponin </w:instrText>
      </w:r>
      <w:r w:rsidR="008E5287">
        <w:rPr>
          <w:rFonts w:ascii="Apple Color Emoji" w:hAnsi="Apple Color Emoji" w:cs="Apple Color Emoji"/>
        </w:rPr>
        <w:instrText>◼</w:instrText>
      </w:r>
      <w:r w:rsidR="008E5287">
        <w:rPr>
          <w:rFonts w:ascii="Times New Roman" w:hAnsi="Times New Roman" w:cs="Times New Roman"/>
        </w:rPr>
        <w:instrText xml:space="preserve"> high sensitivity cardiac troponin </w:instrText>
      </w:r>
      <w:r w:rsidR="008E5287">
        <w:rPr>
          <w:rFonts w:ascii="Apple Color Emoji" w:hAnsi="Apple Color Emoji" w:cs="Apple Color Emoji"/>
        </w:rPr>
        <w:instrText>◼</w:instrText>
      </w:r>
      <w:r w:rsidR="008E5287">
        <w:rPr>
          <w:rFonts w:ascii="Times New Roman" w:hAnsi="Times New Roman" w:cs="Times New Roman"/>
        </w:rPr>
        <w:instrText xml:space="preserve"> myocardial injury </w:instrText>
      </w:r>
      <w:r w:rsidR="008E5287">
        <w:rPr>
          <w:rFonts w:ascii="Apple Color Emoji" w:hAnsi="Apple Color Emoji" w:cs="Apple Color Emoji"/>
        </w:rPr>
        <w:instrText>◼</w:instrText>
      </w:r>
      <w:r w:rsidR="008E5287">
        <w:rPr>
          <w:rFonts w:ascii="Times New Roman" w:hAnsi="Times New Roman" w:cs="Times New Roman"/>
        </w:rPr>
        <w:instrText xml:space="preserve"> prior myocardial infarction </w:instrText>
      </w:r>
      <w:r w:rsidR="008E5287">
        <w:rPr>
          <w:rFonts w:ascii="Apple Color Emoji" w:hAnsi="Apple Color Emoji" w:cs="Apple Color Emoji"/>
        </w:rPr>
        <w:instrText>◼</w:instrText>
      </w:r>
      <w:r w:rsidR="008E5287">
        <w:rPr>
          <w:rFonts w:ascii="Times New Roman" w:hAnsi="Times New Roman" w:cs="Times New Roman"/>
        </w:rPr>
        <w:instrText xml:space="preserve"> silent myocardial infarction </w:instrText>
      </w:r>
      <w:r w:rsidR="008E5287">
        <w:rPr>
          <w:rFonts w:ascii="Apple Color Emoji" w:hAnsi="Apple Color Emoji" w:cs="Apple Color Emoji"/>
        </w:rPr>
        <w:instrText>◼</w:instrText>
      </w:r>
      <w:r w:rsidR="008E5287">
        <w:rPr>
          <w:rFonts w:ascii="Times New Roman" w:hAnsi="Times New Roman" w:cs="Times New Roman"/>
        </w:rPr>
        <w:instrText xml:space="preserve"> recurrent myocardial infarction </w:instrText>
      </w:r>
      <w:r w:rsidR="008E5287">
        <w:rPr>
          <w:rFonts w:ascii="Apple Color Emoji" w:hAnsi="Apple Color Emoji" w:cs="Apple Color Emoji"/>
        </w:rPr>
        <w:instrText>◼</w:instrText>
      </w:r>
      <w:r w:rsidR="008E5287">
        <w:rPr>
          <w:rFonts w:ascii="Times New Roman" w:hAnsi="Times New Roman" w:cs="Times New Roman"/>
        </w:rPr>
        <w:instrText xml:space="preserve"> reinfarction </w:instrText>
      </w:r>
      <w:r w:rsidR="008E5287">
        <w:rPr>
          <w:rFonts w:ascii="Apple Color Emoji" w:hAnsi="Apple Color Emoji" w:cs="Apple Color Emoji"/>
        </w:rPr>
        <w:instrText>◼</w:instrText>
      </w:r>
      <w:r w:rsidR="008E5287">
        <w:rPr>
          <w:rFonts w:ascii="Times New Roman" w:hAnsi="Times New Roman" w:cs="Times New Roman"/>
        </w:rPr>
        <w:instrText xml:space="preserve"> cardiac procedural myocardial injury </w:instrText>
      </w:r>
      <w:r w:rsidR="008E5287">
        <w:rPr>
          <w:rFonts w:ascii="Apple Color Emoji" w:hAnsi="Apple Color Emoji" w:cs="Apple Color Emoji"/>
        </w:rPr>
        <w:instrText>◼</w:instrText>
      </w:r>
      <w:r w:rsidR="008E5287">
        <w:rPr>
          <w:rFonts w:ascii="Times New Roman" w:hAnsi="Times New Roman" w:cs="Times New Roman"/>
        </w:rPr>
        <w:instrText xml:space="preserve"> Takotsubo syndrome </w:instrText>
      </w:r>
      <w:r w:rsidR="008E5287">
        <w:rPr>
          <w:rFonts w:ascii="Apple Color Emoji" w:hAnsi="Apple Color Emoji" w:cs="Apple Color Emoji"/>
        </w:rPr>
        <w:instrText>◼</w:instrText>
      </w:r>
      <w:r w:rsidR="008E5287">
        <w:rPr>
          <w:rFonts w:ascii="Times New Roman" w:hAnsi="Times New Roman" w:cs="Times New Roman"/>
        </w:rPr>
        <w:instrText xml:space="preserve"> myocardial infarction with nonobstructive coronary arteries (MINOCA)","container-title":"Circulation","DOI":"10.1161/CIR.0000000000000617","ISSN":"15244539","issue":"20","note":"PMID: 30571511\npublisher: Lippincott Williams and Wilkins","page":"e618-e651","title":"Fourth Universal Definition of Myocardial Infarction (2018)","volume":"138","author":[{"family":"Thygesen","given":"Kristian"},{"family":"Alpert","given":"Joseph S."},{"family":"Jaffe","given":"Allan S."},{"family":"Chaitman","given":"Bernard R."},{"family":"Bax","given":"Jeroen J."},{"family":"Morrow","given":"David A."},{"family":"White","given":"Harvey D."},{"family":"Corbett","given":"Simon"},{"family":"Chettibi","given":"Mohamed"},{"family":"Hayrapetyan","given":"Hamlet"},{"family":"Roithinger","given":"Franz Xaver"},{"family":"Aliyev","given":"Farid"},{"family":"Sujayeva","given":"Volha"},{"family":"Claeys","given":"Marc J."},{"family":"Smajić","given":"Elnur"},{"family":"Kala","given":"Petr"},{"family":"Iversen","given":"Kasper Karmak"},{"family":"Hefny","given":"Ehab El"},{"family":"Marandi","given":"Toomas"},{"family":"Porela","given":"Pekka"},{"family":"Antov","given":"Slobodan"},{"family":"Gilard","given":"Martine"},{"family":"Blankenberg","given":"Stefan"},{"family":"Davlouros","given":"Periklis"},{"family":"Gudnason","given":"Thorarinn"},{"family":"Alcalai","given":"Ronny"},{"family":"Colivicchi","given":"Furio"},{"family":"Elezi","given":"Shpend"},{"family":"Baitova","given":"Gulmira"},{"family":"Zakke","given":"Ilja"},{"family":"Gustiene","given":"Olivija"},{"family":"Beissel","given":"Jean"},{"family":"Dingli","given":"Philip"},{"family":"Grosu","given":"Aurel"},{"family":"Damman","given":"Peter"},{"family":"Juliebo","given":"Vibeke"},{"family":"Legutko","given":"Jacek"},{"family":"Morais","given":"Joäo"},{"family":"Tatu-Chitoiu","given":"Gabriel"},{"family":"Yakovlev","given":"Alexey"},{"family":"Zavatta","given":"Marco"},{"family":"Nedeljkovic","given":"Milan"},{"family":"Radsel","given":"Peter"},{"family":"Sionis","given":"Alessandro"},{"family":"Jemberg","given":"Tomas"},{"family":"Müller","given":"Christian"},{"family":"Abid","given":"Leila"},{"family":"Abaci","given":"Adnan"},{"family":"Parkhomenko","given":"Alexandr"}],"issued":{"date-parts":[["2018",11,13]]}}}],"schema":"https://github.com/citation-style-language/schema/raw/master/csl-citation.json"} </w:instrText>
      </w:r>
      <w:r w:rsidR="000E42B5">
        <w:rPr>
          <w:rFonts w:ascii="Times New Roman" w:hAnsi="Times New Roman" w:cs="Times New Roman"/>
        </w:rPr>
        <w:fldChar w:fldCharType="separate"/>
      </w:r>
      <w:r w:rsidR="008E5287">
        <w:rPr>
          <w:rFonts w:ascii="Times New Roman" w:hAnsi="Times New Roman" w:cs="Times New Roman"/>
          <w:noProof/>
        </w:rPr>
        <w:t>(1)</w:t>
      </w:r>
      <w:r w:rsidR="000E42B5">
        <w:rPr>
          <w:rFonts w:ascii="Times New Roman" w:hAnsi="Times New Roman" w:cs="Times New Roman"/>
        </w:rPr>
        <w:fldChar w:fldCharType="end"/>
      </w:r>
      <w:r>
        <w:rPr>
          <w:rFonts w:ascii="Times New Roman" w:hAnsi="Times New Roman" w:cs="Times New Roman"/>
        </w:rPr>
        <w:t>.</w:t>
      </w:r>
    </w:p>
    <w:p w14:paraId="78CC6A22" w14:textId="77777777" w:rsidR="00555E50" w:rsidRPr="00455CAA" w:rsidRDefault="00555E50" w:rsidP="00555E50">
      <w:pPr>
        <w:spacing w:after="0" w:line="360" w:lineRule="auto"/>
        <w:rPr>
          <w:rFonts w:ascii="Times New Roman" w:hAnsi="Times New Roman" w:cs="Times New Roman"/>
          <w:iCs/>
          <w:u w:val="single"/>
        </w:rPr>
      </w:pPr>
      <w:r w:rsidRPr="00455CAA">
        <w:rPr>
          <w:rFonts w:ascii="Times New Roman" w:hAnsi="Times New Roman" w:cs="Times New Roman"/>
          <w:iCs/>
          <w:u w:val="single"/>
        </w:rPr>
        <w:t>T-wave inversion</w:t>
      </w:r>
    </w:p>
    <w:p w14:paraId="5510A066" w14:textId="4ED16A95" w:rsidR="00555E50" w:rsidRPr="00455CAA" w:rsidRDefault="00555E50" w:rsidP="00555E50">
      <w:pPr>
        <w:spacing w:line="360" w:lineRule="auto"/>
        <w:rPr>
          <w:rFonts w:ascii="Times New Roman" w:hAnsi="Times New Roman" w:cs="Times New Roman"/>
        </w:rPr>
      </w:pPr>
      <w:r w:rsidRPr="00455CAA">
        <w:rPr>
          <w:rFonts w:ascii="Times New Roman" w:hAnsi="Times New Roman" w:cs="Times New Roman"/>
        </w:rPr>
        <w:t>T-wave inversions were defined as discordant T-wave inversions &gt; 1 mm in two or more contiguous leads, with prominent R wave or R/S ratio &gt; 1</w:t>
      </w:r>
      <w:r w:rsidR="008E5287">
        <w:rPr>
          <w:rFonts w:ascii="Times New Roman" w:hAnsi="Times New Roman" w:cs="Times New Roman"/>
        </w:rPr>
        <w:fldChar w:fldCharType="begin"/>
      </w:r>
      <w:r w:rsidR="008E5287">
        <w:rPr>
          <w:rFonts w:ascii="Times New Roman" w:hAnsi="Times New Roman" w:cs="Times New Roman"/>
        </w:rPr>
        <w:instrText xml:space="preserve"> ADDIN ZOTERO_ITEM CSL_CITATION {"citationID":"oUUcD23O","properties":{"formattedCitation":"(1)","plainCitation":"(1)","noteIndex":0},"citationItems":[{"id":189,"uris":["http://zotero.org/users/14387288/items/6YA26TMM"],"itemData":{"id":189,"type":"article-journal","abstract":"Type 2 MI </w:instrText>
      </w:r>
      <w:r w:rsidR="008E5287">
        <w:rPr>
          <w:rFonts w:ascii="Apple Color Emoji" w:hAnsi="Apple Color Emoji" w:cs="Apple Color Emoji"/>
        </w:rPr>
        <w:instrText>◼</w:instrText>
      </w:r>
      <w:r w:rsidR="008E5287">
        <w:rPr>
          <w:rFonts w:ascii="Times New Roman" w:hAnsi="Times New Roman" w:cs="Times New Roman"/>
        </w:rPr>
        <w:instrText xml:space="preserve"> Type 3 MI </w:instrText>
      </w:r>
      <w:r w:rsidR="008E5287">
        <w:rPr>
          <w:rFonts w:ascii="Apple Color Emoji" w:hAnsi="Apple Color Emoji" w:cs="Apple Color Emoji"/>
        </w:rPr>
        <w:instrText>◼</w:instrText>
      </w:r>
      <w:r w:rsidR="008E5287">
        <w:rPr>
          <w:rFonts w:ascii="Times New Roman" w:hAnsi="Times New Roman" w:cs="Times New Roman"/>
        </w:rPr>
        <w:instrText xml:space="preserve"> Type 4a MI </w:instrText>
      </w:r>
      <w:r w:rsidR="008E5287">
        <w:rPr>
          <w:rFonts w:ascii="Apple Color Emoji" w:hAnsi="Apple Color Emoji" w:cs="Apple Color Emoji"/>
        </w:rPr>
        <w:instrText>◼</w:instrText>
      </w:r>
      <w:r w:rsidR="008E5287">
        <w:rPr>
          <w:rFonts w:ascii="Times New Roman" w:hAnsi="Times New Roman" w:cs="Times New Roman"/>
        </w:rPr>
        <w:instrText xml:space="preserve"> Type 4b MI </w:instrText>
      </w:r>
      <w:r w:rsidR="008E5287">
        <w:rPr>
          <w:rFonts w:ascii="Apple Color Emoji" w:hAnsi="Apple Color Emoji" w:cs="Apple Color Emoji"/>
        </w:rPr>
        <w:instrText>◼</w:instrText>
      </w:r>
      <w:r w:rsidR="008E5287">
        <w:rPr>
          <w:rFonts w:ascii="Times New Roman" w:hAnsi="Times New Roman" w:cs="Times New Roman"/>
        </w:rPr>
        <w:instrText xml:space="preserve"> Type 4c MI </w:instrText>
      </w:r>
      <w:r w:rsidR="008E5287">
        <w:rPr>
          <w:rFonts w:ascii="Apple Color Emoji" w:hAnsi="Apple Color Emoji" w:cs="Apple Color Emoji"/>
        </w:rPr>
        <w:instrText>◼</w:instrText>
      </w:r>
      <w:r w:rsidR="008E5287">
        <w:rPr>
          <w:rFonts w:ascii="Times New Roman" w:hAnsi="Times New Roman" w:cs="Times New Roman"/>
        </w:rPr>
        <w:instrText xml:space="preserve"> Type 5 MI </w:instrText>
      </w:r>
      <w:r w:rsidR="008E5287">
        <w:rPr>
          <w:rFonts w:ascii="Apple Color Emoji" w:hAnsi="Apple Color Emoji" w:cs="Apple Color Emoji"/>
        </w:rPr>
        <w:instrText>◼</w:instrText>
      </w:r>
      <w:r w:rsidR="008E5287">
        <w:rPr>
          <w:rFonts w:ascii="Times New Roman" w:hAnsi="Times New Roman" w:cs="Times New Roman"/>
        </w:rPr>
        <w:instrText xml:space="preserve"> cardiac troponin </w:instrText>
      </w:r>
      <w:r w:rsidR="008E5287">
        <w:rPr>
          <w:rFonts w:ascii="Apple Color Emoji" w:hAnsi="Apple Color Emoji" w:cs="Apple Color Emoji"/>
        </w:rPr>
        <w:instrText>◼</w:instrText>
      </w:r>
      <w:r w:rsidR="008E5287">
        <w:rPr>
          <w:rFonts w:ascii="Times New Roman" w:hAnsi="Times New Roman" w:cs="Times New Roman"/>
        </w:rPr>
        <w:instrText xml:space="preserve"> high sensitivity cardiac troponin </w:instrText>
      </w:r>
      <w:r w:rsidR="008E5287">
        <w:rPr>
          <w:rFonts w:ascii="Apple Color Emoji" w:hAnsi="Apple Color Emoji" w:cs="Apple Color Emoji"/>
        </w:rPr>
        <w:instrText>◼</w:instrText>
      </w:r>
      <w:r w:rsidR="008E5287">
        <w:rPr>
          <w:rFonts w:ascii="Times New Roman" w:hAnsi="Times New Roman" w:cs="Times New Roman"/>
        </w:rPr>
        <w:instrText xml:space="preserve"> myocardial injury </w:instrText>
      </w:r>
      <w:r w:rsidR="008E5287">
        <w:rPr>
          <w:rFonts w:ascii="Apple Color Emoji" w:hAnsi="Apple Color Emoji" w:cs="Apple Color Emoji"/>
        </w:rPr>
        <w:instrText>◼</w:instrText>
      </w:r>
      <w:r w:rsidR="008E5287">
        <w:rPr>
          <w:rFonts w:ascii="Times New Roman" w:hAnsi="Times New Roman" w:cs="Times New Roman"/>
        </w:rPr>
        <w:instrText xml:space="preserve"> prior myocardial infarction </w:instrText>
      </w:r>
      <w:r w:rsidR="008E5287">
        <w:rPr>
          <w:rFonts w:ascii="Apple Color Emoji" w:hAnsi="Apple Color Emoji" w:cs="Apple Color Emoji"/>
        </w:rPr>
        <w:instrText>◼</w:instrText>
      </w:r>
      <w:r w:rsidR="008E5287">
        <w:rPr>
          <w:rFonts w:ascii="Times New Roman" w:hAnsi="Times New Roman" w:cs="Times New Roman"/>
        </w:rPr>
        <w:instrText xml:space="preserve"> silent myocardial infarction </w:instrText>
      </w:r>
      <w:r w:rsidR="008E5287">
        <w:rPr>
          <w:rFonts w:ascii="Apple Color Emoji" w:hAnsi="Apple Color Emoji" w:cs="Apple Color Emoji"/>
        </w:rPr>
        <w:instrText>◼</w:instrText>
      </w:r>
      <w:r w:rsidR="008E5287">
        <w:rPr>
          <w:rFonts w:ascii="Times New Roman" w:hAnsi="Times New Roman" w:cs="Times New Roman"/>
        </w:rPr>
        <w:instrText xml:space="preserve"> recurrent myocardial infarction </w:instrText>
      </w:r>
      <w:r w:rsidR="008E5287">
        <w:rPr>
          <w:rFonts w:ascii="Apple Color Emoji" w:hAnsi="Apple Color Emoji" w:cs="Apple Color Emoji"/>
        </w:rPr>
        <w:instrText>◼</w:instrText>
      </w:r>
      <w:r w:rsidR="008E5287">
        <w:rPr>
          <w:rFonts w:ascii="Times New Roman" w:hAnsi="Times New Roman" w:cs="Times New Roman"/>
        </w:rPr>
        <w:instrText xml:space="preserve"> reinfarction </w:instrText>
      </w:r>
      <w:r w:rsidR="008E5287">
        <w:rPr>
          <w:rFonts w:ascii="Apple Color Emoji" w:hAnsi="Apple Color Emoji" w:cs="Apple Color Emoji"/>
        </w:rPr>
        <w:instrText>◼</w:instrText>
      </w:r>
      <w:r w:rsidR="008E5287">
        <w:rPr>
          <w:rFonts w:ascii="Times New Roman" w:hAnsi="Times New Roman" w:cs="Times New Roman"/>
        </w:rPr>
        <w:instrText xml:space="preserve"> cardiac procedural myocardial injury </w:instrText>
      </w:r>
      <w:r w:rsidR="008E5287">
        <w:rPr>
          <w:rFonts w:ascii="Apple Color Emoji" w:hAnsi="Apple Color Emoji" w:cs="Apple Color Emoji"/>
        </w:rPr>
        <w:instrText>◼</w:instrText>
      </w:r>
      <w:r w:rsidR="008E5287">
        <w:rPr>
          <w:rFonts w:ascii="Times New Roman" w:hAnsi="Times New Roman" w:cs="Times New Roman"/>
        </w:rPr>
        <w:instrText xml:space="preserve"> Takotsubo syndrome </w:instrText>
      </w:r>
      <w:r w:rsidR="008E5287">
        <w:rPr>
          <w:rFonts w:ascii="Apple Color Emoji" w:hAnsi="Apple Color Emoji" w:cs="Apple Color Emoji"/>
        </w:rPr>
        <w:instrText>◼</w:instrText>
      </w:r>
      <w:r w:rsidR="008E5287">
        <w:rPr>
          <w:rFonts w:ascii="Times New Roman" w:hAnsi="Times New Roman" w:cs="Times New Roman"/>
        </w:rPr>
        <w:instrText xml:space="preserve"> myocardial infarction with nonobstructive coronary arteries (MINOCA)","container-title":"Circulation","DOI":"10.1161/CIR.0000000000000617","ISSN":"15244539","issue":"20","note":"PMID: 30571511\npublisher: Lippincott Williams and Wilkins","page":"e618-e651","title":"Fourth Universal Definition of Myocardial Infarction (2018)","volume":"138","author":[{"family":"Thygesen","given":"Kristian"},{"family":"Alpert","given":"Joseph S."},{"family":"Jaffe","given":"Allan S."},{"family":"Chaitman","given":"Bernard R."},{"family":"Bax","given":"Jeroen J."},{"family":"Morrow","given":"David A."},{"family":"White","given":"Harvey D."},{"family":"Corbett","given":"Simon"},{"family":"Chettibi","given":"Mohamed"},{"family":"Hayrapetyan","given":"Hamlet"},{"family":"Roithinger","given":"Franz Xaver"},{"family":"Aliyev","given":"Farid"},{"family":"Sujayeva","given":"Volha"},{"family":"Claeys","given":"Marc J."},{"family":"Smajić","given":"Elnur"},{"family":"Kala","given":"Petr"},{"family":"Iversen","given":"Kasper Karmak"},{"family":"Hefny","given":"Ehab El"},{"family":"Marandi","given":"Toomas"},{"family":"Porela","given":"Pekka"},{"family":"Antov","given":"Slobodan"},{"family":"Gilard","given":"Martine"},{"family":"Blankenberg","given":"Stefan"},{"family":"Davlouros","given":"Periklis"},{"family":"Gudnason","given":"Thorarinn"},{"family":"Alcalai","given":"Ronny"},{"family":"Colivicchi","given":"Furio"},{"family":"Elezi","given":"Shpend"},{"family":"Baitova","given":"Gulmira"},{"family":"Zakke","given":"Ilja"},{"family":"Gustiene","given":"Olivija"},{"family":"Beissel","given":"Jean"},{"family":"Dingli","given":"Philip"},{"family":"Grosu","given":"Aurel"},{"family":"Damman","given":"Peter"},{"family":"Juliebo","given":"Vibeke"},{"family":"Legutko","given":"Jacek"},{"family":"Morais","given":"Joäo"},{"family":"Tatu-Chitoiu","given":"Gabriel"},{"family":"Yakovlev","given":"Alexey"},{"family":"Zavatta","given":"Marco"},{"family":"Nedeljkovic","given":"Milan"},{"family":"Radsel","given":"Peter"},{"family":"Sionis","given":"Alessandro"},{"family":"Jemberg","given":"Tomas"},{"family":"Müller","given":"Christian"},{"family":"Abid","given":"Leila"},{"family":"Abaci","given":"Adnan"},{"family":"Parkhomenko","given":"Alexandr"}],"issued":{"date-parts":[["2018",11,13]]}}}],"schema":"https://github.com/citation-style-language/schema/raw/master/csl-citation.json"} </w:instrText>
      </w:r>
      <w:r w:rsidR="008E5287">
        <w:rPr>
          <w:rFonts w:ascii="Times New Roman" w:hAnsi="Times New Roman" w:cs="Times New Roman"/>
        </w:rPr>
        <w:fldChar w:fldCharType="separate"/>
      </w:r>
      <w:r w:rsidR="008E5287">
        <w:rPr>
          <w:rFonts w:ascii="Times New Roman" w:hAnsi="Times New Roman" w:cs="Times New Roman"/>
          <w:noProof/>
        </w:rPr>
        <w:t>(1)</w:t>
      </w:r>
      <w:r w:rsidR="008E5287">
        <w:rPr>
          <w:rFonts w:ascii="Times New Roman" w:hAnsi="Times New Roman" w:cs="Times New Roman"/>
        </w:rPr>
        <w:fldChar w:fldCharType="end"/>
      </w:r>
      <w:r>
        <w:rPr>
          <w:rFonts w:ascii="Times New Roman" w:hAnsi="Times New Roman" w:cs="Times New Roman"/>
        </w:rPr>
        <w:t>.</w:t>
      </w:r>
    </w:p>
    <w:p w14:paraId="79E6413E" w14:textId="77777777" w:rsidR="00555E50" w:rsidRPr="00455CAA" w:rsidRDefault="00555E50" w:rsidP="00555E50">
      <w:pPr>
        <w:spacing w:after="0" w:line="360" w:lineRule="auto"/>
        <w:rPr>
          <w:rFonts w:ascii="Times New Roman" w:hAnsi="Times New Roman" w:cs="Times New Roman"/>
          <w:iCs/>
          <w:u w:val="single"/>
        </w:rPr>
      </w:pPr>
      <w:r w:rsidRPr="00455CAA">
        <w:rPr>
          <w:rFonts w:ascii="Times New Roman" w:hAnsi="Times New Roman" w:cs="Times New Roman"/>
          <w:iCs/>
          <w:u w:val="single"/>
        </w:rPr>
        <w:lastRenderedPageBreak/>
        <w:t>Pathological Q</w:t>
      </w:r>
      <w:r>
        <w:rPr>
          <w:rFonts w:ascii="Times New Roman" w:hAnsi="Times New Roman" w:cs="Times New Roman"/>
          <w:iCs/>
          <w:u w:val="single"/>
        </w:rPr>
        <w:t>-</w:t>
      </w:r>
      <w:r w:rsidRPr="00455CAA">
        <w:rPr>
          <w:rFonts w:ascii="Times New Roman" w:hAnsi="Times New Roman" w:cs="Times New Roman"/>
          <w:iCs/>
          <w:u w:val="single"/>
        </w:rPr>
        <w:t>wave</w:t>
      </w:r>
    </w:p>
    <w:p w14:paraId="1161DFB6" w14:textId="42133BB2" w:rsidR="00555E50" w:rsidRPr="00BB07BF" w:rsidRDefault="00555E50" w:rsidP="00555E50">
      <w:pPr>
        <w:spacing w:line="360" w:lineRule="auto"/>
        <w:rPr>
          <w:rFonts w:ascii="Times New Roman" w:hAnsi="Times New Roman" w:cs="Times New Roman"/>
        </w:rPr>
      </w:pPr>
      <w:r w:rsidRPr="00455CAA">
        <w:rPr>
          <w:rFonts w:ascii="Times New Roman" w:hAnsi="Times New Roman" w:cs="Times New Roman"/>
        </w:rPr>
        <w:t xml:space="preserve">Pathological Q waves were defined as any Q wave in leads V2-V3 &gt; 0,02 s or QS complex in leads V2-V3, or a Q wave &gt; 0.03 s and ≥ 1 mm deep or QS complex in leads I, II, </w:t>
      </w:r>
      <w:proofErr w:type="spellStart"/>
      <w:r w:rsidRPr="00455CAA">
        <w:rPr>
          <w:rFonts w:ascii="Times New Roman" w:hAnsi="Times New Roman" w:cs="Times New Roman"/>
        </w:rPr>
        <w:t>aVL</w:t>
      </w:r>
      <w:proofErr w:type="spellEnd"/>
      <w:r w:rsidRPr="00455CAA">
        <w:rPr>
          <w:rFonts w:ascii="Times New Roman" w:hAnsi="Times New Roman" w:cs="Times New Roman"/>
        </w:rPr>
        <w:t xml:space="preserve">, </w:t>
      </w:r>
      <w:proofErr w:type="spellStart"/>
      <w:r w:rsidRPr="00455CAA">
        <w:rPr>
          <w:rFonts w:ascii="Times New Roman" w:hAnsi="Times New Roman" w:cs="Times New Roman"/>
        </w:rPr>
        <w:t>aVF</w:t>
      </w:r>
      <w:proofErr w:type="spellEnd"/>
      <w:r w:rsidRPr="00455CAA">
        <w:rPr>
          <w:rFonts w:ascii="Times New Roman" w:hAnsi="Times New Roman" w:cs="Times New Roman"/>
        </w:rPr>
        <w:t xml:space="preserve"> or V4-V6 in any two leads of a contiguous lead grouping</w:t>
      </w:r>
      <w:r w:rsidR="008E5287">
        <w:rPr>
          <w:rFonts w:ascii="Times New Roman" w:hAnsi="Times New Roman" w:cs="Times New Roman"/>
        </w:rPr>
        <w:t xml:space="preserve"> </w:t>
      </w:r>
      <w:r w:rsidR="008E5287">
        <w:rPr>
          <w:rFonts w:ascii="Times New Roman" w:hAnsi="Times New Roman" w:cs="Times New Roman"/>
        </w:rPr>
        <w:fldChar w:fldCharType="begin"/>
      </w:r>
      <w:r w:rsidR="008E5287">
        <w:rPr>
          <w:rFonts w:ascii="Times New Roman" w:hAnsi="Times New Roman" w:cs="Times New Roman"/>
        </w:rPr>
        <w:instrText xml:space="preserve"> ADDIN ZOTERO_ITEM CSL_CITATION {"citationID":"FWxEQJQF","properties":{"formattedCitation":"(1)","plainCitation":"(1)","noteIndex":0},"citationItems":[{"id":189,"uris":["http://zotero.org/users/14387288/items/6YA26TMM"],"itemData":{"id":189,"type":"article-journal","abstract":"Type 2 MI </w:instrText>
      </w:r>
      <w:r w:rsidR="008E5287">
        <w:rPr>
          <w:rFonts w:ascii="Apple Color Emoji" w:hAnsi="Apple Color Emoji" w:cs="Apple Color Emoji"/>
        </w:rPr>
        <w:instrText>◼</w:instrText>
      </w:r>
      <w:r w:rsidR="008E5287">
        <w:rPr>
          <w:rFonts w:ascii="Times New Roman" w:hAnsi="Times New Roman" w:cs="Times New Roman"/>
        </w:rPr>
        <w:instrText xml:space="preserve"> Type 3 MI </w:instrText>
      </w:r>
      <w:r w:rsidR="008E5287">
        <w:rPr>
          <w:rFonts w:ascii="Apple Color Emoji" w:hAnsi="Apple Color Emoji" w:cs="Apple Color Emoji"/>
        </w:rPr>
        <w:instrText>◼</w:instrText>
      </w:r>
      <w:r w:rsidR="008E5287">
        <w:rPr>
          <w:rFonts w:ascii="Times New Roman" w:hAnsi="Times New Roman" w:cs="Times New Roman"/>
        </w:rPr>
        <w:instrText xml:space="preserve"> Type 4a MI </w:instrText>
      </w:r>
      <w:r w:rsidR="008E5287">
        <w:rPr>
          <w:rFonts w:ascii="Apple Color Emoji" w:hAnsi="Apple Color Emoji" w:cs="Apple Color Emoji"/>
        </w:rPr>
        <w:instrText>◼</w:instrText>
      </w:r>
      <w:r w:rsidR="008E5287">
        <w:rPr>
          <w:rFonts w:ascii="Times New Roman" w:hAnsi="Times New Roman" w:cs="Times New Roman"/>
        </w:rPr>
        <w:instrText xml:space="preserve"> Type 4b MI </w:instrText>
      </w:r>
      <w:r w:rsidR="008E5287">
        <w:rPr>
          <w:rFonts w:ascii="Apple Color Emoji" w:hAnsi="Apple Color Emoji" w:cs="Apple Color Emoji"/>
        </w:rPr>
        <w:instrText>◼</w:instrText>
      </w:r>
      <w:r w:rsidR="008E5287">
        <w:rPr>
          <w:rFonts w:ascii="Times New Roman" w:hAnsi="Times New Roman" w:cs="Times New Roman"/>
        </w:rPr>
        <w:instrText xml:space="preserve"> Type 4c MI </w:instrText>
      </w:r>
      <w:r w:rsidR="008E5287">
        <w:rPr>
          <w:rFonts w:ascii="Apple Color Emoji" w:hAnsi="Apple Color Emoji" w:cs="Apple Color Emoji"/>
        </w:rPr>
        <w:instrText>◼</w:instrText>
      </w:r>
      <w:r w:rsidR="008E5287">
        <w:rPr>
          <w:rFonts w:ascii="Times New Roman" w:hAnsi="Times New Roman" w:cs="Times New Roman"/>
        </w:rPr>
        <w:instrText xml:space="preserve"> Type 5 MI </w:instrText>
      </w:r>
      <w:r w:rsidR="008E5287">
        <w:rPr>
          <w:rFonts w:ascii="Apple Color Emoji" w:hAnsi="Apple Color Emoji" w:cs="Apple Color Emoji"/>
        </w:rPr>
        <w:instrText>◼</w:instrText>
      </w:r>
      <w:r w:rsidR="008E5287">
        <w:rPr>
          <w:rFonts w:ascii="Times New Roman" w:hAnsi="Times New Roman" w:cs="Times New Roman"/>
        </w:rPr>
        <w:instrText xml:space="preserve"> cardiac troponin </w:instrText>
      </w:r>
      <w:r w:rsidR="008E5287">
        <w:rPr>
          <w:rFonts w:ascii="Apple Color Emoji" w:hAnsi="Apple Color Emoji" w:cs="Apple Color Emoji"/>
        </w:rPr>
        <w:instrText>◼</w:instrText>
      </w:r>
      <w:r w:rsidR="008E5287">
        <w:rPr>
          <w:rFonts w:ascii="Times New Roman" w:hAnsi="Times New Roman" w:cs="Times New Roman"/>
        </w:rPr>
        <w:instrText xml:space="preserve"> high sensitivity cardiac troponin </w:instrText>
      </w:r>
      <w:r w:rsidR="008E5287">
        <w:rPr>
          <w:rFonts w:ascii="Apple Color Emoji" w:hAnsi="Apple Color Emoji" w:cs="Apple Color Emoji"/>
        </w:rPr>
        <w:instrText>◼</w:instrText>
      </w:r>
      <w:r w:rsidR="008E5287">
        <w:rPr>
          <w:rFonts w:ascii="Times New Roman" w:hAnsi="Times New Roman" w:cs="Times New Roman"/>
        </w:rPr>
        <w:instrText xml:space="preserve"> myocardial injury </w:instrText>
      </w:r>
      <w:r w:rsidR="008E5287">
        <w:rPr>
          <w:rFonts w:ascii="Apple Color Emoji" w:hAnsi="Apple Color Emoji" w:cs="Apple Color Emoji"/>
        </w:rPr>
        <w:instrText>◼</w:instrText>
      </w:r>
      <w:r w:rsidR="008E5287">
        <w:rPr>
          <w:rFonts w:ascii="Times New Roman" w:hAnsi="Times New Roman" w:cs="Times New Roman"/>
        </w:rPr>
        <w:instrText xml:space="preserve"> prior myocardial infarction </w:instrText>
      </w:r>
      <w:r w:rsidR="008E5287">
        <w:rPr>
          <w:rFonts w:ascii="Apple Color Emoji" w:hAnsi="Apple Color Emoji" w:cs="Apple Color Emoji"/>
        </w:rPr>
        <w:instrText>◼</w:instrText>
      </w:r>
      <w:r w:rsidR="008E5287">
        <w:rPr>
          <w:rFonts w:ascii="Times New Roman" w:hAnsi="Times New Roman" w:cs="Times New Roman"/>
        </w:rPr>
        <w:instrText xml:space="preserve"> silent myocardial infarction </w:instrText>
      </w:r>
      <w:r w:rsidR="008E5287">
        <w:rPr>
          <w:rFonts w:ascii="Apple Color Emoji" w:hAnsi="Apple Color Emoji" w:cs="Apple Color Emoji"/>
        </w:rPr>
        <w:instrText>◼</w:instrText>
      </w:r>
      <w:r w:rsidR="008E5287">
        <w:rPr>
          <w:rFonts w:ascii="Times New Roman" w:hAnsi="Times New Roman" w:cs="Times New Roman"/>
        </w:rPr>
        <w:instrText xml:space="preserve"> recurrent myocardial infarction </w:instrText>
      </w:r>
      <w:r w:rsidR="008E5287">
        <w:rPr>
          <w:rFonts w:ascii="Apple Color Emoji" w:hAnsi="Apple Color Emoji" w:cs="Apple Color Emoji"/>
        </w:rPr>
        <w:instrText>◼</w:instrText>
      </w:r>
      <w:r w:rsidR="008E5287">
        <w:rPr>
          <w:rFonts w:ascii="Times New Roman" w:hAnsi="Times New Roman" w:cs="Times New Roman"/>
        </w:rPr>
        <w:instrText xml:space="preserve"> reinfarction </w:instrText>
      </w:r>
      <w:r w:rsidR="008E5287">
        <w:rPr>
          <w:rFonts w:ascii="Apple Color Emoji" w:hAnsi="Apple Color Emoji" w:cs="Apple Color Emoji"/>
        </w:rPr>
        <w:instrText>◼</w:instrText>
      </w:r>
      <w:r w:rsidR="008E5287">
        <w:rPr>
          <w:rFonts w:ascii="Times New Roman" w:hAnsi="Times New Roman" w:cs="Times New Roman"/>
        </w:rPr>
        <w:instrText xml:space="preserve"> cardiac procedural myocardial injury </w:instrText>
      </w:r>
      <w:r w:rsidR="008E5287">
        <w:rPr>
          <w:rFonts w:ascii="Apple Color Emoji" w:hAnsi="Apple Color Emoji" w:cs="Apple Color Emoji"/>
        </w:rPr>
        <w:instrText>◼</w:instrText>
      </w:r>
      <w:r w:rsidR="008E5287">
        <w:rPr>
          <w:rFonts w:ascii="Times New Roman" w:hAnsi="Times New Roman" w:cs="Times New Roman"/>
        </w:rPr>
        <w:instrText xml:space="preserve"> Takotsubo syndrome </w:instrText>
      </w:r>
      <w:r w:rsidR="008E5287">
        <w:rPr>
          <w:rFonts w:ascii="Apple Color Emoji" w:hAnsi="Apple Color Emoji" w:cs="Apple Color Emoji"/>
        </w:rPr>
        <w:instrText>◼</w:instrText>
      </w:r>
      <w:r w:rsidR="008E5287">
        <w:rPr>
          <w:rFonts w:ascii="Times New Roman" w:hAnsi="Times New Roman" w:cs="Times New Roman"/>
        </w:rPr>
        <w:instrText xml:space="preserve"> myocardial infarction with nonobstructive coronary arteries (MINOCA)","container-title":"Circulation","DOI":"10.1161/CIR.0000000000000617","ISSN":"15244539","issue":"20","note":"PMID: 30571511\npublisher: Lippincott Williams and Wilkins","page":"e618-e651","title":"Fourth Universal Definition of Myocardial Infarction (2018)","volume":"138","author":[{"family":"Thygesen","given":"Kristian"},{"family":"Alpert","given":"Joseph S."},{"family":"Jaffe","given":"Allan S."},{"family":"Chaitman","given":"Bernard R."},{"family":"Bax","given":"Jeroen J."},{"family":"Morrow","given":"David A."},{"family":"White","given":"Harvey D."},{"family":"Corbett","given":"Simon"},{"family":"Chettibi","given":"Mohamed"},{"family":"Hayrapetyan","given":"Hamlet"},{"family":"Roithinger","given":"Franz Xaver"},{"family":"Aliyev","given":"Farid"},{"family":"Sujayeva","given":"Volha"},{"family":"Claeys","given":"Marc J."},{"family":"Smajić","given":"Elnur"},{"family":"Kala","given":"Petr"},{"family":"Iversen","given":"Kasper Karmak"},{"family":"Hefny","given":"Ehab El"},{"family":"Marandi","given":"Toomas"},{"family":"Porela","given":"Pekka"},{"family":"Antov","given":"Slobodan"},{"family":"Gilard","given":"Martine"},{"family":"Blankenberg","given":"Stefan"},{"family":"Davlouros","given":"Periklis"},{"family":"Gudnason","given":"Thorarinn"},{"family":"Alcalai","given":"Ronny"},{"family":"Colivicchi","given":"Furio"},{"family":"Elezi","given":"Shpend"},{"family":"Baitova","given":"Gulmira"},{"family":"Zakke","given":"Ilja"},{"family":"Gustiene","given":"Olivija"},{"family":"Beissel","given":"Jean"},{"family":"Dingli","given":"Philip"},{"family":"Grosu","given":"Aurel"},{"family":"Damman","given":"Peter"},{"family":"Juliebo","given":"Vibeke"},{"family":"Legutko","given":"Jacek"},{"family":"Morais","given":"Joäo"},{"family":"Tatu-Chitoiu","given":"Gabriel"},{"family":"Yakovlev","given":"Alexey"},{"family":"Zavatta","given":"Marco"},{"family":"Nedeljkovic","given":"Milan"},{"family":"Radsel","given":"Peter"},{"family":"Sionis","given":"Alessandro"},{"family":"Jemberg","given":"Tomas"},{"family":"Müller","given":"Christian"},{"family":"Abid","given":"Leila"},{"family":"Abaci","given":"Adnan"},{"family":"Parkhomenko","given":"Alexandr"}],"issued":{"date-parts":[["2018",11,13]]}}}],"schema":"https://github.com/citation-style-language/schema/raw/master/csl-citation.json"} </w:instrText>
      </w:r>
      <w:r w:rsidR="008E5287">
        <w:rPr>
          <w:rFonts w:ascii="Times New Roman" w:hAnsi="Times New Roman" w:cs="Times New Roman"/>
        </w:rPr>
        <w:fldChar w:fldCharType="separate"/>
      </w:r>
      <w:r w:rsidR="008E5287">
        <w:rPr>
          <w:rFonts w:ascii="Times New Roman" w:hAnsi="Times New Roman" w:cs="Times New Roman"/>
          <w:noProof/>
        </w:rPr>
        <w:t>(1)</w:t>
      </w:r>
      <w:r w:rsidR="008E5287">
        <w:rPr>
          <w:rFonts w:ascii="Times New Roman" w:hAnsi="Times New Roman" w:cs="Times New Roman"/>
        </w:rPr>
        <w:fldChar w:fldCharType="end"/>
      </w:r>
      <w:r w:rsidR="008E5287">
        <w:rPr>
          <w:rFonts w:ascii="Times New Roman" w:hAnsi="Times New Roman" w:cs="Times New Roman"/>
        </w:rPr>
        <w:t>.</w:t>
      </w:r>
      <w:r>
        <w:rPr>
          <w:rFonts w:ascii="Times New Roman" w:hAnsi="Times New Roman" w:cs="Times New Roman"/>
        </w:rPr>
        <w:t xml:space="preserve"> </w:t>
      </w:r>
    </w:p>
    <w:p w14:paraId="1BBF6574" w14:textId="7D0EE280" w:rsidR="00555E50" w:rsidRDefault="007D6245" w:rsidP="00555E50">
      <w:pPr>
        <w:rPr>
          <w:rFonts w:ascii="Times New Roman" w:hAnsi="Times New Roman" w:cs="Times New Roman"/>
          <w:b/>
          <w:bCs/>
        </w:rPr>
      </w:pPr>
      <w:r>
        <w:rPr>
          <w:rFonts w:ascii="Times New Roman" w:hAnsi="Times New Roman" w:cs="Times New Roman"/>
          <w:b/>
          <w:bCs/>
        </w:rPr>
        <w:t>Refere</w:t>
      </w:r>
      <w:r w:rsidR="00752183">
        <w:rPr>
          <w:rFonts w:ascii="Times New Roman" w:hAnsi="Times New Roman" w:cs="Times New Roman"/>
          <w:b/>
          <w:bCs/>
        </w:rPr>
        <w:t>nces:</w:t>
      </w:r>
    </w:p>
    <w:p w14:paraId="0ACB66AE" w14:textId="77777777" w:rsidR="008E5287" w:rsidRPr="008E5287" w:rsidRDefault="008E5287" w:rsidP="008E5287">
      <w:pPr>
        <w:pStyle w:val="Bibliography"/>
        <w:rPr>
          <w:rFonts w:ascii="Times New Roman" w:hAnsi="Times New Roman" w:cs="Times New Roman"/>
        </w:rPr>
      </w:pPr>
      <w:r>
        <w:rPr>
          <w:b/>
          <w:bCs/>
        </w:rPr>
        <w:fldChar w:fldCharType="begin"/>
      </w:r>
      <w:r>
        <w:rPr>
          <w:b/>
          <w:bCs/>
        </w:rPr>
        <w:instrText xml:space="preserve"> ADDIN ZOTERO_BIBL {"uncited":[],"omitted":[],"custom":[]} CSL_BIBLIOGRAPHY </w:instrText>
      </w:r>
      <w:r>
        <w:rPr>
          <w:b/>
          <w:bCs/>
        </w:rPr>
        <w:fldChar w:fldCharType="separate"/>
      </w:r>
      <w:r w:rsidRPr="008E5287">
        <w:rPr>
          <w:rFonts w:ascii="Times New Roman" w:hAnsi="Times New Roman" w:cs="Times New Roman"/>
        </w:rPr>
        <w:t>1.</w:t>
      </w:r>
      <w:r w:rsidRPr="008E5287">
        <w:rPr>
          <w:rFonts w:ascii="Times New Roman" w:hAnsi="Times New Roman" w:cs="Times New Roman"/>
        </w:rPr>
        <w:tab/>
      </w:r>
      <w:proofErr w:type="spellStart"/>
      <w:r w:rsidRPr="008E5287">
        <w:rPr>
          <w:rFonts w:ascii="Times New Roman" w:hAnsi="Times New Roman" w:cs="Times New Roman"/>
        </w:rPr>
        <w:t>Thygesen</w:t>
      </w:r>
      <w:proofErr w:type="spellEnd"/>
      <w:r w:rsidRPr="008E5287">
        <w:rPr>
          <w:rFonts w:ascii="Times New Roman" w:hAnsi="Times New Roman" w:cs="Times New Roman"/>
        </w:rPr>
        <w:t xml:space="preserve"> K, Alpert JS, Jaffe AS, </w:t>
      </w:r>
      <w:proofErr w:type="spellStart"/>
      <w:r w:rsidRPr="008E5287">
        <w:rPr>
          <w:rFonts w:ascii="Times New Roman" w:hAnsi="Times New Roman" w:cs="Times New Roman"/>
        </w:rPr>
        <w:t>Chaitman</w:t>
      </w:r>
      <w:proofErr w:type="spellEnd"/>
      <w:r w:rsidRPr="008E5287">
        <w:rPr>
          <w:rFonts w:ascii="Times New Roman" w:hAnsi="Times New Roman" w:cs="Times New Roman"/>
        </w:rPr>
        <w:t xml:space="preserve"> BR, </w:t>
      </w:r>
      <w:proofErr w:type="spellStart"/>
      <w:r w:rsidRPr="008E5287">
        <w:rPr>
          <w:rFonts w:ascii="Times New Roman" w:hAnsi="Times New Roman" w:cs="Times New Roman"/>
        </w:rPr>
        <w:t>Bax</w:t>
      </w:r>
      <w:proofErr w:type="spellEnd"/>
      <w:r w:rsidRPr="008E5287">
        <w:rPr>
          <w:rFonts w:ascii="Times New Roman" w:hAnsi="Times New Roman" w:cs="Times New Roman"/>
        </w:rPr>
        <w:t xml:space="preserve"> JJ, Morrow DA, et al. Fourth Universal Definition of Myocardial Infarction (2018). Circulation. 2018 Nov 13;138(20):e618–51. </w:t>
      </w:r>
    </w:p>
    <w:p w14:paraId="382ED7D6" w14:textId="77777777" w:rsidR="008E5287" w:rsidRPr="008E5287" w:rsidRDefault="008E5287" w:rsidP="008E5287">
      <w:pPr>
        <w:pStyle w:val="Bibliography"/>
        <w:rPr>
          <w:rFonts w:ascii="Times New Roman" w:hAnsi="Times New Roman" w:cs="Times New Roman"/>
        </w:rPr>
      </w:pPr>
      <w:r w:rsidRPr="008E5287">
        <w:rPr>
          <w:rFonts w:ascii="Times New Roman" w:hAnsi="Times New Roman" w:cs="Times New Roman"/>
        </w:rPr>
        <w:t>2.</w:t>
      </w:r>
      <w:r w:rsidRPr="008E5287">
        <w:rPr>
          <w:rFonts w:ascii="Times New Roman" w:hAnsi="Times New Roman" w:cs="Times New Roman"/>
        </w:rPr>
        <w:tab/>
        <w:t xml:space="preserve">Calle S, Timmermans F, De Pooter J. Defining left bundle branch block according to the new 2021 European Society of Cardiology criteria. </w:t>
      </w:r>
      <w:proofErr w:type="spellStart"/>
      <w:r w:rsidRPr="008E5287">
        <w:rPr>
          <w:rFonts w:ascii="Times New Roman" w:hAnsi="Times New Roman" w:cs="Times New Roman"/>
        </w:rPr>
        <w:t>Neth</w:t>
      </w:r>
      <w:proofErr w:type="spellEnd"/>
      <w:r w:rsidRPr="008E5287">
        <w:rPr>
          <w:rFonts w:ascii="Times New Roman" w:hAnsi="Times New Roman" w:cs="Times New Roman"/>
        </w:rPr>
        <w:t xml:space="preserve"> Heart J. 2022 Nov 1;30(11):495–8. </w:t>
      </w:r>
    </w:p>
    <w:p w14:paraId="781AF02D" w14:textId="77777777" w:rsidR="008E5287" w:rsidRPr="008E5287" w:rsidRDefault="008E5287" w:rsidP="008E5287">
      <w:pPr>
        <w:pStyle w:val="Bibliography"/>
        <w:rPr>
          <w:rFonts w:ascii="Times New Roman" w:hAnsi="Times New Roman" w:cs="Times New Roman"/>
        </w:rPr>
      </w:pPr>
      <w:r w:rsidRPr="008E5287">
        <w:rPr>
          <w:rFonts w:ascii="Times New Roman" w:hAnsi="Times New Roman" w:cs="Times New Roman"/>
        </w:rPr>
        <w:t>3.</w:t>
      </w:r>
      <w:r w:rsidRPr="008E5287">
        <w:rPr>
          <w:rFonts w:ascii="Times New Roman" w:hAnsi="Times New Roman" w:cs="Times New Roman"/>
        </w:rPr>
        <w:tab/>
        <w:t xml:space="preserve">Di Marco A, Rodriguez M, </w:t>
      </w:r>
      <w:proofErr w:type="spellStart"/>
      <w:r w:rsidRPr="008E5287">
        <w:rPr>
          <w:rFonts w:ascii="Times New Roman" w:hAnsi="Times New Roman" w:cs="Times New Roman"/>
        </w:rPr>
        <w:t>Cinca</w:t>
      </w:r>
      <w:proofErr w:type="spellEnd"/>
      <w:r w:rsidRPr="008E5287">
        <w:rPr>
          <w:rFonts w:ascii="Times New Roman" w:hAnsi="Times New Roman" w:cs="Times New Roman"/>
        </w:rPr>
        <w:t xml:space="preserve"> J, Bayes-</w:t>
      </w:r>
      <w:proofErr w:type="spellStart"/>
      <w:r w:rsidRPr="008E5287">
        <w:rPr>
          <w:rFonts w:ascii="Times New Roman" w:hAnsi="Times New Roman" w:cs="Times New Roman"/>
        </w:rPr>
        <w:t>Genis</w:t>
      </w:r>
      <w:proofErr w:type="spellEnd"/>
      <w:r w:rsidRPr="008E5287">
        <w:rPr>
          <w:rFonts w:ascii="Times New Roman" w:hAnsi="Times New Roman" w:cs="Times New Roman"/>
        </w:rPr>
        <w:t xml:space="preserve"> A, Ortiz-Perez JT, Ariza-Solé A, et al. New Electrocardiographic Algorithm for the Diagnosis of Acute Myocardial Infarction in Patients With Left Bundle Branch Block. J Am Heart Assoc. 2020 Jul 21;9(14):e015573. </w:t>
      </w:r>
    </w:p>
    <w:p w14:paraId="0880AFC7" w14:textId="1FF8FABD" w:rsidR="00752183" w:rsidRPr="00555E50" w:rsidRDefault="008E5287" w:rsidP="00555E50">
      <w:pPr>
        <w:rPr>
          <w:rFonts w:ascii="Times New Roman" w:hAnsi="Times New Roman" w:cs="Times New Roman"/>
          <w:b/>
          <w:bCs/>
        </w:rPr>
      </w:pPr>
      <w:r>
        <w:rPr>
          <w:rFonts w:ascii="Times New Roman" w:hAnsi="Times New Roman" w:cs="Times New Roman"/>
          <w:b/>
          <w:bCs/>
        </w:rPr>
        <w:fldChar w:fldCharType="end"/>
      </w:r>
    </w:p>
    <w:sectPr w:rsidR="00752183" w:rsidRPr="00555E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ple Color Emoji">
    <w:panose1 w:val="00000000000000000000"/>
    <w:charset w:val="00"/>
    <w:family w:val="auto"/>
    <w:pitch w:val="variable"/>
    <w:sig w:usb0="00000003" w:usb1="18000000" w:usb2="14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5E50"/>
    <w:rsid w:val="000E42B5"/>
    <w:rsid w:val="00483E0C"/>
    <w:rsid w:val="00555E50"/>
    <w:rsid w:val="005A69D4"/>
    <w:rsid w:val="005C311D"/>
    <w:rsid w:val="00752183"/>
    <w:rsid w:val="007D6245"/>
    <w:rsid w:val="00875DBD"/>
    <w:rsid w:val="008E5287"/>
    <w:rsid w:val="009A46C0"/>
    <w:rsid w:val="00E24D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BBC72FF"/>
  <w15:chartTrackingRefBased/>
  <w15:docId w15:val="{7211D61C-EB48-EA42-A1F6-5BAA652C83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55E5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55E5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55E5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55E5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55E5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55E5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55E5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55E5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55E5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5E5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55E5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55E5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55E5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55E5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55E5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55E5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55E5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55E50"/>
    <w:rPr>
      <w:rFonts w:eastAsiaTheme="majorEastAsia" w:cstheme="majorBidi"/>
      <w:color w:val="272727" w:themeColor="text1" w:themeTint="D8"/>
    </w:rPr>
  </w:style>
  <w:style w:type="paragraph" w:styleId="Title">
    <w:name w:val="Title"/>
    <w:basedOn w:val="Normal"/>
    <w:next w:val="Normal"/>
    <w:link w:val="TitleChar"/>
    <w:uiPriority w:val="10"/>
    <w:qFormat/>
    <w:rsid w:val="00555E5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55E5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55E5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55E5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55E50"/>
    <w:pPr>
      <w:spacing w:before="160"/>
      <w:jc w:val="center"/>
    </w:pPr>
    <w:rPr>
      <w:i/>
      <w:iCs/>
      <w:color w:val="404040" w:themeColor="text1" w:themeTint="BF"/>
    </w:rPr>
  </w:style>
  <w:style w:type="character" w:customStyle="1" w:styleId="QuoteChar">
    <w:name w:val="Quote Char"/>
    <w:basedOn w:val="DefaultParagraphFont"/>
    <w:link w:val="Quote"/>
    <w:uiPriority w:val="29"/>
    <w:rsid w:val="00555E50"/>
    <w:rPr>
      <w:i/>
      <w:iCs/>
      <w:color w:val="404040" w:themeColor="text1" w:themeTint="BF"/>
    </w:rPr>
  </w:style>
  <w:style w:type="paragraph" w:styleId="ListParagraph">
    <w:name w:val="List Paragraph"/>
    <w:basedOn w:val="Normal"/>
    <w:uiPriority w:val="34"/>
    <w:qFormat/>
    <w:rsid w:val="00555E50"/>
    <w:pPr>
      <w:ind w:left="720"/>
      <w:contextualSpacing/>
    </w:pPr>
  </w:style>
  <w:style w:type="character" w:styleId="IntenseEmphasis">
    <w:name w:val="Intense Emphasis"/>
    <w:basedOn w:val="DefaultParagraphFont"/>
    <w:uiPriority w:val="21"/>
    <w:qFormat/>
    <w:rsid w:val="00555E50"/>
    <w:rPr>
      <w:i/>
      <w:iCs/>
      <w:color w:val="0F4761" w:themeColor="accent1" w:themeShade="BF"/>
    </w:rPr>
  </w:style>
  <w:style w:type="paragraph" w:styleId="IntenseQuote">
    <w:name w:val="Intense Quote"/>
    <w:basedOn w:val="Normal"/>
    <w:next w:val="Normal"/>
    <w:link w:val="IntenseQuoteChar"/>
    <w:uiPriority w:val="30"/>
    <w:qFormat/>
    <w:rsid w:val="00555E5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55E50"/>
    <w:rPr>
      <w:i/>
      <w:iCs/>
      <w:color w:val="0F4761" w:themeColor="accent1" w:themeShade="BF"/>
    </w:rPr>
  </w:style>
  <w:style w:type="character" w:styleId="IntenseReference">
    <w:name w:val="Intense Reference"/>
    <w:basedOn w:val="DefaultParagraphFont"/>
    <w:uiPriority w:val="32"/>
    <w:qFormat/>
    <w:rsid w:val="00555E50"/>
    <w:rPr>
      <w:b/>
      <w:bCs/>
      <w:smallCaps/>
      <w:color w:val="0F4761" w:themeColor="accent1" w:themeShade="BF"/>
      <w:spacing w:val="5"/>
    </w:rPr>
  </w:style>
  <w:style w:type="paragraph" w:styleId="Bibliography">
    <w:name w:val="Bibliography"/>
    <w:basedOn w:val="Normal"/>
    <w:next w:val="Normal"/>
    <w:uiPriority w:val="37"/>
    <w:unhideWhenUsed/>
    <w:rsid w:val="008E5287"/>
    <w:pPr>
      <w:tabs>
        <w:tab w:val="left" w:pos="260"/>
      </w:tabs>
      <w:spacing w:after="240" w:line="240" w:lineRule="auto"/>
      <w:ind w:left="264" w:hanging="26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2915</Words>
  <Characters>16618</Characters>
  <Application>Microsoft Office Word</Application>
  <DocSecurity>0</DocSecurity>
  <Lines>138</Lines>
  <Paragraphs>38</Paragraphs>
  <ScaleCrop>false</ScaleCrop>
  <Company/>
  <LinksUpToDate>false</LinksUpToDate>
  <CharactersWithSpaces>19495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Arman Valadkhani</dc:creator>
  <cp:keywords/>
  <dc:description/>
  <cp:lastModifiedBy>Arman Valadkhani</cp:lastModifiedBy>
  <cp:revision>10</cp:revision>
  <dcterms:created xsi:type="dcterms:W3CDTF">2024-07-18T04:31:00Z</dcterms:created>
  <dcterms:modified xsi:type="dcterms:W3CDTF">2024-07-21T11:55:00Z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id="S8OVGAYP"/&gt;&lt;style id="http://www.zotero.org/styles/vancouver" locale="en-US" hasBibliography="1" bibliographyStyleHasBeenSet="1"/&gt;&lt;prefs&gt;&lt;pref name="fieldType" value="Field"/&gt;&lt;/prefs&gt;&lt;/data&gt;</vt:lpwstr>
  </property>
</Properties>
</file>