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DE675D" w14:textId="23A9B4A2" w:rsidR="00393AAC" w:rsidRDefault="00015226" w:rsidP="00015226">
      <w:pPr>
        <w:keepNext/>
        <w:spacing w:before="160" w:after="0" w:line="360" w:lineRule="auto"/>
        <w:ind w:right="567"/>
        <w:rPr>
          <w:rFonts w:ascii="Times New Roman" w:eastAsia="Times New Roman" w:hAnsi="Times New Roman" w:cs="Times New Roman"/>
          <w:i/>
          <w:kern w:val="0"/>
          <w:sz w:val="24"/>
          <w:szCs w:val="24"/>
          <w14:ligatures w14:val="none"/>
        </w:rPr>
      </w:pPr>
      <w:r>
        <w:rPr>
          <w:rFonts w:ascii="Times New Roman" w:eastAsia="Times New Roman" w:hAnsi="Times New Roman" w:cs="Times New Roman"/>
          <w:iCs/>
          <w:kern w:val="0"/>
          <w:sz w:val="24"/>
          <w:szCs w:val="24"/>
          <w14:ligatures w14:val="none"/>
        </w:rPr>
        <w:t xml:space="preserve">Supplementary </w:t>
      </w:r>
      <w:r w:rsidR="00896425">
        <w:rPr>
          <w:rFonts w:ascii="Times New Roman" w:eastAsia="Times New Roman" w:hAnsi="Times New Roman" w:cs="Times New Roman"/>
          <w:iCs/>
          <w:kern w:val="0"/>
          <w:sz w:val="24"/>
          <w:szCs w:val="24"/>
          <w14:ligatures w14:val="none"/>
        </w:rPr>
        <w:t>figures</w:t>
      </w:r>
      <w:r w:rsidR="00B44E70">
        <w:rPr>
          <w:rFonts w:ascii="Times New Roman" w:eastAsia="Times New Roman" w:hAnsi="Times New Roman" w:cs="Times New Roman"/>
          <w:iCs/>
          <w:kern w:val="0"/>
          <w:sz w:val="24"/>
          <w:szCs w:val="24"/>
          <w14:ligatures w14:val="none"/>
        </w:rPr>
        <w:t xml:space="preserve"> and tables</w:t>
      </w:r>
      <w:r>
        <w:rPr>
          <w:rFonts w:ascii="Times New Roman" w:eastAsia="Times New Roman" w:hAnsi="Times New Roman" w:cs="Times New Roman"/>
          <w:iCs/>
          <w:kern w:val="0"/>
          <w:sz w:val="24"/>
          <w:szCs w:val="24"/>
          <w14:ligatures w14:val="none"/>
        </w:rPr>
        <w:t xml:space="preserve"> for the article </w:t>
      </w:r>
      <w:r w:rsidRPr="009E541C">
        <w:rPr>
          <w:rFonts w:ascii="Times New Roman" w:eastAsia="Times New Roman" w:hAnsi="Times New Roman" w:cs="Times New Roman"/>
          <w:i/>
          <w:kern w:val="0"/>
          <w:sz w:val="24"/>
          <w:szCs w:val="24"/>
          <w14:ligatures w14:val="none"/>
        </w:rPr>
        <w:t>Deep learning-based infrastructure detection reveals higher permafrost thaw-related damage costs than previously estimated for Alaska</w:t>
      </w:r>
    </w:p>
    <w:p w14:paraId="4C3F9B33" w14:textId="77777777" w:rsidR="00830E77" w:rsidRPr="00830E77" w:rsidRDefault="00830E77" w:rsidP="00015226">
      <w:pPr>
        <w:keepNext/>
        <w:spacing w:before="160" w:after="0" w:line="360" w:lineRule="auto"/>
        <w:ind w:right="567"/>
        <w:rPr>
          <w:rFonts w:ascii="Times New Roman" w:eastAsia="Times New Roman" w:hAnsi="Times New Roman" w:cs="Times New Roman"/>
          <w:i/>
          <w:kern w:val="0"/>
          <w:sz w:val="24"/>
          <w:szCs w:val="24"/>
          <w14:ligatures w14:val="none"/>
        </w:rPr>
      </w:pPr>
    </w:p>
    <w:p w14:paraId="069BF65B" w14:textId="77777777" w:rsidR="00393AAC" w:rsidRDefault="00393AAC" w:rsidP="00393AAC">
      <w:pPr>
        <w:rPr>
          <w:rFonts w:ascii="Times New Roman" w:eastAsia="Times New Roman" w:hAnsi="Times New Roman" w:cs="Times New Roman"/>
        </w:rPr>
      </w:pPr>
      <w:r>
        <w:rPr>
          <w:rFonts w:ascii="Times New Roman" w:eastAsia="Times New Roman" w:hAnsi="Times New Roman" w:cs="Times New Roman"/>
          <w:vertAlign w:val="superscript"/>
        </w:rPr>
        <w:t>1</w:t>
      </w:r>
      <w:r>
        <w:rPr>
          <w:rFonts w:ascii="Times New Roman" w:eastAsia="Times New Roman" w:hAnsi="Times New Roman" w:cs="Times New Roman"/>
        </w:rPr>
        <w:t xml:space="preserve">Elias Manos, </w:t>
      </w:r>
      <w:r>
        <w:rPr>
          <w:rFonts w:ascii="Times New Roman" w:eastAsia="Times New Roman" w:hAnsi="Times New Roman" w:cs="Times New Roman"/>
          <w:vertAlign w:val="superscript"/>
        </w:rPr>
        <w:t>1</w:t>
      </w:r>
      <w:r>
        <w:rPr>
          <w:rFonts w:ascii="Times New Roman" w:eastAsia="Times New Roman" w:hAnsi="Times New Roman" w:cs="Times New Roman"/>
        </w:rPr>
        <w:t xml:space="preserve">Chandi </w:t>
      </w:r>
      <w:proofErr w:type="spellStart"/>
      <w:r>
        <w:rPr>
          <w:rFonts w:ascii="Times New Roman" w:eastAsia="Times New Roman" w:hAnsi="Times New Roman" w:cs="Times New Roman"/>
        </w:rPr>
        <w:t>Witharana</w:t>
      </w:r>
      <w:proofErr w:type="spellEnd"/>
      <w:r>
        <w:rPr>
          <w:rFonts w:ascii="Times New Roman" w:eastAsia="Times New Roman" w:hAnsi="Times New Roman" w:cs="Times New Roman"/>
        </w:rPr>
        <w:t xml:space="preserve">, </w:t>
      </w:r>
      <w:r>
        <w:rPr>
          <w:rFonts w:ascii="Times New Roman" w:eastAsia="Times New Roman" w:hAnsi="Times New Roman" w:cs="Times New Roman"/>
          <w:vertAlign w:val="superscript"/>
        </w:rPr>
        <w:t>2</w:t>
      </w:r>
      <w:r>
        <w:rPr>
          <w:rFonts w:ascii="Times New Roman" w:eastAsia="Times New Roman" w:hAnsi="Times New Roman" w:cs="Times New Roman"/>
        </w:rPr>
        <w:t>Anna K. Liljedahl</w:t>
      </w:r>
    </w:p>
    <w:p w14:paraId="2846AA59" w14:textId="77777777" w:rsidR="00393AAC" w:rsidRDefault="00393AAC" w:rsidP="00393AAC">
      <w:pPr>
        <w:rPr>
          <w:rFonts w:ascii="Times New Roman" w:eastAsia="Times New Roman" w:hAnsi="Times New Roman" w:cs="Times New Roman"/>
        </w:rPr>
      </w:pPr>
      <w:r>
        <w:rPr>
          <w:rFonts w:ascii="Times New Roman" w:eastAsia="Times New Roman" w:hAnsi="Times New Roman" w:cs="Times New Roman"/>
          <w:vertAlign w:val="superscript"/>
        </w:rPr>
        <w:t>1</w:t>
      </w:r>
      <w:r>
        <w:rPr>
          <w:rFonts w:ascii="Times New Roman" w:eastAsia="Times New Roman" w:hAnsi="Times New Roman" w:cs="Times New Roman"/>
        </w:rPr>
        <w:t xml:space="preserve"> Department of Natural Resources and the Environment, University of Connecticut, 1376 Storrs Road, Unit 4087, Storrs, CT 06269, USA</w:t>
      </w:r>
    </w:p>
    <w:p w14:paraId="3A01CF08" w14:textId="77777777" w:rsidR="00393AAC" w:rsidRDefault="00393AAC" w:rsidP="00393AAC">
      <w:pPr>
        <w:rPr>
          <w:rFonts w:ascii="Times New Roman" w:eastAsia="Times New Roman" w:hAnsi="Times New Roman" w:cs="Times New Roman"/>
        </w:rPr>
      </w:pPr>
      <w:r>
        <w:rPr>
          <w:rFonts w:ascii="Times New Roman" w:eastAsia="Times New Roman" w:hAnsi="Times New Roman" w:cs="Times New Roman"/>
          <w:vertAlign w:val="superscript"/>
        </w:rPr>
        <w:t xml:space="preserve">2 </w:t>
      </w:r>
      <w:r>
        <w:rPr>
          <w:rFonts w:ascii="Times New Roman" w:eastAsia="Times New Roman" w:hAnsi="Times New Roman" w:cs="Times New Roman"/>
        </w:rPr>
        <w:t>Woodwell Climate Research Center, 149 Woods Hole Road, Falmouth, MA 02540, USA</w:t>
      </w:r>
    </w:p>
    <w:p w14:paraId="4E49F72A" w14:textId="64D7BE76" w:rsidR="00393AAC" w:rsidRDefault="00393AAC" w:rsidP="009E541C">
      <w:pPr>
        <w:spacing w:before="240" w:after="0" w:line="360" w:lineRule="auto"/>
        <w:rPr>
          <w:rFonts w:ascii="Times New Roman" w:eastAsia="Times New Roman" w:hAnsi="Times New Roman" w:cs="Times New Roman"/>
          <w:color w:val="467886"/>
          <w:u w:val="single"/>
        </w:rPr>
      </w:pPr>
      <w:r>
        <w:rPr>
          <w:rFonts w:ascii="Times New Roman" w:eastAsia="Times New Roman" w:hAnsi="Times New Roman" w:cs="Times New Roman"/>
        </w:rPr>
        <w:t xml:space="preserve">*Correspondence: </w:t>
      </w:r>
      <w:hyperlink r:id="rId4">
        <w:r>
          <w:rPr>
            <w:rFonts w:ascii="Times New Roman" w:eastAsia="Times New Roman" w:hAnsi="Times New Roman" w:cs="Times New Roman"/>
            <w:color w:val="467886"/>
            <w:u w:val="single"/>
          </w:rPr>
          <w:t>elias.manos@uconn.edu</w:t>
        </w:r>
      </w:hyperlink>
    </w:p>
    <w:p w14:paraId="3FD18D65" w14:textId="77777777" w:rsidR="00830E77" w:rsidRDefault="00830E77" w:rsidP="009E541C">
      <w:pPr>
        <w:spacing w:before="240" w:after="0" w:line="360" w:lineRule="auto"/>
        <w:rPr>
          <w:rFonts w:ascii="Times New Roman" w:eastAsia="Times New Roman" w:hAnsi="Times New Roman" w:cs="Times New Roman"/>
          <w:color w:val="467886"/>
          <w:u w:val="single"/>
        </w:rPr>
      </w:pPr>
    </w:p>
    <w:p w14:paraId="76274F3B" w14:textId="77777777" w:rsidR="00830E77" w:rsidRDefault="00830E77" w:rsidP="009E541C">
      <w:pPr>
        <w:spacing w:before="240" w:after="0" w:line="360" w:lineRule="auto"/>
        <w:rPr>
          <w:rFonts w:ascii="Times New Roman" w:eastAsia="Times New Roman" w:hAnsi="Times New Roman" w:cs="Times New Roman"/>
          <w:color w:val="467886"/>
          <w:u w:val="single"/>
        </w:rPr>
      </w:pPr>
    </w:p>
    <w:p w14:paraId="6CAC3151"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2E965C4E"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512091C5"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30D21C9A"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1FFC5461"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1680AB55"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76ED16DC"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1E6C78A8"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1909F7B4"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2875EB05"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1C2333BB"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28A18B8C"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589E8B62" w14:textId="77777777" w:rsidR="006675AD" w:rsidRDefault="006675AD" w:rsidP="009E541C">
      <w:pPr>
        <w:spacing w:before="240" w:after="0" w:line="360" w:lineRule="auto"/>
        <w:rPr>
          <w:rFonts w:ascii="Times New Roman" w:eastAsia="Times New Roman" w:hAnsi="Times New Roman" w:cs="Times New Roman"/>
          <w:color w:val="467886"/>
          <w:u w:val="single"/>
        </w:rPr>
      </w:pPr>
    </w:p>
    <w:tbl>
      <w:tblPr>
        <w:tblW w:w="10958" w:type="dxa"/>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958"/>
      </w:tblGrid>
      <w:tr w:rsidR="006675AD" w:rsidRPr="00015226" w14:paraId="4FC47615" w14:textId="77777777" w:rsidTr="007D2BE0">
        <w:trPr>
          <w:trHeight w:val="8936"/>
        </w:trPr>
        <w:tc>
          <w:tcPr>
            <w:tcW w:w="10958" w:type="dxa"/>
          </w:tcPr>
          <w:p w14:paraId="07F7FD7E" w14:textId="77777777" w:rsidR="006675AD" w:rsidRPr="00015226" w:rsidRDefault="006675AD" w:rsidP="007D2BE0">
            <w:pPr>
              <w:keepNext/>
              <w:spacing w:before="360" w:after="60" w:line="360" w:lineRule="auto"/>
              <w:ind w:right="567"/>
              <w:rPr>
                <w:rFonts w:ascii="Times New Roman" w:eastAsia="Times New Roman" w:hAnsi="Times New Roman" w:cs="Times New Roman"/>
                <w:kern w:val="0"/>
                <w14:ligatures w14:val="none"/>
              </w:rPr>
            </w:pPr>
            <w:r w:rsidRPr="00015226">
              <w:rPr>
                <w:rFonts w:ascii="Times New Roman" w:eastAsia="Times New Roman" w:hAnsi="Times New Roman" w:cs="Times New Roman"/>
                <w:noProof/>
                <w:kern w:val="0"/>
                <w14:ligatures w14:val="none"/>
              </w:rPr>
              <w:drawing>
                <wp:anchor distT="0" distB="0" distL="114300" distR="114300" simplePos="0" relativeHeight="251667968" behindDoc="0" locked="0" layoutInCell="1" hidden="0" allowOverlap="1" wp14:anchorId="0EE78CC0" wp14:editId="6B8756AC">
                  <wp:simplePos x="0" y="0"/>
                  <wp:positionH relativeFrom="column">
                    <wp:posOffset>-21590</wp:posOffset>
                  </wp:positionH>
                  <wp:positionV relativeFrom="paragraph">
                    <wp:posOffset>581660</wp:posOffset>
                  </wp:positionV>
                  <wp:extent cx="6861175" cy="5454650"/>
                  <wp:effectExtent l="0" t="0" r="0" b="0"/>
                  <wp:wrapSquare wrapText="bothSides" distT="0" distB="0" distL="114300" distR="114300"/>
                  <wp:docPr id="2055967097" name="image6.png" descr="A map of the united states&#10;&#10;Description automatically generated"/>
                  <wp:cNvGraphicFramePr/>
                  <a:graphic xmlns:a="http://schemas.openxmlformats.org/drawingml/2006/main">
                    <a:graphicData uri="http://schemas.openxmlformats.org/drawingml/2006/picture">
                      <pic:pic xmlns:pic="http://schemas.openxmlformats.org/drawingml/2006/picture">
                        <pic:nvPicPr>
                          <pic:cNvPr id="2055967097" name="image6.png" descr="A map of the united states&#10;&#10;Description automatically generated"/>
                          <pic:cNvPicPr preferRelativeResize="0"/>
                        </pic:nvPicPr>
                        <pic:blipFill>
                          <a:blip r:embed="rId5"/>
                          <a:srcRect/>
                          <a:stretch>
                            <a:fillRect/>
                          </a:stretch>
                        </pic:blipFill>
                        <pic:spPr>
                          <a:xfrm>
                            <a:off x="0" y="0"/>
                            <a:ext cx="6861175" cy="5454650"/>
                          </a:xfrm>
                          <a:prstGeom prst="rect">
                            <a:avLst/>
                          </a:prstGeom>
                          <a:ln/>
                        </pic:spPr>
                      </pic:pic>
                    </a:graphicData>
                  </a:graphic>
                  <wp14:sizeRelH relativeFrom="margin">
                    <wp14:pctWidth>0</wp14:pctWidth>
                  </wp14:sizeRelH>
                  <wp14:sizeRelV relativeFrom="margin">
                    <wp14:pctHeight>0</wp14:pctHeight>
                  </wp14:sizeRelV>
                </wp:anchor>
              </w:drawing>
            </w:r>
          </w:p>
        </w:tc>
      </w:tr>
      <w:tr w:rsidR="006675AD" w:rsidRPr="00015226" w14:paraId="0615D70C" w14:textId="77777777" w:rsidTr="007D2BE0">
        <w:trPr>
          <w:trHeight w:val="369"/>
        </w:trPr>
        <w:tc>
          <w:tcPr>
            <w:tcW w:w="10958" w:type="dxa"/>
          </w:tcPr>
          <w:p w14:paraId="3EF2DD05" w14:textId="3AE60CA6" w:rsidR="006675AD" w:rsidRPr="00015226" w:rsidRDefault="006675AD" w:rsidP="007D2BE0">
            <w:pPr>
              <w:keepNext/>
              <w:spacing w:before="360" w:after="60" w:line="240" w:lineRule="auto"/>
              <w:ind w:right="562"/>
              <w:rPr>
                <w:rFonts w:ascii="Times New Roman" w:eastAsia="Times New Roman" w:hAnsi="Times New Roman" w:cs="Times New Roman"/>
                <w:kern w:val="0"/>
                <w14:ligatures w14:val="none"/>
              </w:rPr>
            </w:pPr>
            <w:r>
              <w:rPr>
                <w:rFonts w:ascii="Times New Roman" w:eastAsia="Times New Roman" w:hAnsi="Times New Roman" w:cs="Times New Roman"/>
                <w:b/>
                <w:kern w:val="0"/>
                <w14:ligatures w14:val="none"/>
              </w:rPr>
              <w:t>Supplementary Figure S1</w:t>
            </w:r>
            <w:r w:rsidRPr="00015226">
              <w:rPr>
                <w:rFonts w:ascii="Times New Roman" w:eastAsia="Times New Roman" w:hAnsi="Times New Roman" w:cs="Times New Roman"/>
                <w:b/>
                <w:kern w:val="0"/>
                <w14:ligatures w14:val="none"/>
              </w:rPr>
              <w:t xml:space="preserve">. </w:t>
            </w:r>
            <w:r w:rsidRPr="00015226">
              <w:rPr>
                <w:rFonts w:ascii="Times New Roman" w:eastAsia="Times New Roman" w:hAnsi="Times New Roman" w:cs="Times New Roman"/>
                <w:kern w:val="0"/>
                <w14:ligatures w14:val="none"/>
              </w:rPr>
              <w:t xml:space="preserve">Total (not normalized by population) building and road damage costs (USD 2024) in both Alaskan communities and boroughs/census areas caused by bearing capacity loss and ground subsidence projected by 2055-2064 under the SSP585 scenario. Communities with the 15 highest estimated total damage costs (exact costs given in </w:t>
            </w:r>
            <w:r w:rsidR="00DA1232">
              <w:rPr>
                <w:rFonts w:ascii="Times New Roman" w:eastAsia="Times New Roman" w:hAnsi="Times New Roman" w:cs="Times New Roman"/>
                <w:kern w:val="0"/>
                <w14:ligatures w14:val="none"/>
              </w:rPr>
              <w:t>Supplementary Figure 2a</w:t>
            </w:r>
            <w:r w:rsidRPr="00015226">
              <w:rPr>
                <w:rFonts w:ascii="Times New Roman" w:eastAsia="Times New Roman" w:hAnsi="Times New Roman" w:cs="Times New Roman"/>
                <w:kern w:val="0"/>
                <w14:ligatures w14:val="none"/>
              </w:rPr>
              <w:t>) are labelled.</w:t>
            </w:r>
          </w:p>
        </w:tc>
      </w:tr>
    </w:tbl>
    <w:p w14:paraId="6251F46B"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4C018BA9" w14:textId="77777777" w:rsidR="006675AD" w:rsidRDefault="006675AD" w:rsidP="009E541C">
      <w:pPr>
        <w:spacing w:before="240" w:after="0" w:line="360" w:lineRule="auto"/>
        <w:rPr>
          <w:rFonts w:ascii="Times New Roman" w:eastAsia="Times New Roman" w:hAnsi="Times New Roman" w:cs="Times New Roman"/>
          <w:color w:val="467886"/>
          <w:u w:val="single"/>
        </w:rPr>
      </w:pPr>
    </w:p>
    <w:tbl>
      <w:tblPr>
        <w:tblW w:w="114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400"/>
      </w:tblGrid>
      <w:tr w:rsidR="006675AD" w:rsidRPr="00015226" w14:paraId="552478AD" w14:textId="77777777" w:rsidTr="007D2BE0">
        <w:trPr>
          <w:trHeight w:val="4028"/>
          <w:jc w:val="center"/>
        </w:trPr>
        <w:tc>
          <w:tcPr>
            <w:tcW w:w="11400" w:type="dxa"/>
          </w:tcPr>
          <w:p w14:paraId="313127DE" w14:textId="77777777" w:rsidR="006675AD" w:rsidRPr="00015226" w:rsidRDefault="006675AD" w:rsidP="007D2BE0">
            <w:pPr>
              <w:spacing w:after="0" w:line="240" w:lineRule="auto"/>
              <w:rPr>
                <w:rFonts w:ascii="Times New Roman" w:eastAsia="Times New Roman" w:hAnsi="Times New Roman" w:cs="Times New Roman"/>
                <w:b/>
                <w:kern w:val="0"/>
                <w14:ligatures w14:val="none"/>
              </w:rPr>
            </w:pPr>
            <w:r w:rsidRPr="00015226">
              <w:rPr>
                <w:rFonts w:ascii="Times New Roman" w:eastAsia="Times New Roman" w:hAnsi="Times New Roman" w:cs="Times New Roman"/>
                <w:b/>
                <w:kern w:val="0"/>
                <w14:ligatures w14:val="none"/>
              </w:rPr>
              <w:lastRenderedPageBreak/>
              <w:t xml:space="preserve">a) </w:t>
            </w:r>
            <w:r w:rsidRPr="00015226">
              <w:rPr>
                <w:rFonts w:ascii="Times New Roman" w:eastAsia="Times New Roman" w:hAnsi="Times New Roman" w:cs="Times New Roman"/>
                <w:noProof/>
                <w:kern w:val="0"/>
                <w14:ligatures w14:val="none"/>
              </w:rPr>
              <w:drawing>
                <wp:anchor distT="0" distB="0" distL="114300" distR="114300" simplePos="0" relativeHeight="251670016" behindDoc="0" locked="0" layoutInCell="1" hidden="0" allowOverlap="1" wp14:anchorId="1A9FA4DD" wp14:editId="79846396">
                  <wp:simplePos x="0" y="0"/>
                  <wp:positionH relativeFrom="column">
                    <wp:posOffset>92</wp:posOffset>
                  </wp:positionH>
                  <wp:positionV relativeFrom="paragraph">
                    <wp:posOffset>298269</wp:posOffset>
                  </wp:positionV>
                  <wp:extent cx="7102174" cy="2547439"/>
                  <wp:effectExtent l="0" t="0" r="0" b="0"/>
                  <wp:wrapSquare wrapText="bothSides" distT="0" distB="0" distL="114300" distR="114300"/>
                  <wp:docPr id="2055967091" name="image26.png" descr="A graph of a graph showing a number of buildings and road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055967091" name="image26.png" descr="A graph of a graph showing a number of buildings and roads&#10;&#10;Description automatically generated with medium confidence"/>
                          <pic:cNvPicPr preferRelativeResize="0"/>
                        </pic:nvPicPr>
                        <pic:blipFill>
                          <a:blip r:embed="rId6"/>
                          <a:srcRect/>
                          <a:stretch>
                            <a:fillRect/>
                          </a:stretch>
                        </pic:blipFill>
                        <pic:spPr>
                          <a:xfrm>
                            <a:off x="0" y="0"/>
                            <a:ext cx="7102174" cy="2547439"/>
                          </a:xfrm>
                          <a:prstGeom prst="rect">
                            <a:avLst/>
                          </a:prstGeom>
                          <a:ln/>
                        </pic:spPr>
                      </pic:pic>
                    </a:graphicData>
                  </a:graphic>
                </wp:anchor>
              </w:drawing>
            </w:r>
          </w:p>
          <w:p w14:paraId="45D345AB" w14:textId="77777777" w:rsidR="006675AD" w:rsidRPr="00015226" w:rsidRDefault="006675AD" w:rsidP="007D2BE0">
            <w:pPr>
              <w:spacing w:after="0" w:line="240" w:lineRule="auto"/>
              <w:rPr>
                <w:rFonts w:ascii="Times New Roman" w:eastAsia="Times New Roman" w:hAnsi="Times New Roman" w:cs="Times New Roman"/>
                <w:b/>
                <w:kern w:val="0"/>
                <w14:ligatures w14:val="none"/>
              </w:rPr>
            </w:pPr>
          </w:p>
        </w:tc>
      </w:tr>
      <w:tr w:rsidR="006675AD" w:rsidRPr="00015226" w14:paraId="7879B100" w14:textId="77777777" w:rsidTr="007D2BE0">
        <w:trPr>
          <w:trHeight w:val="4342"/>
          <w:jc w:val="center"/>
        </w:trPr>
        <w:tc>
          <w:tcPr>
            <w:tcW w:w="11400" w:type="dxa"/>
          </w:tcPr>
          <w:p w14:paraId="73367097" w14:textId="77777777" w:rsidR="006675AD" w:rsidRPr="00015226" w:rsidRDefault="006675AD" w:rsidP="007D2BE0">
            <w:pPr>
              <w:spacing w:after="0" w:line="240" w:lineRule="auto"/>
              <w:rPr>
                <w:rFonts w:ascii="Times New Roman" w:eastAsia="Times New Roman" w:hAnsi="Times New Roman" w:cs="Times New Roman"/>
                <w:b/>
                <w:kern w:val="0"/>
                <w14:ligatures w14:val="none"/>
              </w:rPr>
            </w:pPr>
            <w:r w:rsidRPr="00015226">
              <w:rPr>
                <w:rFonts w:ascii="Times New Roman" w:eastAsia="Times New Roman" w:hAnsi="Times New Roman" w:cs="Times New Roman"/>
                <w:b/>
                <w:kern w:val="0"/>
                <w14:ligatures w14:val="none"/>
              </w:rPr>
              <w:t xml:space="preserve">b) </w:t>
            </w:r>
            <w:r w:rsidRPr="00015226">
              <w:rPr>
                <w:rFonts w:ascii="Times New Roman" w:eastAsia="Times New Roman" w:hAnsi="Times New Roman" w:cs="Times New Roman"/>
                <w:noProof/>
                <w:kern w:val="0"/>
                <w14:ligatures w14:val="none"/>
              </w:rPr>
              <w:drawing>
                <wp:anchor distT="0" distB="0" distL="114300" distR="114300" simplePos="0" relativeHeight="251671040" behindDoc="0" locked="0" layoutInCell="1" hidden="0" allowOverlap="1" wp14:anchorId="66ED5F43" wp14:editId="3B6C6B3A">
                  <wp:simplePos x="0" y="0"/>
                  <wp:positionH relativeFrom="column">
                    <wp:posOffset>178822</wp:posOffset>
                  </wp:positionH>
                  <wp:positionV relativeFrom="paragraph">
                    <wp:posOffset>212527</wp:posOffset>
                  </wp:positionV>
                  <wp:extent cx="6623050" cy="2579370"/>
                  <wp:effectExtent l="0" t="0" r="0" b="0"/>
                  <wp:wrapSquare wrapText="bothSides" distT="0" distB="0" distL="114300" distR="114300"/>
                  <wp:docPr id="2055967087" name="image27.png" descr="A graph of a number of building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7.png" descr="A graph of a number of buildings&#10;&#10;Description automatically generated"/>
                          <pic:cNvPicPr preferRelativeResize="0"/>
                        </pic:nvPicPr>
                        <pic:blipFill>
                          <a:blip r:embed="rId7"/>
                          <a:srcRect/>
                          <a:stretch>
                            <a:fillRect/>
                          </a:stretch>
                        </pic:blipFill>
                        <pic:spPr>
                          <a:xfrm>
                            <a:off x="0" y="0"/>
                            <a:ext cx="6623050" cy="2579370"/>
                          </a:xfrm>
                          <a:prstGeom prst="rect">
                            <a:avLst/>
                          </a:prstGeom>
                          <a:ln/>
                        </pic:spPr>
                      </pic:pic>
                    </a:graphicData>
                  </a:graphic>
                </wp:anchor>
              </w:drawing>
            </w:r>
          </w:p>
          <w:p w14:paraId="0A8A58B4" w14:textId="77777777" w:rsidR="006675AD" w:rsidRPr="00015226" w:rsidRDefault="006675AD" w:rsidP="007D2BE0">
            <w:pPr>
              <w:spacing w:after="0" w:line="240" w:lineRule="auto"/>
              <w:rPr>
                <w:rFonts w:ascii="Times New Roman" w:eastAsia="Times New Roman" w:hAnsi="Times New Roman" w:cs="Times New Roman"/>
                <w:b/>
                <w:kern w:val="0"/>
                <w14:ligatures w14:val="none"/>
              </w:rPr>
            </w:pPr>
          </w:p>
        </w:tc>
      </w:tr>
      <w:tr w:rsidR="006675AD" w:rsidRPr="00015226" w14:paraId="5C3FE777" w14:textId="77777777" w:rsidTr="007D2BE0">
        <w:trPr>
          <w:trHeight w:val="2171"/>
          <w:jc w:val="center"/>
        </w:trPr>
        <w:tc>
          <w:tcPr>
            <w:tcW w:w="11400" w:type="dxa"/>
          </w:tcPr>
          <w:p w14:paraId="6F88555E" w14:textId="22C34DC9" w:rsidR="006675AD" w:rsidRPr="00015226" w:rsidRDefault="006675AD" w:rsidP="007D2BE0">
            <w:pPr>
              <w:keepNext/>
              <w:spacing w:after="200" w:line="240" w:lineRule="auto"/>
              <w:rPr>
                <w:rFonts w:ascii="Times New Roman" w:eastAsia="Times New Roman" w:hAnsi="Times New Roman" w:cs="Times New Roman"/>
                <w:kern w:val="0"/>
                <w14:ligatures w14:val="none"/>
              </w:rPr>
            </w:pPr>
            <w:r>
              <w:rPr>
                <w:rFonts w:ascii="Times New Roman" w:eastAsia="Times New Roman" w:hAnsi="Times New Roman" w:cs="Times New Roman"/>
                <w:b/>
                <w:kern w:val="0"/>
                <w14:ligatures w14:val="none"/>
              </w:rPr>
              <w:t>Supplementary Figure S2</w:t>
            </w:r>
            <w:r w:rsidRPr="00015226">
              <w:rPr>
                <w:rFonts w:ascii="Times New Roman" w:eastAsia="Times New Roman" w:hAnsi="Times New Roman" w:cs="Times New Roman"/>
                <w:kern w:val="0"/>
                <w14:ligatures w14:val="none"/>
              </w:rPr>
              <w:t xml:space="preserve">. Total damage costs (USD 2024) in </w:t>
            </w:r>
            <w:r w:rsidRPr="00015226">
              <w:rPr>
                <w:rFonts w:ascii="Times New Roman" w:eastAsia="Times New Roman" w:hAnsi="Times New Roman" w:cs="Times New Roman"/>
                <w:b/>
                <w:kern w:val="0"/>
                <w14:ligatures w14:val="none"/>
              </w:rPr>
              <w:t>(a)</w:t>
            </w:r>
            <w:r w:rsidRPr="00015226">
              <w:rPr>
                <w:rFonts w:ascii="Times New Roman" w:eastAsia="Times New Roman" w:hAnsi="Times New Roman" w:cs="Times New Roman"/>
                <w:kern w:val="0"/>
                <w14:ligatures w14:val="none"/>
              </w:rPr>
              <w:t xml:space="preserve"> communities and </w:t>
            </w:r>
            <w:r w:rsidRPr="00015226">
              <w:rPr>
                <w:rFonts w:ascii="Times New Roman" w:eastAsia="Times New Roman" w:hAnsi="Times New Roman" w:cs="Times New Roman"/>
                <w:b/>
                <w:kern w:val="0"/>
                <w14:ligatures w14:val="none"/>
              </w:rPr>
              <w:t xml:space="preserve">(b) </w:t>
            </w:r>
            <w:r w:rsidRPr="00015226">
              <w:rPr>
                <w:rFonts w:ascii="Times New Roman" w:eastAsia="Times New Roman" w:hAnsi="Times New Roman" w:cs="Times New Roman"/>
                <w:kern w:val="0"/>
                <w14:ligatures w14:val="none"/>
              </w:rPr>
              <w:t xml:space="preserve">Alaskan boroughs/census areas caused by bearing capacity loss and ground subsidence projected by 2055-2064 under the SSP585 scenario. Breakdowns of the costs into building and road costs are provided. As shown in </w:t>
            </w:r>
            <w:r w:rsidRPr="00015226">
              <w:rPr>
                <w:rFonts w:ascii="Times New Roman" w:eastAsia="Times New Roman" w:hAnsi="Times New Roman" w:cs="Times New Roman"/>
                <w:b/>
                <w:kern w:val="0"/>
                <w14:ligatures w14:val="none"/>
              </w:rPr>
              <w:t>(a)</w:t>
            </w:r>
            <w:r w:rsidRPr="00015226">
              <w:rPr>
                <w:rFonts w:ascii="Times New Roman" w:eastAsia="Times New Roman" w:hAnsi="Times New Roman" w:cs="Times New Roman"/>
                <w:kern w:val="0"/>
                <w14:ligatures w14:val="none"/>
              </w:rPr>
              <w:t>, the highest total estimated damage costs among Alaskan communities are located in Fairbanks, which amount to ~$3.</w:t>
            </w:r>
            <w:r w:rsidR="00AB32C9">
              <w:rPr>
                <w:rFonts w:ascii="Times New Roman" w:eastAsia="Times New Roman" w:hAnsi="Times New Roman" w:cs="Times New Roman"/>
                <w:kern w:val="0"/>
                <w14:ligatures w14:val="none"/>
              </w:rPr>
              <w:t>4</w:t>
            </w:r>
            <w:r w:rsidRPr="00015226">
              <w:rPr>
                <w:rFonts w:ascii="Times New Roman" w:eastAsia="Times New Roman" w:hAnsi="Times New Roman" w:cs="Times New Roman"/>
                <w:kern w:val="0"/>
                <w14:ligatures w14:val="none"/>
              </w:rPr>
              <w:t>B, followed by Prudhoe Bay CDP at ~$1.</w:t>
            </w:r>
            <w:r w:rsidR="00AB32C9">
              <w:rPr>
                <w:rFonts w:ascii="Times New Roman" w:eastAsia="Times New Roman" w:hAnsi="Times New Roman" w:cs="Times New Roman"/>
                <w:kern w:val="0"/>
                <w14:ligatures w14:val="none"/>
              </w:rPr>
              <w:t>9</w:t>
            </w:r>
            <w:r w:rsidRPr="00015226">
              <w:rPr>
                <w:rFonts w:ascii="Times New Roman" w:eastAsia="Times New Roman" w:hAnsi="Times New Roman" w:cs="Times New Roman"/>
                <w:kern w:val="0"/>
                <w14:ligatures w14:val="none"/>
              </w:rPr>
              <w:t>B, and Badger CDP at ~$1.</w:t>
            </w:r>
            <w:r w:rsidR="008C2167">
              <w:rPr>
                <w:rFonts w:ascii="Times New Roman" w:eastAsia="Times New Roman" w:hAnsi="Times New Roman" w:cs="Times New Roman"/>
                <w:kern w:val="0"/>
                <w14:ligatures w14:val="none"/>
              </w:rPr>
              <w:t>6</w:t>
            </w:r>
            <w:r w:rsidRPr="00015226">
              <w:rPr>
                <w:rFonts w:ascii="Times New Roman" w:eastAsia="Times New Roman" w:hAnsi="Times New Roman" w:cs="Times New Roman"/>
                <w:kern w:val="0"/>
                <w14:ligatures w14:val="none"/>
              </w:rPr>
              <w:t xml:space="preserve">B. As shown in </w:t>
            </w:r>
            <w:r w:rsidRPr="00015226">
              <w:rPr>
                <w:rFonts w:ascii="Times New Roman" w:eastAsia="Times New Roman" w:hAnsi="Times New Roman" w:cs="Times New Roman"/>
                <w:b/>
                <w:kern w:val="0"/>
                <w14:ligatures w14:val="none"/>
              </w:rPr>
              <w:t>(b)</w:t>
            </w:r>
            <w:r w:rsidRPr="00015226">
              <w:rPr>
                <w:rFonts w:ascii="Times New Roman" w:eastAsia="Times New Roman" w:hAnsi="Times New Roman" w:cs="Times New Roman"/>
                <w:kern w:val="0"/>
                <w14:ligatures w14:val="none"/>
              </w:rPr>
              <w:t>, the highest total estimated damage costs among Alaskan borough/census areas are located in the Fairbanks North Star Borough, which amount to ~$13.4B, followed by Yukon-Koyukuk Census Area and North Slope Borough at ~$9.</w:t>
            </w:r>
            <w:r w:rsidR="009C3A9B">
              <w:rPr>
                <w:rFonts w:ascii="Times New Roman" w:eastAsia="Times New Roman" w:hAnsi="Times New Roman" w:cs="Times New Roman"/>
                <w:kern w:val="0"/>
                <w14:ligatures w14:val="none"/>
              </w:rPr>
              <w:t>9</w:t>
            </w:r>
            <w:r w:rsidRPr="00015226">
              <w:rPr>
                <w:rFonts w:ascii="Times New Roman" w:eastAsia="Times New Roman" w:hAnsi="Times New Roman" w:cs="Times New Roman"/>
                <w:kern w:val="0"/>
                <w14:ligatures w14:val="none"/>
              </w:rPr>
              <w:t>B.</w:t>
            </w:r>
          </w:p>
        </w:tc>
      </w:tr>
    </w:tbl>
    <w:p w14:paraId="27D652B6"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46EE34A4" w14:textId="77777777" w:rsidR="006675AD" w:rsidRDefault="006675AD" w:rsidP="009E541C">
      <w:pPr>
        <w:spacing w:before="240" w:after="0" w:line="360" w:lineRule="auto"/>
        <w:rPr>
          <w:rFonts w:ascii="Times New Roman" w:eastAsia="Times New Roman" w:hAnsi="Times New Roman" w:cs="Times New Roman"/>
          <w:color w:val="467886"/>
          <w:u w:val="single"/>
        </w:rPr>
      </w:pPr>
    </w:p>
    <w:p w14:paraId="61B56BDE" w14:textId="77777777" w:rsidR="006675AD" w:rsidRDefault="006675AD" w:rsidP="009E541C">
      <w:pPr>
        <w:spacing w:before="240" w:after="0" w:line="360" w:lineRule="auto"/>
        <w:rPr>
          <w:rFonts w:ascii="Times New Roman" w:eastAsia="Times New Roman" w:hAnsi="Times New Roman" w:cs="Times New Roman"/>
          <w:color w:val="467886"/>
          <w:u w:val="single"/>
        </w:rPr>
      </w:pPr>
    </w:p>
    <w:tbl>
      <w:tblPr>
        <w:tblW w:w="10189" w:type="dxa"/>
        <w:tblInd w:w="-9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189"/>
      </w:tblGrid>
      <w:tr w:rsidR="00830E77" w:rsidRPr="00830E77" w14:paraId="39608B00" w14:textId="77777777" w:rsidTr="008706B4">
        <w:trPr>
          <w:trHeight w:val="8090"/>
        </w:trPr>
        <w:tc>
          <w:tcPr>
            <w:tcW w:w="10189" w:type="dxa"/>
          </w:tcPr>
          <w:p w14:paraId="1A513B66" w14:textId="77777777" w:rsidR="00830E77" w:rsidRPr="00830E77" w:rsidRDefault="00830E77" w:rsidP="00830E77">
            <w:pPr>
              <w:spacing w:after="0" w:line="480" w:lineRule="auto"/>
              <w:rPr>
                <w:rFonts w:ascii="Times New Roman" w:eastAsia="Times New Roman" w:hAnsi="Times New Roman" w:cs="Times New Roman"/>
                <w:kern w:val="0"/>
                <w14:ligatures w14:val="none"/>
              </w:rPr>
            </w:pPr>
            <w:r w:rsidRPr="00830E77">
              <w:rPr>
                <w:rFonts w:ascii="Times New Roman" w:eastAsia="Times New Roman" w:hAnsi="Times New Roman" w:cs="Times New Roman"/>
                <w:noProof/>
                <w:kern w:val="0"/>
                <w14:ligatures w14:val="none"/>
              </w:rPr>
              <w:drawing>
                <wp:anchor distT="0" distB="0" distL="114300" distR="114300" simplePos="0" relativeHeight="251661824" behindDoc="0" locked="0" layoutInCell="1" allowOverlap="1" wp14:anchorId="335D2A6B" wp14:editId="183127B6">
                  <wp:simplePos x="0" y="0"/>
                  <wp:positionH relativeFrom="column">
                    <wp:posOffset>33367</wp:posOffset>
                  </wp:positionH>
                  <wp:positionV relativeFrom="paragraph">
                    <wp:posOffset>86187</wp:posOffset>
                  </wp:positionV>
                  <wp:extent cx="6248400" cy="4887595"/>
                  <wp:effectExtent l="0" t="0" r="0" b="8255"/>
                  <wp:wrapSquare wrapText="bothSides"/>
                  <wp:docPr id="1296756344" name="Picture 2"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756344" name="Picture 2" descr="A map of the world&#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48400" cy="488759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830E77" w:rsidRPr="00830E77" w14:paraId="5FEA1CBB" w14:textId="77777777" w:rsidTr="008706B4">
        <w:trPr>
          <w:trHeight w:val="52"/>
        </w:trPr>
        <w:tc>
          <w:tcPr>
            <w:tcW w:w="10189" w:type="dxa"/>
          </w:tcPr>
          <w:p w14:paraId="47C15BC3" w14:textId="62F1BC6A" w:rsidR="00830E77" w:rsidRPr="00830E77" w:rsidRDefault="00830E77" w:rsidP="00830E77">
            <w:pPr>
              <w:keepNext/>
              <w:spacing w:after="200" w:line="240" w:lineRule="auto"/>
              <w:rPr>
                <w:rFonts w:ascii="Times New Roman" w:eastAsia="Times New Roman" w:hAnsi="Times New Roman" w:cs="Times New Roman"/>
                <w:b/>
                <w:kern w:val="0"/>
                <w14:ligatures w14:val="none"/>
              </w:rPr>
            </w:pPr>
            <w:r>
              <w:rPr>
                <w:rFonts w:ascii="Times New Roman" w:eastAsia="Times New Roman" w:hAnsi="Times New Roman" w:cs="Times New Roman"/>
                <w:b/>
                <w:kern w:val="0"/>
                <w14:ligatures w14:val="none"/>
              </w:rPr>
              <w:t xml:space="preserve">Supplementary </w:t>
            </w:r>
            <w:r w:rsidRPr="00830E77">
              <w:rPr>
                <w:rFonts w:ascii="Times New Roman" w:eastAsia="Times New Roman" w:hAnsi="Times New Roman" w:cs="Times New Roman"/>
                <w:b/>
                <w:kern w:val="0"/>
                <w14:ligatures w14:val="none"/>
              </w:rPr>
              <w:t xml:space="preserve">Figure </w:t>
            </w:r>
            <w:r>
              <w:rPr>
                <w:rFonts w:ascii="Times New Roman" w:eastAsia="Times New Roman" w:hAnsi="Times New Roman" w:cs="Times New Roman"/>
                <w:b/>
                <w:kern w:val="0"/>
                <w14:ligatures w14:val="none"/>
              </w:rPr>
              <w:t>S</w:t>
            </w:r>
            <w:r w:rsidR="00D93273">
              <w:rPr>
                <w:rFonts w:ascii="Times New Roman" w:eastAsia="Times New Roman" w:hAnsi="Times New Roman" w:cs="Times New Roman"/>
                <w:b/>
                <w:kern w:val="0"/>
                <w14:ligatures w14:val="none"/>
              </w:rPr>
              <w:t>3</w:t>
            </w:r>
            <w:r w:rsidRPr="00830E77">
              <w:rPr>
                <w:rFonts w:ascii="Times New Roman" w:eastAsia="Times New Roman" w:hAnsi="Times New Roman" w:cs="Times New Roman"/>
                <w:b/>
                <w:kern w:val="0"/>
                <w14:ligatures w14:val="none"/>
              </w:rPr>
              <w:t xml:space="preserve">. </w:t>
            </w:r>
            <w:r w:rsidRPr="00830E77">
              <w:rPr>
                <w:rFonts w:ascii="Times New Roman" w:eastAsia="Times New Roman" w:hAnsi="Times New Roman" w:cs="Times New Roman"/>
                <w:kern w:val="0"/>
                <w14:ligatures w14:val="none"/>
              </w:rPr>
              <w:t xml:space="preserve">Centroids of all 355 Alaskan communities according to the U.S. Census Bureau. Buildings and roads were mapped in 285 of these communities using the HABITAT deep learning pipeline. 70 communities could not be mapped by HABITAT as imagery was not available for them. The footprints of the 387 Maxar images from which communities were mapped are given, overlaid upon </w:t>
            </w:r>
            <w:r w:rsidR="00FA4D52">
              <w:rPr>
                <w:rFonts w:ascii="Times New Roman" w:eastAsia="Times New Roman" w:hAnsi="Times New Roman" w:cs="Times New Roman"/>
                <w:kern w:val="0"/>
                <w14:ligatures w14:val="none"/>
              </w:rPr>
              <w:t>the Brown et al. permafrost</w:t>
            </w:r>
            <w:r w:rsidRPr="00830E77">
              <w:rPr>
                <w:rFonts w:ascii="Times New Roman" w:eastAsia="Times New Roman" w:hAnsi="Times New Roman" w:cs="Times New Roman"/>
                <w:kern w:val="0"/>
                <w14:ligatures w14:val="none"/>
              </w:rPr>
              <w:t xml:space="preserve"> map. </w:t>
            </w:r>
          </w:p>
        </w:tc>
      </w:tr>
    </w:tbl>
    <w:p w14:paraId="35402409" w14:textId="77777777" w:rsidR="00830E77" w:rsidRDefault="00830E77" w:rsidP="009E541C">
      <w:pPr>
        <w:spacing w:before="240" w:after="0" w:line="360" w:lineRule="auto"/>
        <w:rPr>
          <w:rFonts w:ascii="Times New Roman" w:eastAsia="Times New Roman" w:hAnsi="Times New Roman" w:cs="Times New Roman"/>
        </w:rPr>
      </w:pPr>
    </w:p>
    <w:p w14:paraId="19AD3DC0" w14:textId="77777777" w:rsidR="00830E77" w:rsidRDefault="00830E77" w:rsidP="009E541C">
      <w:pPr>
        <w:spacing w:before="240" w:after="0" w:line="360" w:lineRule="auto"/>
        <w:rPr>
          <w:rFonts w:ascii="Times New Roman" w:eastAsia="Times New Roman" w:hAnsi="Times New Roman" w:cs="Times New Roman"/>
        </w:rPr>
      </w:pPr>
    </w:p>
    <w:tbl>
      <w:tblPr>
        <w:tblW w:w="944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830E77" w:rsidRPr="00830E77" w14:paraId="5BF4E100" w14:textId="77777777" w:rsidTr="00CC5798">
        <w:trPr>
          <w:trHeight w:val="10189"/>
        </w:trPr>
        <w:tc>
          <w:tcPr>
            <w:tcW w:w="9449" w:type="dxa"/>
          </w:tcPr>
          <w:p w14:paraId="29988A0D" w14:textId="77777777" w:rsidR="00830E77" w:rsidRPr="00830E77" w:rsidRDefault="00830E77" w:rsidP="00830E77">
            <w:pPr>
              <w:spacing w:after="0" w:line="480" w:lineRule="auto"/>
              <w:rPr>
                <w:rFonts w:ascii="Times New Roman" w:eastAsia="Times New Roman" w:hAnsi="Times New Roman" w:cs="Times New Roman"/>
                <w:kern w:val="0"/>
                <w14:ligatures w14:val="none"/>
              </w:rPr>
            </w:pPr>
            <w:r w:rsidRPr="00830E77">
              <w:rPr>
                <w:rFonts w:ascii="Times New Roman" w:eastAsia="Times New Roman" w:hAnsi="Times New Roman" w:cs="Times New Roman"/>
                <w:noProof/>
                <w:kern w:val="0"/>
                <w14:ligatures w14:val="none"/>
              </w:rPr>
              <w:lastRenderedPageBreak/>
              <w:drawing>
                <wp:anchor distT="0" distB="0" distL="114300" distR="114300" simplePos="0" relativeHeight="251663872" behindDoc="0" locked="0" layoutInCell="1" hidden="0" allowOverlap="1" wp14:anchorId="274B9DDE" wp14:editId="50164451">
                  <wp:simplePos x="0" y="0"/>
                  <wp:positionH relativeFrom="column">
                    <wp:posOffset>649605</wp:posOffset>
                  </wp:positionH>
                  <wp:positionV relativeFrom="paragraph">
                    <wp:posOffset>190500</wp:posOffset>
                  </wp:positionV>
                  <wp:extent cx="4371975" cy="6076950"/>
                  <wp:effectExtent l="0" t="0" r="0" b="0"/>
                  <wp:wrapSquare wrapText="bothSides" distT="0" distB="0" distL="114300" distR="114300"/>
                  <wp:docPr id="2055967090" name="image1.png" descr="A diagram of a work flow&#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diagram of a work flow&#10;&#10;Description automatically generated"/>
                          <pic:cNvPicPr preferRelativeResize="0"/>
                        </pic:nvPicPr>
                        <pic:blipFill>
                          <a:blip r:embed="rId9"/>
                          <a:srcRect/>
                          <a:stretch>
                            <a:fillRect/>
                          </a:stretch>
                        </pic:blipFill>
                        <pic:spPr>
                          <a:xfrm>
                            <a:off x="0" y="0"/>
                            <a:ext cx="4371975" cy="6076950"/>
                          </a:xfrm>
                          <a:prstGeom prst="rect">
                            <a:avLst/>
                          </a:prstGeom>
                          <a:ln/>
                        </pic:spPr>
                      </pic:pic>
                    </a:graphicData>
                  </a:graphic>
                  <wp14:sizeRelH relativeFrom="margin">
                    <wp14:pctWidth>0</wp14:pctWidth>
                  </wp14:sizeRelH>
                  <wp14:sizeRelV relativeFrom="margin">
                    <wp14:pctHeight>0</wp14:pctHeight>
                  </wp14:sizeRelV>
                </wp:anchor>
              </w:drawing>
            </w:r>
          </w:p>
        </w:tc>
      </w:tr>
      <w:tr w:rsidR="00830E77" w:rsidRPr="00830E77" w14:paraId="34A489EA" w14:textId="77777777" w:rsidTr="00CC5798">
        <w:trPr>
          <w:trHeight w:val="998"/>
        </w:trPr>
        <w:tc>
          <w:tcPr>
            <w:tcW w:w="9449" w:type="dxa"/>
          </w:tcPr>
          <w:p w14:paraId="5C689EE4" w14:textId="1EF15DE5" w:rsidR="00830E77" w:rsidRPr="00830E77" w:rsidRDefault="00830E77" w:rsidP="00830E77">
            <w:pPr>
              <w:keepNext/>
              <w:spacing w:after="200" w:line="240" w:lineRule="auto"/>
              <w:rPr>
                <w:rFonts w:ascii="Times New Roman" w:eastAsia="Times New Roman" w:hAnsi="Times New Roman" w:cs="Times New Roman"/>
                <w:b/>
                <w:kern w:val="0"/>
                <w14:ligatures w14:val="none"/>
              </w:rPr>
            </w:pPr>
            <w:r>
              <w:rPr>
                <w:rFonts w:ascii="Times New Roman" w:eastAsia="Times New Roman" w:hAnsi="Times New Roman" w:cs="Times New Roman"/>
                <w:b/>
                <w:kern w:val="0"/>
                <w14:ligatures w14:val="none"/>
              </w:rPr>
              <w:t xml:space="preserve">Supplementary </w:t>
            </w:r>
            <w:r w:rsidRPr="00830E77">
              <w:rPr>
                <w:rFonts w:ascii="Times New Roman" w:eastAsia="Times New Roman" w:hAnsi="Times New Roman" w:cs="Times New Roman"/>
                <w:b/>
                <w:kern w:val="0"/>
                <w14:ligatures w14:val="none"/>
              </w:rPr>
              <w:t xml:space="preserve">Figure </w:t>
            </w:r>
            <w:r>
              <w:rPr>
                <w:rFonts w:ascii="Times New Roman" w:eastAsia="Times New Roman" w:hAnsi="Times New Roman" w:cs="Times New Roman"/>
                <w:b/>
                <w:kern w:val="0"/>
                <w14:ligatures w14:val="none"/>
              </w:rPr>
              <w:t>S</w:t>
            </w:r>
            <w:r w:rsidR="00602376">
              <w:rPr>
                <w:rFonts w:ascii="Times New Roman" w:eastAsia="Times New Roman" w:hAnsi="Times New Roman" w:cs="Times New Roman"/>
                <w:b/>
                <w:kern w:val="0"/>
                <w14:ligatures w14:val="none"/>
              </w:rPr>
              <w:t>4</w:t>
            </w:r>
            <w:r w:rsidRPr="00830E77">
              <w:rPr>
                <w:rFonts w:ascii="Times New Roman" w:eastAsia="Times New Roman" w:hAnsi="Times New Roman" w:cs="Times New Roman"/>
                <w:b/>
                <w:kern w:val="0"/>
                <w14:ligatures w14:val="none"/>
              </w:rPr>
              <w:t xml:space="preserve">. </w:t>
            </w:r>
            <w:r w:rsidRPr="00830E77">
              <w:rPr>
                <w:rFonts w:ascii="Times New Roman" w:eastAsia="Times New Roman" w:hAnsi="Times New Roman" w:cs="Times New Roman"/>
                <w:kern w:val="0"/>
                <w14:ligatures w14:val="none"/>
              </w:rPr>
              <w:t xml:space="preserve">Detailed diagram of GIS workflow used to estimate costs associated with building and road damages from ground bearing capacity </w:t>
            </w:r>
            <w:r w:rsidR="00472AC6">
              <w:rPr>
                <w:rFonts w:ascii="Times New Roman" w:eastAsia="Times New Roman" w:hAnsi="Times New Roman" w:cs="Times New Roman"/>
                <w:kern w:val="0"/>
                <w14:ligatures w14:val="none"/>
              </w:rPr>
              <w:t>loss</w:t>
            </w:r>
            <w:r w:rsidRPr="00830E77">
              <w:rPr>
                <w:rFonts w:ascii="Times New Roman" w:eastAsia="Times New Roman" w:hAnsi="Times New Roman" w:cs="Times New Roman"/>
                <w:kern w:val="0"/>
                <w14:ligatures w14:val="none"/>
              </w:rPr>
              <w:t xml:space="preserve"> and ground subsidence hazards. Each step is performed in the ArcGIS Pro software.</w:t>
            </w:r>
          </w:p>
        </w:tc>
      </w:tr>
    </w:tbl>
    <w:p w14:paraId="33B73668" w14:textId="77777777" w:rsidR="00830E77" w:rsidRDefault="00830E77" w:rsidP="009E541C">
      <w:pPr>
        <w:spacing w:before="240" w:after="0" w:line="360" w:lineRule="auto"/>
        <w:rPr>
          <w:rFonts w:ascii="Times New Roman" w:eastAsia="Times New Roman" w:hAnsi="Times New Roman" w:cs="Times New Roman"/>
        </w:rPr>
      </w:pPr>
    </w:p>
    <w:p w14:paraId="301A4BF0" w14:textId="77777777" w:rsidR="005135C9" w:rsidRDefault="005135C9" w:rsidP="009E541C">
      <w:pPr>
        <w:spacing w:before="240" w:after="0" w:line="360" w:lineRule="auto"/>
        <w:rPr>
          <w:rFonts w:ascii="Times New Roman" w:eastAsia="Times New Roman" w:hAnsi="Times New Roman" w:cs="Times New Roman"/>
        </w:rPr>
      </w:pPr>
    </w:p>
    <w:p w14:paraId="5C63BEC4" w14:textId="77777777" w:rsidR="005135C9" w:rsidRDefault="005135C9" w:rsidP="009E541C">
      <w:pPr>
        <w:spacing w:before="240" w:after="0" w:line="360" w:lineRule="auto"/>
        <w:rPr>
          <w:rFonts w:ascii="Times New Roman" w:eastAsia="Times New Roman" w:hAnsi="Times New Roman" w:cs="Times New Roman"/>
        </w:rPr>
      </w:pPr>
    </w:p>
    <w:tbl>
      <w:tblPr>
        <w:tblW w:w="98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6"/>
      </w:tblGrid>
      <w:tr w:rsidR="005135C9" w:rsidRPr="005135C9" w14:paraId="16CEDB9C" w14:textId="77777777" w:rsidTr="008706B4">
        <w:trPr>
          <w:trHeight w:val="6583"/>
        </w:trPr>
        <w:tc>
          <w:tcPr>
            <w:tcW w:w="9856" w:type="dxa"/>
          </w:tcPr>
          <w:p w14:paraId="21355A1D" w14:textId="77777777" w:rsidR="005135C9" w:rsidRPr="005135C9" w:rsidRDefault="005135C9" w:rsidP="005135C9">
            <w:pPr>
              <w:spacing w:after="0" w:line="480" w:lineRule="auto"/>
              <w:rPr>
                <w:rFonts w:ascii="Times New Roman" w:eastAsia="Times New Roman" w:hAnsi="Times New Roman" w:cs="Times New Roman"/>
                <w:kern w:val="0"/>
                <w14:ligatures w14:val="none"/>
              </w:rPr>
            </w:pPr>
            <w:r w:rsidRPr="005135C9">
              <w:rPr>
                <w:rFonts w:ascii="Times New Roman" w:eastAsia="Times New Roman" w:hAnsi="Times New Roman" w:cs="Times New Roman"/>
                <w:noProof/>
                <w:kern w:val="0"/>
                <w14:ligatures w14:val="none"/>
              </w:rPr>
              <w:lastRenderedPageBreak/>
              <w:drawing>
                <wp:anchor distT="0" distB="0" distL="114300" distR="114300" simplePos="0" relativeHeight="251665920" behindDoc="0" locked="0" layoutInCell="1" hidden="0" allowOverlap="1" wp14:anchorId="23E209C1" wp14:editId="319CF2E7">
                  <wp:simplePos x="0" y="0"/>
                  <wp:positionH relativeFrom="column">
                    <wp:posOffset>3811</wp:posOffset>
                  </wp:positionH>
                  <wp:positionV relativeFrom="paragraph">
                    <wp:posOffset>210184</wp:posOffset>
                  </wp:positionV>
                  <wp:extent cx="6035675" cy="3905250"/>
                  <wp:effectExtent l="0" t="0" r="0" b="0"/>
                  <wp:wrapSquare wrapText="bothSides" distT="0" distB="0" distL="114300" distR="114300"/>
                  <wp:docPr id="2055967100" name="image11.png" descr="A map of the state of alaska&#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1.png" descr="A map of the state of alaska&#10;&#10;Description automatically generated"/>
                          <pic:cNvPicPr preferRelativeResize="0"/>
                        </pic:nvPicPr>
                        <pic:blipFill>
                          <a:blip r:embed="rId10"/>
                          <a:srcRect/>
                          <a:stretch>
                            <a:fillRect/>
                          </a:stretch>
                        </pic:blipFill>
                        <pic:spPr>
                          <a:xfrm>
                            <a:off x="0" y="0"/>
                            <a:ext cx="6035675" cy="3905250"/>
                          </a:xfrm>
                          <a:prstGeom prst="rect">
                            <a:avLst/>
                          </a:prstGeom>
                          <a:ln/>
                        </pic:spPr>
                      </pic:pic>
                    </a:graphicData>
                  </a:graphic>
                </wp:anchor>
              </w:drawing>
            </w:r>
          </w:p>
        </w:tc>
      </w:tr>
      <w:tr w:rsidR="005135C9" w:rsidRPr="005135C9" w14:paraId="5A52570A" w14:textId="77777777" w:rsidTr="008706B4">
        <w:trPr>
          <w:trHeight w:val="528"/>
        </w:trPr>
        <w:tc>
          <w:tcPr>
            <w:tcW w:w="9856" w:type="dxa"/>
          </w:tcPr>
          <w:p w14:paraId="18CBB7AE" w14:textId="74113747" w:rsidR="005135C9" w:rsidRPr="005135C9" w:rsidRDefault="005135C9" w:rsidP="005135C9">
            <w:pPr>
              <w:keepNext/>
              <w:spacing w:after="200" w:line="240" w:lineRule="auto"/>
              <w:rPr>
                <w:rFonts w:ascii="Times New Roman" w:eastAsia="Times New Roman" w:hAnsi="Times New Roman" w:cs="Times New Roman"/>
                <w:b/>
                <w:kern w:val="0"/>
                <w14:ligatures w14:val="none"/>
              </w:rPr>
            </w:pPr>
            <w:bookmarkStart w:id="0" w:name="_heading=h.26in1rg" w:colFirst="0" w:colLast="0"/>
            <w:bookmarkEnd w:id="0"/>
            <w:r>
              <w:rPr>
                <w:rFonts w:ascii="Times New Roman" w:eastAsia="Times New Roman" w:hAnsi="Times New Roman" w:cs="Times New Roman"/>
                <w:b/>
                <w:kern w:val="0"/>
                <w14:ligatures w14:val="none"/>
              </w:rPr>
              <w:t xml:space="preserve">Supplementary </w:t>
            </w:r>
            <w:r w:rsidRPr="00830E77">
              <w:rPr>
                <w:rFonts w:ascii="Times New Roman" w:eastAsia="Times New Roman" w:hAnsi="Times New Roman" w:cs="Times New Roman"/>
                <w:b/>
                <w:kern w:val="0"/>
                <w14:ligatures w14:val="none"/>
              </w:rPr>
              <w:t xml:space="preserve">Figure </w:t>
            </w:r>
            <w:r>
              <w:rPr>
                <w:rFonts w:ascii="Times New Roman" w:eastAsia="Times New Roman" w:hAnsi="Times New Roman" w:cs="Times New Roman"/>
                <w:b/>
                <w:kern w:val="0"/>
                <w14:ligatures w14:val="none"/>
              </w:rPr>
              <w:t>S</w:t>
            </w:r>
            <w:r w:rsidR="00602376">
              <w:rPr>
                <w:rFonts w:ascii="Times New Roman" w:eastAsia="Times New Roman" w:hAnsi="Times New Roman" w:cs="Times New Roman"/>
                <w:b/>
                <w:kern w:val="0"/>
                <w14:ligatures w14:val="none"/>
              </w:rPr>
              <w:t>5</w:t>
            </w:r>
            <w:r>
              <w:rPr>
                <w:rFonts w:ascii="Times New Roman" w:eastAsia="Times New Roman" w:hAnsi="Times New Roman" w:cs="Times New Roman"/>
                <w:b/>
                <w:kern w:val="0"/>
                <w14:ligatures w14:val="none"/>
              </w:rPr>
              <w:t xml:space="preserve">. </w:t>
            </w:r>
            <w:r w:rsidRPr="005135C9">
              <w:rPr>
                <w:rFonts w:ascii="Times New Roman" w:eastAsia="Times New Roman" w:hAnsi="Times New Roman" w:cs="Times New Roman"/>
                <w:kern w:val="0"/>
                <w14:ligatures w14:val="none"/>
              </w:rPr>
              <w:t xml:space="preserve">Bearing capacity </w:t>
            </w:r>
            <w:r w:rsidR="000D731F">
              <w:rPr>
                <w:rFonts w:ascii="Times New Roman" w:eastAsia="Times New Roman" w:hAnsi="Times New Roman" w:cs="Times New Roman"/>
                <w:kern w:val="0"/>
                <w14:ligatures w14:val="none"/>
              </w:rPr>
              <w:t>loss</w:t>
            </w:r>
            <w:r w:rsidRPr="005135C9">
              <w:rPr>
                <w:rFonts w:ascii="Times New Roman" w:eastAsia="Times New Roman" w:hAnsi="Times New Roman" w:cs="Times New Roman"/>
                <w:kern w:val="0"/>
                <w14:ligatures w14:val="none"/>
              </w:rPr>
              <w:t xml:space="preserve"> and ground subsidence outputs of </w:t>
            </w:r>
            <w:proofErr w:type="spellStart"/>
            <w:r w:rsidRPr="005135C9">
              <w:rPr>
                <w:rFonts w:ascii="Times New Roman" w:eastAsia="Times New Roman" w:hAnsi="Times New Roman" w:cs="Times New Roman"/>
                <w:kern w:val="0"/>
                <w14:ligatures w14:val="none"/>
              </w:rPr>
              <w:t>Streletskiy</w:t>
            </w:r>
            <w:proofErr w:type="spellEnd"/>
            <w:r w:rsidRPr="005135C9">
              <w:rPr>
                <w:rFonts w:ascii="Times New Roman" w:eastAsia="Times New Roman" w:hAnsi="Times New Roman" w:cs="Times New Roman"/>
                <w:kern w:val="0"/>
                <w14:ligatures w14:val="none"/>
              </w:rPr>
              <w:t xml:space="preserve"> permafrost geotechnical model clipped to the Alaska state boundary.</w:t>
            </w:r>
          </w:p>
        </w:tc>
      </w:tr>
    </w:tbl>
    <w:p w14:paraId="31B5A986" w14:textId="77777777" w:rsidR="005135C9" w:rsidRPr="00015226" w:rsidRDefault="005135C9" w:rsidP="009E541C">
      <w:pPr>
        <w:spacing w:before="240" w:after="0" w:line="360" w:lineRule="auto"/>
        <w:rPr>
          <w:rFonts w:ascii="Times New Roman" w:eastAsia="Times New Roman" w:hAnsi="Times New Roman" w:cs="Times New Roman"/>
        </w:rPr>
      </w:pPr>
    </w:p>
    <w:p w14:paraId="00DF07C8" w14:textId="77777777" w:rsidR="00015226" w:rsidRPr="00015226" w:rsidRDefault="00015226" w:rsidP="00015226">
      <w:pPr>
        <w:keepNext/>
        <w:spacing w:after="60" w:line="360" w:lineRule="auto"/>
        <w:ind w:right="567"/>
        <w:rPr>
          <w:rFonts w:ascii="Times New Roman" w:eastAsia="Times New Roman" w:hAnsi="Times New Roman" w:cs="Times New Roman"/>
          <w:i/>
          <w:kern w:val="0"/>
          <w:sz w:val="24"/>
          <w:szCs w:val="24"/>
          <w14:ligatures w14:val="none"/>
        </w:rPr>
      </w:pPr>
    </w:p>
    <w:p w14:paraId="1079FDF9" w14:textId="77777777" w:rsidR="00D23820" w:rsidRDefault="00D23820" w:rsidP="00015226">
      <w:pPr>
        <w:rPr>
          <w:rFonts w:ascii="Times New Roman" w:eastAsia="Times New Roman" w:hAnsi="Times New Roman" w:cs="Times New Roman"/>
          <w:iCs/>
          <w:kern w:val="0"/>
          <w:sz w:val="24"/>
          <w:szCs w:val="24"/>
          <w14:ligatures w14:val="none"/>
        </w:rPr>
      </w:pPr>
    </w:p>
    <w:p w14:paraId="14DE8DB6" w14:textId="77777777" w:rsidR="00B44E70" w:rsidRDefault="00B44E70" w:rsidP="00015226"/>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05"/>
        <w:gridCol w:w="3855"/>
      </w:tblGrid>
      <w:tr w:rsidR="00D23820" w:rsidRPr="00D23820" w14:paraId="2429EA21" w14:textId="77777777" w:rsidTr="008706B4">
        <w:trPr>
          <w:trHeight w:val="288"/>
        </w:trPr>
        <w:tc>
          <w:tcPr>
            <w:tcW w:w="9360" w:type="dxa"/>
            <w:gridSpan w:val="2"/>
          </w:tcPr>
          <w:p w14:paraId="4BD7782B" w14:textId="3FCBACFE" w:rsidR="00D23820" w:rsidRPr="00D23820" w:rsidRDefault="00D23820" w:rsidP="00D23820">
            <w:pPr>
              <w:keepNext/>
              <w:spacing w:after="200" w:line="240" w:lineRule="auto"/>
              <w:rPr>
                <w:rFonts w:ascii="Times New Roman" w:eastAsia="Times New Roman" w:hAnsi="Times New Roman" w:cs="Times New Roman"/>
                <w:b/>
                <w:kern w:val="0"/>
                <w14:ligatures w14:val="none"/>
              </w:rPr>
            </w:pPr>
            <w:r>
              <w:rPr>
                <w:rFonts w:ascii="Times New Roman" w:eastAsia="Times New Roman" w:hAnsi="Times New Roman" w:cs="Times New Roman"/>
                <w:b/>
                <w:kern w:val="0"/>
                <w14:ligatures w14:val="none"/>
              </w:rPr>
              <w:t xml:space="preserve">Supplementary </w:t>
            </w:r>
            <w:r w:rsidRPr="00D23820">
              <w:rPr>
                <w:rFonts w:ascii="Times New Roman" w:eastAsia="Times New Roman" w:hAnsi="Times New Roman" w:cs="Times New Roman"/>
                <w:b/>
                <w:kern w:val="0"/>
                <w14:ligatures w14:val="none"/>
              </w:rPr>
              <w:t xml:space="preserve">Table </w:t>
            </w:r>
            <w:r>
              <w:rPr>
                <w:rFonts w:ascii="Times New Roman" w:eastAsia="Times New Roman" w:hAnsi="Times New Roman" w:cs="Times New Roman"/>
                <w:b/>
                <w:kern w:val="0"/>
                <w14:ligatures w14:val="none"/>
              </w:rPr>
              <w:t>S1</w:t>
            </w:r>
            <w:r w:rsidRPr="00D23820">
              <w:rPr>
                <w:rFonts w:ascii="Times New Roman" w:eastAsia="Times New Roman" w:hAnsi="Times New Roman" w:cs="Times New Roman"/>
                <w:b/>
                <w:kern w:val="0"/>
                <w14:ligatures w14:val="none"/>
              </w:rPr>
              <w:t xml:space="preserve">. </w:t>
            </w:r>
            <w:r w:rsidRPr="00D23820">
              <w:rPr>
                <w:rFonts w:ascii="Times New Roman" w:eastAsia="Times New Roman" w:hAnsi="Times New Roman" w:cs="Times New Roman"/>
                <w:color w:val="000000"/>
                <w:kern w:val="0"/>
                <w14:ligatures w14:val="none"/>
              </w:rPr>
              <w:t>Per unit infrastructure construction costs (USD 2024) averaged from government, public, commercial, and local information across the Arctic</w:t>
            </w:r>
            <w:r w:rsidR="00EF30F7">
              <w:rPr>
                <w:rFonts w:ascii="Times New Roman" w:eastAsia="Times New Roman" w:hAnsi="Times New Roman" w:cs="Times New Roman"/>
                <w:color w:val="000000"/>
                <w:kern w:val="0"/>
                <w14:ligatures w14:val="none"/>
              </w:rPr>
              <w:t xml:space="preserve"> from </w:t>
            </w:r>
            <w:proofErr w:type="spellStart"/>
            <w:r w:rsidR="00EF30F7">
              <w:rPr>
                <w:rFonts w:ascii="Times New Roman" w:eastAsia="Times New Roman" w:hAnsi="Times New Roman" w:cs="Times New Roman"/>
                <w:color w:val="000000"/>
                <w:kern w:val="0"/>
                <w14:ligatures w14:val="none"/>
              </w:rPr>
              <w:t>Streletskiy</w:t>
            </w:r>
            <w:proofErr w:type="spellEnd"/>
            <w:r w:rsidR="00EF30F7">
              <w:rPr>
                <w:rFonts w:ascii="Times New Roman" w:eastAsia="Times New Roman" w:hAnsi="Times New Roman" w:cs="Times New Roman"/>
                <w:color w:val="000000"/>
                <w:kern w:val="0"/>
                <w14:ligatures w14:val="none"/>
              </w:rPr>
              <w:t xml:space="preserve"> et al</w:t>
            </w:r>
            <w:r w:rsidRPr="00D23820">
              <w:rPr>
                <w:rFonts w:ascii="Times New Roman" w:eastAsia="Times New Roman" w:hAnsi="Times New Roman" w:cs="Times New Roman"/>
                <w:color w:val="000000"/>
                <w:kern w:val="0"/>
                <w14:ligatures w14:val="none"/>
              </w:rPr>
              <w:t>.</w:t>
            </w:r>
          </w:p>
        </w:tc>
      </w:tr>
      <w:tr w:rsidR="00D23820" w:rsidRPr="00D23820" w14:paraId="6C7CBF19" w14:textId="77777777" w:rsidTr="008706B4">
        <w:trPr>
          <w:trHeight w:val="288"/>
        </w:trPr>
        <w:tc>
          <w:tcPr>
            <w:tcW w:w="5505" w:type="dxa"/>
          </w:tcPr>
          <w:p w14:paraId="7707CC07" w14:textId="77777777" w:rsidR="00D23820" w:rsidRPr="00D23820" w:rsidRDefault="00D23820" w:rsidP="00D23820">
            <w:pPr>
              <w:spacing w:after="0" w:line="480" w:lineRule="auto"/>
              <w:rPr>
                <w:rFonts w:ascii="Times New Roman" w:eastAsia="Times New Roman" w:hAnsi="Times New Roman" w:cs="Times New Roman"/>
                <w:b/>
                <w:color w:val="000000"/>
                <w:kern w:val="0"/>
                <w14:ligatures w14:val="none"/>
              </w:rPr>
            </w:pPr>
            <w:r w:rsidRPr="00D23820">
              <w:rPr>
                <w:rFonts w:ascii="Times New Roman" w:eastAsia="Times New Roman" w:hAnsi="Times New Roman" w:cs="Times New Roman"/>
                <w:color w:val="000000"/>
                <w:kern w:val="0"/>
                <w14:ligatures w14:val="none"/>
              </w:rPr>
              <w:t>Infrastructure type (measurement unit)</w:t>
            </w:r>
          </w:p>
        </w:tc>
        <w:tc>
          <w:tcPr>
            <w:tcW w:w="3855" w:type="dxa"/>
          </w:tcPr>
          <w:p w14:paraId="012B12CC" w14:textId="77777777" w:rsidR="00D23820" w:rsidRPr="00D23820" w:rsidRDefault="00D23820" w:rsidP="00D23820">
            <w:pPr>
              <w:spacing w:after="0" w:line="480" w:lineRule="auto"/>
              <w:jc w:val="right"/>
              <w:rPr>
                <w:rFonts w:ascii="Times New Roman" w:eastAsia="Times New Roman" w:hAnsi="Times New Roman" w:cs="Times New Roman"/>
                <w:color w:val="000000"/>
                <w:kern w:val="0"/>
                <w14:ligatures w14:val="none"/>
              </w:rPr>
            </w:pPr>
            <w:r w:rsidRPr="00D23820">
              <w:rPr>
                <w:rFonts w:ascii="Times New Roman" w:eastAsia="Times New Roman" w:hAnsi="Times New Roman" w:cs="Times New Roman"/>
                <w:color w:val="000000"/>
                <w:kern w:val="0"/>
                <w14:ligatures w14:val="none"/>
              </w:rPr>
              <w:t>Cost per unit ($)</w:t>
            </w:r>
          </w:p>
        </w:tc>
      </w:tr>
      <w:tr w:rsidR="00D23820" w:rsidRPr="00D23820" w14:paraId="43923901" w14:textId="77777777" w:rsidTr="008706B4">
        <w:trPr>
          <w:trHeight w:val="288"/>
        </w:trPr>
        <w:tc>
          <w:tcPr>
            <w:tcW w:w="5505" w:type="dxa"/>
          </w:tcPr>
          <w:p w14:paraId="08BC1B9F" w14:textId="77777777" w:rsidR="00D23820" w:rsidRPr="00D23820" w:rsidRDefault="00D23820" w:rsidP="00D23820">
            <w:pPr>
              <w:spacing w:after="0" w:line="480" w:lineRule="auto"/>
              <w:rPr>
                <w:rFonts w:ascii="Times New Roman" w:eastAsia="Times New Roman" w:hAnsi="Times New Roman" w:cs="Times New Roman"/>
                <w:b/>
                <w:color w:val="000000"/>
                <w:kern w:val="0"/>
                <w14:ligatures w14:val="none"/>
              </w:rPr>
            </w:pPr>
            <w:r w:rsidRPr="00D23820">
              <w:rPr>
                <w:rFonts w:ascii="Times New Roman" w:eastAsia="Times New Roman" w:hAnsi="Times New Roman" w:cs="Times New Roman"/>
                <w:color w:val="000000"/>
                <w:kern w:val="0"/>
                <w14:ligatures w14:val="none"/>
              </w:rPr>
              <w:t>Buildings/tanks (m</w:t>
            </w:r>
            <w:r w:rsidRPr="00D23820">
              <w:rPr>
                <w:rFonts w:ascii="Times New Roman" w:eastAsia="Times New Roman" w:hAnsi="Times New Roman" w:cs="Times New Roman"/>
                <w:color w:val="000000"/>
                <w:kern w:val="0"/>
                <w:vertAlign w:val="superscript"/>
                <w14:ligatures w14:val="none"/>
              </w:rPr>
              <w:t>2</w:t>
            </w:r>
            <w:r w:rsidRPr="00D23820">
              <w:rPr>
                <w:rFonts w:ascii="Times New Roman" w:eastAsia="Times New Roman" w:hAnsi="Times New Roman" w:cs="Times New Roman"/>
                <w:color w:val="000000"/>
                <w:kern w:val="0"/>
                <w14:ligatures w14:val="none"/>
              </w:rPr>
              <w:t>)</w:t>
            </w:r>
          </w:p>
        </w:tc>
        <w:tc>
          <w:tcPr>
            <w:tcW w:w="3855" w:type="dxa"/>
          </w:tcPr>
          <w:p w14:paraId="337C533E" w14:textId="77777777" w:rsidR="00D23820" w:rsidRPr="00D23820" w:rsidRDefault="00D23820" w:rsidP="00D23820">
            <w:pPr>
              <w:spacing w:after="0" w:line="480" w:lineRule="auto"/>
              <w:jc w:val="right"/>
              <w:rPr>
                <w:rFonts w:ascii="Times New Roman" w:eastAsia="Times New Roman" w:hAnsi="Times New Roman" w:cs="Times New Roman"/>
                <w:color w:val="000000"/>
                <w:kern w:val="0"/>
                <w14:ligatures w14:val="none"/>
              </w:rPr>
            </w:pPr>
            <w:r w:rsidRPr="00D23820">
              <w:rPr>
                <w:rFonts w:ascii="Times New Roman" w:eastAsia="Times New Roman" w:hAnsi="Times New Roman" w:cs="Times New Roman"/>
                <w:color w:val="000000"/>
                <w:kern w:val="0"/>
                <w14:ligatures w14:val="none"/>
              </w:rPr>
              <w:t>1,736</w:t>
            </w:r>
          </w:p>
        </w:tc>
      </w:tr>
      <w:tr w:rsidR="00D23820" w:rsidRPr="00D23820" w14:paraId="44879ABD" w14:textId="77777777" w:rsidTr="008706B4">
        <w:trPr>
          <w:trHeight w:val="288"/>
        </w:trPr>
        <w:tc>
          <w:tcPr>
            <w:tcW w:w="5505" w:type="dxa"/>
          </w:tcPr>
          <w:p w14:paraId="5BA1C024" w14:textId="77777777" w:rsidR="00D23820" w:rsidRPr="00D23820" w:rsidRDefault="00D23820" w:rsidP="00D23820">
            <w:pPr>
              <w:spacing w:after="0" w:line="480" w:lineRule="auto"/>
              <w:rPr>
                <w:rFonts w:ascii="Times New Roman" w:eastAsia="Times New Roman" w:hAnsi="Times New Roman" w:cs="Times New Roman"/>
                <w:b/>
                <w:color w:val="000000"/>
                <w:kern w:val="0"/>
                <w14:ligatures w14:val="none"/>
              </w:rPr>
            </w:pPr>
            <w:r w:rsidRPr="00D23820">
              <w:rPr>
                <w:rFonts w:ascii="Times New Roman" w:eastAsia="Times New Roman" w:hAnsi="Times New Roman" w:cs="Times New Roman"/>
                <w:color w:val="000000"/>
                <w:kern w:val="0"/>
                <w14:ligatures w14:val="none"/>
              </w:rPr>
              <w:t>Roads (km)</w:t>
            </w:r>
          </w:p>
        </w:tc>
        <w:tc>
          <w:tcPr>
            <w:tcW w:w="3855" w:type="dxa"/>
          </w:tcPr>
          <w:p w14:paraId="67550AAE" w14:textId="77777777" w:rsidR="00D23820" w:rsidRPr="00D23820" w:rsidRDefault="00D23820" w:rsidP="00D23820">
            <w:pPr>
              <w:spacing w:after="0" w:line="480" w:lineRule="auto"/>
              <w:jc w:val="right"/>
              <w:rPr>
                <w:rFonts w:ascii="Times New Roman" w:eastAsia="Times New Roman" w:hAnsi="Times New Roman" w:cs="Times New Roman"/>
                <w:color w:val="000000"/>
                <w:kern w:val="0"/>
                <w14:ligatures w14:val="none"/>
              </w:rPr>
            </w:pPr>
            <w:r w:rsidRPr="00D23820">
              <w:rPr>
                <w:rFonts w:ascii="Times New Roman" w:eastAsia="Times New Roman" w:hAnsi="Times New Roman" w:cs="Times New Roman"/>
                <w:color w:val="000000"/>
                <w:kern w:val="0"/>
                <w14:ligatures w14:val="none"/>
              </w:rPr>
              <w:t>1,646,986</w:t>
            </w:r>
          </w:p>
        </w:tc>
      </w:tr>
    </w:tbl>
    <w:p w14:paraId="2D2A49CE" w14:textId="77777777" w:rsidR="00D23820" w:rsidRPr="00015226" w:rsidRDefault="00D23820" w:rsidP="00015226"/>
    <w:sectPr w:rsidR="00D23820" w:rsidRPr="000152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015226"/>
    <w:rsid w:val="00015226"/>
    <w:rsid w:val="000B1E5C"/>
    <w:rsid w:val="000D731F"/>
    <w:rsid w:val="00162C6F"/>
    <w:rsid w:val="00247F1A"/>
    <w:rsid w:val="00251150"/>
    <w:rsid w:val="002D1819"/>
    <w:rsid w:val="00393AAC"/>
    <w:rsid w:val="00472AC6"/>
    <w:rsid w:val="005135C9"/>
    <w:rsid w:val="005B0801"/>
    <w:rsid w:val="00602376"/>
    <w:rsid w:val="00604979"/>
    <w:rsid w:val="006675AD"/>
    <w:rsid w:val="00830E77"/>
    <w:rsid w:val="00896425"/>
    <w:rsid w:val="008B514B"/>
    <w:rsid w:val="008C2167"/>
    <w:rsid w:val="009376C4"/>
    <w:rsid w:val="00967FC0"/>
    <w:rsid w:val="00984175"/>
    <w:rsid w:val="009C3A9B"/>
    <w:rsid w:val="009C4193"/>
    <w:rsid w:val="009E541C"/>
    <w:rsid w:val="00AB32C9"/>
    <w:rsid w:val="00AF5124"/>
    <w:rsid w:val="00B44E70"/>
    <w:rsid w:val="00BB6109"/>
    <w:rsid w:val="00CC5798"/>
    <w:rsid w:val="00D23820"/>
    <w:rsid w:val="00D93273"/>
    <w:rsid w:val="00DA1232"/>
    <w:rsid w:val="00DC2F26"/>
    <w:rsid w:val="00EF30F7"/>
    <w:rsid w:val="00F16038"/>
    <w:rsid w:val="00FA4D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4A577"/>
  <w15:chartTrackingRefBased/>
  <w15:docId w15:val="{B1DB922D-3782-45CA-9D07-99200F31D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Style2">
    <w:name w:val="Style2"/>
    <w:basedOn w:val="TableNormal"/>
    <w:uiPriority w:val="99"/>
    <w:rsid w:val="00251150"/>
    <w:pPr>
      <w:spacing w:after="0" w:line="240" w:lineRule="auto"/>
    </w:pPr>
    <w:rPr>
      <w:rFonts w:ascii="Times New Roman" w:eastAsia="Times New Roman" w:hAnsi="Times New Roman" w:cs="Times New Roman"/>
      <w:sz w:val="24"/>
      <w:szCs w:val="24"/>
    </w:rPr>
    <w:tblPr/>
  </w:style>
  <w:style w:type="table" w:styleId="PlainTable2">
    <w:name w:val="Plain Table 2"/>
    <w:basedOn w:val="TableNormal"/>
    <w:uiPriority w:val="42"/>
    <w:rsid w:val="00604979"/>
    <w:pPr>
      <w:spacing w:after="0" w:line="240" w:lineRule="auto"/>
    </w:pPr>
    <w:rPr>
      <w:rFonts w:ascii="Times New Roman" w:eastAsia="Times New Roman" w:hAnsi="Times New Roman" w:cs="Times New Roman"/>
      <w:kern w:val="0"/>
      <w:sz w:val="24"/>
      <w:szCs w:val="24"/>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hyperlink" Target="mailto:elias.manos@uconn.edu" TargetMode="Externa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6</Pages>
  <Words>421</Words>
  <Characters>2401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Manos, Elias</dc:creator>
  <cp:keywords/>
  <dc:description/>
  <cp:lastModifiedBy>Manos, Elias</cp:lastModifiedBy>
  <cp:revision>29</cp:revision>
  <dcterms:created xsi:type="dcterms:W3CDTF">2024-07-16T16:01:00Z</dcterms:created>
  <dcterms:modified xsi:type="dcterms:W3CDTF">2024-07-22T17:51:00Z</dcterms:modified>
</cp:coreProperties>
</file>