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D93C08" w14:textId="77777777" w:rsidR="004816C0" w:rsidRPr="000D4C0D" w:rsidRDefault="004816C0" w:rsidP="004816C0">
      <w:pPr>
        <w:jc w:val="center"/>
        <w:rPr>
          <w:b/>
          <w:bCs/>
          <w:sz w:val="24"/>
          <w:szCs w:val="24"/>
        </w:rPr>
      </w:pPr>
      <w:r w:rsidRPr="000D4C0D">
        <w:rPr>
          <w:b/>
          <w:bCs/>
          <w:sz w:val="24"/>
          <w:szCs w:val="24"/>
        </w:rPr>
        <w:t>Supplementary Material</w:t>
      </w:r>
      <w:r w:rsidRPr="000D4C0D">
        <w:rPr>
          <w:rFonts w:hint="eastAsia"/>
          <w:b/>
          <w:bCs/>
          <w:sz w:val="24"/>
          <w:szCs w:val="24"/>
        </w:rPr>
        <w:t>s</w:t>
      </w:r>
    </w:p>
    <w:p w14:paraId="0D5A7CA2" w14:textId="540EDB75" w:rsidR="001C3DCF" w:rsidRPr="000D4C0D" w:rsidRDefault="000A3AE4">
      <w:pPr>
        <w:widowControl/>
        <w:jc w:val="left"/>
        <w:rPr>
          <w:sz w:val="20"/>
          <w:szCs w:val="20"/>
        </w:rPr>
      </w:pPr>
      <w:r w:rsidRPr="000D4C0D">
        <w:rPr>
          <w:rFonts w:hint="eastAsia"/>
          <w:sz w:val="20"/>
          <w:szCs w:val="20"/>
        </w:rPr>
        <w:t>F</w:t>
      </w:r>
      <w:r w:rsidRPr="000D4C0D">
        <w:rPr>
          <w:sz w:val="20"/>
          <w:szCs w:val="20"/>
        </w:rPr>
        <w:t xml:space="preserve">TO </w:t>
      </w:r>
      <w:r w:rsidRPr="000D4C0D">
        <w:rPr>
          <w:rFonts w:hint="eastAsia"/>
          <w:sz w:val="20"/>
          <w:szCs w:val="20"/>
        </w:rPr>
        <w:t>suppress</w:t>
      </w:r>
      <w:r w:rsidR="00EC0445" w:rsidRPr="000D4C0D">
        <w:rPr>
          <w:sz w:val="20"/>
          <w:szCs w:val="20"/>
        </w:rPr>
        <w:t>es cardiac fibrosis after myocardial infarction via</w:t>
      </w:r>
      <w:r w:rsidR="004066C0" w:rsidRPr="000D4C0D">
        <w:rPr>
          <w:sz w:val="20"/>
          <w:szCs w:val="20"/>
        </w:rPr>
        <w:t xml:space="preserve"> </w:t>
      </w:r>
      <w:r w:rsidR="00E6456E" w:rsidRPr="000D4C0D">
        <w:rPr>
          <w:sz w:val="20"/>
          <w:szCs w:val="20"/>
        </w:rPr>
        <w:t>m</w:t>
      </w:r>
      <w:r w:rsidR="00E6456E" w:rsidRPr="000D4C0D">
        <w:rPr>
          <w:sz w:val="20"/>
          <w:szCs w:val="20"/>
          <w:vertAlign w:val="superscript"/>
        </w:rPr>
        <w:t>6</w:t>
      </w:r>
      <w:r w:rsidR="00E6456E" w:rsidRPr="000D4C0D">
        <w:rPr>
          <w:sz w:val="20"/>
          <w:szCs w:val="20"/>
        </w:rPr>
        <w:t xml:space="preserve">A-mediated </w:t>
      </w:r>
      <w:r w:rsidR="0088185A" w:rsidRPr="000D4C0D">
        <w:rPr>
          <w:sz w:val="20"/>
          <w:szCs w:val="20"/>
        </w:rPr>
        <w:t>epi</w:t>
      </w:r>
      <w:r w:rsidR="00FD5392" w:rsidRPr="000D4C0D">
        <w:rPr>
          <w:sz w:val="20"/>
          <w:szCs w:val="20"/>
        </w:rPr>
        <w:t xml:space="preserve">genetic </w:t>
      </w:r>
      <w:r w:rsidR="00CF4443" w:rsidRPr="000D4C0D">
        <w:rPr>
          <w:sz w:val="20"/>
          <w:szCs w:val="20"/>
        </w:rPr>
        <w:t>modification of EPRS</w:t>
      </w:r>
    </w:p>
    <w:p w14:paraId="400E7A8F" w14:textId="7346C985" w:rsidR="001C3DCF" w:rsidRPr="000D4C0D" w:rsidRDefault="00795EBE">
      <w:pPr>
        <w:widowControl/>
        <w:jc w:val="left"/>
        <w:rPr>
          <w:sz w:val="20"/>
          <w:szCs w:val="20"/>
        </w:rPr>
      </w:pPr>
      <w:r w:rsidRPr="000D4C0D">
        <w:rPr>
          <w:rFonts w:hint="eastAsia"/>
          <w:sz w:val="20"/>
          <w:szCs w:val="20"/>
        </w:rPr>
        <w:t>J</w:t>
      </w:r>
      <w:r w:rsidRPr="000D4C0D">
        <w:rPr>
          <w:sz w:val="20"/>
          <w:szCs w:val="20"/>
        </w:rPr>
        <w:t>ian Wang</w:t>
      </w:r>
      <w:r w:rsidR="008D4A87" w:rsidRPr="000D4C0D">
        <w:rPr>
          <w:sz w:val="20"/>
          <w:szCs w:val="20"/>
          <w:vertAlign w:val="superscript"/>
        </w:rPr>
        <w:t>1</w:t>
      </w:r>
      <w:r w:rsidR="008D4A87" w:rsidRPr="000D4C0D">
        <w:rPr>
          <w:sz w:val="20"/>
          <w:szCs w:val="20"/>
        </w:rPr>
        <w:t>, Yanyan Li</w:t>
      </w:r>
      <w:r w:rsidR="008D4A87" w:rsidRPr="000D4C0D">
        <w:rPr>
          <w:sz w:val="20"/>
          <w:szCs w:val="20"/>
          <w:vertAlign w:val="superscript"/>
        </w:rPr>
        <w:t>2</w:t>
      </w:r>
      <w:r w:rsidR="008D4A87" w:rsidRPr="000D4C0D">
        <w:rPr>
          <w:sz w:val="20"/>
          <w:szCs w:val="20"/>
        </w:rPr>
        <w:t xml:space="preserve">, </w:t>
      </w:r>
      <w:proofErr w:type="spellStart"/>
      <w:r w:rsidR="008D4A87" w:rsidRPr="000D4C0D">
        <w:rPr>
          <w:sz w:val="20"/>
          <w:szCs w:val="20"/>
        </w:rPr>
        <w:t>Lijie</w:t>
      </w:r>
      <w:proofErr w:type="spellEnd"/>
      <w:r w:rsidR="008D4A87" w:rsidRPr="000D4C0D">
        <w:rPr>
          <w:sz w:val="20"/>
          <w:szCs w:val="20"/>
        </w:rPr>
        <w:t xml:space="preserve"> Deng</w:t>
      </w:r>
      <w:r w:rsidR="008D4A87" w:rsidRPr="000D4C0D">
        <w:rPr>
          <w:sz w:val="20"/>
          <w:szCs w:val="20"/>
          <w:vertAlign w:val="superscript"/>
        </w:rPr>
        <w:t>1</w:t>
      </w:r>
      <w:r w:rsidR="008D4A87" w:rsidRPr="000D4C0D">
        <w:rPr>
          <w:sz w:val="20"/>
          <w:szCs w:val="20"/>
        </w:rPr>
        <w:t xml:space="preserve">, </w:t>
      </w:r>
      <w:proofErr w:type="spellStart"/>
      <w:r w:rsidR="008D4A87" w:rsidRPr="000D4C0D">
        <w:rPr>
          <w:sz w:val="20"/>
          <w:szCs w:val="20"/>
        </w:rPr>
        <w:t>Yafang</w:t>
      </w:r>
      <w:proofErr w:type="spellEnd"/>
      <w:r w:rsidR="008D4A87" w:rsidRPr="000D4C0D">
        <w:rPr>
          <w:sz w:val="20"/>
          <w:szCs w:val="20"/>
        </w:rPr>
        <w:t xml:space="preserve"> Zha</w:t>
      </w:r>
      <w:r w:rsidR="008D4A87" w:rsidRPr="000D4C0D">
        <w:rPr>
          <w:sz w:val="20"/>
          <w:szCs w:val="20"/>
          <w:vertAlign w:val="superscript"/>
        </w:rPr>
        <w:t>1</w:t>
      </w:r>
      <w:r w:rsidR="008D4A87" w:rsidRPr="000D4C0D">
        <w:rPr>
          <w:sz w:val="20"/>
          <w:szCs w:val="20"/>
        </w:rPr>
        <w:t xml:space="preserve">, </w:t>
      </w:r>
      <w:r w:rsidR="008D41A3" w:rsidRPr="000D4C0D">
        <w:rPr>
          <w:sz w:val="20"/>
          <w:szCs w:val="20"/>
        </w:rPr>
        <w:t>Song Zhang</w:t>
      </w:r>
      <w:r w:rsidR="008D41A3" w:rsidRPr="000D4C0D">
        <w:rPr>
          <w:sz w:val="20"/>
          <w:szCs w:val="20"/>
          <w:vertAlign w:val="superscript"/>
        </w:rPr>
        <w:t>1</w:t>
      </w:r>
      <w:r w:rsidR="00503192" w:rsidRPr="000D4C0D">
        <w:rPr>
          <w:sz w:val="20"/>
          <w:szCs w:val="20"/>
          <w:vertAlign w:val="superscript"/>
        </w:rPr>
        <w:t>*</w:t>
      </w:r>
    </w:p>
    <w:p w14:paraId="10141AFD" w14:textId="77777777" w:rsidR="001C3DCF" w:rsidRDefault="001C3DCF">
      <w:pPr>
        <w:widowControl/>
        <w:jc w:val="left"/>
        <w:rPr>
          <w:sz w:val="20"/>
          <w:szCs w:val="20"/>
        </w:rPr>
      </w:pPr>
    </w:p>
    <w:p w14:paraId="1B13BC01" w14:textId="46D86B2E" w:rsidR="006F771C" w:rsidRDefault="00C32A28">
      <w:pPr>
        <w:widowControl/>
        <w:jc w:val="left"/>
        <w:rPr>
          <w:sz w:val="20"/>
          <w:szCs w:val="20"/>
        </w:rPr>
      </w:pPr>
      <w:r w:rsidRPr="009852B3">
        <w:rPr>
          <w:rFonts w:hint="eastAsia"/>
          <w:sz w:val="20"/>
          <w:szCs w:val="20"/>
          <w:vertAlign w:val="superscript"/>
        </w:rPr>
        <w:t>1</w:t>
      </w:r>
      <w:r w:rsidR="007D3DB7">
        <w:rPr>
          <w:sz w:val="20"/>
          <w:szCs w:val="20"/>
        </w:rPr>
        <w:t xml:space="preserve">Department </w:t>
      </w:r>
      <w:r w:rsidR="00646451">
        <w:rPr>
          <w:sz w:val="20"/>
          <w:szCs w:val="20"/>
        </w:rPr>
        <w:t>of Cardiology</w:t>
      </w:r>
      <w:r w:rsidR="00517826">
        <w:rPr>
          <w:sz w:val="20"/>
          <w:szCs w:val="20"/>
        </w:rPr>
        <w:t xml:space="preserve">, Renji Hospital </w:t>
      </w:r>
      <w:r w:rsidR="006A5209">
        <w:rPr>
          <w:sz w:val="20"/>
          <w:szCs w:val="20"/>
        </w:rPr>
        <w:t>Aff</w:t>
      </w:r>
      <w:r w:rsidR="00F8300D">
        <w:rPr>
          <w:sz w:val="20"/>
          <w:szCs w:val="20"/>
        </w:rPr>
        <w:t xml:space="preserve">iliated </w:t>
      </w:r>
      <w:r w:rsidR="00A1631E">
        <w:rPr>
          <w:sz w:val="20"/>
          <w:szCs w:val="20"/>
        </w:rPr>
        <w:t xml:space="preserve">Shanghai Jiao Tong University School of Medicine, </w:t>
      </w:r>
      <w:r w:rsidR="00134116">
        <w:rPr>
          <w:sz w:val="20"/>
          <w:szCs w:val="20"/>
        </w:rPr>
        <w:t xml:space="preserve">Shanghai, </w:t>
      </w:r>
      <w:r w:rsidR="00EA5F7F" w:rsidRPr="006C7104">
        <w:t>200127</w:t>
      </w:r>
      <w:r w:rsidR="00EA5F7F">
        <w:t xml:space="preserve">, </w:t>
      </w:r>
      <w:r w:rsidR="00C17020">
        <w:rPr>
          <w:sz w:val="20"/>
          <w:szCs w:val="20"/>
        </w:rPr>
        <w:t>People’s Republic of China.</w:t>
      </w:r>
    </w:p>
    <w:p w14:paraId="191CD68A" w14:textId="3D9F3C2F" w:rsidR="00EA5F7F" w:rsidRDefault="00EA5F7F">
      <w:pPr>
        <w:widowControl/>
        <w:jc w:val="left"/>
        <w:rPr>
          <w:sz w:val="20"/>
          <w:szCs w:val="20"/>
        </w:rPr>
      </w:pPr>
      <w:r w:rsidRPr="009852B3">
        <w:rPr>
          <w:rFonts w:hint="eastAsia"/>
          <w:sz w:val="20"/>
          <w:szCs w:val="20"/>
          <w:vertAlign w:val="superscript"/>
        </w:rPr>
        <w:t>2</w:t>
      </w:r>
      <w:r w:rsidR="009852B3" w:rsidRPr="009852B3">
        <w:rPr>
          <w:sz w:val="20"/>
          <w:szCs w:val="20"/>
        </w:rPr>
        <w:t xml:space="preserve">Department of Cardiology, Xinhua Hospital </w:t>
      </w:r>
      <w:r w:rsidR="009852B3">
        <w:rPr>
          <w:sz w:val="20"/>
          <w:szCs w:val="20"/>
        </w:rPr>
        <w:t xml:space="preserve">Affiliated Shanghai Jiao Tong University School of Medicine, Shanghai, </w:t>
      </w:r>
      <w:r w:rsidR="009852B3" w:rsidRPr="006C7104">
        <w:t>200</w:t>
      </w:r>
      <w:r w:rsidR="009852B3">
        <w:t xml:space="preserve">092, </w:t>
      </w:r>
      <w:r w:rsidR="009852B3">
        <w:rPr>
          <w:sz w:val="20"/>
          <w:szCs w:val="20"/>
        </w:rPr>
        <w:t>People’s Republic of China.</w:t>
      </w:r>
    </w:p>
    <w:p w14:paraId="0CD249F2" w14:textId="77777777" w:rsidR="00E64347" w:rsidRDefault="00E64347">
      <w:pPr>
        <w:widowControl/>
        <w:jc w:val="left"/>
        <w:rPr>
          <w:sz w:val="20"/>
          <w:szCs w:val="20"/>
        </w:rPr>
      </w:pPr>
    </w:p>
    <w:p w14:paraId="73CD6E54" w14:textId="13CF893C" w:rsidR="00E64347" w:rsidRDefault="00E64347" w:rsidP="00E64347">
      <w:pPr>
        <w:jc w:val="left"/>
        <w:rPr>
          <w:sz w:val="20"/>
          <w:szCs w:val="20"/>
        </w:rPr>
      </w:pPr>
      <w:r>
        <w:rPr>
          <w:sz w:val="20"/>
          <w:szCs w:val="20"/>
        </w:rPr>
        <w:t xml:space="preserve">*Correspondence and requests for materials should be addressed to </w:t>
      </w:r>
      <w:r w:rsidR="00A36439">
        <w:rPr>
          <w:sz w:val="20"/>
          <w:szCs w:val="20"/>
        </w:rPr>
        <w:t>S</w:t>
      </w:r>
      <w:r>
        <w:rPr>
          <w:sz w:val="20"/>
          <w:szCs w:val="20"/>
        </w:rPr>
        <w:t>.</w:t>
      </w:r>
      <w:r w:rsidR="00A36439">
        <w:rPr>
          <w:sz w:val="20"/>
          <w:szCs w:val="20"/>
        </w:rPr>
        <w:t>Z</w:t>
      </w:r>
      <w:r>
        <w:rPr>
          <w:sz w:val="20"/>
          <w:szCs w:val="20"/>
        </w:rPr>
        <w:t>. (email:</w:t>
      </w:r>
      <w:r w:rsidR="00E901AB" w:rsidRPr="00E901AB">
        <w:rPr>
          <w:rFonts w:cs="Times New Roman (正文 CS 字体)"/>
          <w:sz w:val="24"/>
          <w:szCs w:val="24"/>
        </w:rPr>
        <w:t xml:space="preserve"> </w:t>
      </w:r>
      <w:r w:rsidR="00E901AB" w:rsidRPr="00E901AB">
        <w:rPr>
          <w:sz w:val="20"/>
          <w:szCs w:val="20"/>
        </w:rPr>
        <w:t>zhangsong3961@xinhuamed.com.cn</w:t>
      </w:r>
      <w:r>
        <w:rPr>
          <w:sz w:val="20"/>
          <w:szCs w:val="20"/>
        </w:rPr>
        <w:t>)</w:t>
      </w:r>
    </w:p>
    <w:p w14:paraId="0A86E35F" w14:textId="77777777" w:rsidR="00E64347" w:rsidRPr="00E64347" w:rsidRDefault="00E64347">
      <w:pPr>
        <w:widowControl/>
        <w:jc w:val="left"/>
        <w:rPr>
          <w:sz w:val="20"/>
          <w:szCs w:val="20"/>
        </w:rPr>
      </w:pPr>
    </w:p>
    <w:p w14:paraId="5E59C716" w14:textId="6E5C080A" w:rsidR="001C3DCF" w:rsidRPr="000D4C0D" w:rsidRDefault="001C3DCF">
      <w:pPr>
        <w:widowControl/>
        <w:jc w:val="left"/>
        <w:rPr>
          <w:sz w:val="20"/>
          <w:szCs w:val="20"/>
        </w:rPr>
      </w:pPr>
      <w:r w:rsidRPr="000D4C0D">
        <w:rPr>
          <w:sz w:val="20"/>
          <w:szCs w:val="20"/>
        </w:rPr>
        <w:br w:type="page"/>
      </w:r>
    </w:p>
    <w:p w14:paraId="66E029E5" w14:textId="77777777" w:rsidR="00AB5321" w:rsidRDefault="00AB5321">
      <w:pPr>
        <w:widowControl/>
        <w:jc w:val="left"/>
        <w:rPr>
          <w:b/>
          <w:bCs/>
          <w:sz w:val="22"/>
        </w:rPr>
      </w:pPr>
      <w:r w:rsidRPr="004D7BF2">
        <w:rPr>
          <w:rFonts w:hint="eastAsia"/>
          <w:b/>
          <w:bCs/>
          <w:sz w:val="22"/>
        </w:rPr>
        <w:lastRenderedPageBreak/>
        <w:t>S</w:t>
      </w:r>
      <w:r w:rsidRPr="004D7BF2">
        <w:rPr>
          <w:b/>
          <w:bCs/>
          <w:sz w:val="22"/>
        </w:rPr>
        <w:t>upplementary</w:t>
      </w:r>
      <w:r>
        <w:rPr>
          <w:b/>
          <w:bCs/>
          <w:sz w:val="22"/>
        </w:rPr>
        <w:t xml:space="preserve"> </w:t>
      </w:r>
      <w:r>
        <w:rPr>
          <w:rFonts w:hint="eastAsia"/>
          <w:b/>
          <w:bCs/>
          <w:sz w:val="22"/>
        </w:rPr>
        <w:t>Methods</w:t>
      </w:r>
    </w:p>
    <w:p w14:paraId="3691E737" w14:textId="77777777" w:rsidR="008A7475" w:rsidRDefault="008A7475" w:rsidP="008A7475">
      <w:pPr>
        <w:rPr>
          <w:b/>
          <w:bCs/>
        </w:rPr>
      </w:pPr>
    </w:p>
    <w:p w14:paraId="5EFEC9BE" w14:textId="68DE633C" w:rsidR="008A7475" w:rsidRPr="008D7248" w:rsidRDefault="008A7475" w:rsidP="008A7475">
      <w:pPr>
        <w:rPr>
          <w:b/>
          <w:bCs/>
        </w:rPr>
      </w:pPr>
      <w:r w:rsidRPr="008D7248">
        <w:rPr>
          <w:rFonts w:hint="eastAsia"/>
          <w:b/>
          <w:bCs/>
        </w:rPr>
        <w:t>P</w:t>
      </w:r>
      <w:r w:rsidRPr="008D7248">
        <w:rPr>
          <w:b/>
          <w:bCs/>
        </w:rPr>
        <w:t>lasmids, RNA knockdown, and transfection</w:t>
      </w:r>
    </w:p>
    <w:p w14:paraId="6F8E742F" w14:textId="77777777" w:rsidR="008A7475" w:rsidRDefault="008A7475" w:rsidP="008A7475"/>
    <w:p w14:paraId="470C1A12" w14:textId="77777777" w:rsidR="008A7475" w:rsidRDefault="008A7475" w:rsidP="008A7475">
      <w:r>
        <w:rPr>
          <w:rFonts w:hint="eastAsia"/>
        </w:rPr>
        <w:t>F</w:t>
      </w:r>
      <w:r>
        <w:t xml:space="preserve">TO, EPRS, </w:t>
      </w:r>
      <w:r>
        <w:rPr>
          <w:rFonts w:hint="eastAsia"/>
        </w:rPr>
        <w:t>HIF1</w:t>
      </w:r>
      <w:bookmarkStart w:id="0" w:name="OLE_LINK4"/>
      <w:r w:rsidRPr="006C329E">
        <w:rPr>
          <w:rFonts w:cs="Times New Roman"/>
        </w:rPr>
        <w:t>α</w:t>
      </w:r>
      <w:bookmarkEnd w:id="0"/>
      <w:r>
        <w:rPr>
          <w:rFonts w:hint="eastAsia"/>
        </w:rPr>
        <w:t>, HIF2</w:t>
      </w:r>
      <w:r w:rsidRPr="006C329E">
        <w:rPr>
          <w:rFonts w:cs="Times New Roman"/>
        </w:rPr>
        <w:t>α</w:t>
      </w:r>
      <w:r>
        <w:rPr>
          <w:rFonts w:cs="Times New Roman" w:hint="eastAsia"/>
        </w:rPr>
        <w:t xml:space="preserve">, </w:t>
      </w:r>
      <w:r>
        <w:t xml:space="preserve">IGF2BP1, IGF2BP2, and IGF2BP3 siRNAs were purchased from </w:t>
      </w:r>
      <w:proofErr w:type="spellStart"/>
      <w:r>
        <w:t>ZuorunTech</w:t>
      </w:r>
      <w:proofErr w:type="spellEnd"/>
      <w:r>
        <w:t xml:space="preserve"> (Shanghai, China). </w:t>
      </w:r>
      <w:r w:rsidRPr="00A83F6A">
        <w:t xml:space="preserve">The most validated sequences </w:t>
      </w:r>
      <w:r>
        <w:t xml:space="preserve">of siRNA </w:t>
      </w:r>
      <w:r w:rsidRPr="00A83F6A">
        <w:t>were used for subsequent assays. </w:t>
      </w:r>
      <w:r>
        <w:t xml:space="preserve">Rat FTO cDNA was amplified by PCR and cloned into the </w:t>
      </w:r>
      <w:proofErr w:type="spellStart"/>
      <w:r>
        <w:t>pcDNA</w:t>
      </w:r>
      <w:proofErr w:type="spellEnd"/>
      <w:r>
        <w:t xml:space="preserve"> 3.1 (Invitrogen, USA) vector according to the manufacturer’s instructions (</w:t>
      </w:r>
      <w:proofErr w:type="spellStart"/>
      <w:r>
        <w:t>ZuorunTech</w:t>
      </w:r>
      <w:proofErr w:type="spellEnd"/>
      <w:r>
        <w:t xml:space="preserve">, China). NRCFs were transfected for 48 hours with siRNA (100 </w:t>
      </w:r>
      <w:proofErr w:type="spellStart"/>
      <w:r>
        <w:t>nM</w:t>
      </w:r>
      <w:proofErr w:type="spellEnd"/>
      <w:proofErr w:type="gramStart"/>
      <w:r>
        <w:t>)</w:t>
      </w:r>
      <w:proofErr w:type="gramEnd"/>
      <w:r>
        <w:t xml:space="preserve"> or plasmids (1 </w:t>
      </w:r>
      <w:proofErr w:type="spellStart"/>
      <w:r w:rsidRPr="00C36A90">
        <w:t>μ</w:t>
      </w:r>
      <w:r>
        <w:t>g</w:t>
      </w:r>
      <w:proofErr w:type="spellEnd"/>
      <w:r>
        <w:t xml:space="preserve">/ml) performed by </w:t>
      </w:r>
      <w:proofErr w:type="spellStart"/>
      <w:r w:rsidRPr="0091416F">
        <w:t>Hieff</w:t>
      </w:r>
      <w:proofErr w:type="spellEnd"/>
      <w:r w:rsidRPr="0091416F">
        <w:t xml:space="preserve"> Trans</w:t>
      </w:r>
      <w:r w:rsidRPr="0091416F">
        <w:rPr>
          <w:vertAlign w:val="superscript"/>
        </w:rPr>
        <w:t>® </w:t>
      </w:r>
      <w:r w:rsidRPr="0091416F">
        <w:t>siRNA</w:t>
      </w:r>
      <w:r>
        <w:t xml:space="preserve"> </w:t>
      </w:r>
      <w:r w:rsidRPr="0091416F">
        <w:t>transfection reagent</w:t>
      </w:r>
      <w:r>
        <w:t xml:space="preserve"> (</w:t>
      </w:r>
      <w:proofErr w:type="spellStart"/>
      <w:r>
        <w:t>Yeasen</w:t>
      </w:r>
      <w:proofErr w:type="spellEnd"/>
      <w:r>
        <w:t>, China) or lipofectamine 3000 (</w:t>
      </w:r>
      <w:proofErr w:type="spellStart"/>
      <w:r>
        <w:t>Thermo</w:t>
      </w:r>
      <w:proofErr w:type="spellEnd"/>
      <w:r>
        <w:t xml:space="preserve"> Fisher Scientific, USA) respectively. The scramble sequences or the empty plasmids were transfected as a negative control.</w:t>
      </w:r>
    </w:p>
    <w:p w14:paraId="57D4C932" w14:textId="77777777" w:rsidR="00AB5321" w:rsidRPr="008A7475" w:rsidRDefault="00AB5321">
      <w:pPr>
        <w:widowControl/>
        <w:jc w:val="left"/>
        <w:rPr>
          <w:rFonts w:hint="eastAsia"/>
          <w:b/>
          <w:bCs/>
          <w:sz w:val="22"/>
        </w:rPr>
      </w:pPr>
    </w:p>
    <w:p w14:paraId="070EC7F9" w14:textId="77777777" w:rsidR="0030539A" w:rsidRPr="007857C5" w:rsidRDefault="0030539A" w:rsidP="0030539A">
      <w:pPr>
        <w:rPr>
          <w:b/>
          <w:bCs/>
        </w:rPr>
      </w:pPr>
      <w:r w:rsidRPr="007857C5">
        <w:rPr>
          <w:b/>
          <w:bCs/>
        </w:rPr>
        <w:t>Quantitative real-time PCR</w:t>
      </w:r>
      <w:r>
        <w:rPr>
          <w:b/>
          <w:bCs/>
        </w:rPr>
        <w:t xml:space="preserve"> (</w:t>
      </w:r>
      <w:proofErr w:type="spellStart"/>
      <w:r>
        <w:rPr>
          <w:b/>
          <w:bCs/>
        </w:rPr>
        <w:t>qRT</w:t>
      </w:r>
      <w:proofErr w:type="spellEnd"/>
      <w:r>
        <w:rPr>
          <w:b/>
          <w:bCs/>
        </w:rPr>
        <w:t>-PCR)</w:t>
      </w:r>
    </w:p>
    <w:p w14:paraId="5D1A4095" w14:textId="77777777" w:rsidR="0030539A" w:rsidRDefault="0030539A" w:rsidP="0030539A"/>
    <w:p w14:paraId="532C8143" w14:textId="77777777" w:rsidR="0030539A" w:rsidRDefault="0030539A" w:rsidP="0030539A">
      <w:r>
        <w:t xml:space="preserve">Total RNA was extracted from NRCFs and rat heart tissue using </w:t>
      </w:r>
      <w:proofErr w:type="spellStart"/>
      <w:r>
        <w:t>TRIzol</w:t>
      </w:r>
      <w:proofErr w:type="spellEnd"/>
      <w:r>
        <w:t xml:space="preserve"> (Takara, Japan). Total RNA was reversely transcribed to cDNA with </w:t>
      </w:r>
      <w:proofErr w:type="spellStart"/>
      <w:r w:rsidRPr="00D77C69">
        <w:t>PrimeScript</w:t>
      </w:r>
      <w:proofErr w:type="spellEnd"/>
      <w:r w:rsidRPr="00D77C69">
        <w:t>™ RT Master Mix</w:t>
      </w:r>
      <w:r>
        <w:t xml:space="preserve"> Reagent (Takara, Japan). The expression levels of mRNAs relative to ACTB were performed by the ABI 7500 </w:t>
      </w:r>
      <w:r w:rsidRPr="00491992">
        <w:t>Real-Time PCR system (Applied Biosystems, USA)</w:t>
      </w:r>
      <w:r>
        <w:t xml:space="preserve"> using SYBR Green PCR Master Mix (</w:t>
      </w:r>
      <w:proofErr w:type="spellStart"/>
      <w:r>
        <w:t>Yeasen</w:t>
      </w:r>
      <w:proofErr w:type="spellEnd"/>
      <w:r>
        <w:t xml:space="preserve">, China). </w:t>
      </w:r>
    </w:p>
    <w:p w14:paraId="6D67C380" w14:textId="77777777" w:rsidR="0030539A" w:rsidRDefault="0030539A" w:rsidP="0030539A"/>
    <w:p w14:paraId="40C3EF60" w14:textId="77777777" w:rsidR="0030539A" w:rsidRPr="008D7248" w:rsidRDefault="0030539A" w:rsidP="0030539A">
      <w:pPr>
        <w:rPr>
          <w:b/>
          <w:bCs/>
        </w:rPr>
      </w:pPr>
      <w:r w:rsidRPr="008D7248">
        <w:rPr>
          <w:rFonts w:hint="eastAsia"/>
          <w:b/>
          <w:bCs/>
        </w:rPr>
        <w:t>W</w:t>
      </w:r>
      <w:r w:rsidRPr="008D7248">
        <w:rPr>
          <w:b/>
          <w:bCs/>
        </w:rPr>
        <w:t>estern blot</w:t>
      </w:r>
    </w:p>
    <w:p w14:paraId="37C302AD" w14:textId="77777777" w:rsidR="0030539A" w:rsidRDefault="0030539A" w:rsidP="0030539A"/>
    <w:p w14:paraId="4F4A87A8" w14:textId="77777777" w:rsidR="0030539A" w:rsidRPr="00722B9E" w:rsidRDefault="0030539A" w:rsidP="0030539A">
      <w:pPr>
        <w:rPr>
          <w:rFonts w:cs="Times New Roman"/>
        </w:rPr>
      </w:pPr>
      <w:r>
        <w:t xml:space="preserve">Total protein samples collected from </w:t>
      </w:r>
      <w:proofErr w:type="gramStart"/>
      <w:r>
        <w:t>NRCFs</w:t>
      </w:r>
      <w:proofErr w:type="gramEnd"/>
      <w:r>
        <w:t xml:space="preserve"> and rat heart tissue were prepared by RIPA buffer (</w:t>
      </w:r>
      <w:proofErr w:type="spellStart"/>
      <w:r>
        <w:t>Beyotime</w:t>
      </w:r>
      <w:proofErr w:type="spellEnd"/>
      <w:r>
        <w:t>, China) containing protease inhibitors (</w:t>
      </w:r>
      <w:proofErr w:type="spellStart"/>
      <w:r>
        <w:t>Beyotime</w:t>
      </w:r>
      <w:proofErr w:type="spellEnd"/>
      <w:r>
        <w:t xml:space="preserve">, China). </w:t>
      </w:r>
      <w:r w:rsidRPr="007B33AD">
        <w:t>Proteins were separated on</w:t>
      </w:r>
      <w:r>
        <w:t xml:space="preserve"> SDS-PAGE and transferred to the nitrocellulose membrane (Millipore, USA). After being blocked with 5 % non-fat milk for 1 hour, the membranes were incubated with the primary antibody overnight at 4 </w:t>
      </w:r>
      <w:r w:rsidRPr="00836466">
        <w:rPr>
          <w:rFonts w:cs="Times New Roman"/>
        </w:rPr>
        <w:t>℃</w:t>
      </w:r>
      <w:r>
        <w:rPr>
          <w:rFonts w:cs="Times New Roman" w:hint="eastAsia"/>
        </w:rPr>
        <w:t>.</w:t>
      </w:r>
      <w:r>
        <w:rPr>
          <w:rFonts w:cs="Times New Roman"/>
        </w:rPr>
        <w:t xml:space="preserve"> Then the membranes were washed and incubated with a secondary anti-rabbit or anti-mouse polyclonal antibody (</w:t>
      </w:r>
      <w:proofErr w:type="spellStart"/>
      <w:r>
        <w:rPr>
          <w:rFonts w:cs="Times New Roman"/>
        </w:rPr>
        <w:t>Beyotime</w:t>
      </w:r>
      <w:proofErr w:type="spellEnd"/>
      <w:r>
        <w:rPr>
          <w:rFonts w:cs="Times New Roman"/>
        </w:rPr>
        <w:t xml:space="preserve">, China). </w:t>
      </w:r>
      <w:r w:rsidRPr="00722B9E">
        <w:rPr>
          <w:rFonts w:cs="Times New Roman"/>
        </w:rPr>
        <w:t>Signals were revealed by enhanced</w:t>
      </w:r>
      <w:r>
        <w:rPr>
          <w:rFonts w:cs="Times New Roman"/>
        </w:rPr>
        <w:t xml:space="preserve"> </w:t>
      </w:r>
      <w:r w:rsidRPr="00722B9E">
        <w:rPr>
          <w:rFonts w:cs="Times New Roman"/>
        </w:rPr>
        <w:t>chemiluminescence</w:t>
      </w:r>
      <w:r>
        <w:rPr>
          <w:rFonts w:cs="Times New Roman"/>
        </w:rPr>
        <w:t xml:space="preserve"> </w:t>
      </w:r>
      <w:r w:rsidRPr="00722B9E">
        <w:rPr>
          <w:rFonts w:cs="Times New Roman"/>
        </w:rPr>
        <w:t>ECL (</w:t>
      </w:r>
      <w:proofErr w:type="spellStart"/>
      <w:r w:rsidRPr="00722B9E">
        <w:rPr>
          <w:rFonts w:cs="Times New Roman"/>
        </w:rPr>
        <w:t>Thermo</w:t>
      </w:r>
      <w:proofErr w:type="spellEnd"/>
      <w:r w:rsidRPr="00722B9E">
        <w:rPr>
          <w:rFonts w:cs="Times New Roman"/>
        </w:rPr>
        <w:t xml:space="preserve"> Scientific) on </w:t>
      </w:r>
      <w:r>
        <w:rPr>
          <w:rFonts w:cs="Times New Roman"/>
        </w:rPr>
        <w:t>the</w:t>
      </w:r>
      <w:r w:rsidRPr="00722B9E">
        <w:rPr>
          <w:rFonts w:cs="Times New Roman"/>
        </w:rPr>
        <w:t xml:space="preserve"> </w:t>
      </w:r>
      <w:r>
        <w:rPr>
          <w:rFonts w:cs="Times New Roman"/>
        </w:rPr>
        <w:t xml:space="preserve">image </w:t>
      </w:r>
      <w:proofErr w:type="spellStart"/>
      <w:r>
        <w:rPr>
          <w:rFonts w:cs="Times New Roman"/>
        </w:rPr>
        <w:t>capturer</w:t>
      </w:r>
      <w:proofErr w:type="spellEnd"/>
      <w:r>
        <w:rPr>
          <w:rFonts w:cs="Times New Roman" w:hint="eastAsia"/>
        </w:rPr>
        <w:t xml:space="preserve"> </w:t>
      </w:r>
      <w:r w:rsidRPr="00722B9E">
        <w:rPr>
          <w:rFonts w:cs="Times New Roman"/>
        </w:rPr>
        <w:t>(Tanon 5200) and quantified by densitometry software</w:t>
      </w:r>
      <w:r>
        <w:rPr>
          <w:rFonts w:cs="Times New Roman"/>
        </w:rPr>
        <w:t xml:space="preserve"> (Image-Pro Plus). The primary antibodies used in the study were as follows: anti-FTO Antibody (Abcam, USA), anti-EPRS </w:t>
      </w:r>
      <w:proofErr w:type="spellStart"/>
      <w:r>
        <w:rPr>
          <w:rFonts w:cs="Times New Roman"/>
        </w:rPr>
        <w:t>mAb</w:t>
      </w:r>
      <w:proofErr w:type="spellEnd"/>
      <w:r>
        <w:rPr>
          <w:rFonts w:cs="Times New Roman"/>
        </w:rPr>
        <w:t xml:space="preserve"> (</w:t>
      </w:r>
      <w:proofErr w:type="spellStart"/>
      <w:r>
        <w:rPr>
          <w:rFonts w:cs="Times New Roman"/>
        </w:rPr>
        <w:t>Proteintech</w:t>
      </w:r>
      <w:proofErr w:type="spellEnd"/>
      <w:r>
        <w:rPr>
          <w:rFonts w:cs="Times New Roman"/>
        </w:rPr>
        <w:t>, China), anti-Collagen I antibody (</w:t>
      </w:r>
      <w:proofErr w:type="spellStart"/>
      <w:r>
        <w:rPr>
          <w:rFonts w:cs="Times New Roman"/>
        </w:rPr>
        <w:t>Abclonal</w:t>
      </w:r>
      <w:proofErr w:type="spellEnd"/>
      <w:r>
        <w:rPr>
          <w:rFonts w:cs="Times New Roman"/>
        </w:rPr>
        <w:t>, China), anti-Collagen III antibody (</w:t>
      </w:r>
      <w:proofErr w:type="spellStart"/>
      <w:r>
        <w:rPr>
          <w:rFonts w:cs="Times New Roman"/>
        </w:rPr>
        <w:t>Abclonal</w:t>
      </w:r>
      <w:proofErr w:type="spellEnd"/>
      <w:r>
        <w:rPr>
          <w:rFonts w:cs="Times New Roman"/>
        </w:rPr>
        <w:t>, China), and anti-</w:t>
      </w:r>
      <w:r w:rsidRPr="00D27C51">
        <w:rPr>
          <w:rFonts w:cs="Times New Roman"/>
        </w:rPr>
        <w:t>β</w:t>
      </w:r>
      <w:r>
        <w:rPr>
          <w:rFonts w:cs="Times New Roman"/>
        </w:rPr>
        <w:t xml:space="preserve">-actin </w:t>
      </w:r>
      <w:proofErr w:type="spellStart"/>
      <w:r>
        <w:rPr>
          <w:rFonts w:cs="Times New Roman"/>
        </w:rPr>
        <w:t>mAb</w:t>
      </w:r>
      <w:proofErr w:type="spellEnd"/>
      <w:r>
        <w:rPr>
          <w:rFonts w:cs="Times New Roman"/>
        </w:rPr>
        <w:t xml:space="preserve"> (</w:t>
      </w:r>
      <w:proofErr w:type="spellStart"/>
      <w:r>
        <w:rPr>
          <w:rFonts w:cs="Times New Roman"/>
        </w:rPr>
        <w:t>Abclonal</w:t>
      </w:r>
      <w:proofErr w:type="spellEnd"/>
      <w:r>
        <w:rPr>
          <w:rFonts w:cs="Times New Roman"/>
        </w:rPr>
        <w:t>, China).</w:t>
      </w:r>
    </w:p>
    <w:p w14:paraId="3CBBA4C8" w14:textId="77777777" w:rsidR="00436D9A" w:rsidRDefault="00436D9A" w:rsidP="0030539A">
      <w:pPr>
        <w:rPr>
          <w:b/>
          <w:bCs/>
        </w:rPr>
      </w:pPr>
    </w:p>
    <w:p w14:paraId="79430594" w14:textId="6CC78163" w:rsidR="0030539A" w:rsidRPr="00797C43" w:rsidRDefault="0030539A" w:rsidP="0030539A">
      <w:pPr>
        <w:rPr>
          <w:b/>
          <w:bCs/>
        </w:rPr>
      </w:pPr>
      <w:r w:rsidRPr="00797C43">
        <w:rPr>
          <w:b/>
          <w:bCs/>
        </w:rPr>
        <w:t>Cell proliferation assay</w:t>
      </w:r>
    </w:p>
    <w:p w14:paraId="1B39FEE5" w14:textId="77777777" w:rsidR="0030539A" w:rsidRDefault="0030539A" w:rsidP="0030539A"/>
    <w:p w14:paraId="1AF4620C" w14:textId="77777777" w:rsidR="0030539A" w:rsidRDefault="0030539A" w:rsidP="0030539A">
      <w:pPr>
        <w:rPr>
          <w:rFonts w:cs="Times New Roman"/>
        </w:rPr>
      </w:pPr>
      <w:r>
        <w:t xml:space="preserve">Cell proliferation assay was carried out by CCK-8 assay and </w:t>
      </w:r>
      <w:proofErr w:type="spellStart"/>
      <w:r>
        <w:t>EdU</w:t>
      </w:r>
      <w:proofErr w:type="spellEnd"/>
      <w:r>
        <w:t xml:space="preserve"> fluorescence staining. For the CCK-8 assay, NRCFs were cultured in 96-well plates at a density of 5</w:t>
      </w:r>
      <w:r w:rsidRPr="009C737D">
        <w:rPr>
          <w:rFonts w:cs="Times New Roman"/>
        </w:rPr>
        <w:t>×</w:t>
      </w:r>
      <w:r>
        <w:rPr>
          <w:rFonts w:hint="eastAsia"/>
        </w:rPr>
        <w:t>10</w:t>
      </w:r>
      <w:r w:rsidRPr="009C737D">
        <w:rPr>
          <w:vertAlign w:val="superscript"/>
        </w:rPr>
        <w:t>3</w:t>
      </w:r>
      <w:r>
        <w:t xml:space="preserve"> cells/well. After the corresponding treatment, NRCFs were subjected to 10 </w:t>
      </w:r>
      <w:proofErr w:type="spellStart"/>
      <w:r w:rsidRPr="00C36A90">
        <w:t>μ</w:t>
      </w:r>
      <w:r>
        <w:t>l</w:t>
      </w:r>
      <w:proofErr w:type="spellEnd"/>
      <w:r>
        <w:t xml:space="preserve"> CCK-8 solution (</w:t>
      </w:r>
      <w:proofErr w:type="spellStart"/>
      <w:r>
        <w:t>Beyotime</w:t>
      </w:r>
      <w:proofErr w:type="spellEnd"/>
      <w:r>
        <w:t xml:space="preserve">, China) and incubated at 37 </w:t>
      </w:r>
      <w:r w:rsidRPr="00836466">
        <w:rPr>
          <w:rFonts w:cs="Times New Roman"/>
        </w:rPr>
        <w:t>℃</w:t>
      </w:r>
      <w:r>
        <w:rPr>
          <w:rFonts w:cs="Times New Roman"/>
        </w:rPr>
        <w:t xml:space="preserve"> for 1h. The optical density was measured by the microplate reader (</w:t>
      </w:r>
      <w:proofErr w:type="spellStart"/>
      <w:r>
        <w:rPr>
          <w:rFonts w:cs="Times New Roman"/>
        </w:rPr>
        <w:t>BioTek</w:t>
      </w:r>
      <w:proofErr w:type="spellEnd"/>
      <w:r>
        <w:rPr>
          <w:rFonts w:cs="Times New Roman"/>
        </w:rPr>
        <w:t>, USA) at 450 nm.</w:t>
      </w:r>
    </w:p>
    <w:p w14:paraId="2C622B72" w14:textId="77777777" w:rsidR="0030539A" w:rsidRPr="00167C87" w:rsidRDefault="0030539A" w:rsidP="0030539A">
      <w:r>
        <w:t xml:space="preserve">The new synthesized DNA in NRCFs was recorded by </w:t>
      </w:r>
      <w:proofErr w:type="spellStart"/>
      <w:r>
        <w:t>BeyoClick</w:t>
      </w:r>
      <w:r w:rsidRPr="009E785A">
        <w:rPr>
          <w:vertAlign w:val="superscript"/>
        </w:rPr>
        <w:t>TM</w:t>
      </w:r>
      <w:proofErr w:type="spellEnd"/>
      <w:r>
        <w:t xml:space="preserve"> </w:t>
      </w:r>
      <w:proofErr w:type="spellStart"/>
      <w:r>
        <w:t>EdU</w:t>
      </w:r>
      <w:proofErr w:type="spellEnd"/>
      <w:r>
        <w:t xml:space="preserve"> Cell Proliferation Kit (</w:t>
      </w:r>
      <w:proofErr w:type="spellStart"/>
      <w:r>
        <w:t>Beyotime</w:t>
      </w:r>
      <w:proofErr w:type="spellEnd"/>
      <w:r>
        <w:t xml:space="preserve">, China) followed by the manufacturer’s instructions. NRCFs were cultured with 10 </w:t>
      </w:r>
      <w:proofErr w:type="spellStart"/>
      <w:r w:rsidRPr="00C36A90">
        <w:t>μ</w:t>
      </w:r>
      <w:r>
        <w:t>M</w:t>
      </w:r>
      <w:proofErr w:type="spellEnd"/>
      <w:r>
        <w:t xml:space="preserve"> </w:t>
      </w:r>
      <w:r w:rsidRPr="00C83DCA">
        <w:rPr>
          <w:rFonts w:hint="eastAsia"/>
        </w:rPr>
        <w:t>5-ethynyl-2' -</w:t>
      </w:r>
      <w:proofErr w:type="spellStart"/>
      <w:r w:rsidRPr="00C83DCA">
        <w:rPr>
          <w:rFonts w:hint="eastAsia"/>
        </w:rPr>
        <w:t>deoxyuridine</w:t>
      </w:r>
      <w:proofErr w:type="spellEnd"/>
      <w:r>
        <w:t xml:space="preserve"> (</w:t>
      </w:r>
      <w:proofErr w:type="spellStart"/>
      <w:r>
        <w:t>EdU</w:t>
      </w:r>
      <w:proofErr w:type="spellEnd"/>
      <w:r>
        <w:t>) medium for 2 hours, fixed with 4 % paraformaldehyde (</w:t>
      </w:r>
      <w:proofErr w:type="spellStart"/>
      <w:r>
        <w:t>Biosharp</w:t>
      </w:r>
      <w:proofErr w:type="spellEnd"/>
      <w:r>
        <w:t>, China), and penetrated with 0.5 % Triton X-100 (</w:t>
      </w:r>
      <w:proofErr w:type="spellStart"/>
      <w:r>
        <w:t>Beyotime</w:t>
      </w:r>
      <w:proofErr w:type="spellEnd"/>
      <w:r>
        <w:t xml:space="preserve">, China). NRCFs were incubated with </w:t>
      </w:r>
      <w:r>
        <w:lastRenderedPageBreak/>
        <w:t>the staining complex and DAPI solution. The fluorescence images were acquired under the fluorescence microscope (Zeiss, Germany).</w:t>
      </w:r>
    </w:p>
    <w:p w14:paraId="4D297A06" w14:textId="77777777" w:rsidR="0030539A" w:rsidRDefault="0030539A" w:rsidP="0030539A"/>
    <w:p w14:paraId="4B3B0834" w14:textId="77777777" w:rsidR="0030539A" w:rsidRPr="00797C43" w:rsidRDefault="0030539A" w:rsidP="0030539A">
      <w:pPr>
        <w:rPr>
          <w:b/>
          <w:bCs/>
        </w:rPr>
      </w:pPr>
      <w:r w:rsidRPr="00797C43">
        <w:rPr>
          <w:b/>
          <w:bCs/>
        </w:rPr>
        <w:t>Cell migration</w:t>
      </w:r>
      <w:r w:rsidRPr="008D7248">
        <w:rPr>
          <w:b/>
          <w:bCs/>
        </w:rPr>
        <w:t xml:space="preserve"> assay</w:t>
      </w:r>
    </w:p>
    <w:p w14:paraId="32B68C6E" w14:textId="77777777" w:rsidR="0030539A" w:rsidRDefault="0030539A" w:rsidP="0030539A"/>
    <w:p w14:paraId="20363420" w14:textId="77777777" w:rsidR="0030539A" w:rsidRDefault="0030539A" w:rsidP="0030539A">
      <w:r>
        <w:t xml:space="preserve">Cell migration assay was observed by the </w:t>
      </w:r>
      <w:proofErr w:type="spellStart"/>
      <w:r>
        <w:t>transwell</w:t>
      </w:r>
      <w:proofErr w:type="spellEnd"/>
      <w:r>
        <w:t xml:space="preserve"> migration and wound healing assay. NRCFs cultured with serum-free medium (4</w:t>
      </w:r>
      <w:r w:rsidRPr="009C737D">
        <w:rPr>
          <w:rFonts w:cs="Times New Roman"/>
        </w:rPr>
        <w:t>×</w:t>
      </w:r>
      <w:r>
        <w:rPr>
          <w:rFonts w:hint="eastAsia"/>
        </w:rPr>
        <w:t>10</w:t>
      </w:r>
      <w:r>
        <w:rPr>
          <w:vertAlign w:val="superscript"/>
        </w:rPr>
        <w:t>4</w:t>
      </w:r>
      <w:r>
        <w:t xml:space="preserve"> cells/200</w:t>
      </w:r>
      <w:r w:rsidRPr="00C36A90">
        <w:t>μ</w:t>
      </w:r>
      <w:r>
        <w:t>l) were seeded into the upper chamber (Corning, USA), and the medium containing 10 % FBS was added into the lower chamber as the attachment. After 12 hours of culture, the upper chamber of NRCFs was removed. Cells of the lower chamber were fixed with 4 % paraformaldehyde, penetrated with methanol, and stained in crystal violet solution (</w:t>
      </w:r>
      <w:proofErr w:type="spellStart"/>
      <w:r>
        <w:t>Beyotime</w:t>
      </w:r>
      <w:proofErr w:type="spellEnd"/>
      <w:r>
        <w:t>, China). The stained cells were counted under the microscope (Olympus, Japan).</w:t>
      </w:r>
    </w:p>
    <w:p w14:paraId="5A7A7322" w14:textId="77777777" w:rsidR="0030539A" w:rsidRDefault="0030539A" w:rsidP="0030539A">
      <w:r>
        <w:t xml:space="preserve">For the wound healing assay, </w:t>
      </w:r>
      <w:r>
        <w:rPr>
          <w:rFonts w:hint="eastAsia"/>
        </w:rPr>
        <w:t>N</w:t>
      </w:r>
      <w:r>
        <w:t xml:space="preserve">RCFs were plated in 6-well plates after the corresponding treatment. Cells were scratched with a pipette tip (200 </w:t>
      </w:r>
      <w:proofErr w:type="spellStart"/>
      <w:r w:rsidRPr="00C36A90">
        <w:t>μ</w:t>
      </w:r>
      <w:r>
        <w:t>l</w:t>
      </w:r>
      <w:proofErr w:type="spellEnd"/>
      <w:r>
        <w:t xml:space="preserve">) and a ruler when reaching 90 % confluence. Subsequently, the medium was replaced by the serum-free media. Images were obtained at 0 and 24 hours after scratch. </w:t>
      </w:r>
    </w:p>
    <w:p w14:paraId="269FD271" w14:textId="77777777" w:rsidR="0030539A" w:rsidRPr="007A3BB9" w:rsidRDefault="0030539A" w:rsidP="0030539A"/>
    <w:p w14:paraId="5C5912E3" w14:textId="77777777" w:rsidR="0030539A" w:rsidRPr="008D7248" w:rsidRDefault="0030539A" w:rsidP="0030539A">
      <w:pPr>
        <w:rPr>
          <w:b/>
          <w:bCs/>
        </w:rPr>
      </w:pPr>
      <w:r w:rsidRPr="008D7248">
        <w:rPr>
          <w:b/>
          <w:bCs/>
        </w:rPr>
        <w:t>Echocardiographic measurements</w:t>
      </w:r>
    </w:p>
    <w:p w14:paraId="60368680" w14:textId="77777777" w:rsidR="0030539A" w:rsidRDefault="0030539A" w:rsidP="0030539A"/>
    <w:p w14:paraId="26D2B5E4" w14:textId="77777777" w:rsidR="0030539A" w:rsidRDefault="0030539A" w:rsidP="0030539A">
      <w:r>
        <w:t xml:space="preserve">4 weeks after the MI surgery, transthoracic echocardiography was performed with the Vevo 2100 High-Resolution Imaging System (Visual Sonics, Canada) to measure changes in the left ventricular function. </w:t>
      </w:r>
      <w:r w:rsidRPr="004523B4">
        <w:t xml:space="preserve">M-mode tracing of the </w:t>
      </w:r>
      <w:r>
        <w:t>left ventricle</w:t>
      </w:r>
      <w:r w:rsidRPr="004523B4">
        <w:t xml:space="preserve"> was </w:t>
      </w:r>
      <w:r>
        <w:t>recorded</w:t>
      </w:r>
      <w:r w:rsidRPr="004523B4">
        <w:t xml:space="preserve"> from</w:t>
      </w:r>
      <w:r>
        <w:t xml:space="preserve"> </w:t>
      </w:r>
      <w:r w:rsidRPr="004523B4">
        <w:t>the parasternal long-axis view</w:t>
      </w:r>
      <w:r>
        <w:t xml:space="preserve">. </w:t>
      </w:r>
      <w:r w:rsidRPr="0005032D">
        <w:t xml:space="preserve">Ventricular parameters were </w:t>
      </w:r>
      <w:r>
        <w:t>recorded</w:t>
      </w:r>
      <w:r w:rsidRPr="0005032D">
        <w:t xml:space="preserve"> and analyzed including left ventricular </w:t>
      </w:r>
      <w:r>
        <w:t>ejection</w:t>
      </w:r>
      <w:r w:rsidRPr="0005032D">
        <w:t xml:space="preserve"> fraction (EF) and fractional shortening (FS)</w:t>
      </w:r>
      <w:r>
        <w:t>.</w:t>
      </w:r>
    </w:p>
    <w:p w14:paraId="7C98BA0D" w14:textId="77777777" w:rsidR="0030539A" w:rsidRDefault="0030539A" w:rsidP="0030539A"/>
    <w:p w14:paraId="0A2676D8" w14:textId="77777777" w:rsidR="0030539A" w:rsidRPr="008D7248" w:rsidRDefault="0030539A" w:rsidP="0030539A">
      <w:pPr>
        <w:rPr>
          <w:b/>
          <w:bCs/>
        </w:rPr>
      </w:pPr>
      <w:r w:rsidRPr="008D7248">
        <w:rPr>
          <w:rFonts w:hint="eastAsia"/>
          <w:b/>
          <w:bCs/>
        </w:rPr>
        <w:t>M</w:t>
      </w:r>
      <w:r w:rsidRPr="008D7248">
        <w:rPr>
          <w:b/>
          <w:bCs/>
        </w:rPr>
        <w:t>asson’s trichrome staining</w:t>
      </w:r>
    </w:p>
    <w:p w14:paraId="00A9E229" w14:textId="77777777" w:rsidR="0030539A" w:rsidRDefault="0030539A" w:rsidP="0030539A"/>
    <w:p w14:paraId="10560063" w14:textId="77777777" w:rsidR="0030539A" w:rsidRDefault="0030539A" w:rsidP="0030539A">
      <w:r>
        <w:t xml:space="preserve">The rat hearts were collected and immersed in 4 </w:t>
      </w:r>
      <w:bookmarkStart w:id="1" w:name="OLE_LINK3"/>
      <w:r>
        <w:t>% paraformaldehyde</w:t>
      </w:r>
      <w:bookmarkEnd w:id="1"/>
      <w:r>
        <w:t xml:space="preserve"> overnight. Subsequently, the hearts were embedded with </w:t>
      </w:r>
      <w:r w:rsidRPr="008D1B88">
        <w:t>paraffin</w:t>
      </w:r>
      <w:r>
        <w:t xml:space="preserve"> and cut into 5 </w:t>
      </w:r>
      <w:proofErr w:type="spellStart"/>
      <w:r w:rsidRPr="00C36A90">
        <w:t>μm</w:t>
      </w:r>
      <w:proofErr w:type="spellEnd"/>
      <w:r w:rsidRPr="00C36A90">
        <w:t xml:space="preserve"> thick</w:t>
      </w:r>
      <w:r>
        <w:t xml:space="preserve"> cross-sectional slices along the center of the fibrotic scar. The slices were stained by Masson’s trichrome staining kit (ServiceBio, China). Fibrotic heart tissue was stained blue and myocardium red. The percentage of fibrotic tissue was measured by </w:t>
      </w:r>
      <w:r>
        <w:rPr>
          <w:rFonts w:cs="Times New Roman"/>
        </w:rPr>
        <w:t>Image-Pro Plus.</w:t>
      </w:r>
    </w:p>
    <w:p w14:paraId="2D8D6EBC" w14:textId="77777777" w:rsidR="00843851" w:rsidRDefault="00843851">
      <w:pPr>
        <w:widowControl/>
        <w:jc w:val="left"/>
        <w:rPr>
          <w:b/>
          <w:bCs/>
          <w:sz w:val="22"/>
        </w:rPr>
      </w:pPr>
    </w:p>
    <w:p w14:paraId="25DDF9BD" w14:textId="77777777" w:rsidR="00843851" w:rsidRPr="0018551D" w:rsidRDefault="00843851" w:rsidP="00843851">
      <w:pPr>
        <w:rPr>
          <w:b/>
          <w:bCs/>
        </w:rPr>
      </w:pPr>
      <w:r w:rsidRPr="0018551D">
        <w:rPr>
          <w:b/>
          <w:bCs/>
        </w:rPr>
        <w:t>RNA immunoprecipitation</w:t>
      </w:r>
    </w:p>
    <w:p w14:paraId="4FC2A086" w14:textId="77777777" w:rsidR="00843851" w:rsidRDefault="00843851" w:rsidP="00843851"/>
    <w:p w14:paraId="78951EDA" w14:textId="77777777" w:rsidR="00843851" w:rsidRDefault="00843851" w:rsidP="00843851">
      <w:r>
        <w:rPr>
          <w:rFonts w:hint="eastAsia"/>
        </w:rPr>
        <w:t>R</w:t>
      </w:r>
      <w:r>
        <w:t xml:space="preserve">NA immunoprecipitation (RIP) kit </w:t>
      </w:r>
      <w:r>
        <w:rPr>
          <w:rFonts w:hint="eastAsia"/>
        </w:rPr>
        <w:t>(</w:t>
      </w:r>
      <w:proofErr w:type="spellStart"/>
      <w:r>
        <w:t>BersinBio</w:t>
      </w:r>
      <w:proofErr w:type="spellEnd"/>
      <w:r>
        <w:rPr>
          <w:rFonts w:hint="eastAsia"/>
        </w:rPr>
        <w:t>,</w:t>
      </w:r>
      <w:r>
        <w:t xml:space="preserve"> China)</w:t>
      </w:r>
      <w:r>
        <w:rPr>
          <w:rFonts w:hint="eastAsia"/>
        </w:rPr>
        <w:t xml:space="preserve"> was used</w:t>
      </w:r>
      <w:r>
        <w:t xml:space="preserve"> according to the manufacturer’s instructions. Cells were lysed with RIP lysis buffer. Subsequently, the complex of RNA and protein was immunoprecipitated by anti-IGF2BP3 antibody (Abcam, USA) and rabbit </w:t>
      </w:r>
      <w:r w:rsidRPr="00CA03A2">
        <w:t>immunoglobulin G</w:t>
      </w:r>
      <w:r>
        <w:t xml:space="preserve"> (</w:t>
      </w:r>
      <w:proofErr w:type="spellStart"/>
      <w:r>
        <w:t>Proteintech</w:t>
      </w:r>
      <w:proofErr w:type="spellEnd"/>
      <w:r>
        <w:t xml:space="preserve">, China). Then, RNA was separated, purified, and reversely transcribed. The relative interaction between protein and RNA was detected by </w:t>
      </w:r>
      <w:proofErr w:type="spellStart"/>
      <w:r>
        <w:t>qRT</w:t>
      </w:r>
      <w:proofErr w:type="spellEnd"/>
      <w:r>
        <w:t>-PCR and agarose gel electrophoresis.</w:t>
      </w:r>
    </w:p>
    <w:p w14:paraId="0BCD79CC" w14:textId="77777777" w:rsidR="00843851" w:rsidRDefault="00843851" w:rsidP="00843851"/>
    <w:p w14:paraId="64C65076" w14:textId="77777777" w:rsidR="00843851" w:rsidRPr="0018551D" w:rsidRDefault="00843851" w:rsidP="00843851">
      <w:pPr>
        <w:rPr>
          <w:b/>
          <w:bCs/>
        </w:rPr>
      </w:pPr>
      <w:r w:rsidRPr="0018551D">
        <w:rPr>
          <w:b/>
          <w:bCs/>
        </w:rPr>
        <w:t>Luciferase reporter assay</w:t>
      </w:r>
    </w:p>
    <w:p w14:paraId="2709B867" w14:textId="77777777" w:rsidR="00843851" w:rsidRDefault="00843851" w:rsidP="00843851"/>
    <w:p w14:paraId="3AF412B9" w14:textId="77777777" w:rsidR="00843851" w:rsidRPr="008F436A" w:rsidRDefault="00843851" w:rsidP="00843851">
      <w:r>
        <w:t>Sequences from EPRS containing the wild-type m</w:t>
      </w:r>
      <w:r w:rsidRPr="00121B14">
        <w:rPr>
          <w:vertAlign w:val="superscript"/>
        </w:rPr>
        <w:t>6</w:t>
      </w:r>
      <w:r>
        <w:t>A motifs (EPRS-WT) and mutant m</w:t>
      </w:r>
      <w:r w:rsidRPr="00121B14">
        <w:rPr>
          <w:vertAlign w:val="superscript"/>
        </w:rPr>
        <w:t>6</w:t>
      </w:r>
      <w:r>
        <w:t>A motifs (m</w:t>
      </w:r>
      <w:r w:rsidRPr="00121B14">
        <w:rPr>
          <w:vertAlign w:val="superscript"/>
        </w:rPr>
        <w:t>6</w:t>
      </w:r>
      <w:r>
        <w:t xml:space="preserve">A was replaced by C, EPRS-MUT) were subcloned into </w:t>
      </w:r>
      <w:proofErr w:type="spellStart"/>
      <w:r w:rsidRPr="008F436A">
        <w:t>pmirGLO</w:t>
      </w:r>
      <w:proofErr w:type="spellEnd"/>
      <w:r>
        <w:t xml:space="preserve"> luciferase vector (</w:t>
      </w:r>
      <w:proofErr w:type="spellStart"/>
      <w:r>
        <w:t>Sangon</w:t>
      </w:r>
      <w:proofErr w:type="spellEnd"/>
      <w:r>
        <w:t xml:space="preserve"> </w:t>
      </w:r>
      <w:r>
        <w:lastRenderedPageBreak/>
        <w:t>Biotech, China). NRCFs were seeded in 24-well plates and transfected with EPRS-WT or EPRS-MUT for 48 hours. Subsequently, luciferase activity was measured by a Dual-Luciferase Reporter Gene Assay Kit (</w:t>
      </w:r>
      <w:proofErr w:type="spellStart"/>
      <w:r>
        <w:t>Yeasen</w:t>
      </w:r>
      <w:proofErr w:type="spellEnd"/>
      <w:r>
        <w:t xml:space="preserve">, China). Relative Firefly luciferase activity was normalized by the </w:t>
      </w:r>
      <w:proofErr w:type="spellStart"/>
      <w:r>
        <w:t>Renilla</w:t>
      </w:r>
      <w:proofErr w:type="spellEnd"/>
      <w:r>
        <w:t xml:space="preserve"> luciferase.</w:t>
      </w:r>
    </w:p>
    <w:p w14:paraId="407F0BBD" w14:textId="77777777" w:rsidR="00843851" w:rsidRDefault="00843851" w:rsidP="00843851"/>
    <w:p w14:paraId="64F224E7" w14:textId="77777777" w:rsidR="00843851" w:rsidRPr="00541F31" w:rsidRDefault="00843851" w:rsidP="00843851">
      <w:pPr>
        <w:rPr>
          <w:b/>
          <w:bCs/>
        </w:rPr>
      </w:pPr>
      <w:r w:rsidRPr="00541F31">
        <w:rPr>
          <w:b/>
          <w:bCs/>
        </w:rPr>
        <w:t>mRNA stability assays</w:t>
      </w:r>
    </w:p>
    <w:p w14:paraId="387EAA8E" w14:textId="77777777" w:rsidR="00843851" w:rsidRDefault="00843851" w:rsidP="00843851"/>
    <w:p w14:paraId="7F79C33B" w14:textId="5E6E8A88" w:rsidR="00AB5321" w:rsidRPr="00843851" w:rsidRDefault="00843851" w:rsidP="00843851">
      <w:r>
        <w:t xml:space="preserve">Actinomycin D (5 </w:t>
      </w:r>
      <w:proofErr w:type="spellStart"/>
      <w:r w:rsidRPr="00C36A90">
        <w:t>μ</w:t>
      </w:r>
      <w:r>
        <w:t>g</w:t>
      </w:r>
      <w:proofErr w:type="spellEnd"/>
      <w:r>
        <w:t xml:space="preserve">/ml) (MCE, USA) was added to block mRNA transcription. Cells were harvested after incubation for 0, 3, and 6 hours. The total RNA was harvested for reverse transcription. The mRNA transcription levels were measured with </w:t>
      </w:r>
      <w:proofErr w:type="spellStart"/>
      <w:r>
        <w:t>qRT</w:t>
      </w:r>
      <w:proofErr w:type="spellEnd"/>
      <w:r>
        <w:t>-PCR and the half-life of mRNA was detected.</w:t>
      </w:r>
      <w:r w:rsidR="00AB5321">
        <w:rPr>
          <w:b/>
          <w:bCs/>
          <w:sz w:val="22"/>
        </w:rPr>
        <w:br w:type="page"/>
      </w:r>
    </w:p>
    <w:p w14:paraId="5BAD674F" w14:textId="67E962A2" w:rsidR="00FA2E83" w:rsidRPr="004D7BF2" w:rsidRDefault="004D7BF2">
      <w:pPr>
        <w:rPr>
          <w:b/>
          <w:bCs/>
          <w:sz w:val="22"/>
        </w:rPr>
      </w:pPr>
      <w:r w:rsidRPr="004D7BF2">
        <w:rPr>
          <w:rFonts w:hint="eastAsia"/>
          <w:b/>
          <w:bCs/>
          <w:sz w:val="22"/>
        </w:rPr>
        <w:lastRenderedPageBreak/>
        <w:t>S</w:t>
      </w:r>
      <w:r w:rsidRPr="004D7BF2">
        <w:rPr>
          <w:b/>
          <w:bCs/>
          <w:sz w:val="22"/>
        </w:rPr>
        <w:t xml:space="preserve">upplementary </w:t>
      </w:r>
      <w:r>
        <w:rPr>
          <w:rFonts w:hint="eastAsia"/>
          <w:b/>
          <w:bCs/>
          <w:sz w:val="22"/>
        </w:rPr>
        <w:t>Figures</w:t>
      </w:r>
    </w:p>
    <w:p w14:paraId="13073B84" w14:textId="77777777" w:rsidR="004D7BF2" w:rsidRPr="000D4C0D" w:rsidRDefault="004D7BF2">
      <w:pPr>
        <w:rPr>
          <w:sz w:val="20"/>
          <w:szCs w:val="20"/>
        </w:rPr>
      </w:pPr>
    </w:p>
    <w:p w14:paraId="4C38CE3B" w14:textId="31B628F4" w:rsidR="004816C0" w:rsidRPr="000D4C0D" w:rsidRDefault="00943529">
      <w:pPr>
        <w:rPr>
          <w:sz w:val="20"/>
          <w:szCs w:val="20"/>
        </w:rPr>
      </w:pPr>
      <w:r>
        <w:rPr>
          <w:noProof/>
          <w:sz w:val="20"/>
          <w:szCs w:val="20"/>
        </w:rPr>
        <w:drawing>
          <wp:inline distT="0" distB="0" distL="0" distR="0" wp14:anchorId="344DD3E9" wp14:editId="30B08D40">
            <wp:extent cx="5274310" cy="6776720"/>
            <wp:effectExtent l="0" t="0" r="2540" b="5080"/>
            <wp:docPr id="503534366" name="图片 1"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534366" name="图片 1" descr="图示&#10;&#10;中度可信度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6776720"/>
                    </a:xfrm>
                    <a:prstGeom prst="rect">
                      <a:avLst/>
                    </a:prstGeom>
                  </pic:spPr>
                </pic:pic>
              </a:graphicData>
            </a:graphic>
          </wp:inline>
        </w:drawing>
      </w:r>
    </w:p>
    <w:p w14:paraId="7F945A0F" w14:textId="510C7D65" w:rsidR="00EA7265" w:rsidRPr="000D4C0D" w:rsidRDefault="00EA7265">
      <w:pPr>
        <w:rPr>
          <w:sz w:val="20"/>
          <w:szCs w:val="20"/>
        </w:rPr>
      </w:pPr>
      <w:r w:rsidRPr="000D4C0D">
        <w:rPr>
          <w:rFonts w:hint="eastAsia"/>
          <w:b/>
          <w:bCs/>
          <w:sz w:val="20"/>
          <w:szCs w:val="20"/>
        </w:rPr>
        <w:t>Fi</w:t>
      </w:r>
      <w:r w:rsidRPr="000D4C0D">
        <w:rPr>
          <w:b/>
          <w:bCs/>
          <w:sz w:val="20"/>
          <w:szCs w:val="20"/>
        </w:rPr>
        <w:t>g. S1</w:t>
      </w:r>
      <w:r w:rsidR="004079A1">
        <w:rPr>
          <w:rFonts w:hint="eastAsia"/>
          <w:sz w:val="20"/>
          <w:szCs w:val="20"/>
        </w:rPr>
        <w:t xml:space="preserve"> Distribution of </w:t>
      </w:r>
      <w:r w:rsidR="00653B47">
        <w:rPr>
          <w:rFonts w:hint="eastAsia"/>
          <w:sz w:val="20"/>
          <w:szCs w:val="20"/>
        </w:rPr>
        <w:t xml:space="preserve">peaks </w:t>
      </w:r>
      <w:r w:rsidR="003A6E88">
        <w:rPr>
          <w:rFonts w:hint="eastAsia"/>
          <w:sz w:val="20"/>
          <w:szCs w:val="20"/>
        </w:rPr>
        <w:t xml:space="preserve">from </w:t>
      </w:r>
      <w:proofErr w:type="spellStart"/>
      <w:r w:rsidR="003A6E88">
        <w:rPr>
          <w:rFonts w:hint="eastAsia"/>
          <w:sz w:val="20"/>
          <w:szCs w:val="20"/>
        </w:rPr>
        <w:t>C</w:t>
      </w:r>
      <w:r w:rsidR="00496F75">
        <w:rPr>
          <w:sz w:val="20"/>
          <w:szCs w:val="20"/>
        </w:rPr>
        <w:t>UT</w:t>
      </w:r>
      <w:r w:rsidR="003A6E88">
        <w:rPr>
          <w:rFonts w:hint="eastAsia"/>
          <w:sz w:val="20"/>
          <w:szCs w:val="20"/>
        </w:rPr>
        <w:t>&amp;Tag-seq</w:t>
      </w:r>
      <w:proofErr w:type="spellEnd"/>
      <w:r w:rsidR="003A6E88">
        <w:rPr>
          <w:rFonts w:hint="eastAsia"/>
          <w:sz w:val="20"/>
          <w:szCs w:val="20"/>
        </w:rPr>
        <w:t xml:space="preserve"> reads</w:t>
      </w:r>
      <w:r w:rsidR="00881996">
        <w:rPr>
          <w:rFonts w:hint="eastAsia"/>
          <w:sz w:val="20"/>
          <w:szCs w:val="20"/>
        </w:rPr>
        <w:t xml:space="preserve"> in </w:t>
      </w:r>
      <w:r w:rsidR="00252DA1">
        <w:rPr>
          <w:rFonts w:hint="eastAsia"/>
          <w:sz w:val="20"/>
          <w:szCs w:val="20"/>
        </w:rPr>
        <w:t xml:space="preserve">cardiac fibroblasts </w:t>
      </w:r>
      <w:r w:rsidR="00816056">
        <w:rPr>
          <w:rFonts w:hint="eastAsia"/>
          <w:sz w:val="20"/>
          <w:szCs w:val="20"/>
        </w:rPr>
        <w:t xml:space="preserve">under </w:t>
      </w:r>
      <w:r w:rsidR="00B30180">
        <w:rPr>
          <w:rFonts w:hint="eastAsia"/>
          <w:sz w:val="20"/>
          <w:szCs w:val="20"/>
        </w:rPr>
        <w:t>control</w:t>
      </w:r>
      <w:r w:rsidR="00816056">
        <w:rPr>
          <w:rFonts w:hint="eastAsia"/>
          <w:sz w:val="20"/>
          <w:szCs w:val="20"/>
        </w:rPr>
        <w:t xml:space="preserve"> or hypoxia treatment.  </w:t>
      </w:r>
    </w:p>
    <w:p w14:paraId="7AFF664C" w14:textId="596A5C2B" w:rsidR="00135512" w:rsidRPr="000D4C0D" w:rsidRDefault="00135512">
      <w:pPr>
        <w:widowControl/>
        <w:jc w:val="left"/>
        <w:rPr>
          <w:sz w:val="20"/>
          <w:szCs w:val="20"/>
        </w:rPr>
      </w:pPr>
      <w:r w:rsidRPr="000D4C0D">
        <w:rPr>
          <w:sz w:val="20"/>
          <w:szCs w:val="20"/>
        </w:rPr>
        <w:br w:type="page"/>
      </w:r>
    </w:p>
    <w:p w14:paraId="605ED68E" w14:textId="77777777" w:rsidR="00EA7265" w:rsidRPr="000D4C0D" w:rsidRDefault="00EA7265">
      <w:pPr>
        <w:rPr>
          <w:sz w:val="20"/>
          <w:szCs w:val="20"/>
        </w:rPr>
      </w:pPr>
    </w:p>
    <w:p w14:paraId="4BEB31C1" w14:textId="775C39C9" w:rsidR="00EA7265" w:rsidRPr="000D4C0D" w:rsidRDefault="00552BB0">
      <w:pPr>
        <w:rPr>
          <w:sz w:val="20"/>
          <w:szCs w:val="20"/>
        </w:rPr>
      </w:pPr>
      <w:r>
        <w:rPr>
          <w:noProof/>
          <w:sz w:val="20"/>
          <w:szCs w:val="20"/>
        </w:rPr>
        <w:drawing>
          <wp:inline distT="0" distB="0" distL="0" distR="0" wp14:anchorId="2821C730" wp14:editId="0F9C59D9">
            <wp:extent cx="5274310" cy="5189220"/>
            <wp:effectExtent l="0" t="0" r="2540" b="0"/>
            <wp:docPr id="444787050" name="图片 2"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787050" name="图片 2" descr="图表&#10;&#10;中度可信度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189220"/>
                    </a:xfrm>
                    <a:prstGeom prst="rect">
                      <a:avLst/>
                    </a:prstGeom>
                  </pic:spPr>
                </pic:pic>
              </a:graphicData>
            </a:graphic>
          </wp:inline>
        </w:drawing>
      </w:r>
    </w:p>
    <w:p w14:paraId="7D2CECE2" w14:textId="6D310EAD" w:rsidR="00EA7265" w:rsidRPr="000D4C0D" w:rsidRDefault="00EA7265">
      <w:pPr>
        <w:rPr>
          <w:sz w:val="20"/>
          <w:szCs w:val="20"/>
        </w:rPr>
      </w:pPr>
      <w:r w:rsidRPr="000D4C0D">
        <w:rPr>
          <w:rFonts w:hint="eastAsia"/>
          <w:b/>
          <w:bCs/>
          <w:sz w:val="20"/>
          <w:szCs w:val="20"/>
        </w:rPr>
        <w:t>F</w:t>
      </w:r>
      <w:r w:rsidRPr="000D4C0D">
        <w:rPr>
          <w:b/>
          <w:bCs/>
          <w:sz w:val="20"/>
          <w:szCs w:val="20"/>
        </w:rPr>
        <w:t>ig. S2</w:t>
      </w:r>
      <w:r w:rsidR="004F32EC" w:rsidRPr="000D4C0D">
        <w:rPr>
          <w:sz w:val="20"/>
          <w:szCs w:val="20"/>
        </w:rPr>
        <w:t xml:space="preserve"> </w:t>
      </w:r>
      <w:r w:rsidR="00DB0A37" w:rsidRPr="000D4C0D">
        <w:rPr>
          <w:sz w:val="20"/>
          <w:szCs w:val="20"/>
        </w:rPr>
        <w:t xml:space="preserve">The </w:t>
      </w:r>
      <w:r w:rsidR="00B71AAA" w:rsidRPr="000D4C0D">
        <w:rPr>
          <w:sz w:val="20"/>
          <w:szCs w:val="20"/>
        </w:rPr>
        <w:t>transfection efficiency of FTO-overexpressing plasmids</w:t>
      </w:r>
      <w:r w:rsidR="00896308">
        <w:rPr>
          <w:rFonts w:hint="eastAsia"/>
          <w:sz w:val="20"/>
          <w:szCs w:val="20"/>
        </w:rPr>
        <w:t xml:space="preserve"> and </w:t>
      </w:r>
      <w:r w:rsidR="00896308" w:rsidRPr="000D4C0D">
        <w:rPr>
          <w:sz w:val="20"/>
          <w:szCs w:val="20"/>
        </w:rPr>
        <w:t>adenovirus in rats</w:t>
      </w:r>
      <w:r w:rsidR="00B71AAA" w:rsidRPr="000D4C0D">
        <w:rPr>
          <w:sz w:val="20"/>
          <w:szCs w:val="20"/>
        </w:rPr>
        <w:t xml:space="preserve">. </w:t>
      </w:r>
      <w:proofErr w:type="spellStart"/>
      <w:r w:rsidR="005609E8" w:rsidRPr="000D4C0D">
        <w:rPr>
          <w:b/>
          <w:bCs/>
          <w:sz w:val="20"/>
          <w:szCs w:val="20"/>
        </w:rPr>
        <w:t>a</w:t>
      </w:r>
      <w:proofErr w:type="spellEnd"/>
      <w:r w:rsidR="00B71AAA" w:rsidRPr="000D4C0D">
        <w:rPr>
          <w:sz w:val="20"/>
          <w:szCs w:val="20"/>
        </w:rPr>
        <w:t xml:space="preserve"> </w:t>
      </w:r>
      <w:proofErr w:type="gramStart"/>
      <w:r w:rsidR="006F4165" w:rsidRPr="000D4C0D">
        <w:rPr>
          <w:sz w:val="20"/>
          <w:szCs w:val="20"/>
        </w:rPr>
        <w:t>The</w:t>
      </w:r>
      <w:proofErr w:type="gramEnd"/>
      <w:r w:rsidR="006F4165" w:rsidRPr="000D4C0D">
        <w:rPr>
          <w:sz w:val="20"/>
          <w:szCs w:val="20"/>
        </w:rPr>
        <w:t xml:space="preserve"> relative protein expression of FTO after transfection of FTO-overexpressing plasmids. </w:t>
      </w:r>
      <w:r w:rsidR="006F4165" w:rsidRPr="000D4C0D">
        <w:rPr>
          <w:i/>
          <w:iCs/>
          <w:sz w:val="20"/>
          <w:szCs w:val="20"/>
        </w:rPr>
        <w:t>n</w:t>
      </w:r>
      <w:r w:rsidR="006F4165" w:rsidRPr="000D4C0D">
        <w:rPr>
          <w:sz w:val="20"/>
          <w:szCs w:val="20"/>
        </w:rPr>
        <w:t xml:space="preserve">=4. </w:t>
      </w:r>
      <w:r w:rsidR="00896308">
        <w:rPr>
          <w:rFonts w:hint="eastAsia"/>
          <w:b/>
          <w:bCs/>
          <w:sz w:val="20"/>
          <w:szCs w:val="20"/>
        </w:rPr>
        <w:t>b</w:t>
      </w:r>
      <w:r w:rsidR="006F4165" w:rsidRPr="000D4C0D">
        <w:rPr>
          <w:sz w:val="20"/>
          <w:szCs w:val="20"/>
        </w:rPr>
        <w:t xml:space="preserve"> </w:t>
      </w:r>
      <w:bookmarkStart w:id="2" w:name="OLE_LINK1"/>
      <w:proofErr w:type="gramStart"/>
      <w:r w:rsidR="00896308" w:rsidRPr="000D4C0D">
        <w:rPr>
          <w:sz w:val="20"/>
          <w:szCs w:val="20"/>
        </w:rPr>
        <w:t>The</w:t>
      </w:r>
      <w:proofErr w:type="gramEnd"/>
      <w:r w:rsidR="00896308" w:rsidRPr="000D4C0D">
        <w:rPr>
          <w:sz w:val="20"/>
          <w:szCs w:val="20"/>
        </w:rPr>
        <w:t xml:space="preserve"> relative expression of Flag protein in rats </w:t>
      </w:r>
      <w:r w:rsidR="00896308">
        <w:rPr>
          <w:sz w:val="20"/>
          <w:szCs w:val="20"/>
        </w:rPr>
        <w:t>7 days</w:t>
      </w:r>
      <w:r w:rsidR="00896308" w:rsidRPr="000D4C0D">
        <w:rPr>
          <w:sz w:val="20"/>
          <w:szCs w:val="20"/>
        </w:rPr>
        <w:t xml:space="preserve"> after transfection of adenovirus.</w:t>
      </w:r>
      <w:r w:rsidR="00CD1A37" w:rsidRPr="000D4C0D">
        <w:rPr>
          <w:sz w:val="20"/>
          <w:szCs w:val="20"/>
        </w:rPr>
        <w:t xml:space="preserve"> </w:t>
      </w:r>
      <w:r w:rsidR="0018337D" w:rsidRPr="000D4C0D">
        <w:rPr>
          <w:sz w:val="20"/>
          <w:szCs w:val="20"/>
        </w:rPr>
        <w:t xml:space="preserve">Vector, the empty plasmid. </w:t>
      </w:r>
      <w:r w:rsidR="0018337D" w:rsidRPr="000D4C0D">
        <w:rPr>
          <w:rFonts w:cs="Times New Roman"/>
          <w:sz w:val="20"/>
          <w:szCs w:val="20"/>
        </w:rPr>
        <w:t xml:space="preserve">The data was expressed as mean ± </w:t>
      </w:r>
      <w:r w:rsidR="0018337D" w:rsidRPr="000D4C0D">
        <w:rPr>
          <w:rFonts w:cs="Times New Roman" w:hint="eastAsia"/>
          <w:sz w:val="20"/>
          <w:szCs w:val="20"/>
        </w:rPr>
        <w:t>S</w:t>
      </w:r>
      <w:r w:rsidR="00552BB0">
        <w:rPr>
          <w:rFonts w:cs="Times New Roman" w:hint="eastAsia"/>
          <w:sz w:val="20"/>
          <w:szCs w:val="20"/>
        </w:rPr>
        <w:t>EM</w:t>
      </w:r>
      <w:r w:rsidR="0018337D" w:rsidRPr="000D4C0D">
        <w:rPr>
          <w:rFonts w:cs="Times New Roman"/>
          <w:sz w:val="20"/>
          <w:szCs w:val="20"/>
        </w:rPr>
        <w:t>.</w:t>
      </w:r>
      <w:r w:rsidR="007E6110" w:rsidRPr="000D4C0D">
        <w:rPr>
          <w:rFonts w:cs="Times New Roman"/>
          <w:sz w:val="20"/>
          <w:szCs w:val="20"/>
        </w:rPr>
        <w:t xml:space="preserve"> </w:t>
      </w:r>
      <w:r w:rsidR="0095571B" w:rsidRPr="000D4C0D">
        <w:rPr>
          <w:rFonts w:cs="Times New Roman"/>
          <w:sz w:val="20"/>
          <w:szCs w:val="20"/>
        </w:rPr>
        <w:t>***</w:t>
      </w:r>
      <w:r w:rsidR="0095571B" w:rsidRPr="000D4C0D">
        <w:rPr>
          <w:rFonts w:cs="Times New Roman"/>
          <w:i/>
          <w:iCs/>
          <w:sz w:val="20"/>
          <w:szCs w:val="20"/>
        </w:rPr>
        <w:t xml:space="preserve"> P</w:t>
      </w:r>
      <w:r w:rsidR="0095571B" w:rsidRPr="000D4C0D">
        <w:rPr>
          <w:rFonts w:cs="Times New Roman"/>
          <w:sz w:val="20"/>
          <w:szCs w:val="20"/>
        </w:rPr>
        <w:t xml:space="preserve"> &lt; 0.001 vs Vector.</w:t>
      </w:r>
      <w:r w:rsidR="0095571B">
        <w:rPr>
          <w:rFonts w:cs="Times New Roman" w:hint="eastAsia"/>
          <w:sz w:val="20"/>
          <w:szCs w:val="20"/>
        </w:rPr>
        <w:t xml:space="preserve"> </w:t>
      </w:r>
      <w:r w:rsidR="007E6110" w:rsidRPr="000D4C0D">
        <w:rPr>
          <w:rFonts w:cs="Times New Roman"/>
          <w:sz w:val="20"/>
          <w:szCs w:val="20"/>
        </w:rPr>
        <w:t>***</w:t>
      </w:r>
      <w:r w:rsidR="0095571B" w:rsidRPr="000D4C0D">
        <w:rPr>
          <w:rFonts w:cs="Times New Roman"/>
          <w:sz w:val="20"/>
          <w:szCs w:val="20"/>
        </w:rPr>
        <w:t>*</w:t>
      </w:r>
      <w:r w:rsidR="007E6110" w:rsidRPr="000D4C0D">
        <w:rPr>
          <w:rFonts w:cs="Times New Roman"/>
          <w:i/>
          <w:iCs/>
          <w:sz w:val="20"/>
          <w:szCs w:val="20"/>
        </w:rPr>
        <w:t xml:space="preserve"> P</w:t>
      </w:r>
      <w:r w:rsidR="007E6110" w:rsidRPr="000D4C0D">
        <w:rPr>
          <w:rFonts w:cs="Times New Roman"/>
          <w:sz w:val="20"/>
          <w:szCs w:val="20"/>
        </w:rPr>
        <w:t xml:space="preserve"> &lt; 0.001 vs </w:t>
      </w:r>
      <w:r w:rsidR="0095571B">
        <w:rPr>
          <w:rFonts w:cs="Times New Roman" w:hint="eastAsia"/>
          <w:sz w:val="20"/>
          <w:szCs w:val="20"/>
        </w:rPr>
        <w:t>Ctrl</w:t>
      </w:r>
      <w:r w:rsidR="007E6110" w:rsidRPr="000D4C0D">
        <w:rPr>
          <w:rFonts w:cs="Times New Roman"/>
          <w:sz w:val="20"/>
          <w:szCs w:val="20"/>
        </w:rPr>
        <w:t>.</w:t>
      </w:r>
      <w:bookmarkEnd w:id="2"/>
    </w:p>
    <w:p w14:paraId="2FA72F39" w14:textId="77777777" w:rsidR="00EA7265" w:rsidRPr="000D4C0D" w:rsidRDefault="00EA7265">
      <w:pPr>
        <w:rPr>
          <w:sz w:val="20"/>
          <w:szCs w:val="20"/>
        </w:rPr>
      </w:pPr>
    </w:p>
    <w:p w14:paraId="03BC7551" w14:textId="4AA9C721" w:rsidR="007E6110" w:rsidRPr="000D4C0D" w:rsidRDefault="007E6110">
      <w:pPr>
        <w:widowControl/>
        <w:jc w:val="left"/>
        <w:rPr>
          <w:sz w:val="20"/>
          <w:szCs w:val="20"/>
        </w:rPr>
      </w:pPr>
      <w:r w:rsidRPr="000D4C0D">
        <w:rPr>
          <w:sz w:val="20"/>
          <w:szCs w:val="20"/>
        </w:rPr>
        <w:br w:type="page"/>
      </w:r>
    </w:p>
    <w:p w14:paraId="6E490C56" w14:textId="725AD95B" w:rsidR="00EA7265" w:rsidRPr="000D4C0D" w:rsidRDefault="00A70011">
      <w:pPr>
        <w:rPr>
          <w:sz w:val="20"/>
          <w:szCs w:val="20"/>
        </w:rPr>
      </w:pPr>
      <w:r>
        <w:rPr>
          <w:noProof/>
          <w:sz w:val="20"/>
          <w:szCs w:val="20"/>
        </w:rPr>
        <w:lastRenderedPageBreak/>
        <w:drawing>
          <wp:inline distT="0" distB="0" distL="0" distR="0" wp14:anchorId="22517378" wp14:editId="5ABE11BC">
            <wp:extent cx="5274310" cy="2424430"/>
            <wp:effectExtent l="0" t="0" r="2540" b="0"/>
            <wp:docPr id="1178105997" name="图片 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105997" name="图片 3" descr="图表&#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424430"/>
                    </a:xfrm>
                    <a:prstGeom prst="rect">
                      <a:avLst/>
                    </a:prstGeom>
                  </pic:spPr>
                </pic:pic>
              </a:graphicData>
            </a:graphic>
          </wp:inline>
        </w:drawing>
      </w:r>
    </w:p>
    <w:p w14:paraId="7F69098D" w14:textId="7D2790D2" w:rsidR="00EA7265" w:rsidRPr="000D4C0D" w:rsidRDefault="00EA7265">
      <w:pPr>
        <w:rPr>
          <w:sz w:val="20"/>
          <w:szCs w:val="20"/>
        </w:rPr>
      </w:pPr>
      <w:r w:rsidRPr="000D4C0D">
        <w:rPr>
          <w:rFonts w:hint="eastAsia"/>
          <w:sz w:val="20"/>
          <w:szCs w:val="20"/>
        </w:rPr>
        <w:t>F</w:t>
      </w:r>
      <w:r w:rsidRPr="000D4C0D">
        <w:rPr>
          <w:sz w:val="20"/>
          <w:szCs w:val="20"/>
        </w:rPr>
        <w:t>ig. S3</w:t>
      </w:r>
      <w:r w:rsidR="008C5D8E" w:rsidRPr="000D4C0D">
        <w:rPr>
          <w:sz w:val="20"/>
          <w:szCs w:val="20"/>
        </w:rPr>
        <w:t xml:space="preserve"> </w:t>
      </w:r>
      <w:r w:rsidR="00B355D2">
        <w:rPr>
          <w:rFonts w:hint="eastAsia"/>
          <w:sz w:val="20"/>
          <w:szCs w:val="20"/>
        </w:rPr>
        <w:t xml:space="preserve">The down-regulated enrichment </w:t>
      </w:r>
      <w:r w:rsidR="00CB1CF6">
        <w:rPr>
          <w:rFonts w:hint="eastAsia"/>
          <w:sz w:val="20"/>
          <w:szCs w:val="20"/>
        </w:rPr>
        <w:t xml:space="preserve">maps </w:t>
      </w:r>
      <w:r w:rsidR="00B355D2">
        <w:rPr>
          <w:rFonts w:hint="eastAsia"/>
          <w:sz w:val="20"/>
          <w:szCs w:val="20"/>
        </w:rPr>
        <w:t>of KEGG in RNA-seq (</w:t>
      </w:r>
      <w:r w:rsidR="00B355D2" w:rsidRPr="00B355D2">
        <w:rPr>
          <w:rFonts w:hint="eastAsia"/>
          <w:b/>
          <w:bCs/>
          <w:sz w:val="20"/>
          <w:szCs w:val="20"/>
        </w:rPr>
        <w:t>a</w:t>
      </w:r>
      <w:r w:rsidR="00B355D2">
        <w:rPr>
          <w:rFonts w:hint="eastAsia"/>
          <w:sz w:val="20"/>
          <w:szCs w:val="20"/>
        </w:rPr>
        <w:t>) and m</w:t>
      </w:r>
      <w:r w:rsidR="00B355D2" w:rsidRPr="00B355D2">
        <w:rPr>
          <w:rFonts w:hint="eastAsia"/>
          <w:sz w:val="20"/>
          <w:szCs w:val="20"/>
          <w:vertAlign w:val="superscript"/>
        </w:rPr>
        <w:t>6</w:t>
      </w:r>
      <w:r w:rsidR="00B355D2">
        <w:rPr>
          <w:rFonts w:hint="eastAsia"/>
          <w:sz w:val="20"/>
          <w:szCs w:val="20"/>
        </w:rPr>
        <w:t>A-seq (</w:t>
      </w:r>
      <w:r w:rsidR="00B355D2" w:rsidRPr="00B355D2">
        <w:rPr>
          <w:rFonts w:hint="eastAsia"/>
          <w:b/>
          <w:bCs/>
          <w:sz w:val="20"/>
          <w:szCs w:val="20"/>
        </w:rPr>
        <w:t>b</w:t>
      </w:r>
      <w:r w:rsidR="00B355D2">
        <w:rPr>
          <w:rFonts w:hint="eastAsia"/>
          <w:sz w:val="20"/>
          <w:szCs w:val="20"/>
        </w:rPr>
        <w:t>) respectively.</w:t>
      </w:r>
    </w:p>
    <w:p w14:paraId="343B1B3C" w14:textId="77777777" w:rsidR="00EA7265" w:rsidRPr="000D4C0D" w:rsidRDefault="00EA7265">
      <w:pPr>
        <w:rPr>
          <w:sz w:val="20"/>
          <w:szCs w:val="20"/>
        </w:rPr>
      </w:pPr>
    </w:p>
    <w:p w14:paraId="7A69ABFA" w14:textId="55B6B35B" w:rsidR="005F716B" w:rsidRPr="000D4C0D" w:rsidRDefault="005F716B">
      <w:pPr>
        <w:widowControl/>
        <w:jc w:val="left"/>
        <w:rPr>
          <w:sz w:val="20"/>
          <w:szCs w:val="20"/>
        </w:rPr>
      </w:pPr>
      <w:r w:rsidRPr="000D4C0D">
        <w:rPr>
          <w:sz w:val="20"/>
          <w:szCs w:val="20"/>
        </w:rPr>
        <w:br w:type="page"/>
      </w:r>
    </w:p>
    <w:p w14:paraId="5D0B7E6D" w14:textId="7C01AC54" w:rsidR="00EA7265" w:rsidRPr="000D4C0D" w:rsidRDefault="00CB1CF6">
      <w:pPr>
        <w:rPr>
          <w:sz w:val="20"/>
          <w:szCs w:val="20"/>
        </w:rPr>
      </w:pPr>
      <w:r>
        <w:rPr>
          <w:noProof/>
          <w:sz w:val="20"/>
          <w:szCs w:val="20"/>
        </w:rPr>
        <w:lastRenderedPageBreak/>
        <w:drawing>
          <wp:inline distT="0" distB="0" distL="0" distR="0" wp14:anchorId="673D17F6" wp14:editId="2BB72327">
            <wp:extent cx="5274310" cy="3463925"/>
            <wp:effectExtent l="0" t="0" r="2540" b="3175"/>
            <wp:docPr id="716443489" name="图片 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43489" name="图片 4" descr="图示&#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63925"/>
                    </a:xfrm>
                    <a:prstGeom prst="rect">
                      <a:avLst/>
                    </a:prstGeom>
                  </pic:spPr>
                </pic:pic>
              </a:graphicData>
            </a:graphic>
          </wp:inline>
        </w:drawing>
      </w:r>
    </w:p>
    <w:p w14:paraId="5438D472" w14:textId="7EE0C8D3" w:rsidR="001D00C3" w:rsidRPr="000D4C0D" w:rsidRDefault="00EA7265" w:rsidP="001D00C3">
      <w:pPr>
        <w:rPr>
          <w:sz w:val="20"/>
          <w:szCs w:val="20"/>
        </w:rPr>
      </w:pPr>
      <w:bookmarkStart w:id="3" w:name="OLE_LINK2"/>
      <w:r w:rsidRPr="000D4C0D">
        <w:rPr>
          <w:rFonts w:hint="eastAsia"/>
          <w:b/>
          <w:bCs/>
          <w:sz w:val="20"/>
          <w:szCs w:val="20"/>
        </w:rPr>
        <w:t>F</w:t>
      </w:r>
      <w:r w:rsidRPr="000D4C0D">
        <w:rPr>
          <w:b/>
          <w:bCs/>
          <w:sz w:val="20"/>
          <w:szCs w:val="20"/>
        </w:rPr>
        <w:t>ig. S4</w:t>
      </w:r>
      <w:r w:rsidR="00AC793A" w:rsidRPr="000D4C0D">
        <w:rPr>
          <w:sz w:val="20"/>
          <w:szCs w:val="20"/>
        </w:rPr>
        <w:t xml:space="preserve"> </w:t>
      </w:r>
      <w:r w:rsidR="001D00C3" w:rsidRPr="000D4C0D">
        <w:rPr>
          <w:sz w:val="20"/>
          <w:szCs w:val="20"/>
        </w:rPr>
        <w:t xml:space="preserve">The </w:t>
      </w:r>
      <w:r w:rsidR="00CB1CF6">
        <w:rPr>
          <w:rFonts w:hint="eastAsia"/>
          <w:sz w:val="20"/>
          <w:szCs w:val="20"/>
        </w:rPr>
        <w:t>protein</w:t>
      </w:r>
      <w:r w:rsidR="001D00C3" w:rsidRPr="000D4C0D">
        <w:rPr>
          <w:sz w:val="20"/>
          <w:szCs w:val="20"/>
        </w:rPr>
        <w:t xml:space="preserve"> </w:t>
      </w:r>
      <w:r w:rsidR="001D00C3" w:rsidRPr="000D4C0D">
        <w:rPr>
          <w:rFonts w:hint="eastAsia"/>
          <w:sz w:val="20"/>
          <w:szCs w:val="20"/>
        </w:rPr>
        <w:t>expression</w:t>
      </w:r>
      <w:r w:rsidR="001D00C3" w:rsidRPr="000D4C0D">
        <w:rPr>
          <w:sz w:val="20"/>
          <w:szCs w:val="20"/>
        </w:rPr>
        <w:t xml:space="preserve"> of EPRS </w:t>
      </w:r>
      <w:r w:rsidR="00083277">
        <w:rPr>
          <w:rFonts w:hint="eastAsia"/>
          <w:sz w:val="20"/>
          <w:szCs w:val="20"/>
        </w:rPr>
        <w:t>in MI rats (</w:t>
      </w:r>
      <w:r w:rsidR="00083277" w:rsidRPr="00083277">
        <w:rPr>
          <w:rFonts w:hint="eastAsia"/>
          <w:b/>
          <w:bCs/>
          <w:sz w:val="20"/>
          <w:szCs w:val="20"/>
        </w:rPr>
        <w:t>a</w:t>
      </w:r>
      <w:r w:rsidR="00083277">
        <w:rPr>
          <w:rFonts w:hint="eastAsia"/>
          <w:sz w:val="20"/>
          <w:szCs w:val="20"/>
        </w:rPr>
        <w:t xml:space="preserve">) or </w:t>
      </w:r>
      <w:r w:rsidR="001D00C3" w:rsidRPr="000D4C0D">
        <w:rPr>
          <w:sz w:val="20"/>
          <w:szCs w:val="20"/>
        </w:rPr>
        <w:t xml:space="preserve">after transfection of siRNAs for </w:t>
      </w:r>
      <w:r w:rsidR="00CB1CF6">
        <w:rPr>
          <w:rFonts w:hint="eastAsia"/>
          <w:sz w:val="20"/>
          <w:szCs w:val="20"/>
        </w:rPr>
        <w:t>FTO (</w:t>
      </w:r>
      <w:r w:rsidR="00CB1CF6" w:rsidRPr="00083277">
        <w:rPr>
          <w:rFonts w:hint="eastAsia"/>
          <w:b/>
          <w:bCs/>
          <w:sz w:val="20"/>
          <w:szCs w:val="20"/>
        </w:rPr>
        <w:t>b</w:t>
      </w:r>
      <w:r w:rsidR="00CB1CF6">
        <w:rPr>
          <w:rFonts w:hint="eastAsia"/>
          <w:sz w:val="20"/>
          <w:szCs w:val="20"/>
        </w:rPr>
        <w:t>)</w:t>
      </w:r>
      <w:r w:rsidR="001D00C3" w:rsidRPr="000D4C0D">
        <w:rPr>
          <w:sz w:val="20"/>
          <w:szCs w:val="20"/>
        </w:rPr>
        <w:t xml:space="preserve">. </w:t>
      </w:r>
      <w:r w:rsidR="001D00C3" w:rsidRPr="000D4C0D">
        <w:rPr>
          <w:i/>
          <w:iCs/>
          <w:sz w:val="20"/>
          <w:szCs w:val="20"/>
        </w:rPr>
        <w:t>n</w:t>
      </w:r>
      <w:r w:rsidR="001D00C3" w:rsidRPr="000D4C0D">
        <w:rPr>
          <w:sz w:val="20"/>
          <w:szCs w:val="20"/>
        </w:rPr>
        <w:t>=</w:t>
      </w:r>
      <w:r w:rsidR="00083277">
        <w:rPr>
          <w:rFonts w:hint="eastAsia"/>
          <w:sz w:val="20"/>
          <w:szCs w:val="20"/>
        </w:rPr>
        <w:t>6/</w:t>
      </w:r>
      <w:r w:rsidR="00CB1CF6">
        <w:rPr>
          <w:rFonts w:hint="eastAsia"/>
          <w:sz w:val="20"/>
          <w:szCs w:val="20"/>
        </w:rPr>
        <w:t>4</w:t>
      </w:r>
      <w:r w:rsidR="001D00C3" w:rsidRPr="000D4C0D">
        <w:rPr>
          <w:sz w:val="20"/>
          <w:szCs w:val="20"/>
        </w:rPr>
        <w:t xml:space="preserve">. </w:t>
      </w:r>
      <w:r w:rsidR="001D00C3" w:rsidRPr="000D4C0D">
        <w:rPr>
          <w:rFonts w:cs="Times New Roman"/>
          <w:sz w:val="20"/>
          <w:szCs w:val="20"/>
        </w:rPr>
        <w:t>SCR, scramble sequences</w:t>
      </w:r>
      <w:r w:rsidR="001D00C3" w:rsidRPr="000D4C0D">
        <w:rPr>
          <w:rFonts w:cs="Times New Roman" w:hint="eastAsia"/>
          <w:sz w:val="20"/>
          <w:szCs w:val="20"/>
        </w:rPr>
        <w:t>.</w:t>
      </w:r>
      <w:r w:rsidR="001D00C3" w:rsidRPr="000D4C0D">
        <w:rPr>
          <w:rFonts w:cs="Times New Roman"/>
          <w:sz w:val="20"/>
          <w:szCs w:val="20"/>
        </w:rPr>
        <w:t xml:space="preserve"> The data was expressed as mean ± </w:t>
      </w:r>
      <w:r w:rsidR="001D00C3" w:rsidRPr="000D4C0D">
        <w:rPr>
          <w:rFonts w:cs="Times New Roman" w:hint="eastAsia"/>
          <w:sz w:val="20"/>
          <w:szCs w:val="20"/>
        </w:rPr>
        <w:t>S</w:t>
      </w:r>
      <w:r w:rsidR="00CB1CF6">
        <w:rPr>
          <w:rFonts w:cs="Times New Roman" w:hint="eastAsia"/>
          <w:sz w:val="20"/>
          <w:szCs w:val="20"/>
        </w:rPr>
        <w:t>EM</w:t>
      </w:r>
      <w:r w:rsidR="001D00C3" w:rsidRPr="000D4C0D">
        <w:rPr>
          <w:rFonts w:cs="Times New Roman"/>
          <w:sz w:val="20"/>
          <w:szCs w:val="20"/>
        </w:rPr>
        <w:t xml:space="preserve">. </w:t>
      </w:r>
      <w:r w:rsidR="00083277" w:rsidRPr="000D4C0D">
        <w:rPr>
          <w:rFonts w:cs="Times New Roman"/>
          <w:sz w:val="20"/>
          <w:szCs w:val="20"/>
        </w:rPr>
        <w:t>*</w:t>
      </w:r>
      <w:r w:rsidR="00083277" w:rsidRPr="000D4C0D">
        <w:rPr>
          <w:rFonts w:cs="Times New Roman"/>
          <w:i/>
          <w:iCs/>
          <w:sz w:val="20"/>
          <w:szCs w:val="20"/>
        </w:rPr>
        <w:t xml:space="preserve"> P</w:t>
      </w:r>
      <w:r w:rsidR="00083277" w:rsidRPr="000D4C0D">
        <w:rPr>
          <w:rFonts w:cs="Times New Roman"/>
          <w:sz w:val="20"/>
          <w:szCs w:val="20"/>
        </w:rPr>
        <w:t xml:space="preserve"> &lt; 0.001 vs </w:t>
      </w:r>
      <w:r w:rsidR="00083277">
        <w:rPr>
          <w:rFonts w:cs="Times New Roman" w:hint="eastAsia"/>
          <w:sz w:val="20"/>
          <w:szCs w:val="20"/>
        </w:rPr>
        <w:t>SCR</w:t>
      </w:r>
      <w:r w:rsidR="00083277" w:rsidRPr="000D4C0D">
        <w:rPr>
          <w:rFonts w:cs="Times New Roman"/>
          <w:sz w:val="20"/>
          <w:szCs w:val="20"/>
        </w:rPr>
        <w:t>.</w:t>
      </w:r>
      <w:r w:rsidR="00083277">
        <w:rPr>
          <w:rFonts w:cs="Times New Roman" w:hint="eastAsia"/>
          <w:sz w:val="20"/>
          <w:szCs w:val="20"/>
        </w:rPr>
        <w:t xml:space="preserve"> </w:t>
      </w:r>
      <w:r w:rsidR="001D00C3" w:rsidRPr="000D4C0D">
        <w:rPr>
          <w:rFonts w:cs="Times New Roman"/>
          <w:sz w:val="20"/>
          <w:szCs w:val="20"/>
        </w:rPr>
        <w:t>***</w:t>
      </w:r>
      <w:r w:rsidR="001D00C3" w:rsidRPr="000D4C0D">
        <w:rPr>
          <w:rFonts w:cs="Times New Roman"/>
          <w:i/>
          <w:iCs/>
          <w:sz w:val="20"/>
          <w:szCs w:val="20"/>
        </w:rPr>
        <w:t xml:space="preserve"> P</w:t>
      </w:r>
      <w:r w:rsidR="001D00C3" w:rsidRPr="000D4C0D">
        <w:rPr>
          <w:rFonts w:cs="Times New Roman"/>
          <w:sz w:val="20"/>
          <w:szCs w:val="20"/>
        </w:rPr>
        <w:t xml:space="preserve"> &lt; 0.001 vs </w:t>
      </w:r>
      <w:r w:rsidR="00083277">
        <w:rPr>
          <w:rFonts w:cs="Times New Roman" w:hint="eastAsia"/>
          <w:sz w:val="20"/>
          <w:szCs w:val="20"/>
        </w:rPr>
        <w:t>Sham</w:t>
      </w:r>
      <w:r w:rsidR="001D00C3" w:rsidRPr="000D4C0D">
        <w:rPr>
          <w:rFonts w:cs="Times New Roman"/>
          <w:sz w:val="20"/>
          <w:szCs w:val="20"/>
        </w:rPr>
        <w:t>.</w:t>
      </w:r>
    </w:p>
    <w:bookmarkEnd w:id="3"/>
    <w:p w14:paraId="309F0634" w14:textId="46C8BA3E" w:rsidR="001D4FC0" w:rsidRDefault="001D4FC0">
      <w:pPr>
        <w:widowControl/>
        <w:jc w:val="left"/>
        <w:rPr>
          <w:sz w:val="20"/>
          <w:szCs w:val="20"/>
        </w:rPr>
      </w:pPr>
      <w:r>
        <w:rPr>
          <w:sz w:val="20"/>
          <w:szCs w:val="20"/>
        </w:rPr>
        <w:br w:type="page"/>
      </w:r>
    </w:p>
    <w:p w14:paraId="1D9DA475" w14:textId="4C21C09A" w:rsidR="00EA7265" w:rsidRPr="000D4C0D" w:rsidRDefault="00B44251">
      <w:pPr>
        <w:rPr>
          <w:sz w:val="20"/>
          <w:szCs w:val="20"/>
        </w:rPr>
      </w:pPr>
      <w:r>
        <w:rPr>
          <w:noProof/>
          <w:sz w:val="20"/>
          <w:szCs w:val="20"/>
        </w:rPr>
        <w:lastRenderedPageBreak/>
        <w:drawing>
          <wp:inline distT="0" distB="0" distL="0" distR="0" wp14:anchorId="45E6BC52" wp14:editId="69A284FC">
            <wp:extent cx="5274310" cy="2135505"/>
            <wp:effectExtent l="0" t="0" r="2540" b="0"/>
            <wp:docPr id="621580533"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580533" name="图片 6" descr="图示&#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135505"/>
                    </a:xfrm>
                    <a:prstGeom prst="rect">
                      <a:avLst/>
                    </a:prstGeom>
                  </pic:spPr>
                </pic:pic>
              </a:graphicData>
            </a:graphic>
          </wp:inline>
        </w:drawing>
      </w:r>
    </w:p>
    <w:p w14:paraId="479B18D4" w14:textId="63D4F2B5" w:rsidR="003129FE" w:rsidRPr="000D4C0D" w:rsidRDefault="003129FE" w:rsidP="003129FE">
      <w:pPr>
        <w:rPr>
          <w:sz w:val="20"/>
          <w:szCs w:val="20"/>
        </w:rPr>
      </w:pPr>
      <w:r w:rsidRPr="000D4C0D">
        <w:rPr>
          <w:rFonts w:hint="eastAsia"/>
          <w:b/>
          <w:bCs/>
          <w:sz w:val="20"/>
          <w:szCs w:val="20"/>
        </w:rPr>
        <w:t>F</w:t>
      </w:r>
      <w:r w:rsidRPr="000D4C0D">
        <w:rPr>
          <w:b/>
          <w:bCs/>
          <w:sz w:val="20"/>
          <w:szCs w:val="20"/>
        </w:rPr>
        <w:t>ig. S</w:t>
      </w:r>
      <w:r>
        <w:rPr>
          <w:rFonts w:hint="eastAsia"/>
          <w:b/>
          <w:bCs/>
          <w:sz w:val="20"/>
          <w:szCs w:val="20"/>
        </w:rPr>
        <w:t>5</w:t>
      </w:r>
      <w:r w:rsidRPr="000D4C0D">
        <w:rPr>
          <w:sz w:val="20"/>
          <w:szCs w:val="20"/>
        </w:rPr>
        <w:t xml:space="preserve"> </w:t>
      </w:r>
      <w:r>
        <w:rPr>
          <w:rFonts w:hint="eastAsia"/>
          <w:sz w:val="20"/>
          <w:szCs w:val="20"/>
        </w:rPr>
        <w:t>The mRNA levels of</w:t>
      </w:r>
      <w:r w:rsidRPr="000D4C0D">
        <w:rPr>
          <w:sz w:val="20"/>
          <w:szCs w:val="20"/>
        </w:rPr>
        <w:t xml:space="preserve"> EPRS </w:t>
      </w:r>
      <w:r>
        <w:rPr>
          <w:rFonts w:hint="eastAsia"/>
          <w:sz w:val="20"/>
          <w:szCs w:val="20"/>
        </w:rPr>
        <w:t>with</w:t>
      </w:r>
      <w:r w:rsidRPr="000D4C0D">
        <w:rPr>
          <w:sz w:val="20"/>
          <w:szCs w:val="20"/>
        </w:rPr>
        <w:t xml:space="preserve"> transfection of siRNAs for </w:t>
      </w:r>
      <w:r>
        <w:rPr>
          <w:rFonts w:hint="eastAsia"/>
          <w:sz w:val="20"/>
          <w:szCs w:val="20"/>
        </w:rPr>
        <w:t>IGF2BP1 (</w:t>
      </w:r>
      <w:r w:rsidRPr="003129FE">
        <w:rPr>
          <w:rFonts w:hint="eastAsia"/>
          <w:b/>
          <w:bCs/>
          <w:sz w:val="20"/>
          <w:szCs w:val="20"/>
        </w:rPr>
        <w:t>a</w:t>
      </w:r>
      <w:r>
        <w:rPr>
          <w:rFonts w:hint="eastAsia"/>
          <w:sz w:val="20"/>
          <w:szCs w:val="20"/>
        </w:rPr>
        <w:t>) and IGF2BP2 (</w:t>
      </w:r>
      <w:r w:rsidRPr="00083277">
        <w:rPr>
          <w:rFonts w:hint="eastAsia"/>
          <w:b/>
          <w:bCs/>
          <w:sz w:val="20"/>
          <w:szCs w:val="20"/>
        </w:rPr>
        <w:t>b</w:t>
      </w:r>
      <w:r>
        <w:rPr>
          <w:rFonts w:hint="eastAsia"/>
          <w:sz w:val="20"/>
          <w:szCs w:val="20"/>
        </w:rPr>
        <w:t>)</w:t>
      </w:r>
      <w:r w:rsidRPr="000D4C0D">
        <w:rPr>
          <w:sz w:val="20"/>
          <w:szCs w:val="20"/>
        </w:rPr>
        <w:t xml:space="preserve">. </w:t>
      </w:r>
      <w:r w:rsidRPr="000D4C0D">
        <w:rPr>
          <w:i/>
          <w:iCs/>
          <w:sz w:val="20"/>
          <w:szCs w:val="20"/>
        </w:rPr>
        <w:t>n</w:t>
      </w:r>
      <w:r w:rsidRPr="000D4C0D">
        <w:rPr>
          <w:sz w:val="20"/>
          <w:szCs w:val="20"/>
        </w:rPr>
        <w:t>=</w:t>
      </w:r>
      <w:r>
        <w:rPr>
          <w:rFonts w:hint="eastAsia"/>
          <w:sz w:val="20"/>
          <w:szCs w:val="20"/>
        </w:rPr>
        <w:t>4</w:t>
      </w:r>
      <w:r w:rsidRPr="000D4C0D">
        <w:rPr>
          <w:sz w:val="20"/>
          <w:szCs w:val="20"/>
        </w:rPr>
        <w:t xml:space="preserve">. </w:t>
      </w:r>
      <w:r w:rsidR="00BC3774">
        <w:rPr>
          <w:rFonts w:cs="Times New Roman" w:hint="eastAsia"/>
          <w:sz w:val="20"/>
          <w:szCs w:val="20"/>
        </w:rPr>
        <w:t>NC, the negative control.</w:t>
      </w:r>
      <w:r w:rsidRPr="000D4C0D">
        <w:rPr>
          <w:rFonts w:cs="Times New Roman"/>
          <w:sz w:val="20"/>
          <w:szCs w:val="20"/>
        </w:rPr>
        <w:t xml:space="preserve"> The data was expressed as mean ± </w:t>
      </w:r>
      <w:r w:rsidRPr="000D4C0D">
        <w:rPr>
          <w:rFonts w:cs="Times New Roman" w:hint="eastAsia"/>
          <w:sz w:val="20"/>
          <w:szCs w:val="20"/>
        </w:rPr>
        <w:t>S</w:t>
      </w:r>
      <w:r>
        <w:rPr>
          <w:rFonts w:cs="Times New Roman" w:hint="eastAsia"/>
          <w:sz w:val="20"/>
          <w:szCs w:val="20"/>
        </w:rPr>
        <w:t>EM</w:t>
      </w:r>
      <w:r w:rsidRPr="000D4C0D">
        <w:rPr>
          <w:rFonts w:cs="Times New Roman"/>
          <w:sz w:val="20"/>
          <w:szCs w:val="20"/>
        </w:rPr>
        <w:t>. *</w:t>
      </w:r>
      <w:r w:rsidRPr="000D4C0D">
        <w:rPr>
          <w:rFonts w:cs="Times New Roman"/>
          <w:i/>
          <w:iCs/>
          <w:sz w:val="20"/>
          <w:szCs w:val="20"/>
        </w:rPr>
        <w:t xml:space="preserve"> P</w:t>
      </w:r>
      <w:r w:rsidRPr="000D4C0D">
        <w:rPr>
          <w:rFonts w:cs="Times New Roman"/>
          <w:sz w:val="20"/>
          <w:szCs w:val="20"/>
        </w:rPr>
        <w:t xml:space="preserve"> &lt; 0.001 vs </w:t>
      </w:r>
      <w:r w:rsidR="004D7BF2">
        <w:rPr>
          <w:rFonts w:cs="Times New Roman" w:hint="eastAsia"/>
          <w:sz w:val="20"/>
          <w:szCs w:val="20"/>
        </w:rPr>
        <w:t>NC</w:t>
      </w:r>
      <w:r w:rsidRPr="000D4C0D">
        <w:rPr>
          <w:rFonts w:cs="Times New Roman"/>
          <w:sz w:val="20"/>
          <w:szCs w:val="20"/>
        </w:rPr>
        <w:t>.</w:t>
      </w:r>
      <w:r>
        <w:rPr>
          <w:rFonts w:cs="Times New Roman" w:hint="eastAsia"/>
          <w:sz w:val="20"/>
          <w:szCs w:val="20"/>
        </w:rPr>
        <w:t xml:space="preserve"> </w:t>
      </w:r>
      <w:r w:rsidRPr="000D4C0D">
        <w:rPr>
          <w:rFonts w:cs="Times New Roman"/>
          <w:sz w:val="20"/>
          <w:szCs w:val="20"/>
        </w:rPr>
        <w:t>***</w:t>
      </w:r>
      <w:r w:rsidRPr="000D4C0D">
        <w:rPr>
          <w:rFonts w:cs="Times New Roman"/>
          <w:i/>
          <w:iCs/>
          <w:sz w:val="20"/>
          <w:szCs w:val="20"/>
        </w:rPr>
        <w:t xml:space="preserve"> P</w:t>
      </w:r>
      <w:r w:rsidRPr="000D4C0D">
        <w:rPr>
          <w:rFonts w:cs="Times New Roman"/>
          <w:sz w:val="20"/>
          <w:szCs w:val="20"/>
        </w:rPr>
        <w:t xml:space="preserve"> &lt; 0.001 vs </w:t>
      </w:r>
      <w:r w:rsidR="004D7BF2">
        <w:rPr>
          <w:rFonts w:cs="Times New Roman" w:hint="eastAsia"/>
          <w:sz w:val="20"/>
          <w:szCs w:val="20"/>
        </w:rPr>
        <w:t>NC</w:t>
      </w:r>
      <w:r w:rsidRPr="000D4C0D">
        <w:rPr>
          <w:rFonts w:cs="Times New Roman"/>
          <w:sz w:val="20"/>
          <w:szCs w:val="20"/>
        </w:rPr>
        <w:t>.</w:t>
      </w:r>
    </w:p>
    <w:p w14:paraId="3C6C970B" w14:textId="77777777" w:rsidR="00EA7265" w:rsidRPr="000D4C0D" w:rsidRDefault="00EA7265">
      <w:pPr>
        <w:rPr>
          <w:sz w:val="20"/>
          <w:szCs w:val="20"/>
        </w:rPr>
      </w:pPr>
    </w:p>
    <w:p w14:paraId="3C7848EC" w14:textId="77777777" w:rsidR="003512E8" w:rsidRPr="000D4C0D" w:rsidRDefault="003512E8">
      <w:pPr>
        <w:widowControl/>
        <w:jc w:val="left"/>
        <w:rPr>
          <w:sz w:val="20"/>
          <w:szCs w:val="20"/>
        </w:rPr>
      </w:pPr>
      <w:r w:rsidRPr="000D4C0D">
        <w:rPr>
          <w:sz w:val="20"/>
          <w:szCs w:val="20"/>
        </w:rPr>
        <w:br w:type="page"/>
      </w:r>
    </w:p>
    <w:p w14:paraId="588D7D81" w14:textId="0266CAA2" w:rsidR="00EA7265" w:rsidRPr="004D7BF2" w:rsidRDefault="00EA7265">
      <w:pPr>
        <w:rPr>
          <w:b/>
          <w:bCs/>
          <w:sz w:val="22"/>
        </w:rPr>
      </w:pPr>
      <w:r w:rsidRPr="004D7BF2">
        <w:rPr>
          <w:rFonts w:hint="eastAsia"/>
          <w:b/>
          <w:bCs/>
          <w:sz w:val="22"/>
        </w:rPr>
        <w:lastRenderedPageBreak/>
        <w:t>S</w:t>
      </w:r>
      <w:r w:rsidRPr="004D7BF2">
        <w:rPr>
          <w:b/>
          <w:bCs/>
          <w:sz w:val="22"/>
        </w:rPr>
        <w:t>upplementary Tables</w:t>
      </w:r>
    </w:p>
    <w:p w14:paraId="6103CA6F" w14:textId="77777777" w:rsidR="00EA7265" w:rsidRPr="000D4C0D" w:rsidRDefault="00EA7265">
      <w:pPr>
        <w:rPr>
          <w:sz w:val="20"/>
          <w:szCs w:val="20"/>
        </w:rPr>
      </w:pPr>
    </w:p>
    <w:p w14:paraId="00C18992" w14:textId="77777777" w:rsidR="00145D1B" w:rsidRPr="000D4C0D" w:rsidRDefault="00145D1B" w:rsidP="00145D1B">
      <w:pPr>
        <w:jc w:val="left"/>
        <w:rPr>
          <w:b/>
          <w:bCs/>
          <w:sz w:val="20"/>
          <w:szCs w:val="20"/>
        </w:rPr>
      </w:pPr>
      <w:r w:rsidRPr="000D4C0D">
        <w:rPr>
          <w:rFonts w:hint="eastAsia"/>
          <w:b/>
          <w:bCs/>
          <w:sz w:val="20"/>
          <w:szCs w:val="20"/>
        </w:rPr>
        <w:t>T</w:t>
      </w:r>
      <w:r w:rsidRPr="000D4C0D">
        <w:rPr>
          <w:b/>
          <w:bCs/>
          <w:sz w:val="20"/>
          <w:szCs w:val="20"/>
        </w:rPr>
        <w:t xml:space="preserve">able S1. </w:t>
      </w:r>
      <w:r w:rsidRPr="000D4C0D">
        <w:rPr>
          <w:rFonts w:hint="eastAsia"/>
          <w:sz w:val="20"/>
          <w:szCs w:val="20"/>
        </w:rPr>
        <w:t>T</w:t>
      </w:r>
      <w:r w:rsidRPr="000D4C0D">
        <w:rPr>
          <w:sz w:val="20"/>
          <w:szCs w:val="20"/>
        </w:rPr>
        <w:t>he sequences of siRNAs</w:t>
      </w:r>
    </w:p>
    <w:tbl>
      <w:tblPr>
        <w:tblStyle w:val="a4"/>
        <w:tblW w:w="0" w:type="auto"/>
        <w:tblLook w:val="04A0" w:firstRow="1" w:lastRow="0" w:firstColumn="1" w:lastColumn="0" w:noHBand="0" w:noVBand="1"/>
      </w:tblPr>
      <w:tblGrid>
        <w:gridCol w:w="1152"/>
        <w:gridCol w:w="2116"/>
        <w:gridCol w:w="5028"/>
      </w:tblGrid>
      <w:tr w:rsidR="00145D1B" w:rsidRPr="000D4C0D" w14:paraId="47972796" w14:textId="77777777" w:rsidTr="00145D1B">
        <w:tc>
          <w:tcPr>
            <w:tcW w:w="8296" w:type="dxa"/>
            <w:gridSpan w:val="3"/>
          </w:tcPr>
          <w:p w14:paraId="1BC74B0E" w14:textId="32A3685E" w:rsidR="00145D1B" w:rsidRPr="000D4C0D" w:rsidRDefault="00145D1B" w:rsidP="00055839">
            <w:pPr>
              <w:jc w:val="left"/>
              <w:rPr>
                <w:szCs w:val="20"/>
              </w:rPr>
            </w:pPr>
            <w:r w:rsidRPr="000D4C0D">
              <w:rPr>
                <w:rFonts w:hint="eastAsia"/>
                <w:szCs w:val="20"/>
              </w:rPr>
              <w:t>T</w:t>
            </w:r>
            <w:r w:rsidRPr="000D4C0D">
              <w:rPr>
                <w:szCs w:val="20"/>
              </w:rPr>
              <w:t>he sequences of siRNAs for FTO</w:t>
            </w:r>
          </w:p>
        </w:tc>
      </w:tr>
      <w:tr w:rsidR="00145D1B" w:rsidRPr="000D4C0D" w14:paraId="44653572" w14:textId="77777777" w:rsidTr="00145D1B">
        <w:tc>
          <w:tcPr>
            <w:tcW w:w="1152" w:type="dxa"/>
            <w:vMerge w:val="restart"/>
            <w:vAlign w:val="center"/>
          </w:tcPr>
          <w:p w14:paraId="0CD6801F" w14:textId="1A328F25" w:rsidR="00145D1B" w:rsidRPr="000D4C0D" w:rsidRDefault="00145D1B" w:rsidP="00055839">
            <w:pPr>
              <w:jc w:val="center"/>
              <w:rPr>
                <w:szCs w:val="20"/>
              </w:rPr>
            </w:pPr>
            <w:r w:rsidRPr="000D4C0D">
              <w:rPr>
                <w:szCs w:val="20"/>
              </w:rPr>
              <w:t>siRNA</w:t>
            </w:r>
          </w:p>
        </w:tc>
        <w:tc>
          <w:tcPr>
            <w:tcW w:w="2116" w:type="dxa"/>
          </w:tcPr>
          <w:p w14:paraId="1BFDE028" w14:textId="77777777" w:rsidR="00145D1B" w:rsidRPr="000D4C0D" w:rsidRDefault="00145D1B" w:rsidP="00055839">
            <w:pPr>
              <w:jc w:val="left"/>
              <w:rPr>
                <w:szCs w:val="20"/>
              </w:rPr>
            </w:pPr>
            <w:r w:rsidRPr="000D4C0D">
              <w:rPr>
                <w:szCs w:val="20"/>
              </w:rPr>
              <w:t>sense</w:t>
            </w:r>
          </w:p>
        </w:tc>
        <w:tc>
          <w:tcPr>
            <w:tcW w:w="5028" w:type="dxa"/>
          </w:tcPr>
          <w:p w14:paraId="758D2F87" w14:textId="1F989DCE" w:rsidR="00145D1B" w:rsidRPr="000D4C0D" w:rsidRDefault="00145D1B" w:rsidP="00055839">
            <w:pPr>
              <w:jc w:val="left"/>
              <w:rPr>
                <w:szCs w:val="20"/>
              </w:rPr>
            </w:pPr>
            <w:r w:rsidRPr="000D4C0D">
              <w:rPr>
                <w:szCs w:val="20"/>
              </w:rPr>
              <w:t xml:space="preserve">5’- </w:t>
            </w:r>
            <w:r w:rsidR="00A02920" w:rsidRPr="000D4C0D">
              <w:rPr>
                <w:szCs w:val="20"/>
              </w:rPr>
              <w:t>GCCUGCAGUUCUGAAACAATT</w:t>
            </w:r>
            <w:r w:rsidRPr="000D4C0D">
              <w:rPr>
                <w:szCs w:val="20"/>
              </w:rPr>
              <w:t xml:space="preserve"> -3’</w:t>
            </w:r>
          </w:p>
        </w:tc>
      </w:tr>
      <w:tr w:rsidR="00145D1B" w:rsidRPr="000D4C0D" w14:paraId="76F3D1BB" w14:textId="77777777" w:rsidTr="00145D1B">
        <w:tc>
          <w:tcPr>
            <w:tcW w:w="1152" w:type="dxa"/>
            <w:vMerge/>
          </w:tcPr>
          <w:p w14:paraId="79C0235D" w14:textId="77777777" w:rsidR="00145D1B" w:rsidRPr="000D4C0D" w:rsidRDefault="00145D1B" w:rsidP="00055839">
            <w:pPr>
              <w:jc w:val="left"/>
              <w:rPr>
                <w:szCs w:val="20"/>
              </w:rPr>
            </w:pPr>
          </w:p>
        </w:tc>
        <w:tc>
          <w:tcPr>
            <w:tcW w:w="2116" w:type="dxa"/>
          </w:tcPr>
          <w:p w14:paraId="5B199587" w14:textId="77777777" w:rsidR="00145D1B" w:rsidRPr="000D4C0D" w:rsidRDefault="00145D1B" w:rsidP="00055839">
            <w:pPr>
              <w:jc w:val="left"/>
              <w:rPr>
                <w:szCs w:val="20"/>
              </w:rPr>
            </w:pPr>
            <w:r w:rsidRPr="000D4C0D">
              <w:rPr>
                <w:szCs w:val="20"/>
              </w:rPr>
              <w:t>antisense</w:t>
            </w:r>
          </w:p>
        </w:tc>
        <w:tc>
          <w:tcPr>
            <w:tcW w:w="5028" w:type="dxa"/>
          </w:tcPr>
          <w:p w14:paraId="7F8A47DC" w14:textId="1D5547D6" w:rsidR="00145D1B" w:rsidRPr="000D4C0D" w:rsidRDefault="00145D1B" w:rsidP="00055839">
            <w:pPr>
              <w:jc w:val="left"/>
              <w:rPr>
                <w:szCs w:val="20"/>
              </w:rPr>
            </w:pPr>
            <w:r w:rsidRPr="000D4C0D">
              <w:rPr>
                <w:szCs w:val="20"/>
              </w:rPr>
              <w:t xml:space="preserve">5’- </w:t>
            </w:r>
            <w:r w:rsidR="00675DAF" w:rsidRPr="000D4C0D">
              <w:rPr>
                <w:szCs w:val="20"/>
              </w:rPr>
              <w:t>UUGUUUCAGAACUGCAGGCTC</w:t>
            </w:r>
            <w:r w:rsidRPr="000D4C0D">
              <w:rPr>
                <w:szCs w:val="20"/>
              </w:rPr>
              <w:t xml:space="preserve"> -3’</w:t>
            </w:r>
          </w:p>
        </w:tc>
      </w:tr>
      <w:tr w:rsidR="00145D1B" w:rsidRPr="000D4C0D" w14:paraId="39A82FA7" w14:textId="77777777" w:rsidTr="00145D1B">
        <w:tc>
          <w:tcPr>
            <w:tcW w:w="8296" w:type="dxa"/>
            <w:gridSpan w:val="3"/>
          </w:tcPr>
          <w:p w14:paraId="5FD2EBAD" w14:textId="0976795A" w:rsidR="00145D1B" w:rsidRPr="000D4C0D" w:rsidRDefault="00145D1B" w:rsidP="00055839">
            <w:pPr>
              <w:jc w:val="left"/>
              <w:rPr>
                <w:szCs w:val="20"/>
              </w:rPr>
            </w:pPr>
            <w:r w:rsidRPr="000D4C0D">
              <w:rPr>
                <w:szCs w:val="20"/>
              </w:rPr>
              <w:t>The sequences of siRNAs for EPRS</w:t>
            </w:r>
          </w:p>
        </w:tc>
      </w:tr>
      <w:tr w:rsidR="00145D1B" w:rsidRPr="000D4C0D" w14:paraId="5954C776" w14:textId="77777777" w:rsidTr="00145D1B">
        <w:tc>
          <w:tcPr>
            <w:tcW w:w="1152" w:type="dxa"/>
            <w:vAlign w:val="center"/>
          </w:tcPr>
          <w:p w14:paraId="0438F16A" w14:textId="3C3B76B1" w:rsidR="00145D1B" w:rsidRPr="000D4C0D" w:rsidRDefault="00145D1B" w:rsidP="00145D1B">
            <w:pPr>
              <w:jc w:val="center"/>
              <w:rPr>
                <w:szCs w:val="20"/>
              </w:rPr>
            </w:pPr>
            <w:r w:rsidRPr="000D4C0D">
              <w:rPr>
                <w:szCs w:val="20"/>
              </w:rPr>
              <w:t>siRNA</w:t>
            </w:r>
          </w:p>
        </w:tc>
        <w:tc>
          <w:tcPr>
            <w:tcW w:w="2116" w:type="dxa"/>
          </w:tcPr>
          <w:p w14:paraId="17921786" w14:textId="1A415E4B" w:rsidR="00145D1B" w:rsidRPr="000D4C0D" w:rsidRDefault="00145D1B" w:rsidP="00145D1B">
            <w:pPr>
              <w:jc w:val="left"/>
              <w:rPr>
                <w:szCs w:val="20"/>
              </w:rPr>
            </w:pPr>
            <w:r w:rsidRPr="000D4C0D">
              <w:rPr>
                <w:szCs w:val="20"/>
              </w:rPr>
              <w:t>s</w:t>
            </w:r>
            <w:r w:rsidRPr="000D4C0D">
              <w:rPr>
                <w:rFonts w:hint="eastAsia"/>
                <w:szCs w:val="20"/>
              </w:rPr>
              <w:t>ense</w:t>
            </w:r>
          </w:p>
        </w:tc>
        <w:tc>
          <w:tcPr>
            <w:tcW w:w="5028" w:type="dxa"/>
          </w:tcPr>
          <w:p w14:paraId="5A9D2301" w14:textId="29F6A1AB" w:rsidR="00145D1B" w:rsidRPr="000D4C0D" w:rsidRDefault="00145D1B" w:rsidP="00145D1B">
            <w:pPr>
              <w:jc w:val="left"/>
              <w:rPr>
                <w:szCs w:val="20"/>
              </w:rPr>
            </w:pPr>
            <w:r w:rsidRPr="000D4C0D">
              <w:rPr>
                <w:szCs w:val="20"/>
              </w:rPr>
              <w:t xml:space="preserve">5’- </w:t>
            </w:r>
            <w:proofErr w:type="spellStart"/>
            <w:r w:rsidR="0039368E" w:rsidRPr="000D4C0D">
              <w:rPr>
                <w:szCs w:val="20"/>
              </w:rPr>
              <w:t>GGGCAGAAGACAAAGAUAAdTdT</w:t>
            </w:r>
            <w:proofErr w:type="spellEnd"/>
            <w:r w:rsidRPr="000D4C0D">
              <w:rPr>
                <w:szCs w:val="20"/>
              </w:rPr>
              <w:t xml:space="preserve"> -3’</w:t>
            </w:r>
          </w:p>
        </w:tc>
      </w:tr>
      <w:tr w:rsidR="00145D1B" w:rsidRPr="000D4C0D" w14:paraId="54D5D461" w14:textId="77777777" w:rsidTr="00055839">
        <w:tc>
          <w:tcPr>
            <w:tcW w:w="8296" w:type="dxa"/>
            <w:gridSpan w:val="3"/>
          </w:tcPr>
          <w:p w14:paraId="102E21DD" w14:textId="7EC00A1D" w:rsidR="00145D1B" w:rsidRPr="000D4C0D" w:rsidRDefault="00145D1B" w:rsidP="00055839">
            <w:pPr>
              <w:jc w:val="left"/>
              <w:rPr>
                <w:szCs w:val="20"/>
              </w:rPr>
            </w:pPr>
            <w:r w:rsidRPr="000D4C0D">
              <w:rPr>
                <w:szCs w:val="20"/>
              </w:rPr>
              <w:t>The sequences of siRNAs for IGF2BP1</w:t>
            </w:r>
          </w:p>
        </w:tc>
      </w:tr>
      <w:tr w:rsidR="00145D1B" w:rsidRPr="000D4C0D" w14:paraId="38FE0205" w14:textId="77777777" w:rsidTr="00055839">
        <w:tc>
          <w:tcPr>
            <w:tcW w:w="1152" w:type="dxa"/>
            <w:vMerge w:val="restart"/>
            <w:vAlign w:val="center"/>
          </w:tcPr>
          <w:p w14:paraId="49CC0848" w14:textId="08B33C2E" w:rsidR="00145D1B" w:rsidRPr="000D4C0D" w:rsidRDefault="00145D1B" w:rsidP="00055839">
            <w:pPr>
              <w:jc w:val="center"/>
              <w:rPr>
                <w:szCs w:val="20"/>
              </w:rPr>
            </w:pPr>
            <w:r w:rsidRPr="000D4C0D">
              <w:rPr>
                <w:szCs w:val="20"/>
              </w:rPr>
              <w:t>siRNA</w:t>
            </w:r>
          </w:p>
        </w:tc>
        <w:tc>
          <w:tcPr>
            <w:tcW w:w="2116" w:type="dxa"/>
          </w:tcPr>
          <w:p w14:paraId="33669BCE" w14:textId="77777777" w:rsidR="00145D1B" w:rsidRPr="000D4C0D" w:rsidRDefault="00145D1B" w:rsidP="00055839">
            <w:pPr>
              <w:jc w:val="left"/>
              <w:rPr>
                <w:szCs w:val="20"/>
              </w:rPr>
            </w:pPr>
            <w:r w:rsidRPr="000D4C0D">
              <w:rPr>
                <w:szCs w:val="20"/>
              </w:rPr>
              <w:t>s</w:t>
            </w:r>
            <w:r w:rsidRPr="000D4C0D">
              <w:rPr>
                <w:rFonts w:hint="eastAsia"/>
                <w:szCs w:val="20"/>
              </w:rPr>
              <w:t>ense</w:t>
            </w:r>
          </w:p>
        </w:tc>
        <w:tc>
          <w:tcPr>
            <w:tcW w:w="5028" w:type="dxa"/>
          </w:tcPr>
          <w:p w14:paraId="02740C06" w14:textId="09D2AB4C" w:rsidR="00145D1B" w:rsidRPr="000D4C0D" w:rsidRDefault="00145D1B" w:rsidP="00055839">
            <w:pPr>
              <w:jc w:val="left"/>
              <w:rPr>
                <w:szCs w:val="20"/>
              </w:rPr>
            </w:pPr>
            <w:r w:rsidRPr="000D4C0D">
              <w:rPr>
                <w:szCs w:val="20"/>
              </w:rPr>
              <w:t xml:space="preserve">5’- </w:t>
            </w:r>
            <w:r w:rsidR="00F37B44" w:rsidRPr="000D4C0D">
              <w:rPr>
                <w:szCs w:val="20"/>
              </w:rPr>
              <w:t>GCAGGAGAUGGUACAGGUGUUTT</w:t>
            </w:r>
            <w:r w:rsidRPr="000D4C0D">
              <w:rPr>
                <w:szCs w:val="20"/>
              </w:rPr>
              <w:t xml:space="preserve"> -3’</w:t>
            </w:r>
          </w:p>
        </w:tc>
      </w:tr>
      <w:tr w:rsidR="00145D1B" w:rsidRPr="000D4C0D" w14:paraId="229C412D" w14:textId="77777777" w:rsidTr="00055839">
        <w:tc>
          <w:tcPr>
            <w:tcW w:w="1152" w:type="dxa"/>
            <w:vMerge/>
          </w:tcPr>
          <w:p w14:paraId="03A04A5F" w14:textId="77777777" w:rsidR="00145D1B" w:rsidRPr="000D4C0D" w:rsidRDefault="00145D1B" w:rsidP="00055839">
            <w:pPr>
              <w:jc w:val="left"/>
              <w:rPr>
                <w:szCs w:val="20"/>
              </w:rPr>
            </w:pPr>
          </w:p>
        </w:tc>
        <w:tc>
          <w:tcPr>
            <w:tcW w:w="2116" w:type="dxa"/>
          </w:tcPr>
          <w:p w14:paraId="3751CCBE" w14:textId="77777777" w:rsidR="00145D1B" w:rsidRPr="000D4C0D" w:rsidRDefault="00145D1B" w:rsidP="00055839">
            <w:pPr>
              <w:jc w:val="left"/>
              <w:rPr>
                <w:szCs w:val="20"/>
              </w:rPr>
            </w:pPr>
            <w:r w:rsidRPr="000D4C0D">
              <w:rPr>
                <w:szCs w:val="20"/>
              </w:rPr>
              <w:t>antisense</w:t>
            </w:r>
          </w:p>
        </w:tc>
        <w:tc>
          <w:tcPr>
            <w:tcW w:w="5028" w:type="dxa"/>
          </w:tcPr>
          <w:p w14:paraId="582871A2" w14:textId="5B721113" w:rsidR="00145D1B" w:rsidRPr="000D4C0D" w:rsidRDefault="00145D1B" w:rsidP="00055839">
            <w:pPr>
              <w:jc w:val="left"/>
              <w:rPr>
                <w:szCs w:val="20"/>
              </w:rPr>
            </w:pPr>
            <w:r w:rsidRPr="000D4C0D">
              <w:rPr>
                <w:szCs w:val="20"/>
              </w:rPr>
              <w:t xml:space="preserve">5’- </w:t>
            </w:r>
            <w:r w:rsidR="00B03748" w:rsidRPr="000D4C0D">
              <w:rPr>
                <w:szCs w:val="20"/>
              </w:rPr>
              <w:t xml:space="preserve">AACACCUGUACCAUCUCCUGCTT </w:t>
            </w:r>
            <w:r w:rsidRPr="000D4C0D">
              <w:rPr>
                <w:szCs w:val="20"/>
              </w:rPr>
              <w:t>-3’</w:t>
            </w:r>
          </w:p>
        </w:tc>
      </w:tr>
      <w:tr w:rsidR="00145D1B" w:rsidRPr="000D4C0D" w14:paraId="291069B4" w14:textId="77777777" w:rsidTr="00055839">
        <w:tc>
          <w:tcPr>
            <w:tcW w:w="8296" w:type="dxa"/>
            <w:gridSpan w:val="3"/>
          </w:tcPr>
          <w:p w14:paraId="010B4987" w14:textId="515F9025" w:rsidR="00145D1B" w:rsidRPr="000D4C0D" w:rsidRDefault="00145D1B" w:rsidP="00055839">
            <w:pPr>
              <w:jc w:val="left"/>
              <w:rPr>
                <w:szCs w:val="20"/>
              </w:rPr>
            </w:pPr>
            <w:r w:rsidRPr="000D4C0D">
              <w:rPr>
                <w:szCs w:val="20"/>
              </w:rPr>
              <w:t>The sequences of siRNAs for IGF2BP2</w:t>
            </w:r>
          </w:p>
        </w:tc>
      </w:tr>
      <w:tr w:rsidR="00145D1B" w:rsidRPr="000D4C0D" w14:paraId="2B48DA18" w14:textId="77777777" w:rsidTr="00055839">
        <w:tc>
          <w:tcPr>
            <w:tcW w:w="1152" w:type="dxa"/>
            <w:vMerge w:val="restart"/>
            <w:vAlign w:val="center"/>
          </w:tcPr>
          <w:p w14:paraId="75B3F7EE" w14:textId="77777777" w:rsidR="00145D1B" w:rsidRPr="000D4C0D" w:rsidRDefault="00145D1B" w:rsidP="00055839">
            <w:pPr>
              <w:jc w:val="center"/>
              <w:rPr>
                <w:szCs w:val="20"/>
              </w:rPr>
            </w:pPr>
            <w:r w:rsidRPr="000D4C0D">
              <w:rPr>
                <w:szCs w:val="20"/>
              </w:rPr>
              <w:t>siRNA</w:t>
            </w:r>
          </w:p>
        </w:tc>
        <w:tc>
          <w:tcPr>
            <w:tcW w:w="2116" w:type="dxa"/>
          </w:tcPr>
          <w:p w14:paraId="143B4D21" w14:textId="77777777" w:rsidR="00145D1B" w:rsidRPr="000D4C0D" w:rsidRDefault="00145D1B" w:rsidP="00055839">
            <w:pPr>
              <w:jc w:val="left"/>
              <w:rPr>
                <w:szCs w:val="20"/>
              </w:rPr>
            </w:pPr>
            <w:r w:rsidRPr="000D4C0D">
              <w:rPr>
                <w:szCs w:val="20"/>
              </w:rPr>
              <w:t>s</w:t>
            </w:r>
            <w:r w:rsidRPr="000D4C0D">
              <w:rPr>
                <w:rFonts w:hint="eastAsia"/>
                <w:szCs w:val="20"/>
              </w:rPr>
              <w:t>ense</w:t>
            </w:r>
          </w:p>
        </w:tc>
        <w:tc>
          <w:tcPr>
            <w:tcW w:w="5028" w:type="dxa"/>
          </w:tcPr>
          <w:p w14:paraId="420A96D2" w14:textId="28EC0BCC" w:rsidR="00145D1B" w:rsidRPr="000D4C0D" w:rsidRDefault="00145D1B" w:rsidP="00055839">
            <w:pPr>
              <w:jc w:val="left"/>
              <w:rPr>
                <w:szCs w:val="20"/>
              </w:rPr>
            </w:pPr>
            <w:r w:rsidRPr="000D4C0D">
              <w:rPr>
                <w:szCs w:val="20"/>
              </w:rPr>
              <w:t xml:space="preserve">5’- </w:t>
            </w:r>
            <w:r w:rsidR="00B03748" w:rsidRPr="000D4C0D">
              <w:rPr>
                <w:szCs w:val="20"/>
              </w:rPr>
              <w:t>GAGGAAGUGAUCGUCAGAAUUTT</w:t>
            </w:r>
            <w:r w:rsidRPr="000D4C0D">
              <w:rPr>
                <w:szCs w:val="20"/>
              </w:rPr>
              <w:t xml:space="preserve"> -3’</w:t>
            </w:r>
          </w:p>
        </w:tc>
      </w:tr>
      <w:tr w:rsidR="00145D1B" w:rsidRPr="000D4C0D" w14:paraId="60B364B7" w14:textId="77777777" w:rsidTr="00055839">
        <w:tc>
          <w:tcPr>
            <w:tcW w:w="1152" w:type="dxa"/>
            <w:vMerge/>
          </w:tcPr>
          <w:p w14:paraId="24E3A276" w14:textId="77777777" w:rsidR="00145D1B" w:rsidRPr="000D4C0D" w:rsidRDefault="00145D1B" w:rsidP="00055839">
            <w:pPr>
              <w:jc w:val="left"/>
              <w:rPr>
                <w:szCs w:val="20"/>
              </w:rPr>
            </w:pPr>
          </w:p>
        </w:tc>
        <w:tc>
          <w:tcPr>
            <w:tcW w:w="2116" w:type="dxa"/>
          </w:tcPr>
          <w:p w14:paraId="4BDC573E" w14:textId="77777777" w:rsidR="00145D1B" w:rsidRPr="000D4C0D" w:rsidRDefault="00145D1B" w:rsidP="00055839">
            <w:pPr>
              <w:jc w:val="left"/>
              <w:rPr>
                <w:szCs w:val="20"/>
              </w:rPr>
            </w:pPr>
            <w:r w:rsidRPr="000D4C0D">
              <w:rPr>
                <w:szCs w:val="20"/>
              </w:rPr>
              <w:t>antisense</w:t>
            </w:r>
          </w:p>
        </w:tc>
        <w:tc>
          <w:tcPr>
            <w:tcW w:w="5028" w:type="dxa"/>
          </w:tcPr>
          <w:p w14:paraId="5F0BBF36" w14:textId="199FBC7A" w:rsidR="00145D1B" w:rsidRPr="000D4C0D" w:rsidRDefault="00145D1B" w:rsidP="00055839">
            <w:pPr>
              <w:jc w:val="left"/>
              <w:rPr>
                <w:szCs w:val="20"/>
              </w:rPr>
            </w:pPr>
            <w:r w:rsidRPr="000D4C0D">
              <w:rPr>
                <w:szCs w:val="20"/>
              </w:rPr>
              <w:t>5’-</w:t>
            </w:r>
            <w:r w:rsidR="00B03748" w:rsidRPr="000D4C0D">
              <w:rPr>
                <w:szCs w:val="20"/>
              </w:rPr>
              <w:t xml:space="preserve"> AAUUCUGACGAUCACUUCCUCTT</w:t>
            </w:r>
            <w:r w:rsidRPr="000D4C0D">
              <w:rPr>
                <w:szCs w:val="20"/>
              </w:rPr>
              <w:t xml:space="preserve"> -3’</w:t>
            </w:r>
          </w:p>
        </w:tc>
      </w:tr>
      <w:tr w:rsidR="00145D1B" w:rsidRPr="000D4C0D" w14:paraId="192DE45E" w14:textId="77777777" w:rsidTr="00055839">
        <w:tc>
          <w:tcPr>
            <w:tcW w:w="8296" w:type="dxa"/>
            <w:gridSpan w:val="3"/>
          </w:tcPr>
          <w:p w14:paraId="37C845E3" w14:textId="0CA3A243" w:rsidR="00145D1B" w:rsidRPr="000D4C0D" w:rsidRDefault="00145D1B" w:rsidP="00055839">
            <w:pPr>
              <w:jc w:val="left"/>
              <w:rPr>
                <w:szCs w:val="20"/>
              </w:rPr>
            </w:pPr>
            <w:r w:rsidRPr="000D4C0D">
              <w:rPr>
                <w:szCs w:val="20"/>
              </w:rPr>
              <w:t>The sequences of siRNAs for IGF2BP3</w:t>
            </w:r>
          </w:p>
        </w:tc>
      </w:tr>
      <w:tr w:rsidR="00145D1B" w:rsidRPr="000D4C0D" w14:paraId="43223B81" w14:textId="77777777" w:rsidTr="00055839">
        <w:tc>
          <w:tcPr>
            <w:tcW w:w="1152" w:type="dxa"/>
            <w:vMerge w:val="restart"/>
            <w:vAlign w:val="center"/>
          </w:tcPr>
          <w:p w14:paraId="109EA7E4" w14:textId="77777777" w:rsidR="00145D1B" w:rsidRPr="000D4C0D" w:rsidRDefault="00145D1B" w:rsidP="00055839">
            <w:pPr>
              <w:jc w:val="center"/>
              <w:rPr>
                <w:szCs w:val="20"/>
              </w:rPr>
            </w:pPr>
            <w:r w:rsidRPr="000D4C0D">
              <w:rPr>
                <w:szCs w:val="20"/>
              </w:rPr>
              <w:t>siRNA</w:t>
            </w:r>
          </w:p>
        </w:tc>
        <w:tc>
          <w:tcPr>
            <w:tcW w:w="2116" w:type="dxa"/>
          </w:tcPr>
          <w:p w14:paraId="319BA315" w14:textId="77777777" w:rsidR="00145D1B" w:rsidRPr="000D4C0D" w:rsidRDefault="00145D1B" w:rsidP="00055839">
            <w:pPr>
              <w:jc w:val="left"/>
              <w:rPr>
                <w:szCs w:val="20"/>
              </w:rPr>
            </w:pPr>
            <w:r w:rsidRPr="000D4C0D">
              <w:rPr>
                <w:szCs w:val="20"/>
              </w:rPr>
              <w:t>s</w:t>
            </w:r>
            <w:r w:rsidRPr="000D4C0D">
              <w:rPr>
                <w:rFonts w:hint="eastAsia"/>
                <w:szCs w:val="20"/>
              </w:rPr>
              <w:t>ense</w:t>
            </w:r>
          </w:p>
        </w:tc>
        <w:tc>
          <w:tcPr>
            <w:tcW w:w="5028" w:type="dxa"/>
          </w:tcPr>
          <w:p w14:paraId="3ACC1A85" w14:textId="73A24524" w:rsidR="00145D1B" w:rsidRPr="000D4C0D" w:rsidRDefault="00145D1B" w:rsidP="00055839">
            <w:pPr>
              <w:jc w:val="left"/>
              <w:rPr>
                <w:szCs w:val="20"/>
              </w:rPr>
            </w:pPr>
            <w:r w:rsidRPr="000D4C0D">
              <w:rPr>
                <w:szCs w:val="20"/>
              </w:rPr>
              <w:t xml:space="preserve">5’- </w:t>
            </w:r>
            <w:r w:rsidR="00B03BB7" w:rsidRPr="000D4C0D">
              <w:rPr>
                <w:szCs w:val="20"/>
              </w:rPr>
              <w:t>GCAAGACACGGACACUAAATT</w:t>
            </w:r>
            <w:r w:rsidRPr="000D4C0D">
              <w:rPr>
                <w:szCs w:val="20"/>
              </w:rPr>
              <w:t xml:space="preserve"> -3’</w:t>
            </w:r>
          </w:p>
        </w:tc>
      </w:tr>
      <w:tr w:rsidR="00145D1B" w:rsidRPr="000D4C0D" w14:paraId="44FB05FF" w14:textId="77777777" w:rsidTr="00055839">
        <w:tc>
          <w:tcPr>
            <w:tcW w:w="1152" w:type="dxa"/>
            <w:vMerge/>
          </w:tcPr>
          <w:p w14:paraId="13519FE1" w14:textId="77777777" w:rsidR="00145D1B" w:rsidRPr="000D4C0D" w:rsidRDefault="00145D1B" w:rsidP="00055839">
            <w:pPr>
              <w:jc w:val="left"/>
              <w:rPr>
                <w:szCs w:val="20"/>
              </w:rPr>
            </w:pPr>
          </w:p>
        </w:tc>
        <w:tc>
          <w:tcPr>
            <w:tcW w:w="2116" w:type="dxa"/>
          </w:tcPr>
          <w:p w14:paraId="3D6F3050" w14:textId="77777777" w:rsidR="00145D1B" w:rsidRPr="000D4C0D" w:rsidRDefault="00145D1B" w:rsidP="00055839">
            <w:pPr>
              <w:jc w:val="left"/>
              <w:rPr>
                <w:szCs w:val="20"/>
              </w:rPr>
            </w:pPr>
            <w:r w:rsidRPr="000D4C0D">
              <w:rPr>
                <w:szCs w:val="20"/>
              </w:rPr>
              <w:t>antisense</w:t>
            </w:r>
          </w:p>
        </w:tc>
        <w:tc>
          <w:tcPr>
            <w:tcW w:w="5028" w:type="dxa"/>
          </w:tcPr>
          <w:p w14:paraId="6D9D4207" w14:textId="72A46A04" w:rsidR="00145D1B" w:rsidRPr="000D4C0D" w:rsidRDefault="00145D1B" w:rsidP="00055839">
            <w:pPr>
              <w:jc w:val="left"/>
              <w:rPr>
                <w:szCs w:val="20"/>
              </w:rPr>
            </w:pPr>
            <w:r w:rsidRPr="000D4C0D">
              <w:rPr>
                <w:szCs w:val="20"/>
              </w:rPr>
              <w:t xml:space="preserve">5’- </w:t>
            </w:r>
            <w:r w:rsidR="00B03BB7" w:rsidRPr="000D4C0D">
              <w:rPr>
                <w:szCs w:val="20"/>
              </w:rPr>
              <w:t>UUUAGUGUCCGUGUCUUGCTT</w:t>
            </w:r>
            <w:r w:rsidRPr="000D4C0D">
              <w:rPr>
                <w:szCs w:val="20"/>
              </w:rPr>
              <w:t xml:space="preserve"> -3’</w:t>
            </w:r>
          </w:p>
        </w:tc>
      </w:tr>
    </w:tbl>
    <w:p w14:paraId="0546AC2C" w14:textId="0856B099" w:rsidR="00EA7265" w:rsidRPr="000D4C0D" w:rsidRDefault="00EA7265">
      <w:pPr>
        <w:rPr>
          <w:sz w:val="20"/>
          <w:szCs w:val="20"/>
        </w:rPr>
      </w:pPr>
    </w:p>
    <w:p w14:paraId="220D9C44" w14:textId="1E98B4BB" w:rsidR="006B4ADC" w:rsidRPr="000D4C0D" w:rsidRDefault="006B4ADC">
      <w:pPr>
        <w:widowControl/>
        <w:jc w:val="left"/>
        <w:rPr>
          <w:sz w:val="20"/>
          <w:szCs w:val="20"/>
        </w:rPr>
      </w:pPr>
      <w:r w:rsidRPr="000D4C0D">
        <w:rPr>
          <w:sz w:val="20"/>
          <w:szCs w:val="20"/>
        </w:rPr>
        <w:br w:type="page"/>
      </w:r>
    </w:p>
    <w:p w14:paraId="58B925CD" w14:textId="77777777" w:rsidR="00897741" w:rsidRPr="000D4C0D" w:rsidRDefault="00897741" w:rsidP="00897741">
      <w:pPr>
        <w:jc w:val="left"/>
        <w:rPr>
          <w:sz w:val="20"/>
          <w:szCs w:val="20"/>
        </w:rPr>
      </w:pPr>
      <w:r w:rsidRPr="000D4C0D">
        <w:rPr>
          <w:b/>
          <w:bCs/>
          <w:sz w:val="20"/>
          <w:szCs w:val="20"/>
        </w:rPr>
        <w:lastRenderedPageBreak/>
        <w:t>T</w:t>
      </w:r>
      <w:r w:rsidRPr="000D4C0D">
        <w:rPr>
          <w:rFonts w:hint="eastAsia"/>
          <w:b/>
          <w:bCs/>
          <w:sz w:val="20"/>
          <w:szCs w:val="20"/>
        </w:rPr>
        <w:t xml:space="preserve">able </w:t>
      </w:r>
      <w:r w:rsidRPr="000D4C0D">
        <w:rPr>
          <w:b/>
          <w:bCs/>
          <w:sz w:val="20"/>
          <w:szCs w:val="20"/>
        </w:rPr>
        <w:t>S2.</w:t>
      </w:r>
      <w:r w:rsidRPr="000D4C0D">
        <w:rPr>
          <w:sz w:val="20"/>
          <w:szCs w:val="20"/>
        </w:rPr>
        <w:t xml:space="preserve"> T</w:t>
      </w:r>
      <w:r w:rsidRPr="000D4C0D">
        <w:rPr>
          <w:rFonts w:hint="eastAsia"/>
          <w:sz w:val="20"/>
          <w:szCs w:val="20"/>
        </w:rPr>
        <w:t>he</w:t>
      </w:r>
      <w:r w:rsidRPr="000D4C0D">
        <w:rPr>
          <w:b/>
          <w:bCs/>
          <w:sz w:val="20"/>
          <w:szCs w:val="20"/>
        </w:rPr>
        <w:t xml:space="preserve"> </w:t>
      </w:r>
      <w:r w:rsidRPr="000D4C0D">
        <w:rPr>
          <w:sz w:val="20"/>
          <w:szCs w:val="20"/>
        </w:rPr>
        <w:t>sequences of primers used for real-time PCR</w:t>
      </w:r>
    </w:p>
    <w:tbl>
      <w:tblP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1080"/>
        <w:gridCol w:w="4820"/>
      </w:tblGrid>
      <w:tr w:rsidR="00897741" w:rsidRPr="000D4C0D" w14:paraId="69DFBC59" w14:textId="77777777" w:rsidTr="00055839">
        <w:trPr>
          <w:trHeight w:val="315"/>
        </w:trPr>
        <w:tc>
          <w:tcPr>
            <w:tcW w:w="8580" w:type="dxa"/>
            <w:gridSpan w:val="3"/>
            <w:shd w:val="clear" w:color="auto" w:fill="auto"/>
            <w:noWrap/>
            <w:vAlign w:val="bottom"/>
          </w:tcPr>
          <w:p w14:paraId="51EC1B4A" w14:textId="77777777" w:rsidR="00897741" w:rsidRPr="000D4C0D" w:rsidRDefault="00897741" w:rsidP="00055839">
            <w:pPr>
              <w:jc w:val="left"/>
              <w:rPr>
                <w:rFonts w:eastAsia="等线"/>
                <w:color w:val="000000"/>
                <w:kern w:val="0"/>
                <w:sz w:val="20"/>
                <w:szCs w:val="20"/>
              </w:rPr>
            </w:pPr>
            <w:r w:rsidRPr="000D4C0D">
              <w:rPr>
                <w:sz w:val="20"/>
                <w:szCs w:val="20"/>
              </w:rPr>
              <w:t>T</w:t>
            </w:r>
            <w:r w:rsidRPr="000D4C0D">
              <w:rPr>
                <w:rFonts w:hint="eastAsia"/>
                <w:sz w:val="20"/>
                <w:szCs w:val="20"/>
              </w:rPr>
              <w:t>he</w:t>
            </w:r>
            <w:r w:rsidRPr="000D4C0D">
              <w:rPr>
                <w:sz w:val="20"/>
                <w:szCs w:val="20"/>
              </w:rPr>
              <w:t xml:space="preserve"> </w:t>
            </w:r>
            <w:r w:rsidRPr="000D4C0D">
              <w:rPr>
                <w:rFonts w:hint="eastAsia"/>
                <w:sz w:val="20"/>
                <w:szCs w:val="20"/>
              </w:rPr>
              <w:t>s</w:t>
            </w:r>
            <w:r w:rsidRPr="000D4C0D">
              <w:rPr>
                <w:sz w:val="20"/>
                <w:szCs w:val="20"/>
              </w:rPr>
              <w:t xml:space="preserve">equences of </w:t>
            </w:r>
            <w:r w:rsidRPr="000D4C0D">
              <w:rPr>
                <w:rFonts w:hint="eastAsia"/>
                <w:sz w:val="20"/>
                <w:szCs w:val="20"/>
              </w:rPr>
              <w:t>mouse</w:t>
            </w:r>
            <w:r w:rsidRPr="000D4C0D">
              <w:rPr>
                <w:sz w:val="20"/>
                <w:szCs w:val="20"/>
              </w:rPr>
              <w:t xml:space="preserve"> oligonucleotide primers used for real-time PCR</w:t>
            </w:r>
          </w:p>
        </w:tc>
      </w:tr>
      <w:tr w:rsidR="00897741" w:rsidRPr="000D4C0D" w14:paraId="177D6835" w14:textId="77777777" w:rsidTr="00FF1878">
        <w:trPr>
          <w:trHeight w:val="315"/>
        </w:trPr>
        <w:tc>
          <w:tcPr>
            <w:tcW w:w="2680" w:type="dxa"/>
            <w:vMerge w:val="restart"/>
            <w:shd w:val="clear" w:color="auto" w:fill="auto"/>
            <w:noWrap/>
            <w:vAlign w:val="center"/>
          </w:tcPr>
          <w:p w14:paraId="474993B3" w14:textId="6A29C4C7" w:rsidR="00897741" w:rsidRPr="000D4C0D" w:rsidRDefault="00D44575" w:rsidP="00FF1878">
            <w:pPr>
              <w:jc w:val="center"/>
              <w:rPr>
                <w:rFonts w:eastAsia="等线"/>
                <w:color w:val="000000"/>
                <w:kern w:val="0"/>
                <w:sz w:val="20"/>
                <w:szCs w:val="20"/>
              </w:rPr>
            </w:pPr>
            <w:r w:rsidRPr="000D4C0D">
              <w:rPr>
                <w:rFonts w:eastAsia="等线" w:hint="eastAsia"/>
                <w:color w:val="000000"/>
                <w:kern w:val="0"/>
                <w:sz w:val="20"/>
                <w:szCs w:val="20"/>
              </w:rPr>
              <w:t>F</w:t>
            </w:r>
            <w:r w:rsidRPr="000D4C0D">
              <w:rPr>
                <w:rFonts w:eastAsia="等线"/>
                <w:color w:val="000000"/>
                <w:kern w:val="0"/>
                <w:sz w:val="20"/>
                <w:szCs w:val="20"/>
              </w:rPr>
              <w:t>TO</w:t>
            </w:r>
          </w:p>
        </w:tc>
        <w:tc>
          <w:tcPr>
            <w:tcW w:w="1080" w:type="dxa"/>
            <w:shd w:val="clear" w:color="auto" w:fill="auto"/>
            <w:noWrap/>
            <w:vAlign w:val="center"/>
          </w:tcPr>
          <w:p w14:paraId="6CB40D0C"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52656917" w14:textId="20B47A7B"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0E1B8C" w:rsidRPr="000D4C0D">
              <w:rPr>
                <w:rFonts w:eastAsia="等线"/>
                <w:color w:val="000000"/>
                <w:kern w:val="0"/>
                <w:sz w:val="20"/>
                <w:szCs w:val="20"/>
              </w:rPr>
              <w:t xml:space="preserve"> </w:t>
            </w:r>
            <w:r w:rsidR="000E1B8C" w:rsidRPr="000D4C0D">
              <w:rPr>
                <w:rFonts w:eastAsia="等线" w:hint="eastAsia"/>
                <w:color w:val="000000"/>
                <w:kern w:val="0"/>
                <w:sz w:val="20"/>
                <w:szCs w:val="20"/>
              </w:rPr>
              <w:t>GCTGTGGAAGAAGATGGAGAGTGTG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1A23E23E" w14:textId="77777777" w:rsidTr="00FF1878">
        <w:trPr>
          <w:trHeight w:val="315"/>
        </w:trPr>
        <w:tc>
          <w:tcPr>
            <w:tcW w:w="2680" w:type="dxa"/>
            <w:vMerge/>
            <w:shd w:val="clear" w:color="auto" w:fill="auto"/>
            <w:noWrap/>
            <w:vAlign w:val="center"/>
          </w:tcPr>
          <w:p w14:paraId="41136C5B"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2130B441"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647FE93E" w14:textId="2323EFB0"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0E1B8C" w:rsidRPr="000D4C0D">
              <w:rPr>
                <w:rFonts w:eastAsia="等线"/>
                <w:color w:val="000000"/>
                <w:kern w:val="0"/>
                <w:sz w:val="20"/>
                <w:szCs w:val="20"/>
              </w:rPr>
              <w:t xml:space="preserve"> </w:t>
            </w:r>
            <w:r w:rsidR="000E1B8C" w:rsidRPr="000D4C0D">
              <w:rPr>
                <w:rFonts w:eastAsia="等线" w:hint="eastAsia"/>
                <w:color w:val="000000"/>
                <w:kern w:val="0"/>
                <w:sz w:val="20"/>
                <w:szCs w:val="20"/>
              </w:rPr>
              <w:t>ATCAGGACGGCAGACAGAATTTCAC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084A4D01" w14:textId="77777777" w:rsidTr="00FF1878">
        <w:trPr>
          <w:trHeight w:val="315"/>
        </w:trPr>
        <w:tc>
          <w:tcPr>
            <w:tcW w:w="2680" w:type="dxa"/>
            <w:vMerge w:val="restart"/>
            <w:shd w:val="clear" w:color="auto" w:fill="auto"/>
            <w:noWrap/>
            <w:vAlign w:val="center"/>
          </w:tcPr>
          <w:p w14:paraId="6DAB1B85" w14:textId="5394C1DF"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Col</w:t>
            </w:r>
            <w:r w:rsidR="00D44575" w:rsidRPr="000D4C0D">
              <w:rPr>
                <w:rFonts w:eastAsia="等线"/>
                <w:color w:val="000000"/>
                <w:kern w:val="0"/>
                <w:sz w:val="20"/>
                <w:szCs w:val="20"/>
              </w:rPr>
              <w:t>1</w:t>
            </w:r>
            <w:r w:rsidR="00D44575" w:rsidRPr="000D4C0D">
              <w:rPr>
                <w:rFonts w:eastAsia="等线" w:cs="Times New Roman"/>
                <w:color w:val="000000"/>
                <w:kern w:val="0"/>
                <w:sz w:val="20"/>
                <w:szCs w:val="20"/>
              </w:rPr>
              <w:t>α</w:t>
            </w:r>
            <w:r w:rsidR="00D44575" w:rsidRPr="000D4C0D">
              <w:rPr>
                <w:rFonts w:eastAsia="等线"/>
                <w:color w:val="000000"/>
                <w:kern w:val="0"/>
                <w:sz w:val="20"/>
                <w:szCs w:val="20"/>
              </w:rPr>
              <w:t>1</w:t>
            </w:r>
          </w:p>
        </w:tc>
        <w:tc>
          <w:tcPr>
            <w:tcW w:w="1080" w:type="dxa"/>
            <w:shd w:val="clear" w:color="auto" w:fill="auto"/>
            <w:noWrap/>
            <w:vAlign w:val="center"/>
          </w:tcPr>
          <w:p w14:paraId="584BA398"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68CFD5CF" w14:textId="52F1420C"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6B0860" w:rsidRPr="000D4C0D">
              <w:rPr>
                <w:rFonts w:eastAsia="等线"/>
                <w:color w:val="000000"/>
                <w:kern w:val="0"/>
                <w:sz w:val="20"/>
                <w:szCs w:val="20"/>
              </w:rPr>
              <w:t xml:space="preserve"> </w:t>
            </w:r>
            <w:r w:rsidR="006B0860" w:rsidRPr="000D4C0D">
              <w:rPr>
                <w:rFonts w:eastAsia="等线" w:hint="eastAsia"/>
                <w:color w:val="000000"/>
                <w:kern w:val="0"/>
                <w:sz w:val="20"/>
                <w:szCs w:val="20"/>
              </w:rPr>
              <w:t>TGTTGGTCCTGCTGGCAAGAATG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35A827B3" w14:textId="77777777" w:rsidTr="00FF1878">
        <w:trPr>
          <w:trHeight w:val="315"/>
        </w:trPr>
        <w:tc>
          <w:tcPr>
            <w:tcW w:w="2680" w:type="dxa"/>
            <w:vMerge/>
            <w:shd w:val="clear" w:color="auto" w:fill="auto"/>
            <w:noWrap/>
            <w:vAlign w:val="center"/>
          </w:tcPr>
          <w:p w14:paraId="2578DAEF"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2873C5D0"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7C787EDF" w14:textId="76199045"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6B0860" w:rsidRPr="000D4C0D">
              <w:rPr>
                <w:rFonts w:eastAsia="等线"/>
                <w:color w:val="000000"/>
                <w:kern w:val="0"/>
                <w:sz w:val="20"/>
                <w:szCs w:val="20"/>
              </w:rPr>
              <w:t xml:space="preserve"> </w:t>
            </w:r>
            <w:r w:rsidR="006B0860" w:rsidRPr="000D4C0D">
              <w:rPr>
                <w:rFonts w:eastAsia="等线" w:hint="eastAsia"/>
                <w:color w:val="000000"/>
                <w:kern w:val="0"/>
                <w:sz w:val="20"/>
                <w:szCs w:val="20"/>
              </w:rPr>
              <w:t>GTCACCTTGTTCGCCTGTCTCAC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3B06C5BD" w14:textId="77777777" w:rsidTr="00FF1878">
        <w:trPr>
          <w:trHeight w:val="315"/>
        </w:trPr>
        <w:tc>
          <w:tcPr>
            <w:tcW w:w="2680" w:type="dxa"/>
            <w:vMerge w:val="restart"/>
            <w:shd w:val="clear" w:color="auto" w:fill="auto"/>
            <w:noWrap/>
            <w:vAlign w:val="center"/>
          </w:tcPr>
          <w:p w14:paraId="0F07CD14" w14:textId="326983D1"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Col</w:t>
            </w:r>
            <w:r w:rsidR="00D44575" w:rsidRPr="000D4C0D">
              <w:rPr>
                <w:rFonts w:eastAsia="等线"/>
                <w:color w:val="000000"/>
                <w:kern w:val="0"/>
                <w:sz w:val="20"/>
                <w:szCs w:val="20"/>
              </w:rPr>
              <w:t>1</w:t>
            </w:r>
            <w:r w:rsidR="00D44575" w:rsidRPr="000D4C0D">
              <w:rPr>
                <w:rFonts w:eastAsia="等线" w:cs="Times New Roman"/>
                <w:color w:val="000000"/>
                <w:kern w:val="0"/>
                <w:sz w:val="20"/>
                <w:szCs w:val="20"/>
              </w:rPr>
              <w:t>α</w:t>
            </w:r>
            <w:r w:rsidR="00D44575" w:rsidRPr="000D4C0D">
              <w:rPr>
                <w:rFonts w:eastAsia="等线"/>
                <w:color w:val="000000"/>
                <w:kern w:val="0"/>
                <w:sz w:val="20"/>
                <w:szCs w:val="20"/>
              </w:rPr>
              <w:t>2</w:t>
            </w:r>
          </w:p>
        </w:tc>
        <w:tc>
          <w:tcPr>
            <w:tcW w:w="1080" w:type="dxa"/>
            <w:shd w:val="clear" w:color="auto" w:fill="auto"/>
            <w:noWrap/>
            <w:vAlign w:val="center"/>
          </w:tcPr>
          <w:p w14:paraId="395343F2"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4A625FEC" w14:textId="357AEBC8"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34622B" w:rsidRPr="000D4C0D">
              <w:rPr>
                <w:rFonts w:eastAsia="等线"/>
                <w:color w:val="000000"/>
                <w:kern w:val="0"/>
                <w:sz w:val="20"/>
                <w:szCs w:val="20"/>
              </w:rPr>
              <w:t xml:space="preserve"> </w:t>
            </w:r>
            <w:r w:rsidR="0034622B" w:rsidRPr="000D4C0D">
              <w:rPr>
                <w:rFonts w:eastAsia="等线" w:hint="eastAsia"/>
                <w:color w:val="000000"/>
                <w:kern w:val="0"/>
                <w:sz w:val="20"/>
                <w:szCs w:val="20"/>
              </w:rPr>
              <w:t>CCGAGGCAGAGATGGTGTTGATG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45611FB1" w14:textId="77777777" w:rsidTr="00FF1878">
        <w:trPr>
          <w:trHeight w:val="315"/>
        </w:trPr>
        <w:tc>
          <w:tcPr>
            <w:tcW w:w="2680" w:type="dxa"/>
            <w:vMerge/>
            <w:shd w:val="clear" w:color="auto" w:fill="auto"/>
            <w:noWrap/>
            <w:vAlign w:val="center"/>
          </w:tcPr>
          <w:p w14:paraId="0DDCB7CF"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67843300"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55A566AF" w14:textId="180E415B"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34622B" w:rsidRPr="000D4C0D">
              <w:rPr>
                <w:rFonts w:eastAsia="等线"/>
                <w:color w:val="000000"/>
                <w:kern w:val="0"/>
                <w:sz w:val="20"/>
                <w:szCs w:val="20"/>
              </w:rPr>
              <w:t xml:space="preserve"> </w:t>
            </w:r>
            <w:r w:rsidR="0034622B" w:rsidRPr="000D4C0D">
              <w:rPr>
                <w:rFonts w:eastAsia="等线" w:hint="eastAsia"/>
                <w:color w:val="000000"/>
                <w:kern w:val="0"/>
                <w:sz w:val="20"/>
                <w:szCs w:val="20"/>
              </w:rPr>
              <w:t>TGAGCAGCAAAGTTCCCAGTAAGAC</w:t>
            </w:r>
            <w:r w:rsidRPr="000D4C0D">
              <w:rPr>
                <w:rFonts w:eastAsia="等线" w:hint="eastAsia"/>
                <w:color w:val="000000"/>
                <w:kern w:val="0"/>
                <w:sz w:val="20"/>
                <w:szCs w:val="20"/>
              </w:rPr>
              <w:t>-3</w:t>
            </w:r>
            <w:r w:rsidRPr="000D4C0D">
              <w:rPr>
                <w:rFonts w:eastAsia="等线"/>
                <w:color w:val="000000"/>
                <w:kern w:val="0"/>
                <w:sz w:val="20"/>
                <w:szCs w:val="20"/>
              </w:rPr>
              <w:t>’</w:t>
            </w:r>
          </w:p>
        </w:tc>
      </w:tr>
      <w:tr w:rsidR="00897741" w:rsidRPr="000D4C0D" w14:paraId="12DEE2C1" w14:textId="77777777" w:rsidTr="00FF1878">
        <w:trPr>
          <w:trHeight w:val="315"/>
        </w:trPr>
        <w:tc>
          <w:tcPr>
            <w:tcW w:w="2680" w:type="dxa"/>
            <w:vMerge w:val="restart"/>
            <w:shd w:val="clear" w:color="auto" w:fill="auto"/>
            <w:noWrap/>
            <w:vAlign w:val="center"/>
          </w:tcPr>
          <w:p w14:paraId="3A099428" w14:textId="1CE2742F" w:rsidR="00897741" w:rsidRPr="000D4C0D" w:rsidRDefault="00D44575" w:rsidP="00FF1878">
            <w:pPr>
              <w:jc w:val="center"/>
              <w:rPr>
                <w:rFonts w:eastAsia="等线"/>
                <w:color w:val="000000"/>
                <w:kern w:val="0"/>
                <w:sz w:val="20"/>
                <w:szCs w:val="20"/>
              </w:rPr>
            </w:pPr>
            <w:r w:rsidRPr="000D4C0D">
              <w:rPr>
                <w:rFonts w:eastAsia="等线"/>
                <w:color w:val="000000"/>
                <w:kern w:val="0"/>
                <w:sz w:val="20"/>
                <w:szCs w:val="20"/>
              </w:rPr>
              <w:t>C</w:t>
            </w:r>
            <w:r w:rsidR="00FF1878" w:rsidRPr="000D4C0D">
              <w:rPr>
                <w:rFonts w:eastAsia="等线" w:hint="eastAsia"/>
                <w:color w:val="000000"/>
                <w:kern w:val="0"/>
                <w:sz w:val="20"/>
                <w:szCs w:val="20"/>
              </w:rPr>
              <w:t>ol</w:t>
            </w:r>
            <w:r w:rsidRPr="000D4C0D">
              <w:rPr>
                <w:rFonts w:eastAsia="等线"/>
                <w:color w:val="000000"/>
                <w:kern w:val="0"/>
                <w:sz w:val="20"/>
                <w:szCs w:val="20"/>
              </w:rPr>
              <w:t>3</w:t>
            </w:r>
            <w:r w:rsidRPr="000D4C0D">
              <w:rPr>
                <w:rFonts w:eastAsia="等线" w:cs="Times New Roman"/>
                <w:color w:val="000000"/>
                <w:kern w:val="0"/>
                <w:sz w:val="20"/>
                <w:szCs w:val="20"/>
              </w:rPr>
              <w:t>α</w:t>
            </w:r>
            <w:r w:rsidRPr="000D4C0D">
              <w:rPr>
                <w:rFonts w:eastAsia="等线" w:cs="Times New Roman" w:hint="eastAsia"/>
                <w:color w:val="000000"/>
                <w:kern w:val="0"/>
                <w:sz w:val="20"/>
                <w:szCs w:val="20"/>
              </w:rPr>
              <w:t>1</w:t>
            </w:r>
          </w:p>
        </w:tc>
        <w:tc>
          <w:tcPr>
            <w:tcW w:w="1080" w:type="dxa"/>
            <w:shd w:val="clear" w:color="auto" w:fill="auto"/>
            <w:noWrap/>
            <w:vAlign w:val="center"/>
          </w:tcPr>
          <w:p w14:paraId="1C85879E"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49B07E02" w14:textId="6CEAAA69"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A912CA" w:rsidRPr="000D4C0D">
              <w:rPr>
                <w:rFonts w:eastAsia="等线"/>
                <w:color w:val="000000"/>
                <w:kern w:val="0"/>
                <w:sz w:val="20"/>
                <w:szCs w:val="20"/>
              </w:rPr>
              <w:t xml:space="preserve"> </w:t>
            </w:r>
            <w:r w:rsidR="00A912CA" w:rsidRPr="000D4C0D">
              <w:rPr>
                <w:rFonts w:eastAsia="等线" w:hint="eastAsia"/>
                <w:color w:val="000000"/>
                <w:kern w:val="0"/>
                <w:sz w:val="20"/>
                <w:szCs w:val="20"/>
              </w:rPr>
              <w:t>AGTCGGAGGAATGGGTGGCTATC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47D392BD" w14:textId="77777777" w:rsidTr="00FF1878">
        <w:trPr>
          <w:trHeight w:val="315"/>
        </w:trPr>
        <w:tc>
          <w:tcPr>
            <w:tcW w:w="2680" w:type="dxa"/>
            <w:vMerge/>
            <w:shd w:val="clear" w:color="auto" w:fill="auto"/>
            <w:noWrap/>
            <w:vAlign w:val="center"/>
          </w:tcPr>
          <w:p w14:paraId="0BADB94B"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22AA280C"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74CF17DE" w14:textId="70EA907C"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A912CA" w:rsidRPr="000D4C0D">
              <w:rPr>
                <w:rFonts w:eastAsia="等线"/>
                <w:color w:val="000000"/>
                <w:kern w:val="0"/>
                <w:sz w:val="20"/>
                <w:szCs w:val="20"/>
              </w:rPr>
              <w:t xml:space="preserve"> </w:t>
            </w:r>
            <w:r w:rsidR="00A912CA" w:rsidRPr="000D4C0D">
              <w:rPr>
                <w:rFonts w:eastAsia="等线" w:hint="eastAsia"/>
                <w:color w:val="000000"/>
                <w:kern w:val="0"/>
                <w:sz w:val="20"/>
                <w:szCs w:val="20"/>
              </w:rPr>
              <w:t>CAGGAGATCCAGGATGTCCAGAGG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39B74C1A" w14:textId="77777777" w:rsidTr="00FF1878">
        <w:trPr>
          <w:trHeight w:val="315"/>
        </w:trPr>
        <w:tc>
          <w:tcPr>
            <w:tcW w:w="2680" w:type="dxa"/>
            <w:vMerge w:val="restart"/>
            <w:shd w:val="clear" w:color="auto" w:fill="auto"/>
            <w:noWrap/>
            <w:vAlign w:val="center"/>
          </w:tcPr>
          <w:p w14:paraId="1AB13680" w14:textId="559D6A53" w:rsidR="00897741" w:rsidRPr="000D4C0D" w:rsidRDefault="00D44575" w:rsidP="00FF1878">
            <w:pPr>
              <w:jc w:val="center"/>
              <w:rPr>
                <w:rFonts w:eastAsia="等线"/>
                <w:color w:val="000000"/>
                <w:kern w:val="0"/>
                <w:sz w:val="20"/>
                <w:szCs w:val="20"/>
              </w:rPr>
            </w:pPr>
            <w:r w:rsidRPr="000D4C0D">
              <w:rPr>
                <w:rFonts w:eastAsia="等线"/>
                <w:color w:val="000000"/>
                <w:kern w:val="0"/>
                <w:sz w:val="20"/>
                <w:szCs w:val="20"/>
              </w:rPr>
              <w:t>EPRS</w:t>
            </w:r>
          </w:p>
        </w:tc>
        <w:tc>
          <w:tcPr>
            <w:tcW w:w="1080" w:type="dxa"/>
            <w:shd w:val="clear" w:color="auto" w:fill="auto"/>
            <w:noWrap/>
            <w:vAlign w:val="center"/>
          </w:tcPr>
          <w:p w14:paraId="1B849E2D"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49B4D760" w14:textId="212DD06E"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350D22" w:rsidRPr="000D4C0D">
              <w:rPr>
                <w:rFonts w:eastAsia="等线"/>
                <w:color w:val="000000"/>
                <w:kern w:val="0"/>
                <w:sz w:val="20"/>
                <w:szCs w:val="20"/>
              </w:rPr>
              <w:t xml:space="preserve"> </w:t>
            </w:r>
            <w:r w:rsidR="00DB7A7A" w:rsidRPr="000D4C0D">
              <w:rPr>
                <w:rFonts w:eastAsia="等线" w:hint="eastAsia"/>
                <w:color w:val="000000"/>
                <w:kern w:val="0"/>
                <w:sz w:val="20"/>
                <w:szCs w:val="20"/>
              </w:rPr>
              <w:t>GCCTGACAACTCGCACTATCGG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7A4B25E7" w14:textId="77777777" w:rsidTr="00FF1878">
        <w:trPr>
          <w:trHeight w:val="315"/>
        </w:trPr>
        <w:tc>
          <w:tcPr>
            <w:tcW w:w="2680" w:type="dxa"/>
            <w:vMerge/>
            <w:shd w:val="clear" w:color="auto" w:fill="auto"/>
            <w:noWrap/>
            <w:vAlign w:val="center"/>
          </w:tcPr>
          <w:p w14:paraId="47EF4D33"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42716981"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13E95AC0" w14:textId="6919E331"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350D22" w:rsidRPr="000D4C0D">
              <w:rPr>
                <w:rFonts w:eastAsia="等线"/>
                <w:color w:val="000000"/>
                <w:kern w:val="0"/>
                <w:sz w:val="20"/>
                <w:szCs w:val="20"/>
              </w:rPr>
              <w:t xml:space="preserve"> </w:t>
            </w:r>
            <w:r w:rsidR="00350D22" w:rsidRPr="000D4C0D">
              <w:rPr>
                <w:rFonts w:eastAsia="等线" w:hint="eastAsia"/>
                <w:color w:val="000000"/>
                <w:kern w:val="0"/>
                <w:sz w:val="20"/>
                <w:szCs w:val="20"/>
              </w:rPr>
              <w:t>TACCACCTGGACAGACGCTACAC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897741" w:rsidRPr="000D4C0D" w14:paraId="1D245C13" w14:textId="77777777" w:rsidTr="00FF1878">
        <w:trPr>
          <w:trHeight w:val="315"/>
        </w:trPr>
        <w:tc>
          <w:tcPr>
            <w:tcW w:w="2680" w:type="dxa"/>
            <w:vMerge w:val="restart"/>
            <w:shd w:val="clear" w:color="auto" w:fill="auto"/>
            <w:noWrap/>
            <w:vAlign w:val="center"/>
          </w:tcPr>
          <w:p w14:paraId="1822363A"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β-actin</w:t>
            </w:r>
          </w:p>
        </w:tc>
        <w:tc>
          <w:tcPr>
            <w:tcW w:w="1080" w:type="dxa"/>
            <w:shd w:val="clear" w:color="auto" w:fill="auto"/>
            <w:noWrap/>
            <w:vAlign w:val="center"/>
          </w:tcPr>
          <w:p w14:paraId="738701B8"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1D59E7F5" w14:textId="1370A9DF"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121FEB" w:rsidRPr="000D4C0D">
              <w:rPr>
                <w:rFonts w:eastAsia="等线"/>
                <w:color w:val="000000"/>
                <w:kern w:val="0"/>
                <w:sz w:val="20"/>
                <w:szCs w:val="20"/>
              </w:rPr>
              <w:t xml:space="preserve"> TGTCACCAACTGGGACGATA</w:t>
            </w:r>
            <w:r w:rsidR="00121FEB" w:rsidRPr="000D4C0D">
              <w:rPr>
                <w:rFonts w:eastAsia="等线" w:hint="eastAsia"/>
                <w:color w:val="000000"/>
                <w:kern w:val="0"/>
                <w:sz w:val="20"/>
                <w:szCs w:val="20"/>
              </w:rPr>
              <w:t xml:space="preserve"> </w:t>
            </w:r>
            <w:r w:rsidRPr="000D4C0D">
              <w:rPr>
                <w:rFonts w:eastAsia="等线" w:hint="eastAsia"/>
                <w:color w:val="000000"/>
                <w:kern w:val="0"/>
                <w:sz w:val="20"/>
                <w:szCs w:val="20"/>
              </w:rPr>
              <w:t>-3</w:t>
            </w:r>
            <w:r w:rsidRPr="000D4C0D">
              <w:rPr>
                <w:rFonts w:eastAsia="等线"/>
                <w:color w:val="000000"/>
                <w:kern w:val="0"/>
                <w:sz w:val="20"/>
                <w:szCs w:val="20"/>
              </w:rPr>
              <w:t>’</w:t>
            </w:r>
          </w:p>
        </w:tc>
      </w:tr>
      <w:tr w:rsidR="00897741" w:rsidRPr="000D4C0D" w14:paraId="458C9D96" w14:textId="77777777" w:rsidTr="00FF1878">
        <w:trPr>
          <w:trHeight w:val="315"/>
        </w:trPr>
        <w:tc>
          <w:tcPr>
            <w:tcW w:w="2680" w:type="dxa"/>
            <w:vMerge/>
            <w:shd w:val="clear" w:color="auto" w:fill="auto"/>
            <w:noWrap/>
            <w:vAlign w:val="center"/>
          </w:tcPr>
          <w:p w14:paraId="16ED15FA" w14:textId="77777777" w:rsidR="00897741" w:rsidRPr="000D4C0D" w:rsidRDefault="00897741" w:rsidP="00FF1878">
            <w:pPr>
              <w:jc w:val="center"/>
              <w:rPr>
                <w:rFonts w:eastAsia="等线"/>
                <w:color w:val="000000"/>
                <w:kern w:val="0"/>
                <w:sz w:val="20"/>
                <w:szCs w:val="20"/>
              </w:rPr>
            </w:pPr>
          </w:p>
        </w:tc>
        <w:tc>
          <w:tcPr>
            <w:tcW w:w="1080" w:type="dxa"/>
            <w:shd w:val="clear" w:color="auto" w:fill="auto"/>
            <w:noWrap/>
            <w:vAlign w:val="center"/>
          </w:tcPr>
          <w:p w14:paraId="2070DFD4" w14:textId="77777777" w:rsidR="00897741" w:rsidRPr="000D4C0D" w:rsidRDefault="00897741"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254790D9" w14:textId="548342D2" w:rsidR="00897741" w:rsidRPr="000D4C0D" w:rsidRDefault="00897741"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43676D" w:rsidRPr="000D4C0D">
              <w:rPr>
                <w:rFonts w:eastAsia="等线" w:hint="eastAsia"/>
                <w:color w:val="000000"/>
                <w:kern w:val="0"/>
                <w:sz w:val="20"/>
                <w:szCs w:val="20"/>
              </w:rPr>
              <w:t xml:space="preserve"> </w:t>
            </w:r>
            <w:r w:rsidR="0043676D" w:rsidRPr="000D4C0D">
              <w:rPr>
                <w:rFonts w:eastAsia="等线"/>
                <w:color w:val="000000"/>
                <w:kern w:val="0"/>
                <w:sz w:val="20"/>
                <w:szCs w:val="20"/>
              </w:rPr>
              <w:t>GGGGTGTTGAAGGTCTCAAA</w:t>
            </w:r>
            <w:r w:rsidR="0043676D" w:rsidRPr="000D4C0D">
              <w:rPr>
                <w:rFonts w:eastAsia="等线" w:hint="eastAsia"/>
                <w:color w:val="000000"/>
                <w:kern w:val="0"/>
                <w:sz w:val="20"/>
                <w:szCs w:val="20"/>
              </w:rPr>
              <w:t xml:space="preserve"> </w:t>
            </w:r>
            <w:r w:rsidRPr="000D4C0D">
              <w:rPr>
                <w:rFonts w:eastAsia="等线" w:hint="eastAsia"/>
                <w:color w:val="000000"/>
                <w:kern w:val="0"/>
                <w:sz w:val="20"/>
                <w:szCs w:val="20"/>
              </w:rPr>
              <w:t>-3</w:t>
            </w:r>
            <w:r w:rsidRPr="000D4C0D">
              <w:rPr>
                <w:rFonts w:eastAsia="等线"/>
                <w:color w:val="000000"/>
                <w:kern w:val="0"/>
                <w:sz w:val="20"/>
                <w:szCs w:val="20"/>
              </w:rPr>
              <w:t>’</w:t>
            </w:r>
          </w:p>
        </w:tc>
      </w:tr>
      <w:tr w:rsidR="00FF1878" w:rsidRPr="000D4C0D" w14:paraId="6501FDC4" w14:textId="77777777" w:rsidTr="00FF1878">
        <w:trPr>
          <w:trHeight w:val="315"/>
        </w:trPr>
        <w:tc>
          <w:tcPr>
            <w:tcW w:w="2680" w:type="dxa"/>
            <w:vMerge w:val="restart"/>
            <w:shd w:val="clear" w:color="auto" w:fill="auto"/>
            <w:noWrap/>
            <w:vAlign w:val="center"/>
          </w:tcPr>
          <w:p w14:paraId="476D91B1" w14:textId="4FF2FA93" w:rsidR="00FF1878" w:rsidRPr="000D4C0D" w:rsidRDefault="00FF1878" w:rsidP="00FF1878">
            <w:pPr>
              <w:jc w:val="center"/>
              <w:rPr>
                <w:rFonts w:eastAsia="等线"/>
                <w:color w:val="000000"/>
                <w:kern w:val="0"/>
                <w:sz w:val="20"/>
                <w:szCs w:val="20"/>
              </w:rPr>
            </w:pPr>
            <w:r w:rsidRPr="000D4C0D">
              <w:rPr>
                <w:rFonts w:eastAsia="等线"/>
                <w:color w:val="000000"/>
                <w:kern w:val="0"/>
                <w:sz w:val="20"/>
                <w:szCs w:val="20"/>
              </w:rPr>
              <w:t>IGF2BP1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7B1023" w14:textId="77777777" w:rsidR="00FF1878" w:rsidRPr="000D4C0D" w:rsidRDefault="00FF1878" w:rsidP="00FF1878">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6EA93" w14:textId="7D80245E" w:rsidR="00FF1878" w:rsidRPr="000D4C0D" w:rsidRDefault="00FF1878"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56012F" w:rsidRPr="000D4C0D">
              <w:rPr>
                <w:rFonts w:eastAsia="等线"/>
                <w:color w:val="000000"/>
                <w:kern w:val="0"/>
                <w:sz w:val="20"/>
                <w:szCs w:val="20"/>
              </w:rPr>
              <w:t xml:space="preserve"> </w:t>
            </w:r>
            <w:r w:rsidR="0056012F" w:rsidRPr="000D4C0D">
              <w:rPr>
                <w:rFonts w:eastAsia="等线" w:hint="eastAsia"/>
                <w:color w:val="000000"/>
                <w:kern w:val="0"/>
                <w:sz w:val="20"/>
                <w:szCs w:val="20"/>
              </w:rPr>
              <w:t>TGAGGATGAGCTTGCCGAGAG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F1878" w:rsidRPr="000D4C0D" w14:paraId="5DC2E724" w14:textId="77777777" w:rsidTr="00FF1878">
        <w:trPr>
          <w:trHeight w:val="315"/>
        </w:trPr>
        <w:tc>
          <w:tcPr>
            <w:tcW w:w="2680" w:type="dxa"/>
            <w:vMerge/>
            <w:shd w:val="clear" w:color="auto" w:fill="auto"/>
            <w:noWrap/>
            <w:vAlign w:val="center"/>
          </w:tcPr>
          <w:p w14:paraId="1871257E" w14:textId="77777777" w:rsidR="00FF1878" w:rsidRPr="000D4C0D" w:rsidRDefault="00FF1878" w:rsidP="00FF1878">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B80BB8" w14:textId="77777777" w:rsidR="00FF1878" w:rsidRPr="000D4C0D" w:rsidRDefault="00FF1878" w:rsidP="00FF1878">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A66D7A" w14:textId="0896E876" w:rsidR="00FF1878" w:rsidRPr="000D4C0D" w:rsidRDefault="00FF1878" w:rsidP="00055839">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093491" w:rsidRPr="000D4C0D">
              <w:rPr>
                <w:rFonts w:eastAsia="等线"/>
                <w:color w:val="000000"/>
                <w:kern w:val="0"/>
                <w:sz w:val="20"/>
                <w:szCs w:val="20"/>
              </w:rPr>
              <w:t xml:space="preserve"> </w:t>
            </w:r>
            <w:r w:rsidR="00093491" w:rsidRPr="000D4C0D">
              <w:rPr>
                <w:rFonts w:eastAsia="等线" w:hint="eastAsia"/>
                <w:color w:val="000000"/>
                <w:kern w:val="0"/>
                <w:sz w:val="20"/>
                <w:szCs w:val="20"/>
              </w:rPr>
              <w:t>CATGCTGCTGTAGGTGCTAATGG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F1878" w:rsidRPr="000D4C0D" w14:paraId="23EC408E" w14:textId="77777777" w:rsidTr="00FB38CF">
        <w:trPr>
          <w:trHeight w:val="315"/>
        </w:trPr>
        <w:tc>
          <w:tcPr>
            <w:tcW w:w="2680" w:type="dxa"/>
            <w:vMerge w:val="restart"/>
            <w:shd w:val="clear" w:color="auto" w:fill="auto"/>
            <w:noWrap/>
            <w:vAlign w:val="center"/>
          </w:tcPr>
          <w:p w14:paraId="00AC1B3E" w14:textId="2902D7A0" w:rsidR="00FF1878" w:rsidRPr="000D4C0D" w:rsidRDefault="00FF1878" w:rsidP="00055839">
            <w:pPr>
              <w:jc w:val="center"/>
              <w:rPr>
                <w:rFonts w:eastAsia="等线"/>
                <w:color w:val="000000"/>
                <w:kern w:val="0"/>
                <w:sz w:val="20"/>
                <w:szCs w:val="20"/>
              </w:rPr>
            </w:pPr>
            <w:r w:rsidRPr="000D4C0D">
              <w:rPr>
                <w:rFonts w:eastAsia="等线"/>
                <w:color w:val="000000"/>
                <w:kern w:val="0"/>
                <w:sz w:val="20"/>
                <w:szCs w:val="20"/>
              </w:rPr>
              <w:t>IGF2BP</w:t>
            </w:r>
            <w:r w:rsidRPr="000D4C0D">
              <w:rPr>
                <w:rFonts w:eastAsia="等线" w:hint="eastAsia"/>
                <w:color w:val="000000"/>
                <w:kern w:val="0"/>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9DC80D" w14:textId="77777777" w:rsidR="00FF1878" w:rsidRPr="000D4C0D" w:rsidRDefault="00FF1878" w:rsidP="00055839">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109335" w14:textId="6F06FB3C" w:rsidR="00FF1878" w:rsidRPr="000D4C0D" w:rsidRDefault="00FF1878" w:rsidP="00FB38CF">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093491" w:rsidRPr="000D4C0D">
              <w:rPr>
                <w:rFonts w:eastAsia="等线"/>
                <w:color w:val="000000"/>
                <w:kern w:val="0"/>
                <w:sz w:val="20"/>
                <w:szCs w:val="20"/>
              </w:rPr>
              <w:t xml:space="preserve"> </w:t>
            </w:r>
            <w:r w:rsidR="00093491" w:rsidRPr="000D4C0D">
              <w:rPr>
                <w:rFonts w:eastAsia="等线" w:hint="eastAsia"/>
                <w:color w:val="000000"/>
                <w:kern w:val="0"/>
                <w:sz w:val="20"/>
                <w:szCs w:val="20"/>
              </w:rPr>
              <w:t>GGGAGTGCTGGTGTGTGAAC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F1878" w:rsidRPr="000D4C0D" w14:paraId="0A933A83" w14:textId="77777777" w:rsidTr="00FB38CF">
        <w:trPr>
          <w:trHeight w:val="315"/>
        </w:trPr>
        <w:tc>
          <w:tcPr>
            <w:tcW w:w="2680" w:type="dxa"/>
            <w:vMerge/>
            <w:shd w:val="clear" w:color="auto" w:fill="auto"/>
            <w:noWrap/>
            <w:vAlign w:val="center"/>
          </w:tcPr>
          <w:p w14:paraId="39755B6E" w14:textId="77777777" w:rsidR="00FF1878" w:rsidRPr="000D4C0D" w:rsidRDefault="00FF1878" w:rsidP="00055839">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416E9D" w14:textId="77777777" w:rsidR="00FF1878" w:rsidRPr="000D4C0D" w:rsidRDefault="00FF1878" w:rsidP="00055839">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3D6D33" w14:textId="579799A9" w:rsidR="00FF1878" w:rsidRPr="000D4C0D" w:rsidRDefault="00FF1878" w:rsidP="00FB38CF">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00274190" w:rsidRPr="000D4C0D">
              <w:rPr>
                <w:rFonts w:eastAsia="等线"/>
                <w:color w:val="000000"/>
                <w:kern w:val="0"/>
                <w:sz w:val="20"/>
                <w:szCs w:val="20"/>
              </w:rPr>
              <w:t xml:space="preserve"> </w:t>
            </w:r>
            <w:r w:rsidR="00274190" w:rsidRPr="000D4C0D">
              <w:rPr>
                <w:rFonts w:eastAsia="等线" w:hint="eastAsia"/>
                <w:color w:val="000000"/>
                <w:kern w:val="0"/>
                <w:sz w:val="20"/>
                <w:szCs w:val="20"/>
              </w:rPr>
              <w:t>GCTGCTCGTTGTAGAAGAGATGG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514583" w:rsidRPr="000D4C0D" w14:paraId="003BC481" w14:textId="77777777" w:rsidTr="00FB38CF">
        <w:trPr>
          <w:trHeight w:val="315"/>
        </w:trPr>
        <w:tc>
          <w:tcPr>
            <w:tcW w:w="2680" w:type="dxa"/>
            <w:vMerge w:val="restart"/>
            <w:shd w:val="clear" w:color="auto" w:fill="auto"/>
            <w:noWrap/>
            <w:vAlign w:val="center"/>
          </w:tcPr>
          <w:p w14:paraId="4D38662A" w14:textId="5A49EF38" w:rsidR="00514583" w:rsidRPr="000D4C0D" w:rsidRDefault="00514583" w:rsidP="00514583">
            <w:pPr>
              <w:jc w:val="center"/>
              <w:rPr>
                <w:rFonts w:eastAsia="等线"/>
                <w:color w:val="000000"/>
                <w:kern w:val="0"/>
                <w:sz w:val="20"/>
                <w:szCs w:val="20"/>
              </w:rPr>
            </w:pPr>
            <w:r w:rsidRPr="000D4C0D">
              <w:rPr>
                <w:rFonts w:eastAsia="等线"/>
                <w:color w:val="000000"/>
                <w:kern w:val="0"/>
                <w:sz w:val="20"/>
                <w:szCs w:val="20"/>
              </w:rPr>
              <w:t>IGF2BP</w:t>
            </w:r>
            <w:r w:rsidRPr="000D4C0D">
              <w:rPr>
                <w:rFonts w:eastAsia="等线" w:hint="eastAsia"/>
                <w:color w:val="000000"/>
                <w:kern w:val="0"/>
                <w:sz w:val="20"/>
                <w:szCs w:val="20"/>
              </w:rPr>
              <w:t>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B44A67" w14:textId="683C132B" w:rsidR="00514583" w:rsidRPr="000D4C0D" w:rsidRDefault="00514583" w:rsidP="00514583">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970F89" w14:textId="303A7F16" w:rsidR="00514583" w:rsidRPr="000D4C0D" w:rsidRDefault="00514583" w:rsidP="00514583">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Pr="000D4C0D">
              <w:rPr>
                <w:rFonts w:eastAsia="等线" w:hint="eastAsia"/>
                <w:color w:val="000000"/>
                <w:kern w:val="0"/>
                <w:sz w:val="20"/>
                <w:szCs w:val="20"/>
              </w:rPr>
              <w:t>ATTCCAAGTTCCATCCACTCCATTC -3</w:t>
            </w:r>
            <w:r w:rsidRPr="000D4C0D">
              <w:rPr>
                <w:rFonts w:eastAsia="等线"/>
                <w:color w:val="000000"/>
                <w:kern w:val="0"/>
                <w:sz w:val="20"/>
                <w:szCs w:val="20"/>
              </w:rPr>
              <w:t>’</w:t>
            </w:r>
          </w:p>
        </w:tc>
      </w:tr>
      <w:tr w:rsidR="00514583" w:rsidRPr="000D4C0D" w14:paraId="5649F4F1" w14:textId="77777777" w:rsidTr="00FB38CF">
        <w:trPr>
          <w:trHeight w:val="315"/>
        </w:trPr>
        <w:tc>
          <w:tcPr>
            <w:tcW w:w="2680" w:type="dxa"/>
            <w:vMerge/>
            <w:shd w:val="clear" w:color="auto" w:fill="auto"/>
            <w:noWrap/>
            <w:vAlign w:val="center"/>
          </w:tcPr>
          <w:p w14:paraId="0FEE3227" w14:textId="77777777" w:rsidR="00514583" w:rsidRPr="000D4C0D" w:rsidRDefault="00514583" w:rsidP="00514583">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6B8DE" w14:textId="239DAC09" w:rsidR="00514583" w:rsidRPr="000D4C0D" w:rsidRDefault="00514583" w:rsidP="00514583">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EEF56B" w14:textId="3C5D24D0" w:rsidR="00514583" w:rsidRPr="000D4C0D" w:rsidRDefault="00514583" w:rsidP="00514583">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Pr="000D4C0D">
              <w:rPr>
                <w:rFonts w:eastAsia="等线" w:hint="eastAsia"/>
                <w:color w:val="000000"/>
                <w:kern w:val="0"/>
                <w:sz w:val="20"/>
                <w:szCs w:val="20"/>
              </w:rPr>
              <w:t>AGTTCTGGGTGTCTGTGCTCTG -3</w:t>
            </w:r>
            <w:r w:rsidRPr="000D4C0D">
              <w:rPr>
                <w:rFonts w:eastAsia="等线"/>
                <w:color w:val="000000"/>
                <w:kern w:val="0"/>
                <w:sz w:val="20"/>
                <w:szCs w:val="20"/>
              </w:rPr>
              <w:t>’</w:t>
            </w:r>
          </w:p>
        </w:tc>
      </w:tr>
      <w:tr w:rsidR="00FE7E64" w:rsidRPr="000D4C0D" w14:paraId="19818A01" w14:textId="77777777" w:rsidTr="00FB38CF">
        <w:trPr>
          <w:trHeight w:val="315"/>
        </w:trPr>
        <w:tc>
          <w:tcPr>
            <w:tcW w:w="2680" w:type="dxa"/>
            <w:vMerge w:val="restart"/>
            <w:shd w:val="clear" w:color="auto" w:fill="auto"/>
            <w:noWrap/>
            <w:vAlign w:val="center"/>
          </w:tcPr>
          <w:p w14:paraId="2CDFFB7A" w14:textId="1D797D50" w:rsidR="00FE7E64" w:rsidRPr="000D4C0D" w:rsidRDefault="00FE7E64" w:rsidP="001C6842">
            <w:pPr>
              <w:jc w:val="center"/>
              <w:rPr>
                <w:rFonts w:eastAsia="等线"/>
                <w:color w:val="000000"/>
                <w:kern w:val="0"/>
                <w:sz w:val="20"/>
                <w:szCs w:val="20"/>
              </w:rPr>
            </w:pPr>
            <w:r>
              <w:rPr>
                <w:rFonts w:eastAsia="等线" w:hint="eastAsia"/>
                <w:color w:val="000000"/>
                <w:kern w:val="0"/>
                <w:sz w:val="20"/>
                <w:szCs w:val="20"/>
              </w:rPr>
              <w:t>HIF</w:t>
            </w:r>
            <w:r w:rsidRPr="00FE7E64">
              <w:rPr>
                <w:rFonts w:eastAsia="等线" w:cs="Times New Roman"/>
                <w:color w:val="000000"/>
                <w:kern w:val="0"/>
                <w:sz w:val="20"/>
                <w:szCs w:val="20"/>
              </w:rPr>
              <w:t>1α</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BF325E" w14:textId="26E68C92" w:rsidR="00FE7E64" w:rsidRPr="000D4C0D" w:rsidRDefault="00FE7E64" w:rsidP="001C6842">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FBF8B8" w14:textId="6C404F48" w:rsidR="00FE7E64" w:rsidRPr="000D4C0D" w:rsidRDefault="00284C91" w:rsidP="001C6842">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FA5F7E" w:rsidRPr="00FA5F7E">
              <w:rPr>
                <w:rFonts w:eastAsia="等线" w:hint="eastAsia"/>
                <w:color w:val="000000"/>
                <w:kern w:val="0"/>
                <w:sz w:val="20"/>
                <w:szCs w:val="20"/>
              </w:rPr>
              <w:t>CACCGCCACCACCACTGATG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E7E64" w:rsidRPr="000D4C0D" w14:paraId="42086640" w14:textId="77777777" w:rsidTr="00FB38CF">
        <w:trPr>
          <w:trHeight w:val="315"/>
        </w:trPr>
        <w:tc>
          <w:tcPr>
            <w:tcW w:w="2680" w:type="dxa"/>
            <w:vMerge/>
            <w:shd w:val="clear" w:color="auto" w:fill="auto"/>
            <w:noWrap/>
            <w:vAlign w:val="center"/>
          </w:tcPr>
          <w:p w14:paraId="19981637" w14:textId="77777777" w:rsidR="00FE7E64" w:rsidRPr="000D4C0D" w:rsidRDefault="00FE7E64" w:rsidP="001C6842">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990B40" w14:textId="75AB7DD9" w:rsidR="00FE7E64" w:rsidRPr="000D4C0D" w:rsidRDefault="00FE7E64" w:rsidP="001C6842">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19D32" w14:textId="7504233A" w:rsidR="00FE7E64" w:rsidRPr="000D4C0D" w:rsidRDefault="00284C91" w:rsidP="001C6842">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FA5F7E" w:rsidRPr="00FA5F7E">
              <w:rPr>
                <w:rFonts w:eastAsia="等线" w:hint="eastAsia"/>
                <w:color w:val="000000"/>
                <w:kern w:val="0"/>
                <w:sz w:val="20"/>
                <w:szCs w:val="20"/>
              </w:rPr>
              <w:t>TGAGTACCACTGTATGCTGATGCC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E7E64" w:rsidRPr="000D4C0D" w14:paraId="70CDCB57" w14:textId="77777777" w:rsidTr="00FB38CF">
        <w:trPr>
          <w:trHeight w:val="315"/>
        </w:trPr>
        <w:tc>
          <w:tcPr>
            <w:tcW w:w="2680" w:type="dxa"/>
            <w:vMerge w:val="restart"/>
            <w:shd w:val="clear" w:color="auto" w:fill="auto"/>
            <w:noWrap/>
            <w:vAlign w:val="center"/>
          </w:tcPr>
          <w:p w14:paraId="57476BFB" w14:textId="09B0CB12" w:rsidR="00FE7E64" w:rsidRPr="000D4C0D" w:rsidRDefault="00FE7E64" w:rsidP="001C6842">
            <w:pPr>
              <w:jc w:val="center"/>
              <w:rPr>
                <w:rFonts w:eastAsia="等线"/>
                <w:color w:val="000000"/>
                <w:kern w:val="0"/>
                <w:sz w:val="20"/>
                <w:szCs w:val="20"/>
              </w:rPr>
            </w:pPr>
            <w:r>
              <w:rPr>
                <w:rFonts w:eastAsia="等线" w:hint="eastAsia"/>
                <w:color w:val="000000"/>
                <w:kern w:val="0"/>
                <w:sz w:val="20"/>
                <w:szCs w:val="20"/>
              </w:rPr>
              <w:t>HIF2</w:t>
            </w:r>
            <w:r w:rsidRPr="00FE7E64">
              <w:rPr>
                <w:rFonts w:eastAsia="等线" w:cs="Times New Roman"/>
                <w:color w:val="000000"/>
                <w:kern w:val="0"/>
                <w:sz w:val="20"/>
                <w:szCs w:val="20"/>
              </w:rPr>
              <w:t>α</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066801" w14:textId="52D1BBD1" w:rsidR="00FE7E64" w:rsidRPr="000D4C0D" w:rsidRDefault="00FE7E64" w:rsidP="001C6842">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0D6D1" w14:textId="111F9E4E" w:rsidR="00FE7E64" w:rsidRPr="000D4C0D" w:rsidRDefault="00284C91" w:rsidP="001C6842">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FA5F7E" w:rsidRPr="00FA5F7E">
              <w:rPr>
                <w:rFonts w:eastAsia="等线" w:hint="eastAsia"/>
                <w:color w:val="000000"/>
                <w:kern w:val="0"/>
                <w:sz w:val="20"/>
                <w:szCs w:val="20"/>
              </w:rPr>
              <w:t>CCTGCTGTCCTGCCTCATCATC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FE7E64" w:rsidRPr="000D4C0D" w14:paraId="08E873E8" w14:textId="77777777" w:rsidTr="00FB38CF">
        <w:trPr>
          <w:trHeight w:val="315"/>
        </w:trPr>
        <w:tc>
          <w:tcPr>
            <w:tcW w:w="2680" w:type="dxa"/>
            <w:vMerge/>
            <w:shd w:val="clear" w:color="auto" w:fill="auto"/>
            <w:noWrap/>
            <w:vAlign w:val="center"/>
          </w:tcPr>
          <w:p w14:paraId="21FECA62" w14:textId="77777777" w:rsidR="00FE7E64" w:rsidRPr="000D4C0D" w:rsidRDefault="00FE7E64" w:rsidP="001C6842">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A6DC28" w14:textId="531F1D50" w:rsidR="00FE7E64" w:rsidRPr="000D4C0D" w:rsidRDefault="00FE7E64" w:rsidP="001C6842">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58BA1C" w14:textId="300E23D7" w:rsidR="00FE7E64" w:rsidRPr="000D4C0D" w:rsidRDefault="00284C91" w:rsidP="001C6842">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Pr="00284C91">
              <w:rPr>
                <w:rFonts w:eastAsia="等线" w:hint="eastAsia"/>
                <w:color w:val="000000"/>
                <w:kern w:val="0"/>
                <w:sz w:val="20"/>
                <w:szCs w:val="20"/>
              </w:rPr>
              <w:t>GGTGAACTTCATGTCCATGCTGTG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7A97B6EB" w14:textId="77777777" w:rsidTr="00FB38CF">
        <w:trPr>
          <w:trHeight w:val="315"/>
        </w:trPr>
        <w:tc>
          <w:tcPr>
            <w:tcW w:w="2680" w:type="dxa"/>
            <w:vMerge w:val="restart"/>
            <w:shd w:val="clear" w:color="auto" w:fill="auto"/>
            <w:noWrap/>
            <w:vAlign w:val="center"/>
          </w:tcPr>
          <w:p w14:paraId="58B33371" w14:textId="0D89CD13" w:rsidR="0092632C" w:rsidRPr="000D4C0D" w:rsidRDefault="0092632C" w:rsidP="0092632C">
            <w:pPr>
              <w:jc w:val="center"/>
              <w:rPr>
                <w:rFonts w:eastAsia="等线"/>
                <w:color w:val="000000"/>
                <w:kern w:val="0"/>
                <w:sz w:val="20"/>
                <w:szCs w:val="20"/>
              </w:rPr>
            </w:pPr>
            <w:r>
              <w:rPr>
                <w:rFonts w:eastAsia="等线" w:hint="eastAsia"/>
                <w:color w:val="000000"/>
                <w:kern w:val="0"/>
                <w:sz w:val="20"/>
                <w:szCs w:val="20"/>
              </w:rPr>
              <w:t>METTL3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C95DAD" w14:textId="7092DCAE"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1B97B4" w14:textId="108C851B"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036E5" w:rsidRPr="008036E5">
              <w:rPr>
                <w:rFonts w:eastAsia="等线" w:hint="eastAsia"/>
                <w:color w:val="000000"/>
                <w:kern w:val="0"/>
                <w:sz w:val="20"/>
                <w:szCs w:val="20"/>
              </w:rPr>
              <w:t>CTCTCGTAACCTATGCTGACCACTC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0791B474" w14:textId="77777777" w:rsidTr="00FB38CF">
        <w:trPr>
          <w:trHeight w:val="315"/>
        </w:trPr>
        <w:tc>
          <w:tcPr>
            <w:tcW w:w="2680" w:type="dxa"/>
            <w:vMerge/>
            <w:shd w:val="clear" w:color="auto" w:fill="auto"/>
            <w:noWrap/>
            <w:vAlign w:val="center"/>
          </w:tcPr>
          <w:p w14:paraId="2951501B" w14:textId="77777777" w:rsidR="0092632C" w:rsidRPr="000D4C0D" w:rsidRDefault="0092632C" w:rsidP="0092632C">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7AE3AB" w14:textId="4D28FB24"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7CD204" w14:textId="1B88E77B"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036E5" w:rsidRPr="008036E5">
              <w:rPr>
                <w:rFonts w:eastAsia="等线" w:hint="eastAsia"/>
                <w:color w:val="000000"/>
                <w:kern w:val="0"/>
                <w:sz w:val="20"/>
                <w:szCs w:val="20"/>
              </w:rPr>
              <w:t>CCACTGTAGTCAAGTCCTGCTCTG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3A38A042" w14:textId="77777777" w:rsidTr="00FB38CF">
        <w:trPr>
          <w:trHeight w:val="315"/>
        </w:trPr>
        <w:tc>
          <w:tcPr>
            <w:tcW w:w="2680" w:type="dxa"/>
            <w:vMerge w:val="restart"/>
            <w:shd w:val="clear" w:color="auto" w:fill="auto"/>
            <w:noWrap/>
            <w:vAlign w:val="center"/>
          </w:tcPr>
          <w:p w14:paraId="7BC4872D" w14:textId="1FC5F3C6" w:rsidR="0092632C" w:rsidRPr="000D4C0D" w:rsidRDefault="0092632C" w:rsidP="0092632C">
            <w:pPr>
              <w:jc w:val="center"/>
              <w:rPr>
                <w:rFonts w:eastAsia="等线"/>
                <w:color w:val="000000"/>
                <w:kern w:val="0"/>
                <w:sz w:val="20"/>
                <w:szCs w:val="20"/>
              </w:rPr>
            </w:pPr>
            <w:r>
              <w:rPr>
                <w:rFonts w:eastAsia="等线" w:hint="eastAsia"/>
                <w:color w:val="000000"/>
                <w:kern w:val="0"/>
                <w:sz w:val="20"/>
                <w:szCs w:val="20"/>
              </w:rPr>
              <w:t>METTL14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2BCAA" w14:textId="49012CA7"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8C8E36" w14:textId="715BFE61"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940A97" w:rsidRPr="00940A97">
              <w:rPr>
                <w:rFonts w:eastAsia="等线" w:hint="eastAsia"/>
                <w:color w:val="000000"/>
                <w:kern w:val="0"/>
                <w:sz w:val="20"/>
                <w:szCs w:val="20"/>
              </w:rPr>
              <w:t>CGAAGTCACCTCCTCCCAAATCC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1A116F5C" w14:textId="77777777" w:rsidTr="00FB38CF">
        <w:trPr>
          <w:trHeight w:val="315"/>
        </w:trPr>
        <w:tc>
          <w:tcPr>
            <w:tcW w:w="2680" w:type="dxa"/>
            <w:vMerge/>
            <w:shd w:val="clear" w:color="auto" w:fill="auto"/>
            <w:noWrap/>
            <w:vAlign w:val="center"/>
          </w:tcPr>
          <w:p w14:paraId="2968DA5F" w14:textId="77777777" w:rsidR="0092632C" w:rsidRPr="000D4C0D" w:rsidRDefault="0092632C" w:rsidP="0092632C">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8E328C" w14:textId="4D1AE44D"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35FC01" w14:textId="176AD89D"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036E5" w:rsidRPr="008036E5">
              <w:rPr>
                <w:rFonts w:eastAsia="等线" w:hint="eastAsia"/>
                <w:color w:val="000000"/>
                <w:kern w:val="0"/>
                <w:sz w:val="20"/>
                <w:szCs w:val="20"/>
              </w:rPr>
              <w:t>CGACCACGGCCAGCAGATG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00ACCC18" w14:textId="77777777" w:rsidTr="00FB38CF">
        <w:trPr>
          <w:trHeight w:val="315"/>
        </w:trPr>
        <w:tc>
          <w:tcPr>
            <w:tcW w:w="2680" w:type="dxa"/>
            <w:vMerge w:val="restart"/>
            <w:shd w:val="clear" w:color="auto" w:fill="auto"/>
            <w:noWrap/>
            <w:vAlign w:val="center"/>
          </w:tcPr>
          <w:p w14:paraId="29E9CA5B" w14:textId="54D49187" w:rsidR="0092632C" w:rsidRPr="000D4C0D" w:rsidRDefault="0092632C" w:rsidP="0092632C">
            <w:pPr>
              <w:jc w:val="center"/>
              <w:rPr>
                <w:rFonts w:eastAsia="等线"/>
                <w:color w:val="000000"/>
                <w:kern w:val="0"/>
                <w:sz w:val="20"/>
                <w:szCs w:val="20"/>
              </w:rPr>
            </w:pPr>
            <w:r>
              <w:rPr>
                <w:rFonts w:eastAsia="等线" w:hint="eastAsia"/>
                <w:color w:val="000000"/>
                <w:kern w:val="0"/>
                <w:sz w:val="20"/>
                <w:szCs w:val="20"/>
              </w:rPr>
              <w:t>WTAP</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04C5CD" w14:textId="2B6A1F81"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24FA8E" w14:textId="46584C50"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C34889" w:rsidRPr="00C34889">
              <w:rPr>
                <w:rFonts w:eastAsia="等线" w:hint="eastAsia"/>
                <w:color w:val="000000"/>
                <w:kern w:val="0"/>
                <w:sz w:val="20"/>
                <w:szCs w:val="20"/>
              </w:rPr>
              <w:t>GAACATCCTTGTCATGCGGCTAG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097760FF" w14:textId="77777777" w:rsidTr="00FB38CF">
        <w:trPr>
          <w:trHeight w:val="315"/>
        </w:trPr>
        <w:tc>
          <w:tcPr>
            <w:tcW w:w="2680" w:type="dxa"/>
            <w:vMerge/>
            <w:shd w:val="clear" w:color="auto" w:fill="auto"/>
            <w:noWrap/>
            <w:vAlign w:val="center"/>
          </w:tcPr>
          <w:p w14:paraId="001E522B" w14:textId="77777777" w:rsidR="0092632C" w:rsidRPr="000D4C0D" w:rsidRDefault="0092632C" w:rsidP="0092632C">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42FDDC" w14:textId="21476125"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11B5C6" w14:textId="3D46470D"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C34889" w:rsidRPr="00C34889">
              <w:rPr>
                <w:rFonts w:eastAsia="等线" w:hint="eastAsia"/>
                <w:color w:val="000000"/>
                <w:kern w:val="0"/>
                <w:sz w:val="20"/>
                <w:szCs w:val="20"/>
              </w:rPr>
              <w:t>CGGCTGCTGAACTTGCTTGAG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1E811BE2" w14:textId="77777777" w:rsidTr="00FB38CF">
        <w:trPr>
          <w:trHeight w:val="315"/>
        </w:trPr>
        <w:tc>
          <w:tcPr>
            <w:tcW w:w="2680" w:type="dxa"/>
            <w:vMerge w:val="restart"/>
            <w:shd w:val="clear" w:color="auto" w:fill="auto"/>
            <w:noWrap/>
            <w:vAlign w:val="center"/>
          </w:tcPr>
          <w:p w14:paraId="43D0D80D" w14:textId="47193935" w:rsidR="0092632C" w:rsidRPr="000D4C0D" w:rsidRDefault="0092632C" w:rsidP="0092632C">
            <w:pPr>
              <w:jc w:val="center"/>
              <w:rPr>
                <w:rFonts w:eastAsia="等线"/>
                <w:color w:val="000000"/>
                <w:kern w:val="0"/>
                <w:sz w:val="20"/>
                <w:szCs w:val="20"/>
              </w:rPr>
            </w:pPr>
            <w:r>
              <w:rPr>
                <w:rFonts w:eastAsia="等线" w:hint="eastAsia"/>
                <w:color w:val="000000"/>
                <w:kern w:val="0"/>
                <w:sz w:val="20"/>
                <w:szCs w:val="20"/>
              </w:rPr>
              <w:t>ALKBH5</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FD3427" w14:textId="7B80B6E9"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Forward</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C6964F" w14:textId="6AA506DE"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036E5" w:rsidRPr="008036E5">
              <w:rPr>
                <w:rFonts w:eastAsia="等线" w:hint="eastAsia"/>
                <w:color w:val="000000"/>
                <w:kern w:val="0"/>
                <w:sz w:val="20"/>
                <w:szCs w:val="20"/>
              </w:rPr>
              <w:t>GGGACCACCAAACGGAAGTACC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92632C" w:rsidRPr="000D4C0D" w14:paraId="1553587C" w14:textId="77777777" w:rsidTr="00FB38CF">
        <w:trPr>
          <w:trHeight w:val="315"/>
        </w:trPr>
        <w:tc>
          <w:tcPr>
            <w:tcW w:w="2680" w:type="dxa"/>
            <w:vMerge/>
            <w:shd w:val="clear" w:color="auto" w:fill="auto"/>
            <w:noWrap/>
            <w:vAlign w:val="center"/>
          </w:tcPr>
          <w:p w14:paraId="5A177601" w14:textId="77777777" w:rsidR="0092632C" w:rsidRPr="000D4C0D" w:rsidRDefault="0092632C" w:rsidP="0092632C">
            <w:pPr>
              <w:jc w:val="center"/>
              <w:rPr>
                <w:rFonts w:eastAsia="等线"/>
                <w:color w:val="000000"/>
                <w:kern w:val="0"/>
                <w:sz w:val="20"/>
                <w:szCs w:val="20"/>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16FA73" w14:textId="13F60A0C" w:rsidR="0092632C" w:rsidRPr="000D4C0D" w:rsidRDefault="0092632C" w:rsidP="0092632C">
            <w:pPr>
              <w:jc w:val="center"/>
              <w:rPr>
                <w:rFonts w:eastAsia="等线"/>
                <w:color w:val="000000"/>
                <w:kern w:val="0"/>
                <w:sz w:val="20"/>
                <w:szCs w:val="20"/>
              </w:rPr>
            </w:pPr>
            <w:r w:rsidRPr="000D4C0D">
              <w:rPr>
                <w:rFonts w:eastAsia="等线"/>
                <w:color w:val="000000"/>
                <w:kern w:val="0"/>
                <w:sz w:val="20"/>
                <w:szCs w:val="20"/>
              </w:rPr>
              <w:t>Reverse</w:t>
            </w:r>
          </w:p>
        </w:tc>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92F1CE" w14:textId="793328A8" w:rsidR="0092632C" w:rsidRPr="000D4C0D" w:rsidRDefault="00284C91" w:rsidP="0092632C">
            <w:pPr>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036E5" w:rsidRPr="008036E5">
              <w:rPr>
                <w:rFonts w:eastAsia="等线" w:hint="eastAsia"/>
                <w:color w:val="000000"/>
                <w:kern w:val="0"/>
                <w:sz w:val="20"/>
                <w:szCs w:val="20"/>
              </w:rPr>
              <w:t>CTCCTCCTCCTTCTGCAACTGATG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bl>
    <w:p w14:paraId="635A2A12" w14:textId="77777777" w:rsidR="00BB35FA" w:rsidRPr="000D4C0D" w:rsidRDefault="00BB35FA">
      <w:pPr>
        <w:rPr>
          <w:sz w:val="20"/>
          <w:szCs w:val="20"/>
        </w:rPr>
      </w:pPr>
    </w:p>
    <w:p w14:paraId="086DBFFA" w14:textId="4520CE63" w:rsidR="00B57000" w:rsidRDefault="00B57000">
      <w:pPr>
        <w:widowControl/>
        <w:jc w:val="left"/>
        <w:rPr>
          <w:sz w:val="20"/>
          <w:szCs w:val="20"/>
        </w:rPr>
      </w:pPr>
      <w:r>
        <w:rPr>
          <w:sz w:val="20"/>
          <w:szCs w:val="20"/>
        </w:rPr>
        <w:br w:type="page"/>
      </w:r>
    </w:p>
    <w:p w14:paraId="7AC2E5F9" w14:textId="5BEFECB5" w:rsidR="00B57000" w:rsidRDefault="00B57000" w:rsidP="00B57000">
      <w:pPr>
        <w:jc w:val="left"/>
        <w:rPr>
          <w:sz w:val="20"/>
          <w:szCs w:val="20"/>
        </w:rPr>
      </w:pPr>
      <w:r w:rsidRPr="000D4C0D">
        <w:rPr>
          <w:b/>
          <w:bCs/>
          <w:sz w:val="20"/>
          <w:szCs w:val="20"/>
        </w:rPr>
        <w:lastRenderedPageBreak/>
        <w:t>T</w:t>
      </w:r>
      <w:r w:rsidRPr="000D4C0D">
        <w:rPr>
          <w:rFonts w:hint="eastAsia"/>
          <w:b/>
          <w:bCs/>
          <w:sz w:val="20"/>
          <w:szCs w:val="20"/>
        </w:rPr>
        <w:t xml:space="preserve">able </w:t>
      </w:r>
      <w:r w:rsidRPr="000D4C0D">
        <w:rPr>
          <w:b/>
          <w:bCs/>
          <w:sz w:val="20"/>
          <w:szCs w:val="20"/>
        </w:rPr>
        <w:t>S</w:t>
      </w:r>
      <w:r>
        <w:rPr>
          <w:rFonts w:hint="eastAsia"/>
          <w:b/>
          <w:bCs/>
          <w:sz w:val="20"/>
          <w:szCs w:val="20"/>
        </w:rPr>
        <w:t>3</w:t>
      </w:r>
      <w:r w:rsidRPr="000D4C0D">
        <w:rPr>
          <w:b/>
          <w:bCs/>
          <w:sz w:val="20"/>
          <w:szCs w:val="20"/>
        </w:rPr>
        <w:t>.</w:t>
      </w:r>
      <w:r w:rsidRPr="000D4C0D">
        <w:rPr>
          <w:sz w:val="20"/>
          <w:szCs w:val="20"/>
        </w:rPr>
        <w:t xml:space="preserve"> T</w:t>
      </w:r>
      <w:r w:rsidRPr="000D4C0D">
        <w:rPr>
          <w:rFonts w:hint="eastAsia"/>
          <w:sz w:val="20"/>
          <w:szCs w:val="20"/>
        </w:rPr>
        <w:t>he</w:t>
      </w:r>
      <w:r w:rsidRPr="000D4C0D">
        <w:rPr>
          <w:b/>
          <w:bCs/>
          <w:sz w:val="20"/>
          <w:szCs w:val="20"/>
        </w:rPr>
        <w:t xml:space="preserve"> </w:t>
      </w:r>
      <w:r w:rsidRPr="000D4C0D">
        <w:rPr>
          <w:sz w:val="20"/>
          <w:szCs w:val="20"/>
        </w:rPr>
        <w:t xml:space="preserve">sequences of primers used for </w:t>
      </w:r>
      <w:proofErr w:type="spellStart"/>
      <w:r>
        <w:rPr>
          <w:rFonts w:hint="eastAsia"/>
          <w:sz w:val="20"/>
          <w:szCs w:val="20"/>
        </w:rPr>
        <w:t>C</w:t>
      </w:r>
      <w:r w:rsidR="00DC190A">
        <w:rPr>
          <w:sz w:val="20"/>
          <w:szCs w:val="20"/>
        </w:rPr>
        <w:t>UT</w:t>
      </w:r>
      <w:r>
        <w:rPr>
          <w:rFonts w:hint="eastAsia"/>
          <w:sz w:val="20"/>
          <w:szCs w:val="20"/>
        </w:rPr>
        <w:t>&amp;Tag</w:t>
      </w:r>
      <w:r w:rsidR="00EE3F0B">
        <w:rPr>
          <w:rFonts w:hint="eastAsia"/>
          <w:sz w:val="20"/>
          <w:szCs w:val="20"/>
        </w:rPr>
        <w:t>-qPCR</w:t>
      </w:r>
      <w:proofErr w:type="spellEnd"/>
    </w:p>
    <w:tbl>
      <w:tblPr>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0"/>
        <w:gridCol w:w="1080"/>
        <w:gridCol w:w="4820"/>
      </w:tblGrid>
      <w:tr w:rsidR="00EE3F0B" w:rsidRPr="000D4C0D" w14:paraId="46129621" w14:textId="77777777" w:rsidTr="00E65736">
        <w:trPr>
          <w:trHeight w:val="315"/>
        </w:trPr>
        <w:tc>
          <w:tcPr>
            <w:tcW w:w="8580" w:type="dxa"/>
            <w:gridSpan w:val="3"/>
            <w:shd w:val="clear" w:color="auto" w:fill="auto"/>
            <w:noWrap/>
            <w:vAlign w:val="bottom"/>
          </w:tcPr>
          <w:p w14:paraId="7F0D8E21" w14:textId="1B4D3119" w:rsidR="00EE3F0B" w:rsidRPr="000D4C0D" w:rsidRDefault="00EE3F0B" w:rsidP="00E65736">
            <w:pPr>
              <w:jc w:val="left"/>
              <w:rPr>
                <w:rFonts w:eastAsia="等线"/>
                <w:color w:val="000000"/>
                <w:kern w:val="0"/>
                <w:sz w:val="20"/>
                <w:szCs w:val="20"/>
              </w:rPr>
            </w:pPr>
            <w:r w:rsidRPr="000D4C0D">
              <w:rPr>
                <w:sz w:val="20"/>
                <w:szCs w:val="20"/>
              </w:rPr>
              <w:t>T</w:t>
            </w:r>
            <w:r w:rsidRPr="000D4C0D">
              <w:rPr>
                <w:rFonts w:hint="eastAsia"/>
                <w:sz w:val="20"/>
                <w:szCs w:val="20"/>
              </w:rPr>
              <w:t>he</w:t>
            </w:r>
            <w:r w:rsidRPr="000D4C0D">
              <w:rPr>
                <w:sz w:val="20"/>
                <w:szCs w:val="20"/>
              </w:rPr>
              <w:t xml:space="preserve"> </w:t>
            </w:r>
            <w:r w:rsidRPr="000D4C0D">
              <w:rPr>
                <w:rFonts w:hint="eastAsia"/>
                <w:sz w:val="20"/>
                <w:szCs w:val="20"/>
              </w:rPr>
              <w:t>s</w:t>
            </w:r>
            <w:r w:rsidRPr="000D4C0D">
              <w:rPr>
                <w:sz w:val="20"/>
                <w:szCs w:val="20"/>
              </w:rPr>
              <w:t xml:space="preserve">equences of </w:t>
            </w:r>
            <w:r w:rsidRPr="000D4C0D">
              <w:rPr>
                <w:rFonts w:hint="eastAsia"/>
                <w:sz w:val="20"/>
                <w:szCs w:val="20"/>
              </w:rPr>
              <w:t>mouse</w:t>
            </w:r>
            <w:r w:rsidRPr="000D4C0D">
              <w:rPr>
                <w:sz w:val="20"/>
                <w:szCs w:val="20"/>
              </w:rPr>
              <w:t xml:space="preserve"> oligonucleotide primers used for </w:t>
            </w:r>
            <w:proofErr w:type="spellStart"/>
            <w:r>
              <w:rPr>
                <w:rFonts w:hint="eastAsia"/>
                <w:sz w:val="20"/>
                <w:szCs w:val="20"/>
              </w:rPr>
              <w:t>C</w:t>
            </w:r>
            <w:r w:rsidR="00DC190A">
              <w:rPr>
                <w:sz w:val="20"/>
                <w:szCs w:val="20"/>
              </w:rPr>
              <w:t>UT</w:t>
            </w:r>
            <w:r>
              <w:rPr>
                <w:rFonts w:hint="eastAsia"/>
                <w:sz w:val="20"/>
                <w:szCs w:val="20"/>
              </w:rPr>
              <w:t>&amp;Tag-qPCR</w:t>
            </w:r>
            <w:proofErr w:type="spellEnd"/>
          </w:p>
        </w:tc>
      </w:tr>
      <w:tr w:rsidR="00EE3F0B" w:rsidRPr="000D4C0D" w14:paraId="550A0089" w14:textId="77777777" w:rsidTr="00E65736">
        <w:trPr>
          <w:trHeight w:val="315"/>
        </w:trPr>
        <w:tc>
          <w:tcPr>
            <w:tcW w:w="2680" w:type="dxa"/>
            <w:vMerge w:val="restart"/>
            <w:shd w:val="clear" w:color="auto" w:fill="auto"/>
            <w:noWrap/>
            <w:vAlign w:val="center"/>
          </w:tcPr>
          <w:p w14:paraId="5216397E" w14:textId="1C344E1D" w:rsidR="00EE3F0B" w:rsidRPr="000D4C0D" w:rsidRDefault="00EE3F0B" w:rsidP="00E65736">
            <w:pPr>
              <w:jc w:val="center"/>
              <w:rPr>
                <w:rFonts w:eastAsia="等线"/>
                <w:color w:val="000000"/>
                <w:kern w:val="0"/>
                <w:sz w:val="20"/>
                <w:szCs w:val="20"/>
              </w:rPr>
            </w:pPr>
            <w:r>
              <w:rPr>
                <w:rFonts w:eastAsia="等线" w:hint="eastAsia"/>
                <w:color w:val="000000"/>
                <w:kern w:val="0"/>
                <w:sz w:val="20"/>
                <w:szCs w:val="20"/>
              </w:rPr>
              <w:t>Site 1</w:t>
            </w:r>
          </w:p>
        </w:tc>
        <w:tc>
          <w:tcPr>
            <w:tcW w:w="1080" w:type="dxa"/>
            <w:shd w:val="clear" w:color="auto" w:fill="auto"/>
            <w:noWrap/>
            <w:vAlign w:val="center"/>
          </w:tcPr>
          <w:p w14:paraId="39A877E2" w14:textId="77777777" w:rsidR="00EE3F0B" w:rsidRPr="000D4C0D" w:rsidRDefault="00EE3F0B" w:rsidP="00E65736">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0F0BDC2A" w14:textId="1CD08590" w:rsidR="00EE3F0B" w:rsidRPr="000D4C0D" w:rsidRDefault="00EE3F0B" w:rsidP="00E65736">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132F81" w:rsidRPr="00132F81">
              <w:rPr>
                <w:rFonts w:eastAsia="等线" w:hint="eastAsia"/>
                <w:color w:val="000000"/>
                <w:kern w:val="0"/>
                <w:sz w:val="20"/>
                <w:szCs w:val="20"/>
              </w:rPr>
              <w:t>AGTCATATATGTGTGCATGTGC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EE3F0B" w:rsidRPr="000D4C0D" w14:paraId="6933668F" w14:textId="77777777" w:rsidTr="00E65736">
        <w:trPr>
          <w:trHeight w:val="315"/>
        </w:trPr>
        <w:tc>
          <w:tcPr>
            <w:tcW w:w="2680" w:type="dxa"/>
            <w:vMerge/>
            <w:shd w:val="clear" w:color="auto" w:fill="auto"/>
            <w:noWrap/>
            <w:vAlign w:val="center"/>
          </w:tcPr>
          <w:p w14:paraId="7BC37A55" w14:textId="77777777" w:rsidR="00EE3F0B" w:rsidRPr="000D4C0D" w:rsidRDefault="00EE3F0B" w:rsidP="00E65736">
            <w:pPr>
              <w:jc w:val="center"/>
              <w:rPr>
                <w:rFonts w:eastAsia="等线"/>
                <w:color w:val="000000"/>
                <w:kern w:val="0"/>
                <w:sz w:val="20"/>
                <w:szCs w:val="20"/>
              </w:rPr>
            </w:pPr>
          </w:p>
        </w:tc>
        <w:tc>
          <w:tcPr>
            <w:tcW w:w="1080" w:type="dxa"/>
            <w:shd w:val="clear" w:color="auto" w:fill="auto"/>
            <w:noWrap/>
            <w:vAlign w:val="center"/>
          </w:tcPr>
          <w:p w14:paraId="153904AB" w14:textId="77777777" w:rsidR="00EE3F0B" w:rsidRPr="000D4C0D" w:rsidRDefault="00EE3F0B" w:rsidP="00E65736">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4774DC47" w14:textId="784BEE75" w:rsidR="00EE3F0B" w:rsidRPr="000D4C0D" w:rsidRDefault="00EE3F0B" w:rsidP="00E65736">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132F81" w:rsidRPr="00132F81">
              <w:rPr>
                <w:rFonts w:eastAsia="等线" w:hint="eastAsia"/>
                <w:color w:val="000000"/>
                <w:kern w:val="0"/>
                <w:sz w:val="20"/>
                <w:szCs w:val="20"/>
              </w:rPr>
              <w:t>AGCCTGCACTACACACATAAAC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EE3F0B" w:rsidRPr="000D4C0D" w14:paraId="584B3BD3" w14:textId="77777777" w:rsidTr="00E65736">
        <w:trPr>
          <w:trHeight w:val="315"/>
        </w:trPr>
        <w:tc>
          <w:tcPr>
            <w:tcW w:w="2680" w:type="dxa"/>
            <w:vMerge w:val="restart"/>
            <w:shd w:val="clear" w:color="auto" w:fill="auto"/>
            <w:noWrap/>
            <w:vAlign w:val="center"/>
          </w:tcPr>
          <w:p w14:paraId="73F262D3" w14:textId="355DE4F0" w:rsidR="00EE3F0B" w:rsidRPr="000D4C0D" w:rsidRDefault="00EE3F0B" w:rsidP="00E65736">
            <w:pPr>
              <w:jc w:val="center"/>
              <w:rPr>
                <w:rFonts w:eastAsia="等线"/>
                <w:color w:val="000000"/>
                <w:kern w:val="0"/>
                <w:sz w:val="20"/>
                <w:szCs w:val="20"/>
              </w:rPr>
            </w:pPr>
            <w:r>
              <w:rPr>
                <w:rFonts w:eastAsia="等线" w:hint="eastAsia"/>
                <w:color w:val="000000"/>
                <w:kern w:val="0"/>
                <w:sz w:val="20"/>
                <w:szCs w:val="20"/>
              </w:rPr>
              <w:t>Site 2</w:t>
            </w:r>
          </w:p>
        </w:tc>
        <w:tc>
          <w:tcPr>
            <w:tcW w:w="1080" w:type="dxa"/>
            <w:shd w:val="clear" w:color="auto" w:fill="auto"/>
            <w:noWrap/>
            <w:vAlign w:val="center"/>
          </w:tcPr>
          <w:p w14:paraId="34C6218E" w14:textId="77777777" w:rsidR="00EE3F0B" w:rsidRPr="000D4C0D" w:rsidRDefault="00EE3F0B" w:rsidP="00E65736">
            <w:pPr>
              <w:jc w:val="center"/>
              <w:rPr>
                <w:rFonts w:eastAsia="等线"/>
                <w:color w:val="000000"/>
                <w:kern w:val="0"/>
                <w:sz w:val="20"/>
                <w:szCs w:val="20"/>
              </w:rPr>
            </w:pPr>
            <w:r w:rsidRPr="000D4C0D">
              <w:rPr>
                <w:rFonts w:eastAsia="等线"/>
                <w:color w:val="000000"/>
                <w:kern w:val="0"/>
                <w:sz w:val="20"/>
                <w:szCs w:val="20"/>
              </w:rPr>
              <w:t>Forward</w:t>
            </w:r>
          </w:p>
        </w:tc>
        <w:tc>
          <w:tcPr>
            <w:tcW w:w="4820" w:type="dxa"/>
            <w:shd w:val="clear" w:color="auto" w:fill="auto"/>
            <w:noWrap/>
            <w:vAlign w:val="bottom"/>
          </w:tcPr>
          <w:p w14:paraId="30020374" w14:textId="301D64F3" w:rsidR="00EE3F0B" w:rsidRPr="000D4C0D" w:rsidRDefault="00EE3F0B" w:rsidP="00E65736">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E028C" w:rsidRPr="008E028C">
              <w:rPr>
                <w:rFonts w:eastAsia="等线" w:hint="eastAsia"/>
                <w:color w:val="000000"/>
                <w:kern w:val="0"/>
                <w:sz w:val="20"/>
                <w:szCs w:val="20"/>
              </w:rPr>
              <w:t>AAGTGGTCCCTTGTGCTCTG</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r w:rsidR="00EE3F0B" w:rsidRPr="000D4C0D" w14:paraId="68F215AB" w14:textId="77777777" w:rsidTr="00E65736">
        <w:trPr>
          <w:trHeight w:val="315"/>
        </w:trPr>
        <w:tc>
          <w:tcPr>
            <w:tcW w:w="2680" w:type="dxa"/>
            <w:vMerge/>
            <w:shd w:val="clear" w:color="auto" w:fill="auto"/>
            <w:noWrap/>
            <w:vAlign w:val="center"/>
          </w:tcPr>
          <w:p w14:paraId="594300D1" w14:textId="77777777" w:rsidR="00EE3F0B" w:rsidRPr="000D4C0D" w:rsidRDefault="00EE3F0B" w:rsidP="00E65736">
            <w:pPr>
              <w:jc w:val="center"/>
              <w:rPr>
                <w:rFonts w:eastAsia="等线"/>
                <w:color w:val="000000"/>
                <w:kern w:val="0"/>
                <w:sz w:val="20"/>
                <w:szCs w:val="20"/>
              </w:rPr>
            </w:pPr>
          </w:p>
        </w:tc>
        <w:tc>
          <w:tcPr>
            <w:tcW w:w="1080" w:type="dxa"/>
            <w:shd w:val="clear" w:color="auto" w:fill="auto"/>
            <w:noWrap/>
            <w:vAlign w:val="center"/>
          </w:tcPr>
          <w:p w14:paraId="7A8332BB" w14:textId="77777777" w:rsidR="00EE3F0B" w:rsidRPr="000D4C0D" w:rsidRDefault="00EE3F0B" w:rsidP="00E65736">
            <w:pPr>
              <w:jc w:val="center"/>
              <w:rPr>
                <w:rFonts w:eastAsia="等线"/>
                <w:color w:val="000000"/>
                <w:kern w:val="0"/>
                <w:sz w:val="20"/>
                <w:szCs w:val="20"/>
              </w:rPr>
            </w:pPr>
            <w:r w:rsidRPr="000D4C0D">
              <w:rPr>
                <w:rFonts w:eastAsia="等线"/>
                <w:color w:val="000000"/>
                <w:kern w:val="0"/>
                <w:sz w:val="20"/>
                <w:szCs w:val="20"/>
              </w:rPr>
              <w:t>Reverse</w:t>
            </w:r>
          </w:p>
        </w:tc>
        <w:tc>
          <w:tcPr>
            <w:tcW w:w="4820" w:type="dxa"/>
            <w:shd w:val="clear" w:color="auto" w:fill="auto"/>
            <w:noWrap/>
            <w:vAlign w:val="bottom"/>
          </w:tcPr>
          <w:p w14:paraId="163E23DA" w14:textId="22DD9974" w:rsidR="00EE3F0B" w:rsidRPr="000D4C0D" w:rsidRDefault="00EE3F0B" w:rsidP="00E65736">
            <w:pPr>
              <w:jc w:val="left"/>
              <w:rPr>
                <w:rFonts w:eastAsia="等线"/>
                <w:color w:val="000000"/>
                <w:kern w:val="0"/>
                <w:sz w:val="20"/>
                <w:szCs w:val="20"/>
              </w:rPr>
            </w:pPr>
            <w:r w:rsidRPr="000D4C0D">
              <w:rPr>
                <w:rFonts w:eastAsia="等线" w:hint="eastAsia"/>
                <w:color w:val="000000"/>
                <w:kern w:val="0"/>
                <w:sz w:val="20"/>
                <w:szCs w:val="20"/>
              </w:rPr>
              <w:t>5</w:t>
            </w:r>
            <w:r w:rsidRPr="000D4C0D">
              <w:rPr>
                <w:rFonts w:eastAsia="等线"/>
                <w:color w:val="000000"/>
                <w:kern w:val="0"/>
                <w:sz w:val="20"/>
                <w:szCs w:val="20"/>
              </w:rPr>
              <w:t>’</w:t>
            </w:r>
            <w:r w:rsidRPr="000D4C0D">
              <w:rPr>
                <w:rFonts w:eastAsia="等线" w:hint="eastAsia"/>
                <w:color w:val="000000"/>
                <w:kern w:val="0"/>
                <w:sz w:val="20"/>
                <w:szCs w:val="20"/>
              </w:rPr>
              <w:t>-</w:t>
            </w:r>
            <w:r w:rsidRPr="000D4C0D">
              <w:rPr>
                <w:rFonts w:eastAsia="等线"/>
                <w:color w:val="000000"/>
                <w:kern w:val="0"/>
                <w:sz w:val="20"/>
                <w:szCs w:val="20"/>
              </w:rPr>
              <w:t xml:space="preserve"> </w:t>
            </w:r>
            <w:r w:rsidR="008E028C" w:rsidRPr="008E028C">
              <w:rPr>
                <w:rFonts w:eastAsia="等线" w:hint="eastAsia"/>
                <w:color w:val="000000"/>
                <w:kern w:val="0"/>
                <w:sz w:val="20"/>
                <w:szCs w:val="20"/>
              </w:rPr>
              <w:t>TGAGACTTCTGAAACCAAGAGC</w:t>
            </w:r>
            <w:r w:rsidRPr="000D4C0D">
              <w:rPr>
                <w:rFonts w:eastAsia="等线" w:hint="eastAsia"/>
                <w:color w:val="000000"/>
                <w:kern w:val="0"/>
                <w:sz w:val="20"/>
                <w:szCs w:val="20"/>
              </w:rPr>
              <w:t xml:space="preserve"> -3</w:t>
            </w:r>
            <w:r w:rsidRPr="000D4C0D">
              <w:rPr>
                <w:rFonts w:eastAsia="等线"/>
                <w:color w:val="000000"/>
                <w:kern w:val="0"/>
                <w:sz w:val="20"/>
                <w:szCs w:val="20"/>
              </w:rPr>
              <w:t>’</w:t>
            </w:r>
          </w:p>
        </w:tc>
      </w:tr>
    </w:tbl>
    <w:p w14:paraId="09712029" w14:textId="77777777" w:rsidR="00EE3F0B" w:rsidRPr="000D4C0D" w:rsidRDefault="00EE3F0B" w:rsidP="00B57000">
      <w:pPr>
        <w:jc w:val="left"/>
        <w:rPr>
          <w:sz w:val="20"/>
          <w:szCs w:val="20"/>
        </w:rPr>
      </w:pPr>
    </w:p>
    <w:p w14:paraId="169A86EE" w14:textId="77777777" w:rsidR="00BB35FA" w:rsidRPr="00B57000" w:rsidRDefault="00BB35FA">
      <w:pPr>
        <w:rPr>
          <w:sz w:val="20"/>
          <w:szCs w:val="20"/>
        </w:rPr>
      </w:pPr>
    </w:p>
    <w:sectPr w:rsidR="00BB35FA" w:rsidRPr="00B570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C0AE3F" w14:textId="77777777" w:rsidR="00EE4B40" w:rsidRDefault="00EE4B40" w:rsidP="001C3DCF">
      <w:r>
        <w:separator/>
      </w:r>
    </w:p>
  </w:endnote>
  <w:endnote w:type="continuationSeparator" w:id="0">
    <w:p w14:paraId="2B0041AF" w14:textId="77777777" w:rsidR="00EE4B40" w:rsidRDefault="00EE4B40" w:rsidP="001C3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New Roman (正文 CS 字体)">
    <w:altName w:val="宋体"/>
    <w:charset w:val="86"/>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404100" w14:textId="77777777" w:rsidR="00EE4B40" w:rsidRDefault="00EE4B40" w:rsidP="001C3DCF">
      <w:r>
        <w:separator/>
      </w:r>
    </w:p>
  </w:footnote>
  <w:footnote w:type="continuationSeparator" w:id="0">
    <w:p w14:paraId="4E6A4B36" w14:textId="77777777" w:rsidR="00EE4B40" w:rsidRDefault="00EE4B40" w:rsidP="001C3D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335"/>
    <w:rsid w:val="000246DC"/>
    <w:rsid w:val="00061A8B"/>
    <w:rsid w:val="00083277"/>
    <w:rsid w:val="00093491"/>
    <w:rsid w:val="000A3AE4"/>
    <w:rsid w:val="000B0AED"/>
    <w:rsid w:val="000B5E11"/>
    <w:rsid w:val="000D4C0D"/>
    <w:rsid w:val="000E1B8C"/>
    <w:rsid w:val="000F4B09"/>
    <w:rsid w:val="00121FEB"/>
    <w:rsid w:val="00132F81"/>
    <w:rsid w:val="00134116"/>
    <w:rsid w:val="00135512"/>
    <w:rsid w:val="00145D1B"/>
    <w:rsid w:val="00167F14"/>
    <w:rsid w:val="001774B0"/>
    <w:rsid w:val="0018337D"/>
    <w:rsid w:val="00194C8B"/>
    <w:rsid w:val="001C3DCF"/>
    <w:rsid w:val="001C6842"/>
    <w:rsid w:val="001D00C3"/>
    <w:rsid w:val="001D4FC0"/>
    <w:rsid w:val="00222A83"/>
    <w:rsid w:val="002440B9"/>
    <w:rsid w:val="00252DA1"/>
    <w:rsid w:val="002555D2"/>
    <w:rsid w:val="00274190"/>
    <w:rsid w:val="00284C91"/>
    <w:rsid w:val="002C04DB"/>
    <w:rsid w:val="0030539A"/>
    <w:rsid w:val="003129FE"/>
    <w:rsid w:val="0034622B"/>
    <w:rsid w:val="00350D22"/>
    <w:rsid w:val="003512E8"/>
    <w:rsid w:val="00370AD0"/>
    <w:rsid w:val="0039368E"/>
    <w:rsid w:val="003A6E88"/>
    <w:rsid w:val="004066C0"/>
    <w:rsid w:val="004079A1"/>
    <w:rsid w:val="0043676D"/>
    <w:rsid w:val="00436D9A"/>
    <w:rsid w:val="004717F4"/>
    <w:rsid w:val="004816C0"/>
    <w:rsid w:val="00496F75"/>
    <w:rsid w:val="004A3187"/>
    <w:rsid w:val="004C34A8"/>
    <w:rsid w:val="004D7BF2"/>
    <w:rsid w:val="004F32EC"/>
    <w:rsid w:val="00503192"/>
    <w:rsid w:val="00507B99"/>
    <w:rsid w:val="00514583"/>
    <w:rsid w:val="00517826"/>
    <w:rsid w:val="00534C5E"/>
    <w:rsid w:val="00552BB0"/>
    <w:rsid w:val="0056012F"/>
    <w:rsid w:val="005609E8"/>
    <w:rsid w:val="00577ABE"/>
    <w:rsid w:val="005B2959"/>
    <w:rsid w:val="005C5550"/>
    <w:rsid w:val="005F716B"/>
    <w:rsid w:val="00646451"/>
    <w:rsid w:val="00653B47"/>
    <w:rsid w:val="00675DAF"/>
    <w:rsid w:val="006A34AC"/>
    <w:rsid w:val="006A5209"/>
    <w:rsid w:val="006B0860"/>
    <w:rsid w:val="006B4335"/>
    <w:rsid w:val="006B4ADC"/>
    <w:rsid w:val="006C508E"/>
    <w:rsid w:val="006C6B0B"/>
    <w:rsid w:val="006E18D0"/>
    <w:rsid w:val="006F4165"/>
    <w:rsid w:val="006F771C"/>
    <w:rsid w:val="00707EE9"/>
    <w:rsid w:val="00753F26"/>
    <w:rsid w:val="00765799"/>
    <w:rsid w:val="00795EBE"/>
    <w:rsid w:val="007A1504"/>
    <w:rsid w:val="007A6AC2"/>
    <w:rsid w:val="007D3DB7"/>
    <w:rsid w:val="007E6110"/>
    <w:rsid w:val="008036E5"/>
    <w:rsid w:val="00816056"/>
    <w:rsid w:val="00843851"/>
    <w:rsid w:val="008753DA"/>
    <w:rsid w:val="0088185A"/>
    <w:rsid w:val="00881996"/>
    <w:rsid w:val="00896308"/>
    <w:rsid w:val="00897741"/>
    <w:rsid w:val="008A7475"/>
    <w:rsid w:val="008C5D8E"/>
    <w:rsid w:val="008D0636"/>
    <w:rsid w:val="008D41A3"/>
    <w:rsid w:val="008D4A87"/>
    <w:rsid w:val="008E028C"/>
    <w:rsid w:val="0092632C"/>
    <w:rsid w:val="00940A97"/>
    <w:rsid w:val="00943529"/>
    <w:rsid w:val="009549F1"/>
    <w:rsid w:val="0095571B"/>
    <w:rsid w:val="009852B3"/>
    <w:rsid w:val="009852D8"/>
    <w:rsid w:val="00A02920"/>
    <w:rsid w:val="00A1631E"/>
    <w:rsid w:val="00A36439"/>
    <w:rsid w:val="00A70011"/>
    <w:rsid w:val="00A87387"/>
    <w:rsid w:val="00A912CA"/>
    <w:rsid w:val="00AA00AE"/>
    <w:rsid w:val="00AB5321"/>
    <w:rsid w:val="00AB7C8E"/>
    <w:rsid w:val="00AC793A"/>
    <w:rsid w:val="00B03748"/>
    <w:rsid w:val="00B03BB7"/>
    <w:rsid w:val="00B06B1C"/>
    <w:rsid w:val="00B17A0F"/>
    <w:rsid w:val="00B30180"/>
    <w:rsid w:val="00B355D2"/>
    <w:rsid w:val="00B36856"/>
    <w:rsid w:val="00B44251"/>
    <w:rsid w:val="00B53F8A"/>
    <w:rsid w:val="00B57000"/>
    <w:rsid w:val="00B57AB3"/>
    <w:rsid w:val="00B71AAA"/>
    <w:rsid w:val="00BA3507"/>
    <w:rsid w:val="00BB35FA"/>
    <w:rsid w:val="00BC0D9D"/>
    <w:rsid w:val="00BC3774"/>
    <w:rsid w:val="00BD393A"/>
    <w:rsid w:val="00BE0446"/>
    <w:rsid w:val="00BE7BEA"/>
    <w:rsid w:val="00C06913"/>
    <w:rsid w:val="00C17020"/>
    <w:rsid w:val="00C32A28"/>
    <w:rsid w:val="00C34889"/>
    <w:rsid w:val="00C67F42"/>
    <w:rsid w:val="00CB1CF6"/>
    <w:rsid w:val="00CC3BAD"/>
    <w:rsid w:val="00CD1A37"/>
    <w:rsid w:val="00CE36DB"/>
    <w:rsid w:val="00CF4443"/>
    <w:rsid w:val="00D44575"/>
    <w:rsid w:val="00D85EF3"/>
    <w:rsid w:val="00DB0A37"/>
    <w:rsid w:val="00DB7A7A"/>
    <w:rsid w:val="00DC190A"/>
    <w:rsid w:val="00DF70F7"/>
    <w:rsid w:val="00E227E8"/>
    <w:rsid w:val="00E64347"/>
    <w:rsid w:val="00E6456E"/>
    <w:rsid w:val="00E901AB"/>
    <w:rsid w:val="00E9185D"/>
    <w:rsid w:val="00EA5F7F"/>
    <w:rsid w:val="00EA7265"/>
    <w:rsid w:val="00EC0445"/>
    <w:rsid w:val="00EE3F0B"/>
    <w:rsid w:val="00EE4B40"/>
    <w:rsid w:val="00F03D3A"/>
    <w:rsid w:val="00F32D61"/>
    <w:rsid w:val="00F37B44"/>
    <w:rsid w:val="00F8300D"/>
    <w:rsid w:val="00FA2E83"/>
    <w:rsid w:val="00FA5F7E"/>
    <w:rsid w:val="00FA7523"/>
    <w:rsid w:val="00FB38CF"/>
    <w:rsid w:val="00FD5392"/>
    <w:rsid w:val="00FE7E64"/>
    <w:rsid w:val="00FF18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3A7674"/>
  <w15:chartTrackingRefBased/>
  <w15:docId w15:val="{58EE7331-2C00-4C90-97DD-2F5593C1F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7B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D85EF3"/>
    <w:pPr>
      <w:jc w:val="center"/>
    </w:pPr>
    <w:rPr>
      <w:rFonts w:asciiTheme="minorHAnsi" w:eastAsia="Times New Roman" w:hAnsiTheme="minorHAnsi"/>
      <w:sz w:val="24"/>
    </w:rPr>
    <w:tblPr>
      <w:tblBorders>
        <w:top w:val="single" w:sz="12" w:space="0" w:color="auto"/>
        <w:bottom w:val="single" w:sz="12" w:space="0" w:color="auto"/>
      </w:tblBorders>
    </w:tblPr>
    <w:tcPr>
      <w:vAlign w:val="center"/>
    </w:tcPr>
    <w:tblStylePr w:type="firstRow">
      <w:rPr>
        <w:rFonts w:ascii="Times New Roman" w:eastAsia="宋体" w:hAnsi="Times New Roman"/>
        <w:b w:val="0"/>
        <w:i w:val="0"/>
        <w:sz w:val="21"/>
      </w:rPr>
      <w:tblPr/>
      <w:tcPr>
        <w:tcBorders>
          <w:top w:val="single" w:sz="12" w:space="0" w:color="auto"/>
          <w:left w:val="nil"/>
          <w:bottom w:val="single" w:sz="6" w:space="0" w:color="auto"/>
          <w:right w:val="nil"/>
          <w:insideH w:val="nil"/>
          <w:insideV w:val="nil"/>
          <w:tl2br w:val="nil"/>
          <w:tr2bl w:val="nil"/>
        </w:tcBorders>
      </w:tcPr>
    </w:tblStylePr>
  </w:style>
  <w:style w:type="table" w:styleId="a4">
    <w:name w:val="Table Grid"/>
    <w:basedOn w:val="a1"/>
    <w:uiPriority w:val="39"/>
    <w:rsid w:val="00145D1B"/>
    <w:rPr>
      <w:rFonts w:cs="Times New Roman"/>
      <w:kern w:val="0"/>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C3DCF"/>
    <w:pPr>
      <w:tabs>
        <w:tab w:val="center" w:pos="4153"/>
        <w:tab w:val="right" w:pos="8306"/>
      </w:tabs>
      <w:snapToGrid w:val="0"/>
      <w:jc w:val="center"/>
    </w:pPr>
    <w:rPr>
      <w:sz w:val="18"/>
      <w:szCs w:val="18"/>
    </w:rPr>
  </w:style>
  <w:style w:type="character" w:customStyle="1" w:styleId="a6">
    <w:name w:val="页眉 字符"/>
    <w:basedOn w:val="a0"/>
    <w:link w:val="a5"/>
    <w:uiPriority w:val="99"/>
    <w:rsid w:val="001C3DCF"/>
    <w:rPr>
      <w:sz w:val="18"/>
      <w:szCs w:val="18"/>
    </w:rPr>
  </w:style>
  <w:style w:type="paragraph" w:styleId="a7">
    <w:name w:val="footer"/>
    <w:basedOn w:val="a"/>
    <w:link w:val="a8"/>
    <w:uiPriority w:val="99"/>
    <w:unhideWhenUsed/>
    <w:rsid w:val="001C3DCF"/>
    <w:pPr>
      <w:tabs>
        <w:tab w:val="center" w:pos="4153"/>
        <w:tab w:val="right" w:pos="8306"/>
      </w:tabs>
      <w:snapToGrid w:val="0"/>
      <w:jc w:val="left"/>
    </w:pPr>
    <w:rPr>
      <w:sz w:val="18"/>
      <w:szCs w:val="18"/>
    </w:rPr>
  </w:style>
  <w:style w:type="character" w:customStyle="1" w:styleId="a8">
    <w:name w:val="页脚 字符"/>
    <w:basedOn w:val="a0"/>
    <w:link w:val="a7"/>
    <w:uiPriority w:val="99"/>
    <w:rsid w:val="001C3DC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4363806">
      <w:bodyDiv w:val="1"/>
      <w:marLeft w:val="0"/>
      <w:marRight w:val="0"/>
      <w:marTop w:val="0"/>
      <w:marBottom w:val="0"/>
      <w:divBdr>
        <w:top w:val="none" w:sz="0" w:space="0" w:color="auto"/>
        <w:left w:val="none" w:sz="0" w:space="0" w:color="auto"/>
        <w:bottom w:val="none" w:sz="0" w:space="0" w:color="auto"/>
        <w:right w:val="none" w:sz="0" w:space="0" w:color="auto"/>
      </w:divBdr>
    </w:div>
    <w:div w:id="716705671">
      <w:bodyDiv w:val="1"/>
      <w:marLeft w:val="0"/>
      <w:marRight w:val="0"/>
      <w:marTop w:val="0"/>
      <w:marBottom w:val="0"/>
      <w:divBdr>
        <w:top w:val="none" w:sz="0" w:space="0" w:color="auto"/>
        <w:left w:val="none" w:sz="0" w:space="0" w:color="auto"/>
        <w:bottom w:val="none" w:sz="0" w:space="0" w:color="auto"/>
        <w:right w:val="none" w:sz="0" w:space="0" w:color="auto"/>
      </w:divBdr>
    </w:div>
    <w:div w:id="769273916">
      <w:bodyDiv w:val="1"/>
      <w:marLeft w:val="0"/>
      <w:marRight w:val="0"/>
      <w:marTop w:val="0"/>
      <w:marBottom w:val="0"/>
      <w:divBdr>
        <w:top w:val="none" w:sz="0" w:space="0" w:color="auto"/>
        <w:left w:val="none" w:sz="0" w:space="0" w:color="auto"/>
        <w:bottom w:val="none" w:sz="0" w:space="0" w:color="auto"/>
        <w:right w:val="none" w:sz="0" w:space="0" w:color="auto"/>
      </w:divBdr>
    </w:div>
    <w:div w:id="136717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148</TotalTime>
  <Pages>12</Pages>
  <Words>1484</Words>
  <Characters>8688</Characters>
  <Application>Microsoft Office Word</Application>
  <DocSecurity>0</DocSecurity>
  <Lines>163</Lines>
  <Paragraphs>40</Paragraphs>
  <ScaleCrop>false</ScaleCrop>
  <Company/>
  <LinksUpToDate>false</LinksUpToDate>
  <CharactersWithSpaces>10132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健健 小</dc:creator>
  <cp:keywords/>
  <dc:description/>
  <cp:lastModifiedBy>健健 小</cp:lastModifiedBy>
  <cp:revision>154</cp:revision>
  <dcterms:created xsi:type="dcterms:W3CDTF">2023-11-20T15:46:00Z</dcterms:created>
  <dcterms:modified xsi:type="dcterms:W3CDTF">2024-07-16T16:18:00Z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e699434dc2ea3f90c4d196b599e1e32b508ea22bd831ffd603e37196644cfb5f</vt:lpwstr>
  </property>
</Properties>
</file>