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89"/>
        <w:gridCol w:w="788"/>
        <w:gridCol w:w="6645"/>
      </w:tblGrid>
      <w:tr w:rsidR="00CC1F01" w14:paraId="282CE4A0" w14:textId="77777777">
        <w:tc>
          <w:tcPr>
            <w:tcW w:w="13830" w:type="dxa"/>
            <w:gridSpan w:val="3"/>
            <w:tcBorders>
              <w:bottom w:val="single" w:sz="8" w:space="0" w:color="auto"/>
            </w:tcBorders>
          </w:tcPr>
          <w:p w14:paraId="7553BAA9" w14:textId="2A25D0F0" w:rsidR="00CC1F01" w:rsidRDefault="00887B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Supplementary materials.4</w:t>
            </w:r>
            <w:r>
              <w:rPr>
                <w:rFonts w:ascii="Times New Roman" w:hAnsi="Times New Roman" w:cs="Times New Roman"/>
                <w:color w:val="000000"/>
              </w:rPr>
              <w:t xml:space="preserve"> Exclude patients with </w:t>
            </w:r>
            <w:r>
              <w:rPr>
                <w:rFonts w:ascii="Times New Roman" w:hAnsi="Times New Roman" w:cs="Times New Roman"/>
              </w:rPr>
              <w:t>Epilepsy</w:t>
            </w:r>
            <w:r>
              <w:rPr>
                <w:rFonts w:ascii="Times New Roman" w:hAnsi="Times New Roman" w:cs="Times New Roman"/>
                <w:color w:val="000000"/>
              </w:rPr>
              <w:t xml:space="preserve"> disease from the MIMIC IV database according to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ICDcodes</w:t>
            </w:r>
            <w:proofErr w:type="spellEnd"/>
          </w:p>
        </w:tc>
      </w:tr>
      <w:tr w:rsidR="00CC1F01" w14:paraId="056A0038" w14:textId="77777777">
        <w:tc>
          <w:tcPr>
            <w:tcW w:w="1139" w:type="dxa"/>
            <w:tcBorders>
              <w:top w:val="single" w:sz="8" w:space="0" w:color="auto"/>
              <w:bottom w:val="single" w:sz="8" w:space="0" w:color="auto"/>
            </w:tcBorders>
          </w:tcPr>
          <w:p w14:paraId="5D4B9215" w14:textId="77777777" w:rsidR="00CC1F01" w:rsidRDefault="00887B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ICD-code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</w:tcPr>
          <w:p w14:paraId="3730262B" w14:textId="77777777" w:rsidR="00CC1F01" w:rsidRDefault="00887B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CD</w:t>
            </w:r>
          </w:p>
        </w:tc>
        <w:tc>
          <w:tcPr>
            <w:tcW w:w="11903" w:type="dxa"/>
            <w:tcBorders>
              <w:top w:val="single" w:sz="8" w:space="0" w:color="auto"/>
              <w:bottom w:val="single" w:sz="8" w:space="0" w:color="auto"/>
            </w:tcBorders>
          </w:tcPr>
          <w:p w14:paraId="4D3500BC" w14:textId="77777777" w:rsidR="00CC1F01" w:rsidRDefault="00887B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Description</w:t>
            </w:r>
          </w:p>
        </w:tc>
      </w:tr>
      <w:tr w:rsidR="00CC1F01" w14:paraId="7DD2C73D" w14:textId="77777777">
        <w:tc>
          <w:tcPr>
            <w:tcW w:w="1139" w:type="dxa"/>
            <w:tcBorders>
              <w:top w:val="single" w:sz="8" w:space="0" w:color="auto"/>
            </w:tcBorders>
            <w:vAlign w:val="bottom"/>
          </w:tcPr>
          <w:p w14:paraId="4E97289A" w14:textId="77777777" w:rsidR="00CC1F01" w:rsidRDefault="00887BF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34591</w:t>
            </w:r>
          </w:p>
        </w:tc>
        <w:tc>
          <w:tcPr>
            <w:tcW w:w="788" w:type="dxa"/>
            <w:vMerge w:val="restart"/>
            <w:tcBorders>
              <w:top w:val="single" w:sz="8" w:space="0" w:color="auto"/>
            </w:tcBorders>
          </w:tcPr>
          <w:p w14:paraId="17FD87FF" w14:textId="77777777" w:rsidR="00CC1F01" w:rsidRDefault="00887B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CD9</w:t>
            </w:r>
          </w:p>
          <w:p w14:paraId="7456F243" w14:textId="77777777" w:rsidR="00CC1F01" w:rsidRDefault="00887B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CD9</w:t>
            </w:r>
          </w:p>
          <w:p w14:paraId="4698F01F" w14:textId="77777777" w:rsidR="00CC1F01" w:rsidRDefault="00887B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CD9</w:t>
            </w:r>
          </w:p>
          <w:p w14:paraId="7440B1CC" w14:textId="77777777" w:rsidR="00CC1F01" w:rsidRDefault="00887B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CD9</w:t>
            </w:r>
          </w:p>
          <w:p w14:paraId="70F1C575" w14:textId="77777777" w:rsidR="00CC1F01" w:rsidRDefault="00887B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CD9</w:t>
            </w:r>
          </w:p>
          <w:p w14:paraId="06311E81" w14:textId="77777777" w:rsidR="00CC1F01" w:rsidRDefault="00887B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CD9</w:t>
            </w:r>
          </w:p>
          <w:p w14:paraId="256BFE3A" w14:textId="77777777" w:rsidR="00CC1F01" w:rsidRDefault="00887B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CD9</w:t>
            </w:r>
          </w:p>
          <w:p w14:paraId="3B04B5DC" w14:textId="77777777" w:rsidR="00CC1F01" w:rsidRDefault="00887B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CD9</w:t>
            </w:r>
          </w:p>
          <w:p w14:paraId="3EC19B01" w14:textId="77777777" w:rsidR="00CC1F01" w:rsidRDefault="00887B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CD9</w:t>
            </w:r>
          </w:p>
          <w:p w14:paraId="2464464A" w14:textId="77777777" w:rsidR="00CC1F01" w:rsidRDefault="00887B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CD9</w:t>
            </w:r>
          </w:p>
          <w:p w14:paraId="35E93EF4" w14:textId="77777777" w:rsidR="00CC1F01" w:rsidRDefault="00887B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CD9</w:t>
            </w:r>
          </w:p>
          <w:p w14:paraId="5020E7B6" w14:textId="77777777" w:rsidR="00CC1F01" w:rsidRDefault="00887B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CD9</w:t>
            </w:r>
          </w:p>
        </w:tc>
        <w:tc>
          <w:tcPr>
            <w:tcW w:w="11903" w:type="dxa"/>
            <w:tcBorders>
              <w:top w:val="single" w:sz="8" w:space="0" w:color="auto"/>
            </w:tcBorders>
          </w:tcPr>
          <w:p w14:paraId="19661F7D" w14:textId="77777777" w:rsidR="00CC1F01" w:rsidRDefault="00887B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Epilepsy, unspecified, with intractable epilepsy</w:t>
            </w:r>
          </w:p>
        </w:tc>
      </w:tr>
      <w:tr w:rsidR="00CC1F01" w14:paraId="64200C13" w14:textId="77777777">
        <w:tc>
          <w:tcPr>
            <w:tcW w:w="1139" w:type="dxa"/>
            <w:vAlign w:val="bottom"/>
          </w:tcPr>
          <w:p w14:paraId="1A325E48" w14:textId="77777777" w:rsidR="00CC1F01" w:rsidRDefault="00887BF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34570</w:t>
            </w:r>
          </w:p>
        </w:tc>
        <w:tc>
          <w:tcPr>
            <w:tcW w:w="788" w:type="dxa"/>
            <w:vMerge/>
          </w:tcPr>
          <w:p w14:paraId="1957B205" w14:textId="77777777" w:rsidR="00CC1F01" w:rsidRDefault="00CC1F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903" w:type="dxa"/>
          </w:tcPr>
          <w:p w14:paraId="545536B1" w14:textId="77777777" w:rsidR="00CC1F01" w:rsidRDefault="00887BF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Epilepsia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partialis</w:t>
            </w:r>
            <w:proofErr w:type="spellEnd"/>
            <w:r>
              <w:rPr>
                <w:rFonts w:ascii="Times New Roman" w:hAnsi="Times New Roman" w:cs="Times New Roman"/>
              </w:rPr>
              <w:t xml:space="preserve"> continua, without mention of intractable epilepsy</w:t>
            </w:r>
          </w:p>
        </w:tc>
      </w:tr>
      <w:tr w:rsidR="00CC1F01" w14:paraId="450FC0B9" w14:textId="77777777">
        <w:tc>
          <w:tcPr>
            <w:tcW w:w="1139" w:type="dxa"/>
            <w:vAlign w:val="bottom"/>
          </w:tcPr>
          <w:p w14:paraId="3C7C24B2" w14:textId="77777777" w:rsidR="00CC1F01" w:rsidRDefault="00887BF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34571</w:t>
            </w:r>
          </w:p>
        </w:tc>
        <w:tc>
          <w:tcPr>
            <w:tcW w:w="788" w:type="dxa"/>
            <w:vMerge/>
          </w:tcPr>
          <w:p w14:paraId="01989ACF" w14:textId="77777777" w:rsidR="00CC1F01" w:rsidRDefault="00CC1F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903" w:type="dxa"/>
          </w:tcPr>
          <w:p w14:paraId="56779804" w14:textId="77777777" w:rsidR="00CC1F01" w:rsidRDefault="00887BF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Epilepsia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partialis</w:t>
            </w:r>
            <w:proofErr w:type="spellEnd"/>
            <w:r>
              <w:rPr>
                <w:rFonts w:ascii="Times New Roman" w:hAnsi="Times New Roman" w:cs="Times New Roman"/>
              </w:rPr>
              <w:t xml:space="preserve"> continua, with intractable epilepsy</w:t>
            </w:r>
          </w:p>
        </w:tc>
      </w:tr>
      <w:tr w:rsidR="00CC1F01" w14:paraId="4736DE7C" w14:textId="77777777">
        <w:tc>
          <w:tcPr>
            <w:tcW w:w="1139" w:type="dxa"/>
            <w:vAlign w:val="bottom"/>
          </w:tcPr>
          <w:p w14:paraId="08615466" w14:textId="77777777" w:rsidR="00CC1F01" w:rsidRDefault="00887BF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34580</w:t>
            </w:r>
          </w:p>
        </w:tc>
        <w:tc>
          <w:tcPr>
            <w:tcW w:w="788" w:type="dxa"/>
            <w:vMerge/>
          </w:tcPr>
          <w:p w14:paraId="18EF82B5" w14:textId="77777777" w:rsidR="00CC1F01" w:rsidRDefault="00CC1F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903" w:type="dxa"/>
          </w:tcPr>
          <w:p w14:paraId="37760F54" w14:textId="77777777" w:rsidR="00CC1F01" w:rsidRDefault="00887B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Other forms of epilepsy and recurrent seizures, without mention of intractable epilepsy</w:t>
            </w:r>
          </w:p>
        </w:tc>
      </w:tr>
      <w:tr w:rsidR="00CC1F01" w14:paraId="4BA6DA01" w14:textId="77777777">
        <w:tc>
          <w:tcPr>
            <w:tcW w:w="1139" w:type="dxa"/>
            <w:vAlign w:val="bottom"/>
          </w:tcPr>
          <w:p w14:paraId="1F021424" w14:textId="77777777" w:rsidR="00CC1F01" w:rsidRDefault="00887BF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34581</w:t>
            </w:r>
          </w:p>
        </w:tc>
        <w:tc>
          <w:tcPr>
            <w:tcW w:w="788" w:type="dxa"/>
            <w:vMerge/>
          </w:tcPr>
          <w:p w14:paraId="2DCB5B6E" w14:textId="77777777" w:rsidR="00CC1F01" w:rsidRDefault="00CC1F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903" w:type="dxa"/>
          </w:tcPr>
          <w:p w14:paraId="6D7F6732" w14:textId="77777777" w:rsidR="00CC1F01" w:rsidRDefault="00887B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Other forms of epilepsy and recurrent seizures, with intractable epilepsy</w:t>
            </w:r>
          </w:p>
        </w:tc>
      </w:tr>
      <w:tr w:rsidR="00CC1F01" w14:paraId="6E09D033" w14:textId="77777777">
        <w:tc>
          <w:tcPr>
            <w:tcW w:w="1139" w:type="dxa"/>
            <w:vAlign w:val="bottom"/>
          </w:tcPr>
          <w:p w14:paraId="5B06477B" w14:textId="77777777" w:rsidR="00CC1F01" w:rsidRDefault="00887BF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34590</w:t>
            </w:r>
          </w:p>
        </w:tc>
        <w:tc>
          <w:tcPr>
            <w:tcW w:w="788" w:type="dxa"/>
            <w:vMerge/>
          </w:tcPr>
          <w:p w14:paraId="1AF121D6" w14:textId="77777777" w:rsidR="00CC1F01" w:rsidRDefault="00CC1F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903" w:type="dxa"/>
          </w:tcPr>
          <w:p w14:paraId="2FABD4A7" w14:textId="77777777" w:rsidR="00CC1F01" w:rsidRDefault="00887B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Epilepsy, unspecified, without mention of intractable epilepsy</w:t>
            </w:r>
          </w:p>
        </w:tc>
      </w:tr>
      <w:tr w:rsidR="00CC1F01" w14:paraId="5C9A97B9" w14:textId="77777777">
        <w:trPr>
          <w:trHeight w:val="167"/>
        </w:trPr>
        <w:tc>
          <w:tcPr>
            <w:tcW w:w="1139" w:type="dxa"/>
            <w:vAlign w:val="bottom"/>
          </w:tcPr>
          <w:p w14:paraId="098523F3" w14:textId="77777777" w:rsidR="00CC1F01" w:rsidRDefault="00887BF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34591</w:t>
            </w:r>
          </w:p>
        </w:tc>
        <w:tc>
          <w:tcPr>
            <w:tcW w:w="788" w:type="dxa"/>
            <w:vMerge/>
          </w:tcPr>
          <w:p w14:paraId="53C0D8A6" w14:textId="77777777" w:rsidR="00CC1F01" w:rsidRDefault="00CC1F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903" w:type="dxa"/>
          </w:tcPr>
          <w:p w14:paraId="28443B10" w14:textId="77777777" w:rsidR="00CC1F01" w:rsidRDefault="00887B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Epilepsy, unspecified, with intractable epilepsy</w:t>
            </w:r>
          </w:p>
        </w:tc>
      </w:tr>
      <w:tr w:rsidR="00CC1F01" w14:paraId="5B00A746" w14:textId="77777777">
        <w:tc>
          <w:tcPr>
            <w:tcW w:w="1139" w:type="dxa"/>
            <w:vAlign w:val="bottom"/>
          </w:tcPr>
          <w:p w14:paraId="31BB75EA" w14:textId="77777777" w:rsidR="00CC1F01" w:rsidRDefault="00887BF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64940</w:t>
            </w:r>
          </w:p>
        </w:tc>
        <w:tc>
          <w:tcPr>
            <w:tcW w:w="788" w:type="dxa"/>
            <w:vMerge/>
          </w:tcPr>
          <w:p w14:paraId="7FA76673" w14:textId="77777777" w:rsidR="00CC1F01" w:rsidRDefault="00CC1F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903" w:type="dxa"/>
          </w:tcPr>
          <w:p w14:paraId="54123ED0" w14:textId="77777777" w:rsidR="00CC1F01" w:rsidRDefault="00887B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Epilepsy complicating pregnancy, childbirth, or the puerperium, unspecified as to episode of care or not applicable</w:t>
            </w:r>
          </w:p>
        </w:tc>
      </w:tr>
      <w:tr w:rsidR="00CC1F01" w14:paraId="0DF5840F" w14:textId="77777777">
        <w:tc>
          <w:tcPr>
            <w:tcW w:w="1139" w:type="dxa"/>
            <w:vAlign w:val="bottom"/>
          </w:tcPr>
          <w:p w14:paraId="431E0FFB" w14:textId="77777777" w:rsidR="00CC1F01" w:rsidRDefault="00887BF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64941</w:t>
            </w:r>
          </w:p>
        </w:tc>
        <w:tc>
          <w:tcPr>
            <w:tcW w:w="788" w:type="dxa"/>
            <w:vMerge/>
          </w:tcPr>
          <w:p w14:paraId="7357EB12" w14:textId="77777777" w:rsidR="00CC1F01" w:rsidRDefault="00CC1F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903" w:type="dxa"/>
          </w:tcPr>
          <w:p w14:paraId="0EE1F80B" w14:textId="77777777" w:rsidR="00CC1F01" w:rsidRDefault="00887B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Epilepsy complicating pregnancy, childbirth, or the puerperium, delivered, with or without mention of antepartum condition</w:t>
            </w:r>
          </w:p>
        </w:tc>
      </w:tr>
      <w:tr w:rsidR="00CC1F01" w14:paraId="75CE44FE" w14:textId="77777777">
        <w:tc>
          <w:tcPr>
            <w:tcW w:w="1139" w:type="dxa"/>
            <w:vAlign w:val="bottom"/>
          </w:tcPr>
          <w:p w14:paraId="1ED7E08F" w14:textId="122DB72C" w:rsidR="00CC1F01" w:rsidRDefault="00887BF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64942      </w:t>
            </w:r>
          </w:p>
        </w:tc>
        <w:tc>
          <w:tcPr>
            <w:tcW w:w="788" w:type="dxa"/>
            <w:vMerge/>
          </w:tcPr>
          <w:p w14:paraId="5ACE8EC3" w14:textId="77777777" w:rsidR="00CC1F01" w:rsidRDefault="00CC1F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903" w:type="dxa"/>
          </w:tcPr>
          <w:p w14:paraId="4147AD40" w14:textId="77777777" w:rsidR="00CC1F01" w:rsidRDefault="00887B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Epilepsy complicating pregnancy, childbirth, or the puerperium, delivered, with mention of postpartum complication</w:t>
            </w:r>
          </w:p>
        </w:tc>
      </w:tr>
      <w:tr w:rsidR="00CC1F01" w14:paraId="5DC1AB2A" w14:textId="77777777">
        <w:tc>
          <w:tcPr>
            <w:tcW w:w="1139" w:type="dxa"/>
            <w:vAlign w:val="bottom"/>
          </w:tcPr>
          <w:p w14:paraId="0539AED3" w14:textId="77777777" w:rsidR="00CC1F01" w:rsidRDefault="00887BF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64943</w:t>
            </w:r>
          </w:p>
        </w:tc>
        <w:tc>
          <w:tcPr>
            <w:tcW w:w="788" w:type="dxa"/>
            <w:vMerge/>
          </w:tcPr>
          <w:p w14:paraId="10F49385" w14:textId="77777777" w:rsidR="00CC1F01" w:rsidRDefault="00CC1F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903" w:type="dxa"/>
          </w:tcPr>
          <w:p w14:paraId="11CC1801" w14:textId="77777777" w:rsidR="00CC1F01" w:rsidRDefault="00887B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Epilepsy complicating pregnancy, childbirth, or the puerperium, antepartum condition or complication</w:t>
            </w:r>
          </w:p>
        </w:tc>
      </w:tr>
      <w:tr w:rsidR="00CC1F01" w14:paraId="1BC63B19" w14:textId="77777777">
        <w:tc>
          <w:tcPr>
            <w:tcW w:w="1139" w:type="dxa"/>
          </w:tcPr>
          <w:p w14:paraId="69D04B10" w14:textId="77777777" w:rsidR="00CC1F01" w:rsidRDefault="00887B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64944</w:t>
            </w:r>
          </w:p>
        </w:tc>
        <w:tc>
          <w:tcPr>
            <w:tcW w:w="788" w:type="dxa"/>
            <w:vMerge/>
          </w:tcPr>
          <w:p w14:paraId="76DC98B9" w14:textId="77777777" w:rsidR="00CC1F01" w:rsidRDefault="00CC1F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903" w:type="dxa"/>
          </w:tcPr>
          <w:p w14:paraId="07DBF157" w14:textId="77777777" w:rsidR="00CC1F01" w:rsidRDefault="00887B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Epilepsy complicating pregnancy, childbirth, or the puerperium, postpartum condition or complication</w:t>
            </w:r>
          </w:p>
        </w:tc>
      </w:tr>
      <w:tr w:rsidR="00CC1F01" w14:paraId="2C7CFB0B" w14:textId="77777777">
        <w:trPr>
          <w:trHeight w:val="280"/>
        </w:trPr>
        <w:tc>
          <w:tcPr>
            <w:tcW w:w="1139" w:type="dxa"/>
            <w:vAlign w:val="center"/>
          </w:tcPr>
          <w:p w14:paraId="1ED5F32B" w14:textId="77777777" w:rsidR="00CC1F01" w:rsidRDefault="00887BF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G40001 </w:t>
            </w:r>
          </w:p>
        </w:tc>
        <w:tc>
          <w:tcPr>
            <w:tcW w:w="788" w:type="dxa"/>
          </w:tcPr>
          <w:p w14:paraId="10DE7E3C" w14:textId="77777777" w:rsidR="00CC1F01" w:rsidRDefault="00887B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CD10</w:t>
            </w:r>
          </w:p>
        </w:tc>
        <w:tc>
          <w:tcPr>
            <w:tcW w:w="11903" w:type="dxa"/>
            <w:vAlign w:val="center"/>
          </w:tcPr>
          <w:p w14:paraId="429D6D75" w14:textId="77777777" w:rsidR="00CC1F01" w:rsidRDefault="00887BF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Localization-related (focal) (partial) idiopathic epilepsy and epileptic syndromes with seizures of localized onset, not intractable, with status epilepticus</w:t>
            </w:r>
          </w:p>
        </w:tc>
      </w:tr>
      <w:tr w:rsidR="00CC1F01" w14:paraId="77FA8C10" w14:textId="77777777">
        <w:tc>
          <w:tcPr>
            <w:tcW w:w="1139" w:type="dxa"/>
            <w:vAlign w:val="center"/>
          </w:tcPr>
          <w:p w14:paraId="51B7B128" w14:textId="77777777" w:rsidR="00CC1F01" w:rsidRDefault="00887BF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G40009 </w:t>
            </w:r>
          </w:p>
        </w:tc>
        <w:tc>
          <w:tcPr>
            <w:tcW w:w="788" w:type="dxa"/>
          </w:tcPr>
          <w:p w14:paraId="0F143569" w14:textId="77777777" w:rsidR="00CC1F01" w:rsidRDefault="00887B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CD10</w:t>
            </w:r>
          </w:p>
        </w:tc>
        <w:tc>
          <w:tcPr>
            <w:tcW w:w="11903" w:type="dxa"/>
            <w:vAlign w:val="center"/>
          </w:tcPr>
          <w:p w14:paraId="1551A383" w14:textId="77777777" w:rsidR="00CC1F01" w:rsidRDefault="00887BF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Localization-related (focal) (partial) idiopathic epilepsy and epileptic syndromes with seizures of localized onset, not intractable, without status epilepticus</w:t>
            </w:r>
          </w:p>
        </w:tc>
      </w:tr>
      <w:tr w:rsidR="00CC1F01" w14:paraId="6168535B" w14:textId="77777777">
        <w:tc>
          <w:tcPr>
            <w:tcW w:w="1139" w:type="dxa"/>
            <w:vAlign w:val="center"/>
          </w:tcPr>
          <w:p w14:paraId="61DC39D9" w14:textId="77777777" w:rsidR="00CC1F01" w:rsidRDefault="00887BF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G40011 </w:t>
            </w:r>
          </w:p>
        </w:tc>
        <w:tc>
          <w:tcPr>
            <w:tcW w:w="788" w:type="dxa"/>
          </w:tcPr>
          <w:p w14:paraId="58A4135F" w14:textId="77777777" w:rsidR="00CC1F01" w:rsidRDefault="00887B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CD10</w:t>
            </w:r>
          </w:p>
        </w:tc>
        <w:tc>
          <w:tcPr>
            <w:tcW w:w="11903" w:type="dxa"/>
            <w:vAlign w:val="center"/>
          </w:tcPr>
          <w:p w14:paraId="2987FFAD" w14:textId="77777777" w:rsidR="00CC1F01" w:rsidRDefault="00887BF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Localization-related (focal) (partial) idiopathic epilepsy and epileptic syndromes with seizures of localized onset, intractable, with status epilepticus</w:t>
            </w:r>
          </w:p>
        </w:tc>
      </w:tr>
      <w:tr w:rsidR="00CC1F01" w14:paraId="7FE0934B" w14:textId="77777777">
        <w:tc>
          <w:tcPr>
            <w:tcW w:w="1139" w:type="dxa"/>
            <w:vAlign w:val="center"/>
          </w:tcPr>
          <w:p w14:paraId="7A52BD25" w14:textId="77777777" w:rsidR="00CC1F01" w:rsidRDefault="00887BF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G40019 </w:t>
            </w:r>
          </w:p>
        </w:tc>
        <w:tc>
          <w:tcPr>
            <w:tcW w:w="788" w:type="dxa"/>
          </w:tcPr>
          <w:p w14:paraId="532F34A5" w14:textId="77777777" w:rsidR="00CC1F01" w:rsidRDefault="00887B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CD10</w:t>
            </w:r>
          </w:p>
        </w:tc>
        <w:tc>
          <w:tcPr>
            <w:tcW w:w="11903" w:type="dxa"/>
            <w:vAlign w:val="center"/>
          </w:tcPr>
          <w:p w14:paraId="55036FB0" w14:textId="77777777" w:rsidR="00CC1F01" w:rsidRDefault="00887BF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Localization-related (focal) (partial) idiopathic epilepsy and epileptic syndromes with seizures of localized onset, intractable, without status epilepticus</w:t>
            </w:r>
          </w:p>
        </w:tc>
      </w:tr>
      <w:tr w:rsidR="00CC1F01" w14:paraId="329AE928" w14:textId="77777777">
        <w:tc>
          <w:tcPr>
            <w:tcW w:w="1139" w:type="dxa"/>
            <w:vAlign w:val="center"/>
          </w:tcPr>
          <w:p w14:paraId="657F94B6" w14:textId="77777777" w:rsidR="00CC1F01" w:rsidRDefault="00887BF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G40101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788" w:type="dxa"/>
          </w:tcPr>
          <w:p w14:paraId="6A78FCAE" w14:textId="77777777" w:rsidR="00CC1F01" w:rsidRDefault="00887B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CD10</w:t>
            </w:r>
          </w:p>
        </w:tc>
        <w:tc>
          <w:tcPr>
            <w:tcW w:w="11903" w:type="dxa"/>
            <w:vAlign w:val="center"/>
          </w:tcPr>
          <w:p w14:paraId="3E829500" w14:textId="77777777" w:rsidR="00CC1F01" w:rsidRDefault="00887BF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Localization-related (focal) (partial) symptomatic epilepsy and epileptic syndromes with simple partial seizures, not intractable, with status epilepticus</w:t>
            </w:r>
          </w:p>
        </w:tc>
      </w:tr>
      <w:tr w:rsidR="00CC1F01" w14:paraId="1DE3EE04" w14:textId="77777777">
        <w:tc>
          <w:tcPr>
            <w:tcW w:w="1139" w:type="dxa"/>
            <w:vAlign w:val="center"/>
          </w:tcPr>
          <w:p w14:paraId="7BEF7A4B" w14:textId="77777777" w:rsidR="00CC1F01" w:rsidRDefault="00887BF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G40109 </w:t>
            </w:r>
          </w:p>
        </w:tc>
        <w:tc>
          <w:tcPr>
            <w:tcW w:w="788" w:type="dxa"/>
          </w:tcPr>
          <w:p w14:paraId="2D339C7D" w14:textId="77777777" w:rsidR="00CC1F01" w:rsidRDefault="00887B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CD10</w:t>
            </w:r>
          </w:p>
        </w:tc>
        <w:tc>
          <w:tcPr>
            <w:tcW w:w="11903" w:type="dxa"/>
            <w:vAlign w:val="center"/>
          </w:tcPr>
          <w:p w14:paraId="30072A06" w14:textId="77777777" w:rsidR="00CC1F01" w:rsidRDefault="00887BF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Localization-related (focal) (partial) symptomatic epilepsy and epileptic syndromes with simple partial seizures, not intractable, without status epilepticus</w:t>
            </w:r>
          </w:p>
        </w:tc>
      </w:tr>
      <w:tr w:rsidR="00CC1F01" w14:paraId="15A95843" w14:textId="77777777">
        <w:tc>
          <w:tcPr>
            <w:tcW w:w="1139" w:type="dxa"/>
            <w:vAlign w:val="center"/>
          </w:tcPr>
          <w:p w14:paraId="4C2ECE05" w14:textId="77777777" w:rsidR="00CC1F01" w:rsidRDefault="00887BF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G40111 </w:t>
            </w:r>
          </w:p>
        </w:tc>
        <w:tc>
          <w:tcPr>
            <w:tcW w:w="788" w:type="dxa"/>
          </w:tcPr>
          <w:p w14:paraId="3AA262FE" w14:textId="77777777" w:rsidR="00CC1F01" w:rsidRDefault="00887B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CD10</w:t>
            </w:r>
          </w:p>
        </w:tc>
        <w:tc>
          <w:tcPr>
            <w:tcW w:w="11903" w:type="dxa"/>
            <w:vAlign w:val="center"/>
          </w:tcPr>
          <w:p w14:paraId="02BC8790" w14:textId="77777777" w:rsidR="00CC1F01" w:rsidRDefault="00887BF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Localization-related (focal) (partial) symptomatic epilepsy and epileptic syndromes with simple partial seizures, intractable, with status epilepticus</w:t>
            </w:r>
          </w:p>
        </w:tc>
      </w:tr>
      <w:tr w:rsidR="00CC1F01" w14:paraId="406E91FC" w14:textId="77777777">
        <w:tc>
          <w:tcPr>
            <w:tcW w:w="1139" w:type="dxa"/>
            <w:vAlign w:val="center"/>
          </w:tcPr>
          <w:p w14:paraId="1CABB79E" w14:textId="77777777" w:rsidR="00CC1F01" w:rsidRDefault="00887BF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G40119 </w:t>
            </w:r>
          </w:p>
        </w:tc>
        <w:tc>
          <w:tcPr>
            <w:tcW w:w="788" w:type="dxa"/>
          </w:tcPr>
          <w:p w14:paraId="02AFF880" w14:textId="77777777" w:rsidR="00CC1F01" w:rsidRDefault="00887B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CD10</w:t>
            </w:r>
          </w:p>
        </w:tc>
        <w:tc>
          <w:tcPr>
            <w:tcW w:w="11903" w:type="dxa"/>
            <w:vAlign w:val="center"/>
          </w:tcPr>
          <w:p w14:paraId="33DD00A5" w14:textId="77777777" w:rsidR="00CC1F01" w:rsidRDefault="00887BF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Localization-related (focal) (partial) symptomatic epilepsy and epileptic syndromes with simple partial seizures, intractable, without status epilepticus</w:t>
            </w:r>
          </w:p>
        </w:tc>
      </w:tr>
      <w:tr w:rsidR="00CC1F01" w14:paraId="2A806A60" w14:textId="77777777">
        <w:tc>
          <w:tcPr>
            <w:tcW w:w="1139" w:type="dxa"/>
            <w:vAlign w:val="center"/>
          </w:tcPr>
          <w:p w14:paraId="6CE34B6F" w14:textId="77777777" w:rsidR="00CC1F01" w:rsidRDefault="00887BF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G40201 </w:t>
            </w:r>
          </w:p>
        </w:tc>
        <w:tc>
          <w:tcPr>
            <w:tcW w:w="788" w:type="dxa"/>
          </w:tcPr>
          <w:p w14:paraId="66D1C7D3" w14:textId="77777777" w:rsidR="00CC1F01" w:rsidRDefault="00887B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CD10</w:t>
            </w:r>
          </w:p>
        </w:tc>
        <w:tc>
          <w:tcPr>
            <w:tcW w:w="11903" w:type="dxa"/>
            <w:vAlign w:val="center"/>
          </w:tcPr>
          <w:p w14:paraId="18EBD614" w14:textId="77777777" w:rsidR="00CC1F01" w:rsidRDefault="00887BF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Localization-related (focal) (partial) symptomatic epilepsy and epileptic syndromes with complex partial seizures, not intractable, with status epilepticus</w:t>
            </w:r>
          </w:p>
        </w:tc>
      </w:tr>
      <w:tr w:rsidR="00CC1F01" w14:paraId="13E54974" w14:textId="77777777">
        <w:tc>
          <w:tcPr>
            <w:tcW w:w="1139" w:type="dxa"/>
            <w:vAlign w:val="center"/>
          </w:tcPr>
          <w:p w14:paraId="1B7DA5B1" w14:textId="77777777" w:rsidR="00CC1F01" w:rsidRDefault="00887BF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G40209 </w:t>
            </w:r>
          </w:p>
        </w:tc>
        <w:tc>
          <w:tcPr>
            <w:tcW w:w="788" w:type="dxa"/>
          </w:tcPr>
          <w:p w14:paraId="3E4A2F59" w14:textId="77777777" w:rsidR="00CC1F01" w:rsidRDefault="00887B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CD10</w:t>
            </w:r>
          </w:p>
        </w:tc>
        <w:tc>
          <w:tcPr>
            <w:tcW w:w="11903" w:type="dxa"/>
            <w:vAlign w:val="center"/>
          </w:tcPr>
          <w:p w14:paraId="3F073E14" w14:textId="77777777" w:rsidR="00CC1F01" w:rsidRDefault="00887BF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Localization-related (focal) (partial) symptomatic epilepsy and epileptic syndromes with complex partial seizures, not intractable, without status epilepticus</w:t>
            </w:r>
          </w:p>
        </w:tc>
      </w:tr>
      <w:tr w:rsidR="00CC1F01" w14:paraId="2527AF1A" w14:textId="77777777">
        <w:tc>
          <w:tcPr>
            <w:tcW w:w="1139" w:type="dxa"/>
            <w:vAlign w:val="center"/>
          </w:tcPr>
          <w:p w14:paraId="5E3FA5DB" w14:textId="77777777" w:rsidR="00CC1F01" w:rsidRDefault="00887BF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G40211 </w:t>
            </w:r>
          </w:p>
        </w:tc>
        <w:tc>
          <w:tcPr>
            <w:tcW w:w="788" w:type="dxa"/>
          </w:tcPr>
          <w:p w14:paraId="4ACA9DAC" w14:textId="77777777" w:rsidR="00CC1F01" w:rsidRDefault="00887B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CD10</w:t>
            </w:r>
          </w:p>
        </w:tc>
        <w:tc>
          <w:tcPr>
            <w:tcW w:w="11903" w:type="dxa"/>
            <w:vAlign w:val="center"/>
          </w:tcPr>
          <w:p w14:paraId="5A0FA487" w14:textId="77777777" w:rsidR="00CC1F01" w:rsidRDefault="00887BF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Localization-related (focal) (partial) symptomatic epilepsy and epileptic syndromes with complex partial seizures, intractable, with status epilepticus</w:t>
            </w:r>
          </w:p>
        </w:tc>
      </w:tr>
      <w:tr w:rsidR="00CC1F01" w14:paraId="4E0DF0E8" w14:textId="77777777">
        <w:tc>
          <w:tcPr>
            <w:tcW w:w="1139" w:type="dxa"/>
            <w:vAlign w:val="center"/>
          </w:tcPr>
          <w:p w14:paraId="7E754D09" w14:textId="77777777" w:rsidR="00CC1F01" w:rsidRDefault="00887BF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G40219 </w:t>
            </w:r>
          </w:p>
        </w:tc>
        <w:tc>
          <w:tcPr>
            <w:tcW w:w="788" w:type="dxa"/>
          </w:tcPr>
          <w:p w14:paraId="7519553E" w14:textId="77777777" w:rsidR="00CC1F01" w:rsidRDefault="00887B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CD10</w:t>
            </w:r>
          </w:p>
        </w:tc>
        <w:tc>
          <w:tcPr>
            <w:tcW w:w="11903" w:type="dxa"/>
            <w:vAlign w:val="center"/>
          </w:tcPr>
          <w:p w14:paraId="67E818D7" w14:textId="77777777" w:rsidR="00CC1F01" w:rsidRDefault="00887BF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Localization-related (focal) (partial) symptomatic epilepsy and epileptic syndromes with complex partial seizures, intractable, without status epilepticus</w:t>
            </w:r>
          </w:p>
        </w:tc>
      </w:tr>
      <w:tr w:rsidR="00CC1F01" w14:paraId="43CC0325" w14:textId="77777777">
        <w:tc>
          <w:tcPr>
            <w:tcW w:w="1139" w:type="dxa"/>
            <w:vAlign w:val="center"/>
          </w:tcPr>
          <w:p w14:paraId="07DFD757" w14:textId="77777777" w:rsidR="00CC1F01" w:rsidRDefault="00887BF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G40301 </w:t>
            </w:r>
          </w:p>
        </w:tc>
        <w:tc>
          <w:tcPr>
            <w:tcW w:w="788" w:type="dxa"/>
          </w:tcPr>
          <w:p w14:paraId="3154DD07" w14:textId="77777777" w:rsidR="00CC1F01" w:rsidRDefault="00887B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CD10</w:t>
            </w:r>
          </w:p>
        </w:tc>
        <w:tc>
          <w:tcPr>
            <w:tcW w:w="11903" w:type="dxa"/>
            <w:vAlign w:val="center"/>
          </w:tcPr>
          <w:p w14:paraId="1FB026C4" w14:textId="77777777" w:rsidR="00CC1F01" w:rsidRDefault="00887BF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Generalized idiopathic epilepsy and epileptic syndromes, not intractable, with status epilepticus</w:t>
            </w:r>
          </w:p>
        </w:tc>
      </w:tr>
      <w:tr w:rsidR="00CC1F01" w14:paraId="26EFBC7E" w14:textId="77777777">
        <w:tc>
          <w:tcPr>
            <w:tcW w:w="1139" w:type="dxa"/>
            <w:vAlign w:val="center"/>
          </w:tcPr>
          <w:p w14:paraId="04A18966" w14:textId="77777777" w:rsidR="00CC1F01" w:rsidRDefault="00887BF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G40309 </w:t>
            </w:r>
          </w:p>
        </w:tc>
        <w:tc>
          <w:tcPr>
            <w:tcW w:w="788" w:type="dxa"/>
          </w:tcPr>
          <w:p w14:paraId="4420B132" w14:textId="77777777" w:rsidR="00CC1F01" w:rsidRDefault="00887B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CD10</w:t>
            </w:r>
          </w:p>
        </w:tc>
        <w:tc>
          <w:tcPr>
            <w:tcW w:w="11903" w:type="dxa"/>
            <w:vAlign w:val="center"/>
          </w:tcPr>
          <w:p w14:paraId="353AAC46" w14:textId="77777777" w:rsidR="00CC1F01" w:rsidRDefault="00887BF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Generalized idiopathic epilepsy and epileptic syndromes, not intractable, without status epilepticus</w:t>
            </w:r>
          </w:p>
        </w:tc>
      </w:tr>
      <w:tr w:rsidR="00CC1F01" w14:paraId="0C40CCDC" w14:textId="77777777">
        <w:tc>
          <w:tcPr>
            <w:tcW w:w="1139" w:type="dxa"/>
            <w:vAlign w:val="center"/>
          </w:tcPr>
          <w:p w14:paraId="561EF70D" w14:textId="77777777" w:rsidR="00CC1F01" w:rsidRDefault="00887BF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G40311 </w:t>
            </w:r>
          </w:p>
        </w:tc>
        <w:tc>
          <w:tcPr>
            <w:tcW w:w="788" w:type="dxa"/>
          </w:tcPr>
          <w:p w14:paraId="7CF8A049" w14:textId="77777777" w:rsidR="00CC1F01" w:rsidRDefault="00887B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CD10</w:t>
            </w:r>
          </w:p>
        </w:tc>
        <w:tc>
          <w:tcPr>
            <w:tcW w:w="11903" w:type="dxa"/>
            <w:vAlign w:val="center"/>
          </w:tcPr>
          <w:p w14:paraId="692A064E" w14:textId="77777777" w:rsidR="00CC1F01" w:rsidRDefault="00887BF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Generalized idiopathic epilepsy and epileptic syndromes, intractable, with status epilepticus</w:t>
            </w:r>
          </w:p>
        </w:tc>
      </w:tr>
      <w:tr w:rsidR="00CC1F01" w14:paraId="24CCF848" w14:textId="77777777">
        <w:tc>
          <w:tcPr>
            <w:tcW w:w="1139" w:type="dxa"/>
            <w:vAlign w:val="center"/>
          </w:tcPr>
          <w:p w14:paraId="2CFFC454" w14:textId="77777777" w:rsidR="00CC1F01" w:rsidRDefault="00887BF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G40319 </w:t>
            </w:r>
          </w:p>
        </w:tc>
        <w:tc>
          <w:tcPr>
            <w:tcW w:w="788" w:type="dxa"/>
          </w:tcPr>
          <w:p w14:paraId="6B1B8B07" w14:textId="77777777" w:rsidR="00CC1F01" w:rsidRDefault="00887B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CD10</w:t>
            </w:r>
          </w:p>
        </w:tc>
        <w:tc>
          <w:tcPr>
            <w:tcW w:w="11903" w:type="dxa"/>
            <w:vAlign w:val="center"/>
          </w:tcPr>
          <w:p w14:paraId="1AB17472" w14:textId="77777777" w:rsidR="00CC1F01" w:rsidRDefault="00887BF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Generalized idiopathic epilepsy and epileptic syndromes, intractable, without status epilepticus</w:t>
            </w:r>
          </w:p>
        </w:tc>
      </w:tr>
      <w:tr w:rsidR="00CC1F01" w14:paraId="7CF150EC" w14:textId="77777777">
        <w:tc>
          <w:tcPr>
            <w:tcW w:w="1139" w:type="dxa"/>
            <w:vAlign w:val="center"/>
          </w:tcPr>
          <w:p w14:paraId="665DA4D7" w14:textId="77777777" w:rsidR="00CC1F01" w:rsidRDefault="00887BF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G40401 </w:t>
            </w:r>
          </w:p>
        </w:tc>
        <w:tc>
          <w:tcPr>
            <w:tcW w:w="788" w:type="dxa"/>
          </w:tcPr>
          <w:p w14:paraId="3189BF45" w14:textId="77777777" w:rsidR="00CC1F01" w:rsidRDefault="00887B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CD10</w:t>
            </w:r>
          </w:p>
        </w:tc>
        <w:tc>
          <w:tcPr>
            <w:tcW w:w="11903" w:type="dxa"/>
            <w:vAlign w:val="center"/>
          </w:tcPr>
          <w:p w14:paraId="0C7B9AE1" w14:textId="77777777" w:rsidR="00CC1F01" w:rsidRDefault="00887BF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Other generalized epilepsy and epileptic syndromes, not intractable, with status epilepticus</w:t>
            </w:r>
          </w:p>
        </w:tc>
      </w:tr>
      <w:tr w:rsidR="00CC1F01" w14:paraId="45C564DE" w14:textId="77777777">
        <w:tc>
          <w:tcPr>
            <w:tcW w:w="1139" w:type="dxa"/>
            <w:vAlign w:val="center"/>
          </w:tcPr>
          <w:p w14:paraId="50BA6DDC" w14:textId="77777777" w:rsidR="00CC1F01" w:rsidRDefault="00887BF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G40409 </w:t>
            </w:r>
          </w:p>
        </w:tc>
        <w:tc>
          <w:tcPr>
            <w:tcW w:w="788" w:type="dxa"/>
          </w:tcPr>
          <w:p w14:paraId="1B158224" w14:textId="77777777" w:rsidR="00CC1F01" w:rsidRDefault="00887B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CD10</w:t>
            </w:r>
          </w:p>
        </w:tc>
        <w:tc>
          <w:tcPr>
            <w:tcW w:w="11903" w:type="dxa"/>
            <w:vAlign w:val="center"/>
          </w:tcPr>
          <w:p w14:paraId="232E642A" w14:textId="77777777" w:rsidR="00CC1F01" w:rsidRDefault="00887BF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Other generalized epilepsy and epileptic syndromes, not intractable, without status epilepticus</w:t>
            </w:r>
          </w:p>
        </w:tc>
      </w:tr>
      <w:tr w:rsidR="00CC1F01" w14:paraId="144215A2" w14:textId="77777777">
        <w:tc>
          <w:tcPr>
            <w:tcW w:w="1139" w:type="dxa"/>
            <w:vAlign w:val="center"/>
          </w:tcPr>
          <w:p w14:paraId="40BB68AC" w14:textId="77777777" w:rsidR="00CC1F01" w:rsidRDefault="00887BF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G40411 </w:t>
            </w:r>
          </w:p>
        </w:tc>
        <w:tc>
          <w:tcPr>
            <w:tcW w:w="788" w:type="dxa"/>
          </w:tcPr>
          <w:p w14:paraId="70AB6805" w14:textId="77777777" w:rsidR="00CC1F01" w:rsidRDefault="00887B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CD10</w:t>
            </w:r>
          </w:p>
        </w:tc>
        <w:tc>
          <w:tcPr>
            <w:tcW w:w="11903" w:type="dxa"/>
            <w:vAlign w:val="center"/>
          </w:tcPr>
          <w:p w14:paraId="7AC28A57" w14:textId="77777777" w:rsidR="00CC1F01" w:rsidRDefault="00887BF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Other generalized epilepsy and epileptic syndromes, intractable, with status epilepticus</w:t>
            </w:r>
          </w:p>
        </w:tc>
      </w:tr>
      <w:tr w:rsidR="00CC1F01" w14:paraId="6CADA6AC" w14:textId="77777777">
        <w:tc>
          <w:tcPr>
            <w:tcW w:w="1139" w:type="dxa"/>
            <w:vAlign w:val="center"/>
          </w:tcPr>
          <w:p w14:paraId="46449C3A" w14:textId="77777777" w:rsidR="00CC1F01" w:rsidRDefault="00887BF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G40419 </w:t>
            </w:r>
          </w:p>
        </w:tc>
        <w:tc>
          <w:tcPr>
            <w:tcW w:w="788" w:type="dxa"/>
          </w:tcPr>
          <w:p w14:paraId="512A35A3" w14:textId="77777777" w:rsidR="00CC1F01" w:rsidRDefault="00887B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CD10</w:t>
            </w:r>
          </w:p>
        </w:tc>
        <w:tc>
          <w:tcPr>
            <w:tcW w:w="11903" w:type="dxa"/>
            <w:vAlign w:val="center"/>
          </w:tcPr>
          <w:p w14:paraId="5B587C83" w14:textId="77777777" w:rsidR="00CC1F01" w:rsidRDefault="00887BF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Other generalized epilepsy and epileptic syndromes, intractable, without status epilepticus</w:t>
            </w:r>
          </w:p>
        </w:tc>
      </w:tr>
      <w:tr w:rsidR="00CC1F01" w14:paraId="5A825C43" w14:textId="77777777">
        <w:tc>
          <w:tcPr>
            <w:tcW w:w="1139" w:type="dxa"/>
            <w:vAlign w:val="center"/>
          </w:tcPr>
          <w:p w14:paraId="5CE002B4" w14:textId="77777777" w:rsidR="00CC1F01" w:rsidRDefault="00887BF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G40501 </w:t>
            </w:r>
          </w:p>
        </w:tc>
        <w:tc>
          <w:tcPr>
            <w:tcW w:w="788" w:type="dxa"/>
          </w:tcPr>
          <w:p w14:paraId="18D494BA" w14:textId="77777777" w:rsidR="00CC1F01" w:rsidRDefault="00887B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CD10</w:t>
            </w:r>
          </w:p>
        </w:tc>
        <w:tc>
          <w:tcPr>
            <w:tcW w:w="11903" w:type="dxa"/>
            <w:vAlign w:val="center"/>
          </w:tcPr>
          <w:p w14:paraId="2E5A552D" w14:textId="77777777" w:rsidR="00CC1F01" w:rsidRDefault="00887BF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Epileptic seizures related to external causes, not intractable, with status epilepticus</w:t>
            </w:r>
          </w:p>
        </w:tc>
      </w:tr>
      <w:tr w:rsidR="00CC1F01" w14:paraId="4316D274" w14:textId="77777777">
        <w:tc>
          <w:tcPr>
            <w:tcW w:w="1139" w:type="dxa"/>
            <w:vAlign w:val="center"/>
          </w:tcPr>
          <w:p w14:paraId="561A6A07" w14:textId="77777777" w:rsidR="00CC1F01" w:rsidRDefault="00887BF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G40509 </w:t>
            </w:r>
          </w:p>
        </w:tc>
        <w:tc>
          <w:tcPr>
            <w:tcW w:w="788" w:type="dxa"/>
          </w:tcPr>
          <w:p w14:paraId="4E6279C4" w14:textId="77777777" w:rsidR="00CC1F01" w:rsidRDefault="00887B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CD10</w:t>
            </w:r>
          </w:p>
        </w:tc>
        <w:tc>
          <w:tcPr>
            <w:tcW w:w="11903" w:type="dxa"/>
            <w:vAlign w:val="center"/>
          </w:tcPr>
          <w:p w14:paraId="32E62B45" w14:textId="77777777" w:rsidR="00CC1F01" w:rsidRDefault="00887BF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Epileptic seizures related to external causes, not intractable, without status epilepticus</w:t>
            </w:r>
          </w:p>
        </w:tc>
      </w:tr>
      <w:tr w:rsidR="00CC1F01" w14:paraId="25F6FDA7" w14:textId="77777777">
        <w:tc>
          <w:tcPr>
            <w:tcW w:w="1139" w:type="dxa"/>
            <w:vAlign w:val="center"/>
          </w:tcPr>
          <w:p w14:paraId="5D94848E" w14:textId="77777777" w:rsidR="00CC1F01" w:rsidRDefault="00887BF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G40801 </w:t>
            </w:r>
          </w:p>
        </w:tc>
        <w:tc>
          <w:tcPr>
            <w:tcW w:w="788" w:type="dxa"/>
          </w:tcPr>
          <w:p w14:paraId="25AE2251" w14:textId="77777777" w:rsidR="00CC1F01" w:rsidRDefault="00887B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CD10</w:t>
            </w:r>
          </w:p>
        </w:tc>
        <w:tc>
          <w:tcPr>
            <w:tcW w:w="11903" w:type="dxa"/>
            <w:vAlign w:val="center"/>
          </w:tcPr>
          <w:p w14:paraId="24673207" w14:textId="77777777" w:rsidR="00CC1F01" w:rsidRDefault="00887BF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Other epilepsy, not intractable, with status epilepticus</w:t>
            </w:r>
          </w:p>
        </w:tc>
      </w:tr>
      <w:tr w:rsidR="00CC1F01" w14:paraId="7ACDCA9A" w14:textId="77777777">
        <w:tc>
          <w:tcPr>
            <w:tcW w:w="1139" w:type="dxa"/>
            <w:vAlign w:val="center"/>
          </w:tcPr>
          <w:p w14:paraId="0F6DB19C" w14:textId="77777777" w:rsidR="00CC1F01" w:rsidRDefault="00887BF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G40802 </w:t>
            </w:r>
          </w:p>
        </w:tc>
        <w:tc>
          <w:tcPr>
            <w:tcW w:w="788" w:type="dxa"/>
          </w:tcPr>
          <w:p w14:paraId="7E435B26" w14:textId="77777777" w:rsidR="00CC1F01" w:rsidRDefault="00887B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CD10</w:t>
            </w:r>
          </w:p>
        </w:tc>
        <w:tc>
          <w:tcPr>
            <w:tcW w:w="11903" w:type="dxa"/>
            <w:vAlign w:val="center"/>
          </w:tcPr>
          <w:p w14:paraId="790CCAD2" w14:textId="77777777" w:rsidR="00CC1F01" w:rsidRDefault="00887BF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Other epilepsy, not intractable, without status epilepticus</w:t>
            </w:r>
          </w:p>
        </w:tc>
      </w:tr>
      <w:tr w:rsidR="00CC1F01" w14:paraId="086CC16F" w14:textId="77777777">
        <w:tc>
          <w:tcPr>
            <w:tcW w:w="1139" w:type="dxa"/>
            <w:vAlign w:val="center"/>
          </w:tcPr>
          <w:p w14:paraId="43E280F0" w14:textId="77777777" w:rsidR="00CC1F01" w:rsidRDefault="00887BF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G40803 </w:t>
            </w:r>
          </w:p>
        </w:tc>
        <w:tc>
          <w:tcPr>
            <w:tcW w:w="788" w:type="dxa"/>
          </w:tcPr>
          <w:p w14:paraId="63794EED" w14:textId="77777777" w:rsidR="00CC1F01" w:rsidRDefault="00887B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CD10</w:t>
            </w:r>
          </w:p>
        </w:tc>
        <w:tc>
          <w:tcPr>
            <w:tcW w:w="11903" w:type="dxa"/>
            <w:vAlign w:val="center"/>
          </w:tcPr>
          <w:p w14:paraId="3FD5CED6" w14:textId="77777777" w:rsidR="00CC1F01" w:rsidRDefault="00887BF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Other epilepsy, intractable, with status epilepticus</w:t>
            </w:r>
          </w:p>
        </w:tc>
      </w:tr>
      <w:tr w:rsidR="00CC1F01" w14:paraId="2ADF9D9B" w14:textId="77777777">
        <w:tc>
          <w:tcPr>
            <w:tcW w:w="1139" w:type="dxa"/>
            <w:vAlign w:val="center"/>
          </w:tcPr>
          <w:p w14:paraId="4F45830F" w14:textId="77777777" w:rsidR="00CC1F01" w:rsidRDefault="00887BF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G40804 </w:t>
            </w:r>
          </w:p>
        </w:tc>
        <w:tc>
          <w:tcPr>
            <w:tcW w:w="788" w:type="dxa"/>
          </w:tcPr>
          <w:p w14:paraId="38C1B815" w14:textId="77777777" w:rsidR="00CC1F01" w:rsidRDefault="00887B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CD10</w:t>
            </w:r>
          </w:p>
        </w:tc>
        <w:tc>
          <w:tcPr>
            <w:tcW w:w="11903" w:type="dxa"/>
            <w:vAlign w:val="center"/>
          </w:tcPr>
          <w:p w14:paraId="7ABFCB1A" w14:textId="77777777" w:rsidR="00CC1F01" w:rsidRDefault="00887BF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Other epilepsy, intractable, without status epilepticus</w:t>
            </w:r>
          </w:p>
        </w:tc>
      </w:tr>
      <w:tr w:rsidR="00CC1F01" w14:paraId="2825BFBD" w14:textId="77777777">
        <w:tc>
          <w:tcPr>
            <w:tcW w:w="1139" w:type="dxa"/>
            <w:vAlign w:val="center"/>
          </w:tcPr>
          <w:p w14:paraId="5FAE1235" w14:textId="77777777" w:rsidR="00CC1F01" w:rsidRDefault="00887BF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G40811 </w:t>
            </w:r>
          </w:p>
        </w:tc>
        <w:tc>
          <w:tcPr>
            <w:tcW w:w="788" w:type="dxa"/>
          </w:tcPr>
          <w:p w14:paraId="33FD5F5C" w14:textId="77777777" w:rsidR="00CC1F01" w:rsidRDefault="00887B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CD10</w:t>
            </w:r>
          </w:p>
        </w:tc>
        <w:tc>
          <w:tcPr>
            <w:tcW w:w="11903" w:type="dxa"/>
            <w:vAlign w:val="center"/>
          </w:tcPr>
          <w:p w14:paraId="1A4019AD" w14:textId="77777777" w:rsidR="00CC1F01" w:rsidRDefault="00887BF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Lennox-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Gastaut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 syndrome, not intractable, with status epilepticus</w:t>
            </w:r>
          </w:p>
        </w:tc>
      </w:tr>
      <w:tr w:rsidR="00CC1F01" w14:paraId="4846ACD3" w14:textId="77777777">
        <w:tc>
          <w:tcPr>
            <w:tcW w:w="1139" w:type="dxa"/>
            <w:vAlign w:val="center"/>
          </w:tcPr>
          <w:p w14:paraId="4B3990D9" w14:textId="77777777" w:rsidR="00CC1F01" w:rsidRDefault="00887BF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G40812 </w:t>
            </w:r>
          </w:p>
        </w:tc>
        <w:tc>
          <w:tcPr>
            <w:tcW w:w="788" w:type="dxa"/>
          </w:tcPr>
          <w:p w14:paraId="7A76B0D7" w14:textId="77777777" w:rsidR="00CC1F01" w:rsidRDefault="00887B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CD10</w:t>
            </w:r>
          </w:p>
        </w:tc>
        <w:tc>
          <w:tcPr>
            <w:tcW w:w="11903" w:type="dxa"/>
            <w:vAlign w:val="center"/>
          </w:tcPr>
          <w:p w14:paraId="366B2A68" w14:textId="77777777" w:rsidR="00CC1F01" w:rsidRDefault="00887BF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Lennox-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Gastaut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 syndrome, not intractable, without status epilepticus</w:t>
            </w:r>
          </w:p>
        </w:tc>
      </w:tr>
      <w:tr w:rsidR="00CC1F01" w14:paraId="56AC72E4" w14:textId="77777777">
        <w:tc>
          <w:tcPr>
            <w:tcW w:w="1139" w:type="dxa"/>
            <w:vAlign w:val="center"/>
          </w:tcPr>
          <w:p w14:paraId="5A60FAB6" w14:textId="77777777" w:rsidR="00CC1F01" w:rsidRDefault="00887BF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G40813 </w:t>
            </w:r>
          </w:p>
        </w:tc>
        <w:tc>
          <w:tcPr>
            <w:tcW w:w="788" w:type="dxa"/>
          </w:tcPr>
          <w:p w14:paraId="557EECB6" w14:textId="77777777" w:rsidR="00CC1F01" w:rsidRDefault="00887B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CD10</w:t>
            </w:r>
          </w:p>
        </w:tc>
        <w:tc>
          <w:tcPr>
            <w:tcW w:w="11903" w:type="dxa"/>
            <w:vAlign w:val="center"/>
          </w:tcPr>
          <w:p w14:paraId="014BDEBC" w14:textId="77777777" w:rsidR="00CC1F01" w:rsidRDefault="00887BF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Lennox-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Gastaut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 syndrome, intractable, with status epilepticus</w:t>
            </w:r>
          </w:p>
        </w:tc>
      </w:tr>
      <w:tr w:rsidR="00CC1F01" w14:paraId="5A8177A1" w14:textId="77777777">
        <w:tc>
          <w:tcPr>
            <w:tcW w:w="1139" w:type="dxa"/>
            <w:vAlign w:val="center"/>
          </w:tcPr>
          <w:p w14:paraId="30C06F32" w14:textId="77777777" w:rsidR="00CC1F01" w:rsidRDefault="00887BF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G40821 </w:t>
            </w:r>
          </w:p>
        </w:tc>
        <w:tc>
          <w:tcPr>
            <w:tcW w:w="788" w:type="dxa"/>
          </w:tcPr>
          <w:p w14:paraId="6176925A" w14:textId="77777777" w:rsidR="00CC1F01" w:rsidRDefault="00887B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CD10</w:t>
            </w:r>
          </w:p>
        </w:tc>
        <w:tc>
          <w:tcPr>
            <w:tcW w:w="11903" w:type="dxa"/>
            <w:vAlign w:val="center"/>
          </w:tcPr>
          <w:p w14:paraId="1CD96196" w14:textId="77777777" w:rsidR="00CC1F01" w:rsidRDefault="00887BF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Epileptic spasms, not intractable, with status epilepticus</w:t>
            </w:r>
          </w:p>
        </w:tc>
      </w:tr>
      <w:tr w:rsidR="00CC1F01" w14:paraId="11349888" w14:textId="77777777">
        <w:tc>
          <w:tcPr>
            <w:tcW w:w="1139" w:type="dxa"/>
            <w:vAlign w:val="center"/>
          </w:tcPr>
          <w:p w14:paraId="33D747E9" w14:textId="77777777" w:rsidR="00CC1F01" w:rsidRDefault="00887BF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G40822 </w:t>
            </w:r>
          </w:p>
        </w:tc>
        <w:tc>
          <w:tcPr>
            <w:tcW w:w="788" w:type="dxa"/>
          </w:tcPr>
          <w:p w14:paraId="64EE891D" w14:textId="77777777" w:rsidR="00CC1F01" w:rsidRDefault="00887B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CD10</w:t>
            </w:r>
          </w:p>
        </w:tc>
        <w:tc>
          <w:tcPr>
            <w:tcW w:w="11903" w:type="dxa"/>
            <w:vAlign w:val="center"/>
          </w:tcPr>
          <w:p w14:paraId="2E0F04B6" w14:textId="77777777" w:rsidR="00CC1F01" w:rsidRDefault="00887BF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Epileptic spasms, not intractable, without status epilepticus</w:t>
            </w:r>
          </w:p>
        </w:tc>
      </w:tr>
      <w:tr w:rsidR="00CC1F01" w14:paraId="593BFE3A" w14:textId="77777777">
        <w:tc>
          <w:tcPr>
            <w:tcW w:w="1139" w:type="dxa"/>
            <w:vAlign w:val="center"/>
          </w:tcPr>
          <w:p w14:paraId="29CC47CA" w14:textId="77777777" w:rsidR="00CC1F01" w:rsidRDefault="00887BF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G40823 </w:t>
            </w:r>
          </w:p>
        </w:tc>
        <w:tc>
          <w:tcPr>
            <w:tcW w:w="788" w:type="dxa"/>
          </w:tcPr>
          <w:p w14:paraId="1CEAD492" w14:textId="77777777" w:rsidR="00CC1F01" w:rsidRDefault="00887B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CD10</w:t>
            </w:r>
          </w:p>
        </w:tc>
        <w:tc>
          <w:tcPr>
            <w:tcW w:w="11903" w:type="dxa"/>
            <w:vAlign w:val="center"/>
          </w:tcPr>
          <w:p w14:paraId="77E9A3C0" w14:textId="77777777" w:rsidR="00CC1F01" w:rsidRDefault="00887BF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Epileptic spasms, intractable, with status epilepticus</w:t>
            </w:r>
          </w:p>
        </w:tc>
      </w:tr>
      <w:tr w:rsidR="00CC1F01" w14:paraId="06480AEC" w14:textId="77777777">
        <w:tc>
          <w:tcPr>
            <w:tcW w:w="1139" w:type="dxa"/>
            <w:vAlign w:val="center"/>
          </w:tcPr>
          <w:p w14:paraId="6D94CC1D" w14:textId="77777777" w:rsidR="00CC1F01" w:rsidRDefault="00887BF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G40824 </w:t>
            </w:r>
          </w:p>
        </w:tc>
        <w:tc>
          <w:tcPr>
            <w:tcW w:w="788" w:type="dxa"/>
          </w:tcPr>
          <w:p w14:paraId="00675499" w14:textId="77777777" w:rsidR="00CC1F01" w:rsidRDefault="00887B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CD10</w:t>
            </w:r>
          </w:p>
        </w:tc>
        <w:tc>
          <w:tcPr>
            <w:tcW w:w="11903" w:type="dxa"/>
            <w:vAlign w:val="center"/>
          </w:tcPr>
          <w:p w14:paraId="17251FF7" w14:textId="77777777" w:rsidR="00CC1F01" w:rsidRDefault="00887BF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Epileptic spasms, intractable, without status epilepticus</w:t>
            </w:r>
          </w:p>
        </w:tc>
      </w:tr>
      <w:tr w:rsidR="00CC1F01" w14:paraId="2E679527" w14:textId="77777777">
        <w:tc>
          <w:tcPr>
            <w:tcW w:w="1139" w:type="dxa"/>
            <w:vAlign w:val="center"/>
          </w:tcPr>
          <w:p w14:paraId="14D7A675" w14:textId="77777777" w:rsidR="00CC1F01" w:rsidRDefault="00887BF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G4089  </w:t>
            </w:r>
          </w:p>
        </w:tc>
        <w:tc>
          <w:tcPr>
            <w:tcW w:w="788" w:type="dxa"/>
          </w:tcPr>
          <w:p w14:paraId="30198E4F" w14:textId="77777777" w:rsidR="00CC1F01" w:rsidRDefault="00887B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CD10</w:t>
            </w:r>
          </w:p>
        </w:tc>
        <w:tc>
          <w:tcPr>
            <w:tcW w:w="11903" w:type="dxa"/>
            <w:vAlign w:val="center"/>
          </w:tcPr>
          <w:p w14:paraId="5F753463" w14:textId="77777777" w:rsidR="00CC1F01" w:rsidRDefault="00887BF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Other seizures</w:t>
            </w:r>
          </w:p>
        </w:tc>
      </w:tr>
      <w:tr w:rsidR="00CC1F01" w14:paraId="576B0085" w14:textId="77777777">
        <w:tc>
          <w:tcPr>
            <w:tcW w:w="1139" w:type="dxa"/>
            <w:vAlign w:val="center"/>
          </w:tcPr>
          <w:p w14:paraId="56D1D52E" w14:textId="77777777" w:rsidR="00CC1F01" w:rsidRDefault="00887BF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G40901 </w:t>
            </w:r>
          </w:p>
        </w:tc>
        <w:tc>
          <w:tcPr>
            <w:tcW w:w="788" w:type="dxa"/>
          </w:tcPr>
          <w:p w14:paraId="4AEC21A6" w14:textId="77777777" w:rsidR="00CC1F01" w:rsidRDefault="00887B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CD10</w:t>
            </w:r>
          </w:p>
        </w:tc>
        <w:tc>
          <w:tcPr>
            <w:tcW w:w="11903" w:type="dxa"/>
            <w:vAlign w:val="center"/>
          </w:tcPr>
          <w:p w14:paraId="5FD3B246" w14:textId="77777777" w:rsidR="00CC1F01" w:rsidRDefault="00887BF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Epilepsy, unspecified, not intractable, with status epilepticus</w:t>
            </w:r>
          </w:p>
        </w:tc>
      </w:tr>
      <w:tr w:rsidR="00CC1F01" w14:paraId="0D0AB17E" w14:textId="77777777">
        <w:tc>
          <w:tcPr>
            <w:tcW w:w="1139" w:type="dxa"/>
            <w:vAlign w:val="center"/>
          </w:tcPr>
          <w:p w14:paraId="3EFFC708" w14:textId="77777777" w:rsidR="00CC1F01" w:rsidRDefault="00887BF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G40909 </w:t>
            </w:r>
          </w:p>
        </w:tc>
        <w:tc>
          <w:tcPr>
            <w:tcW w:w="788" w:type="dxa"/>
          </w:tcPr>
          <w:p w14:paraId="75835A24" w14:textId="77777777" w:rsidR="00CC1F01" w:rsidRDefault="00887B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CD10</w:t>
            </w:r>
          </w:p>
        </w:tc>
        <w:tc>
          <w:tcPr>
            <w:tcW w:w="11903" w:type="dxa"/>
            <w:vAlign w:val="center"/>
          </w:tcPr>
          <w:p w14:paraId="4B2607EB" w14:textId="77777777" w:rsidR="00CC1F01" w:rsidRDefault="00887BF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Epilepsy, unspecified, not intractable, without status epilepticus</w:t>
            </w:r>
          </w:p>
        </w:tc>
      </w:tr>
      <w:tr w:rsidR="00CC1F01" w14:paraId="17095D74" w14:textId="77777777">
        <w:tc>
          <w:tcPr>
            <w:tcW w:w="1139" w:type="dxa"/>
            <w:vAlign w:val="center"/>
          </w:tcPr>
          <w:p w14:paraId="6E47F08F" w14:textId="77777777" w:rsidR="00CC1F01" w:rsidRDefault="00887BF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G40911 </w:t>
            </w:r>
          </w:p>
        </w:tc>
        <w:tc>
          <w:tcPr>
            <w:tcW w:w="788" w:type="dxa"/>
          </w:tcPr>
          <w:p w14:paraId="58E48A38" w14:textId="77777777" w:rsidR="00CC1F01" w:rsidRDefault="00887B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CD10</w:t>
            </w:r>
          </w:p>
        </w:tc>
        <w:tc>
          <w:tcPr>
            <w:tcW w:w="11903" w:type="dxa"/>
            <w:vAlign w:val="center"/>
          </w:tcPr>
          <w:p w14:paraId="52977251" w14:textId="77777777" w:rsidR="00CC1F01" w:rsidRDefault="00887BF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Epilepsy, unspecified, intractable, with status epilepticus</w:t>
            </w:r>
          </w:p>
        </w:tc>
      </w:tr>
      <w:tr w:rsidR="00CC1F01" w14:paraId="3DBFC3E0" w14:textId="77777777">
        <w:tc>
          <w:tcPr>
            <w:tcW w:w="1139" w:type="dxa"/>
            <w:vAlign w:val="center"/>
          </w:tcPr>
          <w:p w14:paraId="5D52DE51" w14:textId="77777777" w:rsidR="00CC1F01" w:rsidRDefault="00887BF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G40919 </w:t>
            </w:r>
          </w:p>
        </w:tc>
        <w:tc>
          <w:tcPr>
            <w:tcW w:w="788" w:type="dxa"/>
          </w:tcPr>
          <w:p w14:paraId="4F27A596" w14:textId="77777777" w:rsidR="00CC1F01" w:rsidRDefault="00887B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CD10</w:t>
            </w:r>
          </w:p>
        </w:tc>
        <w:tc>
          <w:tcPr>
            <w:tcW w:w="11903" w:type="dxa"/>
            <w:vAlign w:val="center"/>
          </w:tcPr>
          <w:p w14:paraId="3F08555E" w14:textId="77777777" w:rsidR="00CC1F01" w:rsidRDefault="00887BF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Epilepsy, unspecified, intractable, without status epilepticus</w:t>
            </w:r>
          </w:p>
        </w:tc>
      </w:tr>
      <w:tr w:rsidR="00CC1F01" w14:paraId="05308A24" w14:textId="77777777">
        <w:tc>
          <w:tcPr>
            <w:tcW w:w="1139" w:type="dxa"/>
            <w:vAlign w:val="center"/>
          </w:tcPr>
          <w:p w14:paraId="00CA4238" w14:textId="77777777" w:rsidR="00CC1F01" w:rsidRDefault="00887BF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G40A01 </w:t>
            </w:r>
          </w:p>
        </w:tc>
        <w:tc>
          <w:tcPr>
            <w:tcW w:w="788" w:type="dxa"/>
          </w:tcPr>
          <w:p w14:paraId="6A5B09A6" w14:textId="77777777" w:rsidR="00CC1F01" w:rsidRDefault="00887B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CD10</w:t>
            </w:r>
          </w:p>
        </w:tc>
        <w:tc>
          <w:tcPr>
            <w:tcW w:w="11903" w:type="dxa"/>
            <w:vAlign w:val="center"/>
          </w:tcPr>
          <w:p w14:paraId="418E250F" w14:textId="77777777" w:rsidR="00CC1F01" w:rsidRDefault="00887BF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Absence epileptic syndrome, not intractable, with status epilepticus</w:t>
            </w:r>
          </w:p>
        </w:tc>
      </w:tr>
      <w:tr w:rsidR="00CC1F01" w14:paraId="35974C61" w14:textId="77777777">
        <w:tc>
          <w:tcPr>
            <w:tcW w:w="1139" w:type="dxa"/>
            <w:vAlign w:val="center"/>
          </w:tcPr>
          <w:p w14:paraId="32304AD1" w14:textId="77777777" w:rsidR="00CC1F01" w:rsidRDefault="00887BF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G40A09 </w:t>
            </w:r>
          </w:p>
        </w:tc>
        <w:tc>
          <w:tcPr>
            <w:tcW w:w="788" w:type="dxa"/>
          </w:tcPr>
          <w:p w14:paraId="01B2EF33" w14:textId="77777777" w:rsidR="00CC1F01" w:rsidRDefault="00887B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CD10</w:t>
            </w:r>
          </w:p>
        </w:tc>
        <w:tc>
          <w:tcPr>
            <w:tcW w:w="11903" w:type="dxa"/>
            <w:vAlign w:val="center"/>
          </w:tcPr>
          <w:p w14:paraId="488F1EA4" w14:textId="77777777" w:rsidR="00CC1F01" w:rsidRDefault="00887BF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Absence epileptic syndrome, not intractable, without status epilepticus</w:t>
            </w:r>
          </w:p>
        </w:tc>
      </w:tr>
      <w:tr w:rsidR="00CC1F01" w14:paraId="73C48FB0" w14:textId="77777777">
        <w:tc>
          <w:tcPr>
            <w:tcW w:w="1139" w:type="dxa"/>
            <w:vAlign w:val="center"/>
          </w:tcPr>
          <w:p w14:paraId="0859E4B5" w14:textId="77777777" w:rsidR="00CC1F01" w:rsidRDefault="00887BF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G40A11 </w:t>
            </w:r>
          </w:p>
        </w:tc>
        <w:tc>
          <w:tcPr>
            <w:tcW w:w="788" w:type="dxa"/>
          </w:tcPr>
          <w:p w14:paraId="7BA7A175" w14:textId="77777777" w:rsidR="00CC1F01" w:rsidRDefault="00887B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CD10</w:t>
            </w:r>
          </w:p>
        </w:tc>
        <w:tc>
          <w:tcPr>
            <w:tcW w:w="11903" w:type="dxa"/>
            <w:vAlign w:val="center"/>
          </w:tcPr>
          <w:p w14:paraId="68E9FE10" w14:textId="77777777" w:rsidR="00CC1F01" w:rsidRDefault="00887BF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Absence epileptic syndrome, intractable, with status epilepticus</w:t>
            </w:r>
          </w:p>
        </w:tc>
      </w:tr>
      <w:tr w:rsidR="00CC1F01" w14:paraId="5E1C587B" w14:textId="77777777">
        <w:tc>
          <w:tcPr>
            <w:tcW w:w="1139" w:type="dxa"/>
            <w:vAlign w:val="center"/>
          </w:tcPr>
          <w:p w14:paraId="56C95802" w14:textId="77777777" w:rsidR="00CC1F01" w:rsidRDefault="00887BF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G40A19 </w:t>
            </w:r>
          </w:p>
        </w:tc>
        <w:tc>
          <w:tcPr>
            <w:tcW w:w="788" w:type="dxa"/>
          </w:tcPr>
          <w:p w14:paraId="05423559" w14:textId="77777777" w:rsidR="00CC1F01" w:rsidRDefault="00887B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CD10</w:t>
            </w:r>
          </w:p>
        </w:tc>
        <w:tc>
          <w:tcPr>
            <w:tcW w:w="11903" w:type="dxa"/>
            <w:vAlign w:val="center"/>
          </w:tcPr>
          <w:p w14:paraId="58054B08" w14:textId="77777777" w:rsidR="00CC1F01" w:rsidRDefault="00887BF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Absence epileptic syndrome, intractable, without status epilepticus</w:t>
            </w:r>
          </w:p>
        </w:tc>
      </w:tr>
      <w:tr w:rsidR="00CC1F01" w14:paraId="7E170EDC" w14:textId="77777777">
        <w:tc>
          <w:tcPr>
            <w:tcW w:w="1139" w:type="dxa"/>
            <w:vAlign w:val="center"/>
          </w:tcPr>
          <w:p w14:paraId="007B5A14" w14:textId="77777777" w:rsidR="00CC1F01" w:rsidRDefault="00887BF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G40B01 </w:t>
            </w:r>
          </w:p>
        </w:tc>
        <w:tc>
          <w:tcPr>
            <w:tcW w:w="788" w:type="dxa"/>
          </w:tcPr>
          <w:p w14:paraId="173B5A41" w14:textId="77777777" w:rsidR="00CC1F01" w:rsidRDefault="00887B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CD10</w:t>
            </w:r>
          </w:p>
        </w:tc>
        <w:tc>
          <w:tcPr>
            <w:tcW w:w="11903" w:type="dxa"/>
            <w:vAlign w:val="center"/>
          </w:tcPr>
          <w:p w14:paraId="5B0230CD" w14:textId="77777777" w:rsidR="00CC1F01" w:rsidRDefault="00887BF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Juvenile myoclonic epilepsy, not intractable, with status epilepticus</w:t>
            </w:r>
          </w:p>
        </w:tc>
      </w:tr>
      <w:tr w:rsidR="00CC1F01" w14:paraId="5CEE746B" w14:textId="77777777">
        <w:tc>
          <w:tcPr>
            <w:tcW w:w="1139" w:type="dxa"/>
            <w:vAlign w:val="center"/>
          </w:tcPr>
          <w:p w14:paraId="55A2031C" w14:textId="77777777" w:rsidR="00CC1F01" w:rsidRDefault="00887BF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G40B09 </w:t>
            </w:r>
          </w:p>
        </w:tc>
        <w:tc>
          <w:tcPr>
            <w:tcW w:w="788" w:type="dxa"/>
          </w:tcPr>
          <w:p w14:paraId="435E264F" w14:textId="77777777" w:rsidR="00CC1F01" w:rsidRDefault="00887B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CD10</w:t>
            </w:r>
          </w:p>
        </w:tc>
        <w:tc>
          <w:tcPr>
            <w:tcW w:w="11903" w:type="dxa"/>
            <w:vAlign w:val="center"/>
          </w:tcPr>
          <w:p w14:paraId="0DF07613" w14:textId="77777777" w:rsidR="00CC1F01" w:rsidRDefault="00887BF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Juvenile myoclonic epilepsy, not intractable, without status epilepticus</w:t>
            </w:r>
          </w:p>
        </w:tc>
      </w:tr>
      <w:tr w:rsidR="00CC1F01" w14:paraId="7896EA55" w14:textId="77777777">
        <w:tc>
          <w:tcPr>
            <w:tcW w:w="1139" w:type="dxa"/>
            <w:vAlign w:val="center"/>
          </w:tcPr>
          <w:p w14:paraId="42F50B95" w14:textId="77777777" w:rsidR="00CC1F01" w:rsidRDefault="00887BF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G40B11 </w:t>
            </w:r>
          </w:p>
        </w:tc>
        <w:tc>
          <w:tcPr>
            <w:tcW w:w="788" w:type="dxa"/>
          </w:tcPr>
          <w:p w14:paraId="4DCA1D62" w14:textId="77777777" w:rsidR="00CC1F01" w:rsidRDefault="00887B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CD10</w:t>
            </w:r>
          </w:p>
        </w:tc>
        <w:tc>
          <w:tcPr>
            <w:tcW w:w="11903" w:type="dxa"/>
            <w:vAlign w:val="center"/>
          </w:tcPr>
          <w:p w14:paraId="5DD612AA" w14:textId="77777777" w:rsidR="00CC1F01" w:rsidRDefault="00887BF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Juvenile myoclonic epilepsy, intractable, with status epilepticus</w:t>
            </w:r>
          </w:p>
        </w:tc>
      </w:tr>
      <w:tr w:rsidR="00CC1F01" w14:paraId="0516CC7E" w14:textId="77777777">
        <w:tc>
          <w:tcPr>
            <w:tcW w:w="1139" w:type="dxa"/>
            <w:vAlign w:val="center"/>
          </w:tcPr>
          <w:p w14:paraId="50A8B245" w14:textId="77777777" w:rsidR="00CC1F01" w:rsidRDefault="00887BF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G40B19 </w:t>
            </w:r>
          </w:p>
        </w:tc>
        <w:tc>
          <w:tcPr>
            <w:tcW w:w="788" w:type="dxa"/>
          </w:tcPr>
          <w:p w14:paraId="72CBD06A" w14:textId="77777777" w:rsidR="00CC1F01" w:rsidRDefault="00887B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CD10</w:t>
            </w:r>
          </w:p>
        </w:tc>
        <w:tc>
          <w:tcPr>
            <w:tcW w:w="11903" w:type="dxa"/>
            <w:vAlign w:val="center"/>
          </w:tcPr>
          <w:p w14:paraId="10075A10" w14:textId="77777777" w:rsidR="00CC1F01" w:rsidRDefault="00887BF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Juvenile myoclonic epilepsy, intractable, without status epilepticus</w:t>
            </w:r>
          </w:p>
        </w:tc>
      </w:tr>
      <w:tr w:rsidR="00CC1F01" w14:paraId="5C088204" w14:textId="77777777">
        <w:tc>
          <w:tcPr>
            <w:tcW w:w="1139" w:type="dxa"/>
            <w:vAlign w:val="center"/>
          </w:tcPr>
          <w:p w14:paraId="56AFA57C" w14:textId="77777777" w:rsidR="00CC1F01" w:rsidRDefault="00887BF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G40A01 </w:t>
            </w:r>
          </w:p>
        </w:tc>
        <w:tc>
          <w:tcPr>
            <w:tcW w:w="788" w:type="dxa"/>
          </w:tcPr>
          <w:p w14:paraId="2B6C6A3A" w14:textId="77777777" w:rsidR="00CC1F01" w:rsidRDefault="00887B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CD10</w:t>
            </w:r>
          </w:p>
        </w:tc>
        <w:tc>
          <w:tcPr>
            <w:tcW w:w="11903" w:type="dxa"/>
            <w:vAlign w:val="center"/>
          </w:tcPr>
          <w:p w14:paraId="79340749" w14:textId="77777777" w:rsidR="00CC1F01" w:rsidRDefault="00887BF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Absence epileptic syndrome, not intractable, with status epilepticus</w:t>
            </w:r>
          </w:p>
        </w:tc>
      </w:tr>
      <w:tr w:rsidR="00CC1F01" w14:paraId="08BBBB03" w14:textId="77777777">
        <w:tc>
          <w:tcPr>
            <w:tcW w:w="1139" w:type="dxa"/>
            <w:vAlign w:val="center"/>
          </w:tcPr>
          <w:p w14:paraId="4D70AF17" w14:textId="77777777" w:rsidR="00CC1F01" w:rsidRDefault="00887BF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G40A09 </w:t>
            </w:r>
          </w:p>
        </w:tc>
        <w:tc>
          <w:tcPr>
            <w:tcW w:w="788" w:type="dxa"/>
          </w:tcPr>
          <w:p w14:paraId="76F9E4D0" w14:textId="77777777" w:rsidR="00CC1F01" w:rsidRDefault="00887B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CD10</w:t>
            </w:r>
          </w:p>
        </w:tc>
        <w:tc>
          <w:tcPr>
            <w:tcW w:w="11903" w:type="dxa"/>
            <w:vAlign w:val="center"/>
          </w:tcPr>
          <w:p w14:paraId="6BCBE922" w14:textId="77777777" w:rsidR="00CC1F01" w:rsidRDefault="00887BF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Absence epileptic syndrome, not intractable, without status epilepticus</w:t>
            </w:r>
          </w:p>
        </w:tc>
      </w:tr>
      <w:tr w:rsidR="00CC1F01" w14:paraId="358DE749" w14:textId="77777777">
        <w:tc>
          <w:tcPr>
            <w:tcW w:w="1139" w:type="dxa"/>
            <w:vAlign w:val="center"/>
          </w:tcPr>
          <w:p w14:paraId="250206BB" w14:textId="77777777" w:rsidR="00CC1F01" w:rsidRDefault="00887BF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G40A11 </w:t>
            </w:r>
          </w:p>
        </w:tc>
        <w:tc>
          <w:tcPr>
            <w:tcW w:w="788" w:type="dxa"/>
          </w:tcPr>
          <w:p w14:paraId="59C906F4" w14:textId="77777777" w:rsidR="00CC1F01" w:rsidRDefault="00887B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CD10</w:t>
            </w:r>
          </w:p>
        </w:tc>
        <w:tc>
          <w:tcPr>
            <w:tcW w:w="11903" w:type="dxa"/>
            <w:vAlign w:val="center"/>
          </w:tcPr>
          <w:p w14:paraId="101CA260" w14:textId="77777777" w:rsidR="00CC1F01" w:rsidRDefault="00887BF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Absence epileptic syndrome, intractable, with status epilepticus</w:t>
            </w:r>
          </w:p>
        </w:tc>
      </w:tr>
      <w:tr w:rsidR="00CC1F01" w14:paraId="7B23F286" w14:textId="77777777">
        <w:tc>
          <w:tcPr>
            <w:tcW w:w="1139" w:type="dxa"/>
            <w:vAlign w:val="center"/>
          </w:tcPr>
          <w:p w14:paraId="1FEEAE05" w14:textId="77777777" w:rsidR="00CC1F01" w:rsidRDefault="00887BF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G40A19 </w:t>
            </w:r>
          </w:p>
        </w:tc>
        <w:tc>
          <w:tcPr>
            <w:tcW w:w="788" w:type="dxa"/>
          </w:tcPr>
          <w:p w14:paraId="2296A8C5" w14:textId="77777777" w:rsidR="00CC1F01" w:rsidRDefault="00887B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CD10</w:t>
            </w:r>
          </w:p>
        </w:tc>
        <w:tc>
          <w:tcPr>
            <w:tcW w:w="11903" w:type="dxa"/>
            <w:vAlign w:val="center"/>
          </w:tcPr>
          <w:p w14:paraId="08D554D4" w14:textId="77777777" w:rsidR="00CC1F01" w:rsidRDefault="00887BF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Absence epileptic syndrome, intractable, without status epilepticus</w:t>
            </w:r>
          </w:p>
        </w:tc>
      </w:tr>
      <w:tr w:rsidR="00CC1F01" w14:paraId="3EC2A961" w14:textId="77777777">
        <w:tc>
          <w:tcPr>
            <w:tcW w:w="1139" w:type="dxa"/>
            <w:vAlign w:val="center"/>
          </w:tcPr>
          <w:p w14:paraId="2D1BF0A6" w14:textId="77777777" w:rsidR="00CC1F01" w:rsidRDefault="00887BF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G40B01 </w:t>
            </w:r>
          </w:p>
        </w:tc>
        <w:tc>
          <w:tcPr>
            <w:tcW w:w="788" w:type="dxa"/>
          </w:tcPr>
          <w:p w14:paraId="23EBCE6C" w14:textId="77777777" w:rsidR="00CC1F01" w:rsidRDefault="00887B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CD10</w:t>
            </w:r>
          </w:p>
        </w:tc>
        <w:tc>
          <w:tcPr>
            <w:tcW w:w="11903" w:type="dxa"/>
            <w:vAlign w:val="center"/>
          </w:tcPr>
          <w:p w14:paraId="285ACEF7" w14:textId="77777777" w:rsidR="00CC1F01" w:rsidRDefault="00887BF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Juvenile myoclonic epilepsy, not intractable, with status epilepticus</w:t>
            </w:r>
          </w:p>
        </w:tc>
      </w:tr>
      <w:tr w:rsidR="00CC1F01" w14:paraId="19563CB6" w14:textId="77777777">
        <w:tc>
          <w:tcPr>
            <w:tcW w:w="1139" w:type="dxa"/>
            <w:vAlign w:val="center"/>
          </w:tcPr>
          <w:p w14:paraId="4CE8CB4C" w14:textId="77777777" w:rsidR="00CC1F01" w:rsidRDefault="00887BF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G40B09 </w:t>
            </w:r>
          </w:p>
        </w:tc>
        <w:tc>
          <w:tcPr>
            <w:tcW w:w="788" w:type="dxa"/>
          </w:tcPr>
          <w:p w14:paraId="19CC1361" w14:textId="77777777" w:rsidR="00CC1F01" w:rsidRDefault="00887B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CD10</w:t>
            </w:r>
          </w:p>
        </w:tc>
        <w:tc>
          <w:tcPr>
            <w:tcW w:w="11903" w:type="dxa"/>
            <w:vAlign w:val="center"/>
          </w:tcPr>
          <w:p w14:paraId="451031E0" w14:textId="77777777" w:rsidR="00CC1F01" w:rsidRDefault="00887BF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Juvenile myoclonic epilepsy, not intractable, without status epilepticus</w:t>
            </w:r>
          </w:p>
        </w:tc>
      </w:tr>
      <w:tr w:rsidR="00CC1F01" w14:paraId="5868CEBD" w14:textId="77777777">
        <w:tc>
          <w:tcPr>
            <w:tcW w:w="1139" w:type="dxa"/>
            <w:vAlign w:val="center"/>
          </w:tcPr>
          <w:p w14:paraId="1C63DFE5" w14:textId="77777777" w:rsidR="00CC1F01" w:rsidRDefault="00887BF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G40B11 </w:t>
            </w:r>
          </w:p>
        </w:tc>
        <w:tc>
          <w:tcPr>
            <w:tcW w:w="788" w:type="dxa"/>
          </w:tcPr>
          <w:p w14:paraId="3E911C7F" w14:textId="77777777" w:rsidR="00CC1F01" w:rsidRDefault="00887B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CD10</w:t>
            </w:r>
          </w:p>
        </w:tc>
        <w:tc>
          <w:tcPr>
            <w:tcW w:w="11903" w:type="dxa"/>
            <w:vAlign w:val="center"/>
          </w:tcPr>
          <w:p w14:paraId="5FFF18D7" w14:textId="77777777" w:rsidR="00CC1F01" w:rsidRDefault="00887BF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Juvenile myoclonic epilepsy, intractable, with status epilepticus</w:t>
            </w:r>
          </w:p>
        </w:tc>
      </w:tr>
      <w:tr w:rsidR="00CC1F01" w14:paraId="069762E3" w14:textId="77777777">
        <w:tc>
          <w:tcPr>
            <w:tcW w:w="1139" w:type="dxa"/>
            <w:tcBorders>
              <w:bottom w:val="single" w:sz="8" w:space="0" w:color="auto"/>
            </w:tcBorders>
            <w:vAlign w:val="center"/>
          </w:tcPr>
          <w:p w14:paraId="47D0124F" w14:textId="77777777" w:rsidR="00CC1F01" w:rsidRDefault="00887BF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G40B19 </w:t>
            </w:r>
          </w:p>
        </w:tc>
        <w:tc>
          <w:tcPr>
            <w:tcW w:w="788" w:type="dxa"/>
            <w:tcBorders>
              <w:bottom w:val="single" w:sz="8" w:space="0" w:color="auto"/>
            </w:tcBorders>
          </w:tcPr>
          <w:p w14:paraId="145B3EE3" w14:textId="77777777" w:rsidR="00CC1F01" w:rsidRDefault="00887B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CD10</w:t>
            </w:r>
          </w:p>
        </w:tc>
        <w:tc>
          <w:tcPr>
            <w:tcW w:w="11903" w:type="dxa"/>
            <w:tcBorders>
              <w:bottom w:val="single" w:sz="8" w:space="0" w:color="auto"/>
            </w:tcBorders>
            <w:vAlign w:val="center"/>
          </w:tcPr>
          <w:p w14:paraId="0B884A4F" w14:textId="77777777" w:rsidR="00CC1F01" w:rsidRDefault="00887BF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Juvenile myoclonic epilepsy, intractable, without status epilepticus</w:t>
            </w:r>
          </w:p>
        </w:tc>
      </w:tr>
      <w:tr w:rsidR="00CC1F01" w14:paraId="0CB448A1" w14:textId="77777777">
        <w:tc>
          <w:tcPr>
            <w:tcW w:w="0" w:type="auto"/>
          </w:tcPr>
          <w:p w14:paraId="78B95C0E" w14:textId="77777777" w:rsidR="00CC1F01" w:rsidRDefault="00CC1F01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0" w:type="auto"/>
          </w:tcPr>
          <w:p w14:paraId="7A0D6AC3" w14:textId="77777777" w:rsidR="00CC1F01" w:rsidRDefault="00CC1F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center"/>
          </w:tcPr>
          <w:p w14:paraId="6FC5A769" w14:textId="77777777" w:rsidR="00CC1F01" w:rsidRDefault="00CC1F0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</w:tbl>
    <w:p w14:paraId="7B530819" w14:textId="77777777" w:rsidR="00CC1F01" w:rsidRDefault="00CC1F01"/>
    <w:sectPr w:rsidR="00CC1F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B1EDB"/>
    <w:rsid w:val="000B59CF"/>
    <w:rsid w:val="001772DE"/>
    <w:rsid w:val="00183173"/>
    <w:rsid w:val="001C47CC"/>
    <w:rsid w:val="002A11E8"/>
    <w:rsid w:val="002E758A"/>
    <w:rsid w:val="003549A1"/>
    <w:rsid w:val="00435D8D"/>
    <w:rsid w:val="00461CF8"/>
    <w:rsid w:val="004B5499"/>
    <w:rsid w:val="00526454"/>
    <w:rsid w:val="005B7493"/>
    <w:rsid w:val="006709A7"/>
    <w:rsid w:val="006E428E"/>
    <w:rsid w:val="00736F8A"/>
    <w:rsid w:val="007F575B"/>
    <w:rsid w:val="008025A1"/>
    <w:rsid w:val="00823321"/>
    <w:rsid w:val="00833FCA"/>
    <w:rsid w:val="0087012D"/>
    <w:rsid w:val="00887BFC"/>
    <w:rsid w:val="008A315B"/>
    <w:rsid w:val="008E5FBC"/>
    <w:rsid w:val="009B1EDB"/>
    <w:rsid w:val="009F32FD"/>
    <w:rsid w:val="00A8378C"/>
    <w:rsid w:val="00B603BF"/>
    <w:rsid w:val="00B94BC6"/>
    <w:rsid w:val="00CC1F01"/>
    <w:rsid w:val="00D129C0"/>
    <w:rsid w:val="00D55A77"/>
    <w:rsid w:val="00DB6C27"/>
    <w:rsid w:val="00DF5790"/>
    <w:rsid w:val="00EE1171"/>
    <w:rsid w:val="00F76121"/>
    <w:rsid w:val="00FB1E24"/>
    <w:rsid w:val="053822DD"/>
    <w:rsid w:val="3CB904E2"/>
    <w:rsid w:val="3D321358"/>
    <w:rsid w:val="57ED0765"/>
    <w:rsid w:val="5C637DA2"/>
    <w:rsid w:val="6121352E"/>
    <w:rsid w:val="6183042C"/>
    <w:rsid w:val="66054AF9"/>
    <w:rsid w:val="69BD678B"/>
    <w:rsid w:val="703E292D"/>
    <w:rsid w:val="7BF1282C"/>
    <w:rsid w:val="7D817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D9BF19"/>
  <w15:docId w15:val="{8C165382-49CF-446D-810C-47518D2B2A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1038</Words>
  <Characters>5923</Characters>
  <Application>Microsoft Office Word</Application>
  <DocSecurity>0</DocSecurity>
  <Lines>49</Lines>
  <Paragraphs>13</Paragraphs>
  <ScaleCrop>false</ScaleCrop>
  <Company/>
  <LinksUpToDate>false</LinksUpToDate>
  <CharactersWithSpaces>6948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Lenovo</cp:lastModifiedBy>
  <cp:revision>30</cp:revision>
  <dcterms:created xsi:type="dcterms:W3CDTF">2020-08-01T12:44:00Z</dcterms:created>
  <dcterms:modified xsi:type="dcterms:W3CDTF">2021-04-04T13:19:00Z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