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7372D" w14:textId="77777777" w:rsidR="00B93195" w:rsidRPr="00D17007" w:rsidRDefault="00B93195" w:rsidP="00B93195">
      <w:pPr>
        <w:pStyle w:val="Heading1"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D17007">
        <w:rPr>
          <w:rFonts w:ascii="Times New Roman" w:hAnsi="Times New Roman" w:cs="Times New Roman" w:hint="eastAsia"/>
          <w:b/>
          <w:bCs/>
          <w:sz w:val="22"/>
          <w:szCs w:val="22"/>
        </w:rPr>
        <w:t>Appendix</w:t>
      </w:r>
    </w:p>
    <w:p w14:paraId="69BCA4A5" w14:textId="77777777" w:rsidR="00B93195" w:rsidRPr="00D17007" w:rsidRDefault="00B93195" w:rsidP="00B9319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05052BFB" w14:textId="77777777" w:rsidR="00B93195" w:rsidRPr="00D17007" w:rsidRDefault="00B93195" w:rsidP="00B9319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D1700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118736D" wp14:editId="4CEBC918">
            <wp:extent cx="4305300" cy="2576576"/>
            <wp:effectExtent l="0" t="0" r="0" b="0"/>
            <wp:docPr id="683939455" name="Picture 7" descr="A graph showing the growth of the company's grow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39455" name="Picture 7" descr="A graph showing the growth of the company's growt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933" cy="258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4EE16" w14:textId="77777777" w:rsidR="00B93195" w:rsidRPr="00D17007" w:rsidRDefault="00B93195" w:rsidP="00B9319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D17007">
        <w:rPr>
          <w:rFonts w:ascii="Times New Roman" w:hAnsi="Times New Roman" w:cs="Times New Roman" w:hint="eastAsia"/>
          <w:sz w:val="22"/>
        </w:rPr>
        <w:t xml:space="preserve">Figure A1 </w:t>
      </w:r>
      <w:r w:rsidRPr="00D17007">
        <w:rPr>
          <w:rFonts w:ascii="Times New Roman" w:hAnsi="Times New Roman" w:cs="Times New Roman"/>
          <w:sz w:val="22"/>
        </w:rPr>
        <w:t>Real GDP trends in Cambodia</w:t>
      </w:r>
      <w:r w:rsidRPr="00D17007">
        <w:rPr>
          <w:rFonts w:ascii="Times New Roman" w:hAnsi="Times New Roman" w:cs="Times New Roman" w:hint="eastAsia"/>
          <w:sz w:val="22"/>
        </w:rPr>
        <w:t xml:space="preserve"> (MLIT, accessed in July 2024,  </w:t>
      </w:r>
      <w:r w:rsidRPr="00D17007">
        <w:rPr>
          <w:rFonts w:ascii="Times New Roman" w:hAnsi="Times New Roman" w:cs="Times New Roman"/>
          <w:sz w:val="22"/>
        </w:rPr>
        <w:t>https://www.mlit.go.jp/totikensangyo/kokusai/kensetsu_database/cambodia/index.html</w:t>
      </w:r>
      <w:r w:rsidRPr="00D17007">
        <w:rPr>
          <w:rFonts w:ascii="Times New Roman" w:hAnsi="Times New Roman" w:cs="Times New Roman" w:hint="eastAsia"/>
          <w:sz w:val="22"/>
        </w:rPr>
        <w:t>)</w:t>
      </w:r>
    </w:p>
    <w:p w14:paraId="4ADE9AC8" w14:textId="77777777" w:rsidR="00B93195" w:rsidRPr="00D17007" w:rsidRDefault="00B93195" w:rsidP="00B9319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58E4CDDC" w14:textId="77777777" w:rsidR="00B93195" w:rsidRPr="00D17007" w:rsidRDefault="00B93195" w:rsidP="00B9319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D17007">
        <w:rPr>
          <w:noProof/>
          <w:sz w:val="18"/>
          <w:szCs w:val="18"/>
        </w:rPr>
        <w:drawing>
          <wp:inline distT="0" distB="0" distL="0" distR="0" wp14:anchorId="50B6ADC1" wp14:editId="0B34A5D9">
            <wp:extent cx="4495800" cy="2576820"/>
            <wp:effectExtent l="0" t="0" r="0" b="0"/>
            <wp:docPr id="247447793" name="図 1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47793" name="図 1" descr="グラフ, 折れ線グラフ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8993" cy="258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A5DA4" w14:textId="77777777" w:rsidR="00B93195" w:rsidRPr="00D17007" w:rsidRDefault="00B93195" w:rsidP="00B9319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D17007">
        <w:rPr>
          <w:rFonts w:ascii="Times New Roman" w:hAnsi="Times New Roman" w:cs="Times New Roman" w:hint="eastAsia"/>
          <w:sz w:val="22"/>
        </w:rPr>
        <w:t>Figure A2 River water level t</w:t>
      </w:r>
      <w:r w:rsidRPr="00D17007">
        <w:rPr>
          <w:rFonts w:ascii="Times New Roman" w:hAnsi="Times New Roman" w:cs="Times New Roman"/>
          <w:sz w:val="22"/>
        </w:rPr>
        <w:t xml:space="preserve">rends </w:t>
      </w:r>
      <w:r w:rsidRPr="00D17007">
        <w:rPr>
          <w:rFonts w:ascii="Times New Roman" w:hAnsi="Times New Roman" w:cs="Times New Roman" w:hint="eastAsia"/>
          <w:sz w:val="22"/>
        </w:rPr>
        <w:t>at</w:t>
      </w:r>
      <w:r w:rsidRPr="00D17007">
        <w:rPr>
          <w:rFonts w:ascii="Times New Roman" w:hAnsi="Times New Roman" w:cs="Times New Roman"/>
          <w:sz w:val="22"/>
        </w:rPr>
        <w:t xml:space="preserve"> </w:t>
      </w:r>
      <w:r w:rsidRPr="00D17007">
        <w:rPr>
          <w:rFonts w:ascii="Times New Roman" w:hAnsi="Times New Roman" w:cs="Times New Roman" w:hint="eastAsia"/>
          <w:sz w:val="22"/>
        </w:rPr>
        <w:t xml:space="preserve">the selected points in the study area (MRC Data and Information Services, accessed in July 2024, </w:t>
      </w:r>
      <w:r w:rsidRPr="00D17007">
        <w:rPr>
          <w:rFonts w:ascii="Times New Roman" w:hAnsi="Times New Roman" w:cs="Times New Roman"/>
          <w:sz w:val="22"/>
        </w:rPr>
        <w:t>http://portal.mrcmekong.org/index</w:t>
      </w:r>
      <w:r w:rsidRPr="00D17007">
        <w:rPr>
          <w:rFonts w:ascii="Times New Roman" w:hAnsi="Times New Roman" w:cs="Times New Roman" w:hint="eastAsia"/>
          <w:sz w:val="22"/>
        </w:rPr>
        <w:t>)</w:t>
      </w:r>
    </w:p>
    <w:p w14:paraId="608C2413" w14:textId="77777777" w:rsidR="00937C01" w:rsidRDefault="00937C01"/>
    <w:sectPr w:rsidR="00937C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95"/>
    <w:rsid w:val="006612B3"/>
    <w:rsid w:val="00937C01"/>
    <w:rsid w:val="00B93195"/>
    <w:rsid w:val="00C1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A760"/>
  <w15:chartTrackingRefBased/>
  <w15:docId w15:val="{91F6FF44-D149-48B8-BFB0-F1237A81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95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19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19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19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19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19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19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19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19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19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1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1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1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1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1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1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19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3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19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3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195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31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195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31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19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1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Springer Nature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2025-01-13T11:22:00Z</dcterms:created>
  <dcterms:modified xsi:type="dcterms:W3CDTF">2025-01-13T11:23:00Z</dcterms:modified>
</cp:coreProperties>
</file>