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B5442" w14:textId="0C9E9713" w:rsidR="004B2EF1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 w:hint="eastAsia"/>
          <w:b/>
          <w:bCs/>
          <w:szCs w:val="24"/>
        </w:rPr>
        <w:t>s</w:t>
      </w:r>
    </w:p>
    <w:p w14:paraId="3B165C97" w14:textId="7EC478A9" w:rsidR="00C301D9" w:rsidRDefault="00C301D9">
      <w:pPr>
        <w:spacing w:line="360" w:lineRule="auto"/>
        <w:rPr>
          <w:rFonts w:ascii="Arial" w:hAnsi="Arial" w:cs="Arial"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/>
          <w:b/>
          <w:bCs/>
          <w:szCs w:val="24"/>
        </w:rPr>
        <w:t xml:space="preserve"> 1</w:t>
      </w:r>
      <w:r w:rsidR="0000684E">
        <w:rPr>
          <w:rFonts w:ascii="Arial" w:hAnsi="Arial" w:cs="Arial" w:hint="eastAsia"/>
          <w:b/>
          <w:bCs/>
          <w:szCs w:val="24"/>
        </w:rPr>
        <w:t xml:space="preserve">. </w:t>
      </w:r>
      <w:r w:rsidR="0000684E" w:rsidRPr="0000684E">
        <w:rPr>
          <w:rFonts w:ascii="Arial" w:hAnsi="Arial" w:cs="Arial"/>
          <w:szCs w:val="24"/>
        </w:rPr>
        <w:t xml:space="preserve">Statistics of age and </w:t>
      </w:r>
      <w:r w:rsidR="0000684E">
        <w:rPr>
          <w:rFonts w:ascii="Arial" w:hAnsi="Arial" w:cs="Arial" w:hint="eastAsia"/>
          <w:szCs w:val="24"/>
        </w:rPr>
        <w:t>gender</w:t>
      </w:r>
      <w:r w:rsidR="0000684E" w:rsidRPr="0000684E">
        <w:rPr>
          <w:rFonts w:ascii="Arial" w:hAnsi="Arial" w:cs="Arial"/>
          <w:szCs w:val="24"/>
        </w:rPr>
        <w:t xml:space="preserve"> in healthy people and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="0000684E" w:rsidRPr="0000684E">
        <w:rPr>
          <w:rFonts w:ascii="Arial" w:hAnsi="Arial" w:cs="Arial"/>
          <w:szCs w:val="24"/>
        </w:rPr>
        <w:t xml:space="preserve"> system disease</w:t>
      </w:r>
      <w:r w:rsidR="0000684E" w:rsidRPr="0000684E">
        <w:rPr>
          <w:rFonts w:ascii="Arial" w:hAnsi="Arial" w:cs="Arial" w:hint="eastAsia"/>
          <w:szCs w:val="24"/>
        </w:rPr>
        <w:t>.</w:t>
      </w:r>
    </w:p>
    <w:p w14:paraId="4AD38792" w14:textId="36C96CDD" w:rsidR="00FD654D" w:rsidRPr="00FD654D" w:rsidRDefault="00FD654D">
      <w:pPr>
        <w:spacing w:line="360" w:lineRule="auto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686239BE" wp14:editId="4B786AF4">
            <wp:extent cx="5274310" cy="2752725"/>
            <wp:effectExtent l="0" t="0" r="2540" b="9525"/>
            <wp:docPr id="1529736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36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7F3F" w14:textId="4388361F" w:rsidR="00C301D9" w:rsidRPr="0000684E" w:rsidRDefault="0000684E" w:rsidP="0000684E">
      <w:pPr>
        <w:spacing w:line="360" w:lineRule="auto"/>
        <w:rPr>
          <w:rFonts w:ascii="Arial" w:hAnsi="Arial" w:cs="Arial"/>
          <w:szCs w:val="24"/>
        </w:rPr>
      </w:pPr>
      <w:r w:rsidRPr="0000684E">
        <w:rPr>
          <w:rFonts w:ascii="Arial" w:hAnsi="Arial" w:cs="Arial"/>
          <w:szCs w:val="24"/>
        </w:rPr>
        <w:t>A</w:t>
      </w:r>
      <w:r w:rsidR="002437EF">
        <w:rPr>
          <w:rFonts w:ascii="Arial" w:hAnsi="Arial" w:cs="Arial"/>
          <w:szCs w:val="24"/>
        </w:rPr>
        <w:t>.</w:t>
      </w:r>
      <w:r w:rsidRPr="0000684E">
        <w:rPr>
          <w:rFonts w:ascii="Arial" w:hAnsi="Arial" w:cs="Arial"/>
          <w:szCs w:val="24"/>
        </w:rPr>
        <w:t xml:space="preserve"> Gender distribution of healthy people versus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Pr="0000684E">
        <w:rPr>
          <w:rFonts w:ascii="Arial" w:hAnsi="Arial" w:cs="Arial"/>
          <w:szCs w:val="24"/>
        </w:rPr>
        <w:t xml:space="preserve"> system disease. B</w:t>
      </w:r>
      <w:r w:rsidR="002437EF">
        <w:rPr>
          <w:rFonts w:ascii="Arial" w:hAnsi="Arial" w:cs="Arial"/>
          <w:szCs w:val="24"/>
        </w:rPr>
        <w:t>.</w:t>
      </w:r>
      <w:r w:rsidRPr="0000684E">
        <w:rPr>
          <w:rFonts w:ascii="Arial" w:hAnsi="Arial" w:cs="Arial"/>
          <w:szCs w:val="24"/>
        </w:rPr>
        <w:t xml:space="preserve"> Age distribution of healthy people versus patients with </w:t>
      </w:r>
      <w:r w:rsidR="00DE36B1" w:rsidRPr="00DE36B1">
        <w:rPr>
          <w:rFonts w:ascii="Arial" w:hAnsi="Arial" w:cs="Arial"/>
          <w:szCs w:val="24"/>
        </w:rPr>
        <w:t>circulation</w:t>
      </w:r>
      <w:r w:rsidRPr="0000684E">
        <w:rPr>
          <w:rFonts w:ascii="Arial" w:hAnsi="Arial" w:cs="Arial"/>
          <w:szCs w:val="24"/>
        </w:rPr>
        <w:t xml:space="preserve"> system disease.</w:t>
      </w:r>
    </w:p>
    <w:p w14:paraId="1EF92504" w14:textId="77777777" w:rsidR="00330AC4" w:rsidRDefault="00330AC4">
      <w:pPr>
        <w:spacing w:line="360" w:lineRule="auto"/>
        <w:rPr>
          <w:rFonts w:ascii="Arial" w:hAnsi="Arial" w:cs="Arial"/>
          <w:b/>
          <w:bCs/>
          <w:szCs w:val="24"/>
        </w:rPr>
      </w:pPr>
    </w:p>
    <w:p w14:paraId="3CB86295" w14:textId="565A4406" w:rsidR="00C301D9" w:rsidRPr="0000684E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8A7DA6">
        <w:rPr>
          <w:rFonts w:ascii="Arial" w:hAnsi="Arial" w:cs="Arial"/>
          <w:b/>
          <w:bCs/>
          <w:szCs w:val="24"/>
        </w:rPr>
        <w:t>Figure</w:t>
      </w:r>
      <w:r>
        <w:rPr>
          <w:rFonts w:ascii="Arial" w:hAnsi="Arial" w:cs="Arial"/>
          <w:b/>
          <w:bCs/>
          <w:szCs w:val="24"/>
        </w:rPr>
        <w:t xml:space="preserve"> 2</w:t>
      </w:r>
      <w:r w:rsidR="0000684E">
        <w:rPr>
          <w:rFonts w:ascii="Arial" w:hAnsi="Arial" w:cs="Arial" w:hint="eastAsia"/>
          <w:b/>
          <w:bCs/>
          <w:szCs w:val="24"/>
        </w:rPr>
        <w:t>.</w:t>
      </w:r>
      <w:r w:rsidR="0000684E">
        <w:rPr>
          <w:rFonts w:ascii="Arial" w:hAnsi="Arial" w:cs="Arial" w:hint="eastAsia"/>
          <w:szCs w:val="24"/>
        </w:rPr>
        <w:t xml:space="preserve"> </w:t>
      </w:r>
      <w:r w:rsidR="0000684E" w:rsidRPr="00FB3E7F">
        <w:rPr>
          <w:rFonts w:ascii="Arial" w:hAnsi="Arial" w:cs="Arial"/>
          <w:szCs w:val="24"/>
        </w:rPr>
        <w:t xml:space="preserve">Classification tree of </w:t>
      </w:r>
      <w:r w:rsidR="00DE36B1" w:rsidRPr="00DE36B1">
        <w:rPr>
          <w:rFonts w:ascii="Arial" w:hAnsi="Arial" w:cs="Arial"/>
          <w:szCs w:val="24"/>
        </w:rPr>
        <w:t>circulation</w:t>
      </w:r>
      <w:r w:rsidR="0000684E" w:rsidRPr="00FB3E7F">
        <w:rPr>
          <w:rFonts w:ascii="Arial" w:hAnsi="Arial" w:cs="Arial"/>
          <w:szCs w:val="24"/>
        </w:rPr>
        <w:t xml:space="preserve"> system diseases.</w:t>
      </w:r>
    </w:p>
    <w:p w14:paraId="4543FFB4" w14:textId="706DF9D7" w:rsidR="00C301D9" w:rsidRDefault="005B26D0">
      <w:pPr>
        <w:spacing w:line="360" w:lineRule="auto"/>
        <w:rPr>
          <w:rFonts w:ascii="Arial" w:hAnsi="Arial" w:cs="Arial"/>
          <w:b/>
          <w:bCs/>
          <w:szCs w:val="24"/>
        </w:rPr>
      </w:pPr>
      <w:r>
        <w:rPr>
          <w:noProof/>
        </w:rPr>
        <w:drawing>
          <wp:inline distT="0" distB="0" distL="0" distR="0" wp14:anchorId="4616A511" wp14:editId="5466969E">
            <wp:extent cx="5274310" cy="2709545"/>
            <wp:effectExtent l="0" t="0" r="2540" b="0"/>
            <wp:docPr id="1370916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168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7E032" w14:textId="77777777" w:rsidR="00C301D9" w:rsidRDefault="00C301D9">
      <w:pPr>
        <w:spacing w:line="360" w:lineRule="auto"/>
        <w:rPr>
          <w:rFonts w:ascii="Arial" w:hAnsi="Arial" w:cs="Arial"/>
          <w:b/>
          <w:bCs/>
          <w:szCs w:val="24"/>
        </w:rPr>
      </w:pPr>
    </w:p>
    <w:p w14:paraId="166EE09A" w14:textId="27E62931" w:rsidR="00C301D9" w:rsidRPr="00C301D9" w:rsidRDefault="00C301D9">
      <w:pPr>
        <w:spacing w:line="360" w:lineRule="auto"/>
        <w:rPr>
          <w:sz w:val="24"/>
          <w:szCs w:val="24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Table</w:t>
      </w:r>
      <w:r w:rsidRPr="002437EF">
        <w:rPr>
          <w:rFonts w:ascii="Arial" w:hAnsi="Arial" w:cs="Arial"/>
          <w:b/>
          <w:bCs/>
          <w:sz w:val="24"/>
          <w:szCs w:val="24"/>
        </w:rPr>
        <w:t>s</w:t>
      </w:r>
    </w:p>
    <w:p w14:paraId="49FF50F1" w14:textId="7166AB01" w:rsidR="00770D4F" w:rsidRPr="009C717C" w:rsidRDefault="00D25DF2" w:rsidP="00770D4F">
      <w:pPr>
        <w:spacing w:line="360" w:lineRule="auto"/>
        <w:jc w:val="left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="00770D4F"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 xml:space="preserve">Table </w:t>
      </w:r>
      <w:r w:rsidR="006028A7">
        <w:rPr>
          <w:rFonts w:ascii="Arial" w:eastAsia="宋体" w:hAnsi="Arial" w:cs="Arial" w:hint="eastAsia"/>
          <w:b/>
          <w:bCs/>
          <w:kern w:val="0"/>
          <w:sz w:val="24"/>
          <w:szCs w:val="24"/>
        </w:rPr>
        <w:t>1</w:t>
      </w:r>
      <w:r w:rsidR="00770D4F" w:rsidRPr="009C717C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. </w:t>
      </w:r>
      <w:r w:rsidR="005654C9" w:rsidRPr="009C717C">
        <w:rPr>
          <w:rFonts w:ascii="Arial" w:eastAsia="宋体" w:hAnsi="Arial" w:cs="Arial"/>
          <w:kern w:val="0"/>
          <w:sz w:val="24"/>
          <w:szCs w:val="24"/>
        </w:rPr>
        <w:t>22 test indicators of blood routine</w:t>
      </w:r>
      <w:r w:rsidR="002437EF">
        <w:rPr>
          <w:rFonts w:ascii="Arial" w:eastAsia="宋体" w:hAnsi="Arial" w:cs="Arial" w:hint="eastAsia"/>
          <w:kern w:val="0"/>
          <w:sz w:val="24"/>
          <w:szCs w:val="24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370"/>
        <w:gridCol w:w="1986"/>
        <w:gridCol w:w="2009"/>
        <w:gridCol w:w="1157"/>
      </w:tblGrid>
      <w:tr w:rsidR="00617453" w:rsidRPr="007B6C7B" w14:paraId="2858C730" w14:textId="77777777" w:rsidTr="00617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top w:val="single" w:sz="12" w:space="0" w:color="000000"/>
            </w:tcBorders>
          </w:tcPr>
          <w:p w14:paraId="08045A4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Feature</w:t>
            </w:r>
          </w:p>
        </w:tc>
        <w:tc>
          <w:tcPr>
            <w:tcW w:w="1165" w:type="pct"/>
            <w:tcBorders>
              <w:top w:val="single" w:sz="12" w:space="0" w:color="000000"/>
            </w:tcBorders>
          </w:tcPr>
          <w:p w14:paraId="2A08C27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Abbreviation</w:t>
            </w:r>
          </w:p>
        </w:tc>
        <w:tc>
          <w:tcPr>
            <w:tcW w:w="1179" w:type="pct"/>
            <w:tcBorders>
              <w:top w:val="single" w:sz="12" w:space="0" w:color="000000"/>
            </w:tcBorders>
          </w:tcPr>
          <w:p w14:paraId="2D1A2E0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Unit</w:t>
            </w:r>
          </w:p>
        </w:tc>
        <w:tc>
          <w:tcPr>
            <w:tcW w:w="679" w:type="pct"/>
            <w:tcBorders>
              <w:top w:val="single" w:sz="12" w:space="0" w:color="000000"/>
            </w:tcBorders>
          </w:tcPr>
          <w:p w14:paraId="606546C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617453" w:rsidRPr="007B6C7B" w14:paraId="567FA0D5" w14:textId="77777777" w:rsidTr="00617453">
        <w:trPr>
          <w:cantSplit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0DE4B2F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White blood cell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AF7469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WBC</w:t>
            </w:r>
          </w:p>
        </w:tc>
        <w:tc>
          <w:tcPr>
            <w:tcW w:w="1179" w:type="pct"/>
            <w:shd w:val="clear" w:color="auto" w:fill="FFFFFF"/>
          </w:tcPr>
          <w:p w14:paraId="1B5C7DF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658C4B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3.5~9.5</w:t>
            </w:r>
          </w:p>
        </w:tc>
      </w:tr>
      <w:tr w:rsidR="00617453" w:rsidRPr="007B6C7B" w14:paraId="50892AB8" w14:textId="77777777" w:rsidTr="00617453">
        <w:trPr>
          <w:cantSplit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949EAF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Neutrophil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3C8BD0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NE%</w:t>
            </w:r>
          </w:p>
        </w:tc>
        <w:tc>
          <w:tcPr>
            <w:tcW w:w="1179" w:type="pct"/>
            <w:shd w:val="clear" w:color="auto" w:fill="FFFFFF"/>
          </w:tcPr>
          <w:p w14:paraId="6709B77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AD1752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40~75</w:t>
            </w:r>
          </w:p>
        </w:tc>
      </w:tr>
      <w:tr w:rsidR="00617453" w:rsidRPr="007B6C7B" w14:paraId="1D818612" w14:textId="77777777" w:rsidTr="00617453">
        <w:trPr>
          <w:cantSplit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3938B9E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Lymphocyte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50416DD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LY%</w:t>
            </w:r>
          </w:p>
        </w:tc>
        <w:tc>
          <w:tcPr>
            <w:tcW w:w="1179" w:type="pct"/>
            <w:shd w:val="clear" w:color="auto" w:fill="FFFFFF"/>
          </w:tcPr>
          <w:p w14:paraId="791FF2D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9B55B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20~50</w:t>
            </w:r>
          </w:p>
        </w:tc>
      </w:tr>
      <w:tr w:rsidR="00617453" w:rsidRPr="007B6C7B" w14:paraId="55DEDD40" w14:textId="77777777" w:rsidTr="00617453">
        <w:trPr>
          <w:cantSplit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D0124BA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Monocyte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FEAB24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MO%</w:t>
            </w:r>
          </w:p>
        </w:tc>
        <w:tc>
          <w:tcPr>
            <w:tcW w:w="1179" w:type="pct"/>
            <w:shd w:val="clear" w:color="auto" w:fill="FFFFFF"/>
          </w:tcPr>
          <w:p w14:paraId="69C675A1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D9B9CE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3~10</w:t>
            </w:r>
          </w:p>
        </w:tc>
      </w:tr>
      <w:tr w:rsidR="00617453" w:rsidRPr="007B6C7B" w14:paraId="386C4762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61DAB4FE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Eosinophil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E5E5ED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EO%</w:t>
            </w:r>
          </w:p>
        </w:tc>
        <w:tc>
          <w:tcPr>
            <w:tcW w:w="1179" w:type="pct"/>
            <w:shd w:val="clear" w:color="auto" w:fill="FFFFFF"/>
          </w:tcPr>
          <w:p w14:paraId="2568835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3584884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0.4~8.0</w:t>
            </w:r>
          </w:p>
        </w:tc>
      </w:tr>
      <w:tr w:rsidR="00617453" w:rsidRPr="007B6C7B" w14:paraId="7D438993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CFB5AA9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Basophil percentage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41D1D9F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BA%</w:t>
            </w:r>
          </w:p>
        </w:tc>
        <w:tc>
          <w:tcPr>
            <w:tcW w:w="1179" w:type="pct"/>
            <w:shd w:val="clear" w:color="auto" w:fill="FFFFFF"/>
          </w:tcPr>
          <w:p w14:paraId="2AA49B8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7EF2AA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0~1</w:t>
            </w:r>
          </w:p>
        </w:tc>
      </w:tr>
      <w:tr w:rsidR="00617453" w:rsidRPr="007B6C7B" w14:paraId="21244384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301CEDB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neutrophil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769642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NE#</w:t>
            </w:r>
          </w:p>
        </w:tc>
        <w:tc>
          <w:tcPr>
            <w:tcW w:w="1179" w:type="pct"/>
            <w:shd w:val="clear" w:color="auto" w:fill="FFFFFF"/>
          </w:tcPr>
          <w:p w14:paraId="4134EA2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608229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1.8~6.3</w:t>
            </w:r>
          </w:p>
        </w:tc>
      </w:tr>
      <w:tr w:rsidR="00617453" w:rsidRPr="007B6C7B" w14:paraId="6583206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73EE31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lymphocytes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1299BAE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LY#</w:t>
            </w:r>
          </w:p>
        </w:tc>
        <w:tc>
          <w:tcPr>
            <w:tcW w:w="1179" w:type="pct"/>
            <w:shd w:val="clear" w:color="auto" w:fill="FFFFFF"/>
          </w:tcPr>
          <w:p w14:paraId="2EA4CEF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3A4D4C4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1.1~3.2</w:t>
            </w:r>
          </w:p>
        </w:tc>
      </w:tr>
      <w:tr w:rsidR="00617453" w:rsidRPr="007B6C7B" w14:paraId="66D81FD1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7F921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monocyte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313974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MO#</w:t>
            </w:r>
          </w:p>
        </w:tc>
        <w:tc>
          <w:tcPr>
            <w:tcW w:w="1179" w:type="pct"/>
            <w:shd w:val="clear" w:color="auto" w:fill="FFFFFF"/>
          </w:tcPr>
          <w:p w14:paraId="419F57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18EA129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0.1~0.6</w:t>
            </w:r>
          </w:p>
        </w:tc>
      </w:tr>
      <w:tr w:rsidR="00617453" w:rsidRPr="007B6C7B" w14:paraId="7A6761BD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C498386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eosinophil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B47630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EO#</w:t>
            </w:r>
          </w:p>
        </w:tc>
        <w:tc>
          <w:tcPr>
            <w:tcW w:w="1179" w:type="pct"/>
            <w:shd w:val="clear" w:color="auto" w:fill="FFFFFF"/>
          </w:tcPr>
          <w:p w14:paraId="7CAFCC7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7F444DB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0.02~0.52</w:t>
            </w:r>
          </w:p>
        </w:tc>
      </w:tr>
      <w:tr w:rsidR="00617453" w:rsidRPr="007B6C7B" w14:paraId="44C15EB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6B1D8944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Absolute value of basophil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727EE6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BA#</w:t>
            </w:r>
          </w:p>
        </w:tc>
        <w:tc>
          <w:tcPr>
            <w:tcW w:w="1179" w:type="pct"/>
            <w:shd w:val="clear" w:color="auto" w:fill="FFFFFF"/>
          </w:tcPr>
          <w:p w14:paraId="01F223F7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15A6AD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0~0.06</w:t>
            </w:r>
          </w:p>
        </w:tc>
      </w:tr>
      <w:tr w:rsidR="00617453" w:rsidRPr="007B6C7B" w14:paraId="54F85AC0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95CAF69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Red blood cell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03C229D0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RBC</w:t>
            </w:r>
          </w:p>
        </w:tc>
        <w:tc>
          <w:tcPr>
            <w:tcW w:w="1179" w:type="pct"/>
            <w:shd w:val="clear" w:color="auto" w:fill="FFFFFF"/>
          </w:tcPr>
          <w:p w14:paraId="4ACABBC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12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E935387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3.8~5.8</w:t>
            </w:r>
          </w:p>
        </w:tc>
      </w:tr>
      <w:tr w:rsidR="00617453" w:rsidRPr="007B6C7B" w14:paraId="6D550AA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56BE697D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Hemoglobin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1E1D645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HGB</w:t>
            </w:r>
          </w:p>
        </w:tc>
        <w:tc>
          <w:tcPr>
            <w:tcW w:w="1179" w:type="pct"/>
            <w:shd w:val="clear" w:color="auto" w:fill="FFFFFF"/>
          </w:tcPr>
          <w:p w14:paraId="2FE60A8E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72FBC3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115~150</w:t>
            </w:r>
          </w:p>
        </w:tc>
      </w:tr>
      <w:tr w:rsidR="00617453" w:rsidRPr="007B6C7B" w14:paraId="7BB15927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87C0F3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Hematocrit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5D02215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HCT</w:t>
            </w:r>
          </w:p>
        </w:tc>
        <w:tc>
          <w:tcPr>
            <w:tcW w:w="1179" w:type="pct"/>
            <w:shd w:val="clear" w:color="auto" w:fill="FFFFFF"/>
          </w:tcPr>
          <w:p w14:paraId="35C5D23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L/L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11E1FA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0.35~0.50</w:t>
            </w:r>
          </w:p>
        </w:tc>
      </w:tr>
      <w:tr w:rsidR="00617453" w:rsidRPr="007B6C7B" w14:paraId="14B4AC99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5DB6274D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corpuscular volume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300E9D3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MCV</w:t>
            </w:r>
          </w:p>
        </w:tc>
        <w:tc>
          <w:tcPr>
            <w:tcW w:w="1179" w:type="pct"/>
            <w:shd w:val="clear" w:color="auto" w:fill="FFFFFF"/>
          </w:tcPr>
          <w:p w14:paraId="3BB17A6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2B1A93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82~100</w:t>
            </w:r>
          </w:p>
        </w:tc>
      </w:tr>
      <w:tr w:rsidR="00617453" w:rsidRPr="007B6C7B" w14:paraId="683B4259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724E1D5B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corpuscular hemoglobin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39C9199B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MCH</w:t>
            </w:r>
          </w:p>
        </w:tc>
        <w:tc>
          <w:tcPr>
            <w:tcW w:w="1179" w:type="pct"/>
            <w:shd w:val="clear" w:color="auto" w:fill="FFFFFF"/>
          </w:tcPr>
          <w:p w14:paraId="72E8185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4CFB857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27~34</w:t>
            </w:r>
          </w:p>
        </w:tc>
      </w:tr>
      <w:tr w:rsidR="00617453" w:rsidRPr="007B6C7B" w14:paraId="77C37E8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46D4BAA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erythrocyte hemoglobin concentration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2FFC91D9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MCHC</w:t>
            </w:r>
          </w:p>
        </w:tc>
        <w:tc>
          <w:tcPr>
            <w:tcW w:w="1179" w:type="pct"/>
            <w:shd w:val="clear" w:color="auto" w:fill="FFFFFF"/>
          </w:tcPr>
          <w:p w14:paraId="07740A8D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9C5791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316~354</w:t>
            </w:r>
          </w:p>
        </w:tc>
      </w:tr>
      <w:tr w:rsidR="00617453" w:rsidRPr="007B6C7B" w14:paraId="457064DF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21DB22EC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Red blood cell distribution width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6ED76BA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RDW</w:t>
            </w:r>
          </w:p>
        </w:tc>
        <w:tc>
          <w:tcPr>
            <w:tcW w:w="1179" w:type="pct"/>
            <w:shd w:val="clear" w:color="auto" w:fill="FFFFFF"/>
          </w:tcPr>
          <w:p w14:paraId="594A078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080F139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11~16</w:t>
            </w:r>
          </w:p>
        </w:tc>
      </w:tr>
      <w:tr w:rsidR="00617453" w:rsidRPr="007B6C7B" w14:paraId="47F1040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3DA9C00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 count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49F6F6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PLT</w:t>
            </w:r>
          </w:p>
        </w:tc>
        <w:tc>
          <w:tcPr>
            <w:tcW w:w="1179" w:type="pct"/>
            <w:shd w:val="clear" w:color="auto" w:fill="FFFFFF"/>
          </w:tcPr>
          <w:p w14:paraId="2382E173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×10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  <w:vertAlign w:val="superscript"/>
              </w:rPr>
              <w:t>9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/L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6F0FB072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125~350</w:t>
            </w:r>
          </w:p>
        </w:tc>
      </w:tr>
      <w:tr w:rsidR="00617453" w:rsidRPr="007B6C7B" w14:paraId="03E341DB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434F2F1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proofErr w:type="spellStart"/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Plateletcrit</w:t>
            </w:r>
            <w:proofErr w:type="spellEnd"/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7E58ABF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PCT</w:t>
            </w:r>
          </w:p>
        </w:tc>
        <w:tc>
          <w:tcPr>
            <w:tcW w:w="1179" w:type="pct"/>
            <w:shd w:val="clear" w:color="auto" w:fill="FFFFFF"/>
          </w:tcPr>
          <w:p w14:paraId="2ACA0736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%</w:t>
            </w:r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23836C6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0.11~0.27</w:t>
            </w:r>
          </w:p>
        </w:tc>
      </w:tr>
      <w:tr w:rsidR="00617453" w:rsidRPr="007B6C7B" w14:paraId="7A399E9D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40622123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Mean platelet volume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0F9E067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MPV</w:t>
            </w:r>
          </w:p>
        </w:tc>
        <w:tc>
          <w:tcPr>
            <w:tcW w:w="1179" w:type="pct"/>
            <w:shd w:val="clear" w:color="auto" w:fill="FFFFFF"/>
          </w:tcPr>
          <w:p w14:paraId="3C6BF441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14862B58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9.4~12.5</w:t>
            </w:r>
          </w:p>
        </w:tc>
      </w:tr>
      <w:tr w:rsidR="00617453" w:rsidRPr="007B6C7B" w14:paraId="38AC55C6" w14:textId="77777777" w:rsidTr="00617453">
        <w:trPr>
          <w:cantSplit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left w:val="nil"/>
              <w:right w:val="nil"/>
            </w:tcBorders>
            <w:shd w:val="clear" w:color="auto" w:fill="FFFFFF"/>
          </w:tcPr>
          <w:p w14:paraId="0F86F076" w14:textId="77777777" w:rsidR="00617453" w:rsidRPr="007B6C7B" w:rsidRDefault="00617453" w:rsidP="00617453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Platelet distribution width</w:t>
            </w:r>
          </w:p>
        </w:tc>
        <w:tc>
          <w:tcPr>
            <w:tcW w:w="1165" w:type="pct"/>
            <w:tcBorders>
              <w:right w:val="nil"/>
            </w:tcBorders>
            <w:shd w:val="clear" w:color="auto" w:fill="FFFFFF"/>
          </w:tcPr>
          <w:p w14:paraId="46C3A96C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PDW</w:t>
            </w:r>
          </w:p>
        </w:tc>
        <w:tc>
          <w:tcPr>
            <w:tcW w:w="1179" w:type="pct"/>
            <w:shd w:val="clear" w:color="auto" w:fill="FFFFFF"/>
          </w:tcPr>
          <w:p w14:paraId="5B4763CF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679" w:type="pct"/>
            <w:tcBorders>
              <w:right w:val="nil"/>
            </w:tcBorders>
            <w:shd w:val="clear" w:color="auto" w:fill="FFFFFF"/>
          </w:tcPr>
          <w:p w14:paraId="5CCCD24A" w14:textId="77777777" w:rsidR="00617453" w:rsidRPr="007B6C7B" w:rsidRDefault="00617453" w:rsidP="006174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9~17</w:t>
            </w:r>
          </w:p>
        </w:tc>
      </w:tr>
    </w:tbl>
    <w:p w14:paraId="74CDCA2C" w14:textId="77777777" w:rsidR="00743B95" w:rsidRDefault="00743B95">
      <w:pPr>
        <w:spacing w:line="360" w:lineRule="auto"/>
        <w:rPr>
          <w:sz w:val="24"/>
          <w:szCs w:val="24"/>
        </w:rPr>
      </w:pPr>
    </w:p>
    <w:p w14:paraId="1E3E3917" w14:textId="22BB0C13" w:rsidR="00743B95" w:rsidRPr="00261E95" w:rsidRDefault="00306F4C" w:rsidP="00743B95">
      <w:pPr>
        <w:spacing w:line="360" w:lineRule="auto"/>
        <w:jc w:val="left"/>
        <w:rPr>
          <w:rFonts w:ascii="Arial" w:eastAsia="Calibri" w:hAnsi="Arial" w:cs="Arial"/>
          <w:kern w:val="0"/>
          <w:sz w:val="24"/>
          <w:szCs w:val="24"/>
          <w:lang w:eastAsia="en-US"/>
        </w:rPr>
      </w:pPr>
      <w:r w:rsidRPr="00D25DF2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>Supplementary</w:t>
      </w:r>
      <w:r>
        <w:rPr>
          <w:rFonts w:ascii="Arial" w:hAnsi="Arial" w:cs="Arial" w:hint="eastAsia"/>
          <w:b/>
          <w:bCs/>
          <w:kern w:val="0"/>
          <w:sz w:val="24"/>
          <w:szCs w:val="24"/>
        </w:rPr>
        <w:t xml:space="preserve"> </w:t>
      </w:r>
      <w:r w:rsidRPr="009C717C">
        <w:rPr>
          <w:rFonts w:ascii="Arial" w:eastAsia="Calibri" w:hAnsi="Arial" w:cs="Arial"/>
          <w:b/>
          <w:bCs/>
          <w:kern w:val="0"/>
          <w:sz w:val="24"/>
          <w:szCs w:val="24"/>
          <w:lang w:eastAsia="en-US"/>
        </w:rPr>
        <w:t xml:space="preserve">Table 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2</w:t>
      </w:r>
      <w:r w:rsidR="00743B95" w:rsidRPr="00261E95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. </w:t>
      </w:r>
      <w:r w:rsidR="00617453">
        <w:rPr>
          <w:rFonts w:ascii="Arial" w:eastAsia="宋体" w:hAnsi="Arial" w:cs="Arial" w:hint="eastAsia"/>
          <w:kern w:val="0"/>
          <w:sz w:val="24"/>
          <w:szCs w:val="24"/>
        </w:rPr>
        <w:t>28</w:t>
      </w:r>
      <w:r w:rsidR="00743B95" w:rsidRPr="00261E95">
        <w:rPr>
          <w:rFonts w:ascii="Arial" w:eastAsia="宋体" w:hAnsi="Arial" w:cs="Arial"/>
          <w:kern w:val="0"/>
          <w:sz w:val="24"/>
          <w:szCs w:val="24"/>
        </w:rPr>
        <w:t xml:space="preserve"> biochemical detection indicators</w:t>
      </w:r>
      <w:r w:rsidR="002437EF">
        <w:rPr>
          <w:rFonts w:ascii="Arial" w:eastAsia="宋体" w:hAnsi="Arial" w:cs="Arial"/>
          <w:kern w:val="0"/>
          <w:sz w:val="24"/>
          <w:szCs w:val="24"/>
        </w:rPr>
        <w:t>.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3314"/>
        <w:gridCol w:w="1929"/>
        <w:gridCol w:w="1953"/>
        <w:gridCol w:w="1326"/>
      </w:tblGrid>
      <w:tr w:rsidR="00924FF5" w:rsidRPr="007B6C7B" w14:paraId="445F71FA" w14:textId="77777777" w:rsidTr="00040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top w:val="single" w:sz="12" w:space="0" w:color="000000"/>
            </w:tcBorders>
          </w:tcPr>
          <w:p w14:paraId="5A43FAA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Feature</w:t>
            </w:r>
          </w:p>
        </w:tc>
        <w:tc>
          <w:tcPr>
            <w:tcW w:w="1132" w:type="pct"/>
            <w:tcBorders>
              <w:top w:val="single" w:sz="12" w:space="0" w:color="000000"/>
            </w:tcBorders>
          </w:tcPr>
          <w:p w14:paraId="7CF2A64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Abbreviation</w:t>
            </w:r>
          </w:p>
        </w:tc>
        <w:tc>
          <w:tcPr>
            <w:tcW w:w="1146" w:type="pct"/>
            <w:tcBorders>
              <w:top w:val="single" w:sz="12" w:space="0" w:color="000000"/>
            </w:tcBorders>
          </w:tcPr>
          <w:p w14:paraId="03E145E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Unit</w:t>
            </w:r>
          </w:p>
        </w:tc>
        <w:tc>
          <w:tcPr>
            <w:tcW w:w="778" w:type="pct"/>
            <w:tcBorders>
              <w:top w:val="single" w:sz="12" w:space="0" w:color="000000"/>
            </w:tcBorders>
          </w:tcPr>
          <w:p w14:paraId="7442DE8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924FF5" w:rsidRPr="007B6C7B" w14:paraId="3F6B5301" w14:textId="77777777" w:rsidTr="000408A7">
        <w:trPr>
          <w:cantSplit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CA45FC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Alanine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8FA6A7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ALT</w:t>
            </w:r>
          </w:p>
        </w:tc>
        <w:tc>
          <w:tcPr>
            <w:tcW w:w="1146" w:type="pct"/>
            <w:shd w:val="clear" w:color="auto" w:fill="FFFFFF"/>
          </w:tcPr>
          <w:p w14:paraId="69D2708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932DD9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i/>
                <w:i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7~50</w:t>
            </w:r>
          </w:p>
        </w:tc>
      </w:tr>
      <w:tr w:rsidR="00924FF5" w:rsidRPr="007B6C7B" w14:paraId="1409C583" w14:textId="77777777" w:rsidTr="000408A7">
        <w:trPr>
          <w:cantSplit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35C17D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Aspartate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F0B821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AST</w:t>
            </w:r>
          </w:p>
        </w:tc>
        <w:tc>
          <w:tcPr>
            <w:tcW w:w="1146" w:type="pct"/>
            <w:shd w:val="clear" w:color="auto" w:fill="FFFFFF"/>
          </w:tcPr>
          <w:p w14:paraId="0789ED1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15A660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13~40</w:t>
            </w:r>
          </w:p>
        </w:tc>
      </w:tr>
      <w:tr w:rsidR="00924FF5" w:rsidRPr="007B6C7B" w14:paraId="4C9D9B9B" w14:textId="77777777" w:rsidTr="000408A7">
        <w:trPr>
          <w:cantSplit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5EADC5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Aspartate aminotransferase/ Alanine aminotransferase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E133C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AST/ALT</w:t>
            </w:r>
          </w:p>
        </w:tc>
        <w:tc>
          <w:tcPr>
            <w:tcW w:w="1146" w:type="pct"/>
            <w:shd w:val="clear" w:color="auto" w:fill="FFFFFF"/>
          </w:tcPr>
          <w:p w14:paraId="330AF77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6C3479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-</w:t>
            </w:r>
          </w:p>
        </w:tc>
      </w:tr>
      <w:tr w:rsidR="00924FF5" w:rsidRPr="007B6C7B" w14:paraId="1D4DACEB" w14:textId="77777777" w:rsidTr="000408A7">
        <w:trPr>
          <w:cantSplit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56774E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lastRenderedPageBreak/>
              <w:t>Alkaline phosphatase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7CFCBBD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ALP</w:t>
            </w:r>
          </w:p>
        </w:tc>
        <w:tc>
          <w:tcPr>
            <w:tcW w:w="1146" w:type="pct"/>
            <w:shd w:val="clear" w:color="auto" w:fill="FFFFFF"/>
          </w:tcPr>
          <w:p w14:paraId="06BE7BC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4A01B8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35~150</w:t>
            </w:r>
          </w:p>
        </w:tc>
      </w:tr>
      <w:tr w:rsidR="00924FF5" w:rsidRPr="007B6C7B" w14:paraId="02401B5E" w14:textId="77777777" w:rsidTr="000408A7">
        <w:trPr>
          <w:cantSplit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47EF6BCB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Gamma-glutamyl Transferase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7071BF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GGT</w:t>
            </w:r>
          </w:p>
        </w:tc>
        <w:tc>
          <w:tcPr>
            <w:tcW w:w="1146" w:type="pct"/>
            <w:shd w:val="clear" w:color="auto" w:fill="FFFFFF"/>
          </w:tcPr>
          <w:p w14:paraId="76C8CF0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0BB733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7~60</w:t>
            </w:r>
          </w:p>
        </w:tc>
      </w:tr>
      <w:tr w:rsidR="00924FF5" w:rsidRPr="007B6C7B" w14:paraId="600F9E4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0668777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Total protein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867C16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TP</w:t>
            </w:r>
          </w:p>
        </w:tc>
        <w:tc>
          <w:tcPr>
            <w:tcW w:w="1146" w:type="pct"/>
            <w:shd w:val="clear" w:color="auto" w:fill="FFFFFF"/>
          </w:tcPr>
          <w:p w14:paraId="2F73E08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0B79F09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65~85</w:t>
            </w:r>
          </w:p>
        </w:tc>
      </w:tr>
      <w:tr w:rsidR="00924FF5" w:rsidRPr="007B6C7B" w14:paraId="11E45154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3715CE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Albumin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64C52C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ALB</w:t>
            </w:r>
          </w:p>
        </w:tc>
        <w:tc>
          <w:tcPr>
            <w:tcW w:w="1146" w:type="pct"/>
            <w:shd w:val="clear" w:color="auto" w:fill="FFFFFF"/>
          </w:tcPr>
          <w:p w14:paraId="59109F6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6DC0A0C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40~55</w:t>
            </w:r>
          </w:p>
        </w:tc>
      </w:tr>
      <w:tr w:rsidR="00924FF5" w:rsidRPr="007B6C7B" w14:paraId="2B08609C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F10B9FC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Globulin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FBBFAC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GLO</w:t>
            </w:r>
          </w:p>
        </w:tc>
        <w:tc>
          <w:tcPr>
            <w:tcW w:w="1146" w:type="pct"/>
            <w:shd w:val="clear" w:color="auto" w:fill="FFFFFF"/>
          </w:tcPr>
          <w:p w14:paraId="29904C1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FC3866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20~40</w:t>
            </w:r>
          </w:p>
        </w:tc>
      </w:tr>
      <w:tr w:rsidR="00924FF5" w:rsidRPr="007B6C7B" w14:paraId="6E191552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B6EFAD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Albumin/Globulin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B98FBF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A/G</w:t>
            </w:r>
          </w:p>
        </w:tc>
        <w:tc>
          <w:tcPr>
            <w:tcW w:w="1146" w:type="pct"/>
            <w:shd w:val="clear" w:color="auto" w:fill="FFFFFF"/>
          </w:tcPr>
          <w:p w14:paraId="67071D0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6F2725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(1.2~2.4)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：</w:t>
            </w: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</w:t>
            </w:r>
          </w:p>
        </w:tc>
      </w:tr>
      <w:tr w:rsidR="00924FF5" w:rsidRPr="007B6C7B" w14:paraId="253EEED3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353E0F3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Potassium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3E9B55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K</w:t>
            </w:r>
          </w:p>
        </w:tc>
        <w:tc>
          <w:tcPr>
            <w:tcW w:w="1146" w:type="pct"/>
            <w:shd w:val="clear" w:color="auto" w:fill="FFFFFF"/>
          </w:tcPr>
          <w:p w14:paraId="47DF06D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215B14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3.5~5.3</w:t>
            </w:r>
          </w:p>
        </w:tc>
      </w:tr>
      <w:tr w:rsidR="00924FF5" w:rsidRPr="007B6C7B" w14:paraId="6A58C0F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7A5CDC0E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Sodium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773094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Na</w:t>
            </w:r>
          </w:p>
        </w:tc>
        <w:tc>
          <w:tcPr>
            <w:tcW w:w="1146" w:type="pct"/>
            <w:shd w:val="clear" w:color="auto" w:fill="FFFFFF"/>
          </w:tcPr>
          <w:p w14:paraId="733712B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22D5422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137~147</w:t>
            </w:r>
          </w:p>
        </w:tc>
      </w:tr>
      <w:tr w:rsidR="00924FF5" w:rsidRPr="007B6C7B" w14:paraId="6299A10F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69EEBC68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Chlorine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6BEE05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CL</w:t>
            </w:r>
          </w:p>
        </w:tc>
        <w:tc>
          <w:tcPr>
            <w:tcW w:w="1146" w:type="pct"/>
            <w:shd w:val="clear" w:color="auto" w:fill="FFFFFF"/>
          </w:tcPr>
          <w:p w14:paraId="63B1151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B81EE2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99~110</w:t>
            </w:r>
          </w:p>
        </w:tc>
      </w:tr>
      <w:tr w:rsidR="00924FF5" w:rsidRPr="007B6C7B" w14:paraId="3763C45B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AC4AF51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  <w:t>Total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6867B5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TBIL</w:t>
            </w:r>
          </w:p>
        </w:tc>
        <w:tc>
          <w:tcPr>
            <w:tcW w:w="1146" w:type="pct"/>
            <w:shd w:val="clear" w:color="auto" w:fill="FFFFFF"/>
          </w:tcPr>
          <w:p w14:paraId="1037567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5FC9EC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26.0</w:t>
            </w:r>
          </w:p>
        </w:tc>
      </w:tr>
      <w:tr w:rsidR="00924FF5" w:rsidRPr="007B6C7B" w14:paraId="08CA6D9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970BA44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Direct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44A6891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DBIL</w:t>
            </w:r>
          </w:p>
        </w:tc>
        <w:tc>
          <w:tcPr>
            <w:tcW w:w="1146" w:type="pct"/>
            <w:shd w:val="clear" w:color="auto" w:fill="FFFFFF"/>
          </w:tcPr>
          <w:p w14:paraId="43E4F3C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169897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4.0</w:t>
            </w:r>
          </w:p>
        </w:tc>
      </w:tr>
      <w:tr w:rsidR="00924FF5" w:rsidRPr="007B6C7B" w14:paraId="31E4FC47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8DB4D3D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Urea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702F020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UREA</w:t>
            </w:r>
          </w:p>
        </w:tc>
        <w:tc>
          <w:tcPr>
            <w:tcW w:w="1146" w:type="pct"/>
            <w:shd w:val="clear" w:color="auto" w:fill="FFFFFF"/>
          </w:tcPr>
          <w:p w14:paraId="566D19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27E49E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2.6~9.5</w:t>
            </w:r>
          </w:p>
        </w:tc>
      </w:tr>
      <w:tr w:rsidR="00924FF5" w:rsidRPr="007B6C7B" w14:paraId="7368CFDB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8AF0AD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Creatinine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E3F5B7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CRE</w:t>
            </w:r>
          </w:p>
        </w:tc>
        <w:tc>
          <w:tcPr>
            <w:tcW w:w="1146" w:type="pct"/>
            <w:shd w:val="clear" w:color="auto" w:fill="FFFFFF"/>
          </w:tcPr>
          <w:p w14:paraId="4FA4555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6E69FF0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41~111</w:t>
            </w:r>
          </w:p>
        </w:tc>
      </w:tr>
      <w:tr w:rsidR="00924FF5" w:rsidRPr="007B6C7B" w14:paraId="466E27F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6FB0690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Calcium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7377B7C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Ca</w:t>
            </w:r>
          </w:p>
        </w:tc>
        <w:tc>
          <w:tcPr>
            <w:tcW w:w="1146" w:type="pct"/>
            <w:shd w:val="clear" w:color="auto" w:fill="FFFFFF"/>
          </w:tcPr>
          <w:p w14:paraId="66890E3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2F39A2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2.11~2.52</w:t>
            </w:r>
          </w:p>
        </w:tc>
      </w:tr>
      <w:tr w:rsidR="00924FF5" w:rsidRPr="007B6C7B" w14:paraId="181C811A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AFFAEA9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Phosphorus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DDC35E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IP</w:t>
            </w:r>
          </w:p>
        </w:tc>
        <w:tc>
          <w:tcPr>
            <w:tcW w:w="1146" w:type="pct"/>
            <w:shd w:val="clear" w:color="auto" w:fill="FFFFFF"/>
          </w:tcPr>
          <w:p w14:paraId="540CB4B6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067D8323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0.85~1.51</w:t>
            </w:r>
          </w:p>
        </w:tc>
      </w:tr>
      <w:tr w:rsidR="00924FF5" w:rsidRPr="007B6C7B" w14:paraId="49B0B97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8917C71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Magnesium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205FC52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Mg</w:t>
            </w:r>
          </w:p>
        </w:tc>
        <w:tc>
          <w:tcPr>
            <w:tcW w:w="1146" w:type="pct"/>
            <w:shd w:val="clear" w:color="auto" w:fill="FFFFFF"/>
          </w:tcPr>
          <w:p w14:paraId="151B5BA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5982AD9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0.75~1.02</w:t>
            </w:r>
          </w:p>
        </w:tc>
      </w:tr>
      <w:tr w:rsidR="00924FF5" w:rsidRPr="007B6C7B" w14:paraId="48FF864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1BC82D5A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Cholesterol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98099B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CHO</w:t>
            </w:r>
          </w:p>
        </w:tc>
        <w:tc>
          <w:tcPr>
            <w:tcW w:w="1146" w:type="pct"/>
            <w:shd w:val="clear" w:color="auto" w:fill="FFFFFF"/>
          </w:tcPr>
          <w:p w14:paraId="0596721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77A3264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3.1~5.2</w:t>
            </w:r>
          </w:p>
        </w:tc>
      </w:tr>
      <w:tr w:rsidR="00924FF5" w:rsidRPr="007B6C7B" w14:paraId="4EBD61EF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DCEEC3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Indirect bilirubin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5649E4E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NBIL</w:t>
            </w:r>
          </w:p>
        </w:tc>
        <w:tc>
          <w:tcPr>
            <w:tcW w:w="1146" w:type="pct"/>
            <w:shd w:val="clear" w:color="auto" w:fill="FFFFFF"/>
          </w:tcPr>
          <w:p w14:paraId="6BE07991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DA49A3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22.0</w:t>
            </w:r>
          </w:p>
        </w:tc>
      </w:tr>
      <w:tr w:rsidR="00924FF5" w:rsidRPr="007B6C7B" w14:paraId="2A139E65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62F6D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Triglycerides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9A5BC2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TG</w:t>
            </w:r>
          </w:p>
        </w:tc>
        <w:tc>
          <w:tcPr>
            <w:tcW w:w="1146" w:type="pct"/>
            <w:shd w:val="clear" w:color="auto" w:fill="FFFFFF"/>
          </w:tcPr>
          <w:p w14:paraId="2630EB2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3DBA2B1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0.4~1.82</w:t>
            </w:r>
          </w:p>
        </w:tc>
      </w:tr>
      <w:tr w:rsidR="00924FF5" w:rsidRPr="007B6C7B" w14:paraId="1F0F92A9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4DB0536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Uric acid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07C2735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UA</w:t>
            </w:r>
          </w:p>
        </w:tc>
        <w:tc>
          <w:tcPr>
            <w:tcW w:w="1146" w:type="pct"/>
            <w:shd w:val="clear" w:color="auto" w:fill="FFFFFF"/>
          </w:tcPr>
          <w:p w14:paraId="35F8C3B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µmol/L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237A1F4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155~428</w:t>
            </w:r>
          </w:p>
        </w:tc>
      </w:tr>
      <w:tr w:rsidR="00924FF5" w:rsidRPr="007B6C7B" w14:paraId="3B48B5AE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37A0E06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Low-density lipoprotein cholesterol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6C78D198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LDL-C</w:t>
            </w:r>
          </w:p>
        </w:tc>
        <w:tc>
          <w:tcPr>
            <w:tcW w:w="1146" w:type="pct"/>
            <w:shd w:val="clear" w:color="auto" w:fill="FFFFFF"/>
          </w:tcPr>
          <w:p w14:paraId="720DB71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1336E05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≤ 3.1</w:t>
            </w:r>
          </w:p>
        </w:tc>
      </w:tr>
      <w:tr w:rsidR="00924FF5" w:rsidRPr="007B6C7B" w14:paraId="31B30C73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6F6EB2C5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Glucose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04CD1240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GLU</w:t>
            </w:r>
          </w:p>
        </w:tc>
        <w:tc>
          <w:tcPr>
            <w:tcW w:w="1146" w:type="pct"/>
            <w:shd w:val="clear" w:color="auto" w:fill="FFFFFF"/>
          </w:tcPr>
          <w:p w14:paraId="4A41DD4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BD2667F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3.9~6.1</w:t>
            </w:r>
          </w:p>
        </w:tc>
      </w:tr>
      <w:tr w:rsidR="00924FF5" w:rsidRPr="007B6C7B" w14:paraId="55F707E6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3CF16A59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Apolipoprotein A1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1489B89E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APOA1</w:t>
            </w:r>
          </w:p>
        </w:tc>
        <w:tc>
          <w:tcPr>
            <w:tcW w:w="1146" w:type="pct"/>
            <w:shd w:val="clear" w:color="auto" w:fill="FFFFFF"/>
          </w:tcPr>
          <w:p w14:paraId="027C488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74F7800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1.0~1.6</w:t>
            </w:r>
          </w:p>
        </w:tc>
      </w:tr>
      <w:tr w:rsidR="00924FF5" w:rsidRPr="007B6C7B" w14:paraId="76B67E81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00F6E96F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Apolipoprotein B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1B6609DD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APOB</w:t>
            </w:r>
          </w:p>
        </w:tc>
        <w:tc>
          <w:tcPr>
            <w:tcW w:w="1146" w:type="pct"/>
            <w:shd w:val="clear" w:color="auto" w:fill="FFFFFF"/>
          </w:tcPr>
          <w:p w14:paraId="34952227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g/L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584C005B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0.6~1.1</w:t>
            </w:r>
          </w:p>
        </w:tc>
      </w:tr>
      <w:tr w:rsidR="00924FF5" w:rsidRPr="007B6C7B" w14:paraId="30DA2884" w14:textId="77777777" w:rsidTr="000408A7">
        <w:trPr>
          <w:cantSplit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tcBorders>
              <w:left w:val="nil"/>
              <w:right w:val="nil"/>
            </w:tcBorders>
            <w:shd w:val="clear" w:color="auto" w:fill="FFFFFF"/>
          </w:tcPr>
          <w:p w14:paraId="5220227C" w14:textId="77777777" w:rsidR="00924FF5" w:rsidRPr="007B6C7B" w:rsidRDefault="00924FF5" w:rsidP="00924FF5">
            <w:pPr>
              <w:widowControl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b w:val="0"/>
                <w:bCs w:val="0"/>
                <w:color w:val="222222"/>
                <w:kern w:val="0"/>
                <w:sz w:val="16"/>
                <w:szCs w:val="16"/>
                <w:shd w:val="clear" w:color="auto" w:fill="FFFFFF"/>
              </w:rPr>
              <w:t>Carbon dioxide</w:t>
            </w:r>
          </w:p>
        </w:tc>
        <w:tc>
          <w:tcPr>
            <w:tcW w:w="1132" w:type="pct"/>
            <w:tcBorders>
              <w:right w:val="nil"/>
            </w:tcBorders>
            <w:shd w:val="clear" w:color="auto" w:fill="FFFFFF"/>
          </w:tcPr>
          <w:p w14:paraId="35D7C032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CO2</w:t>
            </w:r>
          </w:p>
        </w:tc>
        <w:tc>
          <w:tcPr>
            <w:tcW w:w="1146" w:type="pct"/>
            <w:shd w:val="clear" w:color="auto" w:fill="FFFFFF"/>
          </w:tcPr>
          <w:p w14:paraId="30F50D24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mmol/L</w:t>
            </w:r>
          </w:p>
        </w:tc>
        <w:tc>
          <w:tcPr>
            <w:tcW w:w="778" w:type="pct"/>
            <w:tcBorders>
              <w:right w:val="nil"/>
            </w:tcBorders>
            <w:shd w:val="clear" w:color="auto" w:fill="FFFFFF"/>
          </w:tcPr>
          <w:p w14:paraId="4405E2CA" w14:textId="77777777" w:rsidR="00924FF5" w:rsidRPr="007B6C7B" w:rsidRDefault="00924FF5" w:rsidP="00924FF5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B6C7B">
              <w:rPr>
                <w:rFonts w:ascii="Arial" w:hAnsi="Arial" w:cs="Arial"/>
                <w:kern w:val="0"/>
                <w:sz w:val="16"/>
                <w:szCs w:val="16"/>
              </w:rPr>
              <w:t>21~31</w:t>
            </w:r>
          </w:p>
        </w:tc>
      </w:tr>
    </w:tbl>
    <w:p w14:paraId="4F3BF3A8" w14:textId="77777777" w:rsidR="00770D4F" w:rsidRDefault="00770D4F" w:rsidP="00635A8D">
      <w:pPr>
        <w:spacing w:line="360" w:lineRule="auto"/>
        <w:rPr>
          <w:sz w:val="24"/>
          <w:szCs w:val="24"/>
        </w:rPr>
      </w:pPr>
    </w:p>
    <w:sectPr w:rsidR="0077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BE8BA" w14:textId="77777777" w:rsidR="00575A74" w:rsidRDefault="00575A74" w:rsidP="00642459">
      <w:r>
        <w:separator/>
      </w:r>
    </w:p>
  </w:endnote>
  <w:endnote w:type="continuationSeparator" w:id="0">
    <w:p w14:paraId="1A80F30A" w14:textId="77777777" w:rsidR="00575A74" w:rsidRDefault="00575A74" w:rsidP="0064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1FF7D" w14:textId="77777777" w:rsidR="00575A74" w:rsidRDefault="00575A74" w:rsidP="00642459">
      <w:r>
        <w:separator/>
      </w:r>
    </w:p>
  </w:footnote>
  <w:footnote w:type="continuationSeparator" w:id="0">
    <w:p w14:paraId="38512DFD" w14:textId="77777777" w:rsidR="00575A74" w:rsidRDefault="00575A74" w:rsidP="00642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2MrcAIgNLAyMTEyUdpeDU4uLM/DyQAtNaAIlbIQMsAAAA"/>
  </w:docVars>
  <w:rsids>
    <w:rsidRoot w:val="79D752CC"/>
    <w:rsid w:val="0000684E"/>
    <w:rsid w:val="0001511F"/>
    <w:rsid w:val="000245CA"/>
    <w:rsid w:val="00063E27"/>
    <w:rsid w:val="000651C6"/>
    <w:rsid w:val="00072C7A"/>
    <w:rsid w:val="00093DB0"/>
    <w:rsid w:val="00093E3A"/>
    <w:rsid w:val="000956F5"/>
    <w:rsid w:val="000B73D6"/>
    <w:rsid w:val="000F1855"/>
    <w:rsid w:val="00101D0F"/>
    <w:rsid w:val="00111045"/>
    <w:rsid w:val="001242D4"/>
    <w:rsid w:val="00162A5E"/>
    <w:rsid w:val="001842AC"/>
    <w:rsid w:val="00184B37"/>
    <w:rsid w:val="001C700C"/>
    <w:rsid w:val="001E3637"/>
    <w:rsid w:val="001E4193"/>
    <w:rsid w:val="002025FA"/>
    <w:rsid w:val="00212B71"/>
    <w:rsid w:val="00216EBD"/>
    <w:rsid w:val="002437EF"/>
    <w:rsid w:val="00253964"/>
    <w:rsid w:val="00261E95"/>
    <w:rsid w:val="002628A5"/>
    <w:rsid w:val="002A2FD5"/>
    <w:rsid w:val="002D571F"/>
    <w:rsid w:val="002D6637"/>
    <w:rsid w:val="002F3280"/>
    <w:rsid w:val="0030400F"/>
    <w:rsid w:val="00306F4C"/>
    <w:rsid w:val="00325D9F"/>
    <w:rsid w:val="00330AC4"/>
    <w:rsid w:val="0033589C"/>
    <w:rsid w:val="003503DC"/>
    <w:rsid w:val="00391595"/>
    <w:rsid w:val="003A71D1"/>
    <w:rsid w:val="003B6247"/>
    <w:rsid w:val="003C7A44"/>
    <w:rsid w:val="003F11F6"/>
    <w:rsid w:val="003F73DC"/>
    <w:rsid w:val="0042350A"/>
    <w:rsid w:val="00443501"/>
    <w:rsid w:val="004640A7"/>
    <w:rsid w:val="00472074"/>
    <w:rsid w:val="00496E86"/>
    <w:rsid w:val="004A3637"/>
    <w:rsid w:val="004B2EF1"/>
    <w:rsid w:val="004C411D"/>
    <w:rsid w:val="004D00E4"/>
    <w:rsid w:val="004F5574"/>
    <w:rsid w:val="00506B2D"/>
    <w:rsid w:val="00510176"/>
    <w:rsid w:val="005654C9"/>
    <w:rsid w:val="00575A74"/>
    <w:rsid w:val="00597418"/>
    <w:rsid w:val="005B26D0"/>
    <w:rsid w:val="005D5F5C"/>
    <w:rsid w:val="006028A7"/>
    <w:rsid w:val="0061474F"/>
    <w:rsid w:val="00617453"/>
    <w:rsid w:val="00635A8D"/>
    <w:rsid w:val="00642459"/>
    <w:rsid w:val="00652FE7"/>
    <w:rsid w:val="00654889"/>
    <w:rsid w:val="00657FBD"/>
    <w:rsid w:val="006674CD"/>
    <w:rsid w:val="006B451B"/>
    <w:rsid w:val="006D50E1"/>
    <w:rsid w:val="00712649"/>
    <w:rsid w:val="00743B95"/>
    <w:rsid w:val="0076395D"/>
    <w:rsid w:val="00770D4F"/>
    <w:rsid w:val="007B6C7B"/>
    <w:rsid w:val="007C4A69"/>
    <w:rsid w:val="007F1024"/>
    <w:rsid w:val="00801AD7"/>
    <w:rsid w:val="00817BE0"/>
    <w:rsid w:val="00822864"/>
    <w:rsid w:val="008334D8"/>
    <w:rsid w:val="00837C4D"/>
    <w:rsid w:val="00841524"/>
    <w:rsid w:val="0084712D"/>
    <w:rsid w:val="00865FEC"/>
    <w:rsid w:val="008754B1"/>
    <w:rsid w:val="00882EDB"/>
    <w:rsid w:val="008B4B74"/>
    <w:rsid w:val="008D14D0"/>
    <w:rsid w:val="008E43D8"/>
    <w:rsid w:val="00924FF5"/>
    <w:rsid w:val="009808C2"/>
    <w:rsid w:val="00997DD0"/>
    <w:rsid w:val="009C53CF"/>
    <w:rsid w:val="009C717C"/>
    <w:rsid w:val="009D05C9"/>
    <w:rsid w:val="009D1654"/>
    <w:rsid w:val="009F7284"/>
    <w:rsid w:val="00A0024F"/>
    <w:rsid w:val="00A12572"/>
    <w:rsid w:val="00A1291E"/>
    <w:rsid w:val="00A34E17"/>
    <w:rsid w:val="00A54090"/>
    <w:rsid w:val="00A671E9"/>
    <w:rsid w:val="00A75FAF"/>
    <w:rsid w:val="00A95682"/>
    <w:rsid w:val="00AA0EAC"/>
    <w:rsid w:val="00AE797D"/>
    <w:rsid w:val="00B30545"/>
    <w:rsid w:val="00B4135C"/>
    <w:rsid w:val="00B42F7E"/>
    <w:rsid w:val="00B87421"/>
    <w:rsid w:val="00BD0A9E"/>
    <w:rsid w:val="00C16433"/>
    <w:rsid w:val="00C23A8F"/>
    <w:rsid w:val="00C301D9"/>
    <w:rsid w:val="00C50884"/>
    <w:rsid w:val="00C54051"/>
    <w:rsid w:val="00C93ED5"/>
    <w:rsid w:val="00CA1904"/>
    <w:rsid w:val="00CA6D6E"/>
    <w:rsid w:val="00CC226F"/>
    <w:rsid w:val="00CC2ACA"/>
    <w:rsid w:val="00CD1C72"/>
    <w:rsid w:val="00CE1F72"/>
    <w:rsid w:val="00CE322B"/>
    <w:rsid w:val="00D11E34"/>
    <w:rsid w:val="00D243F3"/>
    <w:rsid w:val="00D25DF2"/>
    <w:rsid w:val="00D5453F"/>
    <w:rsid w:val="00DE36B1"/>
    <w:rsid w:val="00DF52DF"/>
    <w:rsid w:val="00E0345A"/>
    <w:rsid w:val="00E03563"/>
    <w:rsid w:val="00E13F98"/>
    <w:rsid w:val="00E142B1"/>
    <w:rsid w:val="00E23678"/>
    <w:rsid w:val="00E531A7"/>
    <w:rsid w:val="00E5594C"/>
    <w:rsid w:val="00E60203"/>
    <w:rsid w:val="00E717AD"/>
    <w:rsid w:val="00E77105"/>
    <w:rsid w:val="00E81100"/>
    <w:rsid w:val="00E81143"/>
    <w:rsid w:val="00EB67A6"/>
    <w:rsid w:val="00EC656C"/>
    <w:rsid w:val="00EE678C"/>
    <w:rsid w:val="00EF7A8D"/>
    <w:rsid w:val="00F065A1"/>
    <w:rsid w:val="00F14A7E"/>
    <w:rsid w:val="00F24D9B"/>
    <w:rsid w:val="00F262F1"/>
    <w:rsid w:val="00F325BA"/>
    <w:rsid w:val="00F60182"/>
    <w:rsid w:val="00F85AC2"/>
    <w:rsid w:val="00FD2616"/>
    <w:rsid w:val="00FD654D"/>
    <w:rsid w:val="79D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6C3B6"/>
  <w15:docId w15:val="{15E25ADA-3FDF-41A2-9EE7-CB40AEC6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6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浅色底纹2"/>
    <w:basedOn w:val="a1"/>
    <w:uiPriority w:val="60"/>
    <w:qFormat/>
    <w:rPr>
      <w:rFonts w:ascii="Times New Roman" w:eastAsia="宋体" w:hAnsi="Times New Roman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3">
    <w:name w:val="header"/>
    <w:basedOn w:val="a"/>
    <w:link w:val="a4"/>
    <w:rsid w:val="00642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42459"/>
    <w:rPr>
      <w:kern w:val="2"/>
      <w:sz w:val="18"/>
      <w:szCs w:val="18"/>
    </w:rPr>
  </w:style>
  <w:style w:type="paragraph" w:styleId="a5">
    <w:name w:val="footer"/>
    <w:basedOn w:val="a"/>
    <w:link w:val="a6"/>
    <w:rsid w:val="00642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42459"/>
    <w:rPr>
      <w:kern w:val="2"/>
      <w:sz w:val="18"/>
      <w:szCs w:val="18"/>
    </w:rPr>
  </w:style>
  <w:style w:type="paragraph" w:styleId="a7">
    <w:name w:val="Balloon Text"/>
    <w:basedOn w:val="a"/>
    <w:link w:val="a8"/>
    <w:rsid w:val="00C301D9"/>
    <w:rPr>
      <w:sz w:val="18"/>
      <w:szCs w:val="18"/>
    </w:rPr>
  </w:style>
  <w:style w:type="character" w:customStyle="1" w:styleId="a8">
    <w:name w:val="批注框文本 字符"/>
    <w:basedOn w:val="a0"/>
    <w:link w:val="a7"/>
    <w:rsid w:val="00C301D9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6548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F682C42-C6FE-4432-8353-1D0C742A94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wzc</dc:creator>
  <cp:lastModifiedBy>志成 王</cp:lastModifiedBy>
  <cp:revision>209</cp:revision>
  <dcterms:created xsi:type="dcterms:W3CDTF">2020-06-03T07:26:00Z</dcterms:created>
  <dcterms:modified xsi:type="dcterms:W3CDTF">2024-05-06T08:12:00Z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