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73B" w:rsidRPr="00415FF6" w:rsidRDefault="00EE573B" w:rsidP="00EE573B">
      <w:pPr>
        <w:spacing w:after="0" w:line="480" w:lineRule="auto"/>
        <w:rPr>
          <w:b/>
          <w:lang w:val="en-GB"/>
        </w:rPr>
      </w:pPr>
      <w:r w:rsidRPr="00415FF6">
        <w:rPr>
          <w:b/>
          <w:lang w:val="en-GB"/>
        </w:rPr>
        <w:t xml:space="preserve">Additional file </w:t>
      </w:r>
      <w:r>
        <w:rPr>
          <w:b/>
          <w:lang w:val="en-GB"/>
        </w:rPr>
        <w:t>5</w:t>
      </w:r>
      <w:r w:rsidRPr="00415FF6">
        <w:rPr>
          <w:b/>
          <w:lang w:val="en-GB"/>
        </w:rPr>
        <w:t>. Test-retest Follow-up on item level</w:t>
      </w:r>
    </w:p>
    <w:p w:rsidR="00EE573B" w:rsidRPr="00EE573B" w:rsidRDefault="00EE573B" w:rsidP="00EE573B">
      <w:pPr>
        <w:spacing w:after="0" w:line="480" w:lineRule="auto"/>
        <w:rPr>
          <w:b/>
          <w:lang w:val="en-GB"/>
        </w:rPr>
      </w:pPr>
      <w:r w:rsidRPr="00EE573B">
        <w:rPr>
          <w:b/>
          <w:lang w:val="en-GB"/>
        </w:rPr>
        <w:t>Adaptation of the Patient Benefit Assessment Scale for Hospitalised Older Patients: development, reliability and validity of the P-BAS Picture version</w:t>
      </w:r>
    </w:p>
    <w:p w:rsidR="00EE573B" w:rsidRPr="00EE573B" w:rsidRDefault="00EE573B" w:rsidP="00EE573B">
      <w:pPr>
        <w:spacing w:after="0" w:line="480" w:lineRule="auto"/>
        <w:rPr>
          <w:b/>
          <w:lang w:val="en-GB"/>
        </w:rPr>
      </w:pPr>
    </w:p>
    <w:p w:rsidR="00EE573B" w:rsidRDefault="00EE573B" w:rsidP="00EE573B">
      <w:pPr>
        <w:rPr>
          <w:b/>
          <w:color w:val="222222"/>
        </w:rPr>
      </w:pPr>
      <w:proofErr w:type="spellStart"/>
      <w:r>
        <w:rPr>
          <w:b/>
          <w:color w:val="222222"/>
        </w:rPr>
        <w:t>Authors</w:t>
      </w:r>
      <w:proofErr w:type="spellEnd"/>
      <w:r>
        <w:rPr>
          <w:b/>
          <w:color w:val="222222"/>
        </w:rPr>
        <w:t>:</w:t>
      </w:r>
    </w:p>
    <w:p w:rsidR="00EE573B" w:rsidRDefault="00EE573B" w:rsidP="00EE573B">
      <w:pPr>
        <w:numPr>
          <w:ilvl w:val="0"/>
          <w:numId w:val="13"/>
        </w:numPr>
        <w:spacing w:after="0" w:line="480" w:lineRule="auto"/>
        <w:rPr>
          <w:color w:val="000000"/>
        </w:rPr>
      </w:pPr>
      <w:r>
        <w:rPr>
          <w:color w:val="222222"/>
        </w:rPr>
        <w:t>Maria Johanna van der Kluit, MSc RN</w:t>
      </w:r>
      <w:r>
        <w:rPr>
          <w:color w:val="222222"/>
          <w:vertAlign w:val="superscript"/>
        </w:rPr>
        <w:t xml:space="preserve"> </w:t>
      </w:r>
      <w:r>
        <w:rPr>
          <w:color w:val="222222"/>
        </w:rPr>
        <w:t>(</w:t>
      </w:r>
      <w:proofErr w:type="spellStart"/>
      <w:r>
        <w:rPr>
          <w:color w:val="000000"/>
        </w:rPr>
        <w:t>Corresponding</w:t>
      </w:r>
      <w:proofErr w:type="spellEnd"/>
      <w:r>
        <w:rPr>
          <w:color w:val="000000"/>
        </w:rPr>
        <w:t xml:space="preserve"> </w:t>
      </w:r>
      <w:proofErr w:type="spellStart"/>
      <w:r>
        <w:rPr>
          <w:color w:val="000000"/>
        </w:rPr>
        <w:t>author</w:t>
      </w:r>
      <w:proofErr w:type="spellEnd"/>
      <w:r>
        <w:rPr>
          <w:color w:val="000000"/>
        </w:rPr>
        <w:t>)</w:t>
      </w:r>
    </w:p>
    <w:p w:rsidR="00EE573B" w:rsidRDefault="00EE573B" w:rsidP="00EE573B">
      <w:pPr>
        <w:spacing w:after="0" w:line="480" w:lineRule="auto"/>
        <w:ind w:left="360"/>
      </w:pPr>
      <w:r>
        <w:t xml:space="preserve">University of Groningen, University </w:t>
      </w:r>
      <w:proofErr w:type="spellStart"/>
      <w:r>
        <w:t>Medical</w:t>
      </w:r>
      <w:proofErr w:type="spellEnd"/>
      <w:r>
        <w:t xml:space="preserve"> Center Groningen, University Center </w:t>
      </w:r>
      <w:proofErr w:type="spellStart"/>
      <w:r>
        <w:t>for</w:t>
      </w:r>
      <w:proofErr w:type="spellEnd"/>
      <w:r>
        <w:t xml:space="preserve"> Geriatric Medicine, Hanzeplein 1, 9700 RB Groningen, The Netherlands</w:t>
      </w:r>
    </w:p>
    <w:p w:rsidR="00EE573B" w:rsidRDefault="00EE573B" w:rsidP="00EE573B">
      <w:pPr>
        <w:spacing w:after="0" w:line="480" w:lineRule="auto"/>
        <w:ind w:left="426"/>
      </w:pPr>
      <w:hyperlink r:id="rId8">
        <w:r>
          <w:rPr>
            <w:color w:val="0000FF"/>
            <w:u w:val="single"/>
          </w:rPr>
          <w:t>m.j.van.der.kluit@umcg.nl</w:t>
        </w:r>
      </w:hyperlink>
    </w:p>
    <w:p w:rsidR="00EE573B" w:rsidRDefault="00EE573B" w:rsidP="00EE573B">
      <w:pPr>
        <w:spacing w:after="0" w:line="480" w:lineRule="auto"/>
        <w:ind w:left="426"/>
      </w:pPr>
      <w:r>
        <w:t xml:space="preserve">+31503613921 </w:t>
      </w:r>
    </w:p>
    <w:p w:rsidR="00EE573B" w:rsidRDefault="00EE573B" w:rsidP="00EE573B">
      <w:pPr>
        <w:numPr>
          <w:ilvl w:val="0"/>
          <w:numId w:val="13"/>
        </w:numPr>
        <w:spacing w:after="0" w:line="480" w:lineRule="auto"/>
        <w:rPr>
          <w:color w:val="222222"/>
        </w:rPr>
      </w:pPr>
      <w:r>
        <w:rPr>
          <w:color w:val="222222"/>
        </w:rPr>
        <w:t>Geke J. Dijkstra, PhD</w:t>
      </w:r>
    </w:p>
    <w:p w:rsidR="00EE573B" w:rsidRPr="00EE573B" w:rsidRDefault="00EE573B" w:rsidP="00EE573B">
      <w:pPr>
        <w:spacing w:after="0" w:line="480" w:lineRule="auto"/>
        <w:ind w:left="360"/>
        <w:rPr>
          <w:lang w:val="en-GB"/>
        </w:rPr>
      </w:pPr>
      <w:r w:rsidRPr="00EE573B">
        <w:rPr>
          <w:lang w:val="en-GB"/>
        </w:rPr>
        <w:t>University of Groningen, University Medical Center Groningen, Department of Health Sciences, Applied Health Research, Groningen, The Netherlands</w:t>
      </w:r>
    </w:p>
    <w:p w:rsidR="00EE573B" w:rsidRPr="00EE573B" w:rsidRDefault="00EE573B" w:rsidP="00EE573B">
      <w:pPr>
        <w:spacing w:after="0" w:line="480" w:lineRule="auto"/>
        <w:ind w:left="360"/>
        <w:rPr>
          <w:lang w:val="en-GB"/>
        </w:rPr>
      </w:pPr>
      <w:r w:rsidRPr="00EE573B">
        <w:rPr>
          <w:lang w:val="en-GB"/>
        </w:rPr>
        <w:t>NHL Stenden University of Applied Sciences, Research Group Living, Wellbeing and Care for Older People, Leeuwarden, The Netherlands</w:t>
      </w:r>
    </w:p>
    <w:p w:rsidR="00EE573B" w:rsidRDefault="00EE573B" w:rsidP="00EE573B">
      <w:pPr>
        <w:spacing w:after="0" w:line="480" w:lineRule="auto"/>
        <w:ind w:left="360"/>
      </w:pPr>
      <w:hyperlink r:id="rId9">
        <w:r>
          <w:rPr>
            <w:color w:val="0000FF"/>
            <w:u w:val="single"/>
          </w:rPr>
          <w:t>g.j.dijkstra@umcg.nl</w:t>
        </w:r>
      </w:hyperlink>
    </w:p>
    <w:p w:rsidR="00EE573B" w:rsidRDefault="00EE573B" w:rsidP="00EE573B">
      <w:pPr>
        <w:numPr>
          <w:ilvl w:val="0"/>
          <w:numId w:val="13"/>
        </w:numPr>
        <w:spacing w:after="0" w:line="480" w:lineRule="auto"/>
        <w:rPr>
          <w:color w:val="222222"/>
        </w:rPr>
      </w:pPr>
      <w:r>
        <w:rPr>
          <w:color w:val="222222"/>
        </w:rPr>
        <w:t>Sophia E. de Rooij, MD PhD</w:t>
      </w:r>
    </w:p>
    <w:p w:rsidR="00EE573B" w:rsidRDefault="00EE573B" w:rsidP="00EE573B">
      <w:pPr>
        <w:spacing w:after="0" w:line="480" w:lineRule="auto"/>
        <w:ind w:left="360"/>
      </w:pPr>
      <w:r>
        <w:t xml:space="preserve">University of Groningen, University </w:t>
      </w:r>
      <w:proofErr w:type="spellStart"/>
      <w:r>
        <w:t>Medical</w:t>
      </w:r>
      <w:proofErr w:type="spellEnd"/>
      <w:r>
        <w:t xml:space="preserve"> Center Groningen, University Center </w:t>
      </w:r>
      <w:proofErr w:type="spellStart"/>
      <w:r>
        <w:t>for</w:t>
      </w:r>
      <w:proofErr w:type="spellEnd"/>
      <w:r>
        <w:t xml:space="preserve"> Geriatric Medicine, Groningen, The Netherlands</w:t>
      </w:r>
    </w:p>
    <w:p w:rsidR="00EE573B" w:rsidRDefault="00EE573B" w:rsidP="00EE573B">
      <w:pPr>
        <w:spacing w:after="0" w:line="480" w:lineRule="auto"/>
        <w:ind w:left="360"/>
      </w:pPr>
      <w:hyperlink r:id="rId10" w:history="1">
        <w:r w:rsidRPr="002F6122">
          <w:rPr>
            <w:rStyle w:val="Hyperlink"/>
          </w:rPr>
          <w:t>sejaderooij@gmail.com</w:t>
        </w:r>
      </w:hyperlink>
    </w:p>
    <w:p w:rsidR="00EE573B" w:rsidRDefault="00EE573B">
      <w:pPr>
        <w:rPr>
          <w:b/>
          <w:lang w:val="en-GB"/>
        </w:rPr>
      </w:pPr>
      <w:bookmarkStart w:id="0" w:name="_GoBack"/>
      <w:bookmarkEnd w:id="0"/>
      <w:r>
        <w:rPr>
          <w:b/>
          <w:lang w:val="en-GB"/>
        </w:rPr>
        <w:br w:type="page"/>
      </w:r>
    </w:p>
    <w:p w:rsidR="00005107" w:rsidRPr="00415FF6" w:rsidRDefault="00005107" w:rsidP="00005107">
      <w:pPr>
        <w:spacing w:after="0" w:line="480" w:lineRule="auto"/>
        <w:rPr>
          <w:b/>
          <w:lang w:val="en-GB"/>
        </w:rPr>
      </w:pPr>
      <w:r w:rsidRPr="00415FF6">
        <w:rPr>
          <w:b/>
          <w:lang w:val="en-GB"/>
        </w:rPr>
        <w:lastRenderedPageBreak/>
        <w:t xml:space="preserve">Additional file </w:t>
      </w:r>
      <w:r>
        <w:rPr>
          <w:b/>
          <w:lang w:val="en-GB"/>
        </w:rPr>
        <w:t>5</w:t>
      </w:r>
      <w:r w:rsidRPr="00415FF6">
        <w:rPr>
          <w:b/>
          <w:lang w:val="en-GB"/>
        </w:rPr>
        <w:t>. Test-retest Follow-up on item level</w:t>
      </w:r>
    </w:p>
    <w:p w:rsidR="00005107" w:rsidRPr="00415FF6" w:rsidRDefault="00005107" w:rsidP="00005107">
      <w:pPr>
        <w:spacing w:after="0" w:line="480" w:lineRule="auto"/>
        <w:rPr>
          <w:lang w:val="en-GB"/>
        </w:rPr>
      </w:pPr>
      <w:r w:rsidRPr="00415FF6">
        <w:rPr>
          <w:rFonts w:eastAsia="Times New Roman" w:cs="Times New Roman"/>
          <w:lang w:val="en-GB"/>
        </w:rPr>
        <w:t xml:space="preserve">Percentage of agreement, Cohen’s kappa with quadratic </w:t>
      </w:r>
      <w:r w:rsidRPr="00415FF6">
        <w:rPr>
          <w:rFonts w:eastAsia="Times New Roman" w:cs="Times New Roman"/>
          <w:lang w:val="en-GB"/>
        </w:rPr>
        <w:t xml:space="preserve">weighting and maximum attainable kappa </w:t>
      </w:r>
      <w:r w:rsidRPr="00415FF6">
        <w:rPr>
          <w:rFonts w:eastAsia="Times New Roman" w:cs="Times New Roman"/>
          <w:lang w:val="en-GB"/>
        </w:rPr>
        <w:fldChar w:fldCharType="begin"/>
      </w:r>
      <w:r>
        <w:rPr>
          <w:rFonts w:eastAsia="Times New Roman" w:cs="Times New Roman"/>
          <w:lang w:val="en-GB"/>
        </w:rPr>
        <w:instrText>ADDIN RW.CITE{{600 DeVet,H.C.W. 2011; 666 Sim,J. 2005}}</w:instrText>
      </w:r>
      <w:r w:rsidRPr="00415FF6">
        <w:rPr>
          <w:rFonts w:eastAsia="Times New Roman" w:cs="Times New Roman"/>
          <w:lang w:val="en-GB"/>
        </w:rPr>
        <w:fldChar w:fldCharType="separate"/>
      </w:r>
      <w:r w:rsidR="002C1036" w:rsidRPr="002C1036">
        <w:rPr>
          <w:rFonts w:ascii="Calibri" w:eastAsia="Times New Roman" w:hAnsi="Calibri" w:cs="Calibri"/>
          <w:lang w:val="en-GB"/>
        </w:rPr>
        <w:t>(1,2)</w:t>
      </w:r>
      <w:r w:rsidRPr="00415FF6">
        <w:rPr>
          <w:rFonts w:eastAsia="Times New Roman" w:cs="Times New Roman"/>
          <w:lang w:val="en-GB"/>
        </w:rPr>
        <w:fldChar w:fldCharType="end"/>
      </w:r>
      <w:r w:rsidRPr="00415FF6">
        <w:rPr>
          <w:rFonts w:eastAsia="Times New Roman" w:cs="Times New Roman"/>
          <w:lang w:val="en-GB"/>
        </w:rPr>
        <w:t xml:space="preserve"> </w:t>
      </w:r>
      <w:r>
        <w:rPr>
          <w:lang w:val="en-GB"/>
        </w:rPr>
        <w:t>were calculated per item for</w:t>
      </w:r>
      <w:r w:rsidRPr="00415FF6">
        <w:rPr>
          <w:lang w:val="en-GB"/>
        </w:rPr>
        <w:t xml:space="preserve"> agreement on status at follow-up. </w:t>
      </w:r>
      <w:r>
        <w:rPr>
          <w:lang w:val="en-GB"/>
        </w:rPr>
        <w:t xml:space="preserve">Kappa values and confidence intervals were calculated using IBM SPSS 27. Maximal </w:t>
      </w:r>
      <w:r w:rsidRPr="00415FF6">
        <w:rPr>
          <w:rFonts w:eastAsia="Times New Roman" w:cs="Times New Roman"/>
          <w:lang w:val="en-GB"/>
        </w:rPr>
        <w:t xml:space="preserve">attainable kappa </w:t>
      </w:r>
      <w:r>
        <w:rPr>
          <w:rFonts w:eastAsia="Times New Roman" w:cs="Times New Roman"/>
          <w:lang w:val="en-GB"/>
        </w:rPr>
        <w:t>values were calculated using online calculator</w:t>
      </w:r>
      <w:r w:rsidRPr="00415FF6">
        <w:rPr>
          <w:lang w:val="en-GB"/>
        </w:rPr>
        <w:t xml:space="preserve"> </w:t>
      </w:r>
      <w:r>
        <w:rPr>
          <w:lang w:val="en-GB"/>
        </w:rPr>
        <w:fldChar w:fldCharType="begin"/>
      </w:r>
      <w:r>
        <w:rPr>
          <w:lang w:val="en-GB"/>
        </w:rPr>
        <w:instrText>ADDIN RW.CITE{{709 Lowry,R. 1998-2021}}</w:instrText>
      </w:r>
      <w:r>
        <w:rPr>
          <w:lang w:val="en-GB"/>
        </w:rPr>
        <w:fldChar w:fldCharType="separate"/>
      </w:r>
      <w:r w:rsidR="002C1036" w:rsidRPr="002C1036">
        <w:rPr>
          <w:rFonts w:ascii="Calibri" w:hAnsi="Calibri" w:cs="Calibri"/>
          <w:lang w:val="en-GB"/>
        </w:rPr>
        <w:t>(3)</w:t>
      </w:r>
      <w:r>
        <w:rPr>
          <w:lang w:val="en-GB"/>
        </w:rPr>
        <w:fldChar w:fldCharType="end"/>
      </w:r>
      <w:r>
        <w:rPr>
          <w:lang w:val="en-GB"/>
        </w:rPr>
        <w:t xml:space="preserve">. </w:t>
      </w:r>
      <w:r w:rsidRPr="00415FF6">
        <w:rPr>
          <w:lang w:val="en-GB"/>
        </w:rPr>
        <w:t>For the interpretation of the kappa values</w:t>
      </w:r>
      <w:r w:rsidRPr="00415FF6">
        <w:rPr>
          <w:lang w:val="en-GB"/>
        </w:rPr>
        <w:t xml:space="preserve">, the classification of Landis and Koch </w:t>
      </w:r>
      <w:r w:rsidRPr="00415FF6">
        <w:rPr>
          <w:lang w:val="en-GB"/>
        </w:rPr>
        <w:fldChar w:fldCharType="begin"/>
      </w:r>
      <w:r>
        <w:rPr>
          <w:lang w:val="en-GB"/>
        </w:rPr>
        <w:instrText>ADDIN RW.CITE{{664 Landis,J.R. 1977}}</w:instrText>
      </w:r>
      <w:r w:rsidRPr="00415FF6">
        <w:rPr>
          <w:lang w:val="en-GB"/>
        </w:rPr>
        <w:fldChar w:fldCharType="separate"/>
      </w:r>
      <w:r w:rsidR="002C1036" w:rsidRPr="002C1036">
        <w:rPr>
          <w:rFonts w:ascii="Calibri" w:hAnsi="Calibri" w:cs="Calibri"/>
          <w:lang w:val="en-GB"/>
        </w:rPr>
        <w:t>(4)</w:t>
      </w:r>
      <w:r w:rsidRPr="00415FF6">
        <w:rPr>
          <w:lang w:val="en-GB"/>
        </w:rPr>
        <w:fldChar w:fldCharType="end"/>
      </w:r>
      <w:r w:rsidRPr="00415FF6">
        <w:rPr>
          <w:lang w:val="en-GB"/>
        </w:rPr>
        <w:t xml:space="preserve"> was used.</w:t>
      </w:r>
    </w:p>
    <w:p w:rsidR="00005107" w:rsidRPr="00415FF6" w:rsidRDefault="00005107" w:rsidP="00005107">
      <w:pPr>
        <w:spacing w:after="0" w:line="480" w:lineRule="auto"/>
        <w:rPr>
          <w:lang w:val="en-GB"/>
        </w:rPr>
      </w:pPr>
      <w:r w:rsidRPr="00415FF6">
        <w:rPr>
          <w:lang w:val="en-GB"/>
        </w:rPr>
        <w:t xml:space="preserve">Table 1 shows the weighted kappa values for follow-up status items in descending order. Four items had almost perfect agreement, seven items had substantial agreement, five moderate agreement, two fair agreement, one slight agreement, and the item ‘wash and dress’, had an agreement smaller then chance. When the weighted kappa was calculated as a proportion of the maximum attainable kappa, eight items had almost perfect agreement, six items had substantial agreement, two items moderate agreement, two fair agreement, and one no agreement. The mean of all the weighted kappa values showed moderate agreement, </w:t>
      </w:r>
      <w:r w:rsidRPr="00415FF6">
        <w:rPr>
          <w:rFonts w:ascii="Calibri" w:eastAsia="Times New Roman" w:hAnsi="Calibri" w:cs="Calibri"/>
          <w:lang w:val="en-GB" w:eastAsia="nl-NL"/>
        </w:rPr>
        <w:t xml:space="preserve">when calculated as a proportion of the maximum attainable kappa, substantial agreement. </w:t>
      </w:r>
      <w:r w:rsidRPr="00415FF6">
        <w:rPr>
          <w:lang w:val="en-GB"/>
        </w:rPr>
        <w:t xml:space="preserve">Full </w:t>
      </w:r>
      <w:proofErr w:type="spellStart"/>
      <w:r>
        <w:rPr>
          <w:lang w:val="en-GB"/>
        </w:rPr>
        <w:t>crosstabulation</w:t>
      </w:r>
      <w:r w:rsidRPr="00415FF6">
        <w:rPr>
          <w:lang w:val="en-GB"/>
        </w:rPr>
        <w:t>s</w:t>
      </w:r>
      <w:proofErr w:type="spellEnd"/>
      <w:r w:rsidRPr="00415FF6">
        <w:rPr>
          <w:lang w:val="en-GB"/>
        </w:rPr>
        <w:t xml:space="preserve"> of all items are shown in Table 2.</w:t>
      </w:r>
    </w:p>
    <w:p w:rsidR="00005107" w:rsidRPr="00415FF6" w:rsidRDefault="00005107" w:rsidP="00005107">
      <w:pPr>
        <w:spacing w:after="0" w:line="240" w:lineRule="auto"/>
        <w:rPr>
          <w:lang w:val="en-GB"/>
        </w:rPr>
      </w:pPr>
      <w:r w:rsidRPr="00415FF6">
        <w:rPr>
          <w:lang w:val="en-GB"/>
        </w:rPr>
        <w:t xml:space="preserve">Table 1. Cohen’s weighted kappa with quadratic weighting for follow-up status items in descending order (n=5-48) </w:t>
      </w:r>
    </w:p>
    <w:tbl>
      <w:tblPr>
        <w:tblW w:w="7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3"/>
        <w:gridCol w:w="709"/>
        <w:gridCol w:w="1134"/>
        <w:gridCol w:w="1559"/>
        <w:gridCol w:w="567"/>
        <w:gridCol w:w="1276"/>
      </w:tblGrid>
      <w:tr w:rsidR="00005107" w:rsidRPr="00415FF6" w:rsidTr="00076BF7">
        <w:tc>
          <w:tcPr>
            <w:tcW w:w="2093" w:type="dxa"/>
            <w:tcBorders>
              <w:bottom w:val="single" w:sz="24" w:space="0" w:color="auto"/>
            </w:tcBorders>
            <w:shd w:val="clear" w:color="auto" w:fill="auto"/>
            <w:vAlign w:val="bottom"/>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Item</w:t>
            </w:r>
          </w:p>
        </w:tc>
        <w:tc>
          <w:tcPr>
            <w:tcW w:w="709" w:type="dxa"/>
            <w:tcBorders>
              <w:bottom w:val="single" w:sz="24" w:space="0" w:color="auto"/>
            </w:tcBorders>
            <w:shd w:val="clear" w:color="auto" w:fill="auto"/>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n</w:t>
            </w:r>
          </w:p>
        </w:tc>
        <w:tc>
          <w:tcPr>
            <w:tcW w:w="1134" w:type="dxa"/>
            <w:tcBorders>
              <w:bottom w:val="single" w:sz="24" w:space="0" w:color="auto"/>
            </w:tcBorders>
            <w:shd w:val="clear" w:color="auto" w:fill="auto"/>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 agreement</w:t>
            </w:r>
          </w:p>
        </w:tc>
        <w:tc>
          <w:tcPr>
            <w:tcW w:w="1559" w:type="dxa"/>
            <w:tcBorders>
              <w:bottom w:val="single" w:sz="24" w:space="0" w:color="auto"/>
            </w:tcBorders>
            <w:shd w:val="clear" w:color="auto" w:fill="auto"/>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c>
          <w:tcPr>
            <w:tcW w:w="567" w:type="dxa"/>
            <w:tcBorders>
              <w:bottom w:val="single" w:sz="24" w:space="0" w:color="auto"/>
            </w:tcBorders>
            <w:shd w:val="clear" w:color="auto" w:fill="auto"/>
          </w:tcPr>
          <w:p w:rsidR="00005107" w:rsidRPr="00415FF6" w:rsidRDefault="00005107" w:rsidP="00076BF7">
            <w:pPr>
              <w:spacing w:after="0" w:line="240" w:lineRule="auto"/>
              <w:jc w:val="center"/>
              <w:rPr>
                <w:rFonts w:ascii="Arial" w:eastAsia="Arial" w:hAnsi="Arial" w:cs="Arial"/>
                <w:sz w:val="18"/>
                <w:szCs w:val="18"/>
                <w:lang w:val="en-GB"/>
              </w:rPr>
            </w:pP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c>
          <w:tcPr>
            <w:tcW w:w="1276" w:type="dxa"/>
            <w:tcBorders>
              <w:bottom w:val="single" w:sz="24" w:space="0" w:color="auto"/>
            </w:tcBorders>
            <w:shd w:val="clear" w:color="auto" w:fill="auto"/>
          </w:tcPr>
          <w:p w:rsidR="00005107" w:rsidRPr="00415FF6" w:rsidRDefault="00005107" w:rsidP="00076BF7">
            <w:pPr>
              <w:spacing w:after="0" w:line="240" w:lineRule="auto"/>
              <w:jc w:val="center"/>
              <w:rPr>
                <w:rFonts w:ascii="Arial" w:eastAsia="Arial" w:hAnsi="Arial" w:cs="Arial"/>
                <w:sz w:val="18"/>
                <w:szCs w:val="18"/>
                <w:vertAlign w:val="subscript"/>
                <w:lang w:val="en-GB"/>
              </w:rPr>
            </w:pPr>
            <w:r w:rsidRPr="00415FF6">
              <w:rPr>
                <w:rFonts w:ascii="Arial" w:eastAsia="Arial" w:hAnsi="Arial" w:cs="Arial"/>
                <w:sz w:val="18"/>
                <w:szCs w:val="18"/>
                <w:lang w:val="en-GB"/>
              </w:rPr>
              <w:t xml:space="preserve">Weighted K/ </w:t>
            </w:r>
            <w:proofErr w:type="spellStart"/>
            <w:r w:rsidRPr="00415FF6">
              <w:rPr>
                <w:rFonts w:ascii="Arial" w:eastAsia="Arial" w:hAnsi="Arial" w:cs="Arial"/>
                <w:sz w:val="18"/>
                <w:szCs w:val="18"/>
                <w:lang w:val="en-GB"/>
              </w:rPr>
              <w:t>K</w:t>
            </w:r>
            <w:r w:rsidRPr="00415FF6">
              <w:rPr>
                <w:rFonts w:ascii="Arial" w:eastAsia="Arial" w:hAnsi="Arial" w:cs="Arial"/>
                <w:sz w:val="18"/>
                <w:szCs w:val="18"/>
                <w:vertAlign w:val="subscript"/>
                <w:lang w:val="en-GB"/>
              </w:rPr>
              <w:t>max</w:t>
            </w:r>
            <w:proofErr w:type="spellEnd"/>
          </w:p>
        </w:tc>
      </w:tr>
      <w:tr w:rsidR="00005107" w:rsidRPr="00415FF6" w:rsidTr="00076BF7">
        <w:tc>
          <w:tcPr>
            <w:tcW w:w="2093" w:type="dxa"/>
            <w:tcBorders>
              <w:top w:val="single" w:sz="24" w:space="0" w:color="auto"/>
              <w:bottom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Driving </w:t>
            </w:r>
          </w:p>
        </w:tc>
        <w:tc>
          <w:tcPr>
            <w:tcW w:w="709" w:type="dxa"/>
            <w:tcBorders>
              <w:top w:val="single" w:sz="24" w:space="0" w:color="auto"/>
              <w:bottom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31</w:t>
            </w:r>
          </w:p>
        </w:tc>
        <w:tc>
          <w:tcPr>
            <w:tcW w:w="1134" w:type="dxa"/>
            <w:tcBorders>
              <w:top w:val="single" w:sz="24" w:space="0" w:color="auto"/>
              <w:bottom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70.97</w:t>
            </w:r>
          </w:p>
        </w:tc>
        <w:tc>
          <w:tcPr>
            <w:tcW w:w="1559" w:type="dxa"/>
            <w:tcBorders>
              <w:top w:val="single" w:sz="24" w:space="0" w:color="auto"/>
              <w:bottom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156371">
              <w:rPr>
                <w:rFonts w:ascii="Arial" w:hAnsi="Arial" w:cs="Arial"/>
                <w:sz w:val="18"/>
                <w:szCs w:val="18"/>
                <w:lang w:val="en-GB"/>
              </w:rPr>
              <w:t>0.</w:t>
            </w:r>
            <w:r>
              <w:rPr>
                <w:rFonts w:ascii="Arial" w:hAnsi="Arial" w:cs="Arial"/>
                <w:sz w:val="18"/>
                <w:szCs w:val="18"/>
                <w:lang w:val="en-GB"/>
              </w:rPr>
              <w:t>90</w:t>
            </w:r>
            <w:r w:rsidRPr="00156371">
              <w:rPr>
                <w:rFonts w:ascii="Arial" w:hAnsi="Arial" w:cs="Arial"/>
                <w:sz w:val="18"/>
                <w:szCs w:val="18"/>
                <w:lang w:val="en-GB"/>
              </w:rPr>
              <w:t xml:space="preserve"> (</w:t>
            </w:r>
            <w:r>
              <w:rPr>
                <w:rFonts w:ascii="Arial" w:hAnsi="Arial" w:cs="Arial"/>
                <w:sz w:val="18"/>
                <w:szCs w:val="18"/>
                <w:lang w:val="en-GB"/>
              </w:rPr>
              <w:t>0.80;0.99</w:t>
            </w:r>
            <w:r w:rsidRPr="00156371">
              <w:rPr>
                <w:rFonts w:ascii="Arial" w:hAnsi="Arial" w:cs="Arial"/>
                <w:sz w:val="18"/>
                <w:szCs w:val="18"/>
                <w:lang w:val="en-GB"/>
              </w:rPr>
              <w:t>)</w:t>
            </w:r>
          </w:p>
        </w:tc>
        <w:tc>
          <w:tcPr>
            <w:tcW w:w="567" w:type="dxa"/>
            <w:tcBorders>
              <w:top w:val="single" w:sz="24" w:space="0" w:color="auto"/>
              <w:bottom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0.98</w:t>
            </w:r>
          </w:p>
        </w:tc>
        <w:tc>
          <w:tcPr>
            <w:tcW w:w="1276" w:type="dxa"/>
            <w:tcBorders>
              <w:top w:val="single" w:sz="24" w:space="0" w:color="auto"/>
              <w:bottom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0.91</w:t>
            </w:r>
          </w:p>
        </w:tc>
      </w:tr>
      <w:tr w:rsidR="00005107" w:rsidRPr="00415FF6" w:rsidTr="00076BF7">
        <w:tc>
          <w:tcPr>
            <w:tcW w:w="2093" w:type="dxa"/>
            <w:tcBorders>
              <w:top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Appetite</w:t>
            </w:r>
          </w:p>
        </w:tc>
        <w:tc>
          <w:tcPr>
            <w:tcW w:w="709" w:type="dxa"/>
            <w:tcBorders>
              <w:top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12</w:t>
            </w:r>
          </w:p>
        </w:tc>
        <w:tc>
          <w:tcPr>
            <w:tcW w:w="1134" w:type="dxa"/>
            <w:tcBorders>
              <w:top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66.67</w:t>
            </w:r>
          </w:p>
        </w:tc>
        <w:tc>
          <w:tcPr>
            <w:tcW w:w="1559" w:type="dxa"/>
            <w:tcBorders>
              <w:top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0.88 (</w:t>
            </w:r>
            <w:r>
              <w:rPr>
                <w:rFonts w:ascii="Arial" w:hAnsi="Arial" w:cs="Arial"/>
                <w:sz w:val="18"/>
                <w:szCs w:val="18"/>
              </w:rPr>
              <w:t>0.74;1.02</w:t>
            </w:r>
            <w:r w:rsidRPr="00886FDC">
              <w:rPr>
                <w:rFonts w:ascii="Arial" w:hAnsi="Arial" w:cs="Arial"/>
                <w:sz w:val="18"/>
                <w:szCs w:val="18"/>
              </w:rPr>
              <w:t>)</w:t>
            </w:r>
          </w:p>
        </w:tc>
        <w:tc>
          <w:tcPr>
            <w:tcW w:w="567" w:type="dxa"/>
            <w:tcBorders>
              <w:top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tcBorders>
              <w:top w:val="sing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Bowel movements </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11</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63.64</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0.82 (</w:t>
            </w:r>
            <w:r>
              <w:rPr>
                <w:rFonts w:ascii="Arial" w:hAnsi="Arial" w:cs="Arial"/>
                <w:sz w:val="18"/>
                <w:szCs w:val="18"/>
              </w:rPr>
              <w:t>0.68;0.96</w:t>
            </w:r>
            <w:r w:rsidRPr="00886FDC">
              <w:rPr>
                <w:rFonts w:ascii="Arial" w:hAnsi="Arial" w:cs="Arial"/>
                <w:sz w:val="18"/>
                <w:szCs w:val="18"/>
              </w:rPr>
              <w:t>)</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0.87</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0.94</w:t>
            </w:r>
          </w:p>
        </w:tc>
      </w:tr>
      <w:tr w:rsidR="00005107" w:rsidRPr="00415FF6" w:rsidTr="00076BF7">
        <w:tc>
          <w:tcPr>
            <w:tcW w:w="2093"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Pain</w:t>
            </w:r>
          </w:p>
        </w:tc>
        <w:tc>
          <w:tcPr>
            <w:tcW w:w="70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18</w:t>
            </w:r>
          </w:p>
        </w:tc>
        <w:tc>
          <w:tcPr>
            <w:tcW w:w="1134"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50.00</w:t>
            </w:r>
          </w:p>
        </w:tc>
        <w:tc>
          <w:tcPr>
            <w:tcW w:w="155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0.81 (</w:t>
            </w:r>
            <w:r>
              <w:rPr>
                <w:rFonts w:ascii="Arial" w:hAnsi="Arial" w:cs="Arial"/>
                <w:sz w:val="18"/>
                <w:szCs w:val="18"/>
              </w:rPr>
              <w:t>0.70;0.92</w:t>
            </w:r>
            <w:r w:rsidRPr="00886FDC">
              <w:rPr>
                <w:rFonts w:ascii="Arial" w:hAnsi="Arial" w:cs="Arial"/>
                <w:sz w:val="18"/>
                <w:szCs w:val="18"/>
              </w:rPr>
              <w:t>)</w:t>
            </w:r>
          </w:p>
        </w:tc>
        <w:tc>
          <w:tcPr>
            <w:tcW w:w="567"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0.89</w:t>
            </w:r>
          </w:p>
        </w:tc>
        <w:tc>
          <w:tcPr>
            <w:tcW w:w="1276"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0.90</w:t>
            </w:r>
          </w:p>
        </w:tc>
      </w:tr>
      <w:tr w:rsidR="00005107" w:rsidRPr="00415FF6" w:rsidTr="00076BF7">
        <w:tc>
          <w:tcPr>
            <w:tcW w:w="2093"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Better</w:t>
            </w:r>
          </w:p>
        </w:tc>
        <w:tc>
          <w:tcPr>
            <w:tcW w:w="709"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48</w:t>
            </w:r>
          </w:p>
        </w:tc>
        <w:tc>
          <w:tcPr>
            <w:tcW w:w="1134"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70.83</w:t>
            </w:r>
          </w:p>
        </w:tc>
        <w:tc>
          <w:tcPr>
            <w:tcW w:w="1559"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0.7</w:t>
            </w:r>
            <w:r>
              <w:rPr>
                <w:rFonts w:ascii="Arial" w:hAnsi="Arial" w:cs="Arial"/>
                <w:sz w:val="18"/>
                <w:szCs w:val="18"/>
              </w:rPr>
              <w:t>9</w:t>
            </w:r>
            <w:r w:rsidRPr="00886FDC">
              <w:rPr>
                <w:rFonts w:ascii="Arial" w:hAnsi="Arial" w:cs="Arial"/>
                <w:sz w:val="18"/>
                <w:szCs w:val="18"/>
              </w:rPr>
              <w:t xml:space="preserve"> (0.</w:t>
            </w:r>
            <w:r>
              <w:rPr>
                <w:rFonts w:ascii="Arial" w:hAnsi="Arial" w:cs="Arial"/>
                <w:sz w:val="18"/>
                <w:szCs w:val="18"/>
              </w:rPr>
              <w:t>62;0.96</w:t>
            </w:r>
            <w:r w:rsidRPr="00886FDC">
              <w:rPr>
                <w:rFonts w:ascii="Arial" w:hAnsi="Arial" w:cs="Arial"/>
                <w:sz w:val="18"/>
                <w:szCs w:val="18"/>
              </w:rPr>
              <w:t>)</w:t>
            </w:r>
          </w:p>
        </w:tc>
        <w:tc>
          <w:tcPr>
            <w:tcW w:w="567"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0.87</w:t>
            </w:r>
          </w:p>
        </w:tc>
        <w:tc>
          <w:tcPr>
            <w:tcW w:w="1276"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0.91</w:t>
            </w:r>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Walking</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30</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50.00</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0.76 (</w:t>
            </w:r>
            <w:r>
              <w:rPr>
                <w:rFonts w:ascii="Arial" w:hAnsi="Arial" w:cs="Arial"/>
                <w:sz w:val="18"/>
                <w:szCs w:val="18"/>
              </w:rPr>
              <w:t>0.60;0.91</w:t>
            </w:r>
            <w:r w:rsidRPr="00886FDC">
              <w:rPr>
                <w:rFonts w:ascii="Arial" w:hAnsi="Arial" w:cs="Arial"/>
                <w:sz w:val="18"/>
                <w:szCs w:val="18"/>
              </w:rPr>
              <w:t>)</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0.89</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0.63</w:t>
            </w:r>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Groceries</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23</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56.52</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0077B6">
              <w:rPr>
                <w:rFonts w:ascii="Arial" w:hAnsi="Arial" w:cs="Arial"/>
                <w:sz w:val="18"/>
                <w:szCs w:val="18"/>
                <w:lang w:val="en-GB"/>
              </w:rPr>
              <w:t>0.</w:t>
            </w:r>
            <w:r>
              <w:rPr>
                <w:rFonts w:ascii="Arial" w:hAnsi="Arial" w:cs="Arial"/>
                <w:sz w:val="18"/>
                <w:szCs w:val="18"/>
                <w:lang w:val="en-GB"/>
              </w:rPr>
              <w:t>74</w:t>
            </w:r>
            <w:r w:rsidRPr="000077B6">
              <w:rPr>
                <w:rFonts w:ascii="Arial" w:hAnsi="Arial" w:cs="Arial"/>
                <w:sz w:val="18"/>
                <w:szCs w:val="18"/>
                <w:lang w:val="en-GB"/>
              </w:rPr>
              <w:t xml:space="preserve"> (0.</w:t>
            </w:r>
            <w:r>
              <w:rPr>
                <w:rFonts w:ascii="Arial" w:hAnsi="Arial" w:cs="Arial"/>
                <w:sz w:val="18"/>
                <w:szCs w:val="18"/>
                <w:lang w:val="en-GB"/>
              </w:rPr>
              <w:t>48;1.00)</w:t>
            </w:r>
            <w:r w:rsidRPr="000077B6">
              <w:rPr>
                <w:rFonts w:ascii="Arial" w:hAnsi="Arial" w:cs="Arial"/>
                <w:sz w:val="18"/>
                <w:szCs w:val="18"/>
                <w:lang w:val="en-GB"/>
              </w:rPr>
              <w:t>)</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0.74</w:t>
            </w:r>
          </w:p>
        </w:tc>
      </w:tr>
      <w:tr w:rsidR="00005107" w:rsidRPr="00415FF6" w:rsidTr="00076BF7">
        <w:tc>
          <w:tcPr>
            <w:tcW w:w="2093" w:type="dxa"/>
            <w:shd w:val="clear" w:color="auto" w:fill="auto"/>
          </w:tcPr>
          <w:p w:rsidR="00005107" w:rsidRPr="00415FF6" w:rsidRDefault="007D4E26" w:rsidP="00076BF7">
            <w:pPr>
              <w:spacing w:after="0" w:line="240" w:lineRule="auto"/>
              <w:rPr>
                <w:rFonts w:ascii="Arial" w:eastAsia="Arial" w:hAnsi="Arial" w:cs="Arial"/>
                <w:sz w:val="18"/>
                <w:szCs w:val="18"/>
                <w:lang w:val="en-GB"/>
              </w:rPr>
            </w:pPr>
            <w:r>
              <w:rPr>
                <w:rFonts w:ascii="Arial" w:eastAsia="Arial" w:hAnsi="Arial" w:cs="Arial"/>
                <w:sz w:val="18"/>
                <w:szCs w:val="18"/>
                <w:lang w:val="en-GB"/>
              </w:rPr>
              <w:t>Curing</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47</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53.19</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0.74 (0.</w:t>
            </w:r>
            <w:r>
              <w:rPr>
                <w:rFonts w:ascii="Arial" w:hAnsi="Arial" w:cs="Arial"/>
                <w:sz w:val="18"/>
                <w:szCs w:val="18"/>
              </w:rPr>
              <w:t>60</w:t>
            </w:r>
            <w:r w:rsidRPr="00886FDC">
              <w:rPr>
                <w:rFonts w:ascii="Arial" w:hAnsi="Arial" w:cs="Arial"/>
                <w:sz w:val="18"/>
                <w:szCs w:val="18"/>
              </w:rPr>
              <w:t>;0.</w:t>
            </w:r>
            <w:r>
              <w:rPr>
                <w:rFonts w:ascii="Arial" w:hAnsi="Arial" w:cs="Arial"/>
                <w:sz w:val="18"/>
                <w:szCs w:val="18"/>
              </w:rPr>
              <w:t>88</w:t>
            </w:r>
            <w:r w:rsidRPr="00886FDC">
              <w:rPr>
                <w:rFonts w:ascii="Arial" w:hAnsi="Arial" w:cs="Arial"/>
                <w:sz w:val="18"/>
                <w:szCs w:val="18"/>
              </w:rPr>
              <w:t>)</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0.89</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0.83</w:t>
            </w:r>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Enjoy </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38</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52.63</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0.67 (0.</w:t>
            </w:r>
            <w:r>
              <w:rPr>
                <w:rFonts w:ascii="Arial" w:hAnsi="Arial" w:cs="Arial"/>
                <w:sz w:val="18"/>
                <w:szCs w:val="18"/>
              </w:rPr>
              <w:t>45</w:t>
            </w:r>
            <w:r w:rsidRPr="00886FDC">
              <w:rPr>
                <w:rFonts w:ascii="Arial" w:hAnsi="Arial" w:cs="Arial"/>
                <w:sz w:val="18"/>
                <w:szCs w:val="18"/>
              </w:rPr>
              <w:t>;</w:t>
            </w:r>
            <w:r>
              <w:rPr>
                <w:rFonts w:ascii="Arial" w:hAnsi="Arial" w:cs="Arial"/>
                <w:sz w:val="18"/>
                <w:szCs w:val="18"/>
              </w:rPr>
              <w:t>0.89</w:t>
            </w:r>
            <w:r w:rsidRPr="00886FDC">
              <w:rPr>
                <w:rFonts w:ascii="Arial" w:hAnsi="Arial" w:cs="Arial"/>
                <w:sz w:val="18"/>
                <w:szCs w:val="18"/>
              </w:rPr>
              <w:t>)</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0.83</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0.81</w:t>
            </w:r>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21</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33.33</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0.66 (0.</w:t>
            </w:r>
            <w:r>
              <w:rPr>
                <w:rFonts w:ascii="Arial" w:hAnsi="Arial" w:cs="Arial"/>
                <w:sz w:val="18"/>
                <w:szCs w:val="18"/>
              </w:rPr>
              <w:t>45;</w:t>
            </w:r>
            <w:r w:rsidRPr="00886FDC">
              <w:rPr>
                <w:rFonts w:ascii="Arial" w:hAnsi="Arial" w:cs="Arial"/>
                <w:sz w:val="18"/>
                <w:szCs w:val="18"/>
              </w:rPr>
              <w:t>0.</w:t>
            </w:r>
            <w:r>
              <w:rPr>
                <w:rFonts w:ascii="Arial" w:hAnsi="Arial" w:cs="Arial"/>
                <w:sz w:val="18"/>
                <w:szCs w:val="18"/>
              </w:rPr>
              <w:t>86</w:t>
            </w:r>
            <w:r w:rsidRPr="00886FDC">
              <w:rPr>
                <w:rFonts w:ascii="Arial" w:hAnsi="Arial" w:cs="Arial"/>
                <w:sz w:val="18"/>
                <w:szCs w:val="18"/>
              </w:rPr>
              <w:t>)</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0.75</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0.88</w:t>
            </w:r>
          </w:p>
        </w:tc>
      </w:tr>
      <w:tr w:rsidR="00005107" w:rsidRPr="00415FF6" w:rsidTr="00076BF7">
        <w:tc>
          <w:tcPr>
            <w:tcW w:w="2093"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Garden </w:t>
            </w:r>
          </w:p>
        </w:tc>
        <w:tc>
          <w:tcPr>
            <w:tcW w:w="70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24</w:t>
            </w:r>
          </w:p>
        </w:tc>
        <w:tc>
          <w:tcPr>
            <w:tcW w:w="1134"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50.00</w:t>
            </w:r>
          </w:p>
        </w:tc>
        <w:tc>
          <w:tcPr>
            <w:tcW w:w="155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lang w:val="en-GB"/>
              </w:rPr>
              <w:t>0.66 (0.</w:t>
            </w:r>
            <w:r>
              <w:rPr>
                <w:rFonts w:ascii="Arial" w:hAnsi="Arial" w:cs="Arial"/>
                <w:sz w:val="18"/>
                <w:szCs w:val="18"/>
                <w:lang w:val="en-GB"/>
              </w:rPr>
              <w:t>43</w:t>
            </w:r>
            <w:r w:rsidRPr="00886FDC">
              <w:rPr>
                <w:rFonts w:ascii="Arial" w:hAnsi="Arial" w:cs="Arial"/>
                <w:sz w:val="18"/>
                <w:szCs w:val="18"/>
                <w:lang w:val="en-GB"/>
              </w:rPr>
              <w:t>;</w:t>
            </w:r>
            <w:r>
              <w:rPr>
                <w:rFonts w:ascii="Arial" w:hAnsi="Arial" w:cs="Arial"/>
                <w:sz w:val="18"/>
                <w:szCs w:val="18"/>
                <w:lang w:val="en-GB"/>
              </w:rPr>
              <w:t>0.90</w:t>
            </w:r>
            <w:r w:rsidRPr="00886FDC">
              <w:rPr>
                <w:rFonts w:ascii="Arial" w:hAnsi="Arial" w:cs="Arial"/>
                <w:sz w:val="18"/>
                <w:szCs w:val="18"/>
                <w:lang w:val="en-GB"/>
              </w:rPr>
              <w:t>)</w:t>
            </w:r>
          </w:p>
        </w:tc>
        <w:tc>
          <w:tcPr>
            <w:tcW w:w="567"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0.92</w:t>
            </w:r>
          </w:p>
        </w:tc>
        <w:tc>
          <w:tcPr>
            <w:tcW w:w="1276"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0.72</w:t>
            </w:r>
          </w:p>
        </w:tc>
      </w:tr>
      <w:tr w:rsidR="00005107" w:rsidRPr="00415FF6" w:rsidTr="00076BF7">
        <w:tc>
          <w:tcPr>
            <w:tcW w:w="2093"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Hobbies</w:t>
            </w:r>
          </w:p>
        </w:tc>
        <w:tc>
          <w:tcPr>
            <w:tcW w:w="709"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21</w:t>
            </w:r>
          </w:p>
        </w:tc>
        <w:tc>
          <w:tcPr>
            <w:tcW w:w="1134"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47.62</w:t>
            </w:r>
          </w:p>
        </w:tc>
        <w:tc>
          <w:tcPr>
            <w:tcW w:w="1559"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0077B6">
              <w:rPr>
                <w:rFonts w:ascii="Arial" w:hAnsi="Arial" w:cs="Arial"/>
                <w:sz w:val="18"/>
                <w:szCs w:val="18"/>
                <w:lang w:val="en-GB"/>
              </w:rPr>
              <w:t>0.60 (0.30;0.90)</w:t>
            </w:r>
          </w:p>
        </w:tc>
        <w:tc>
          <w:tcPr>
            <w:tcW w:w="567"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0.65</w:t>
            </w:r>
          </w:p>
        </w:tc>
        <w:tc>
          <w:tcPr>
            <w:tcW w:w="1276"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0.91</w:t>
            </w:r>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Energy </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39</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43.59</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332CBE">
              <w:rPr>
                <w:rFonts w:ascii="Arial" w:hAnsi="Arial" w:cs="Arial"/>
                <w:sz w:val="18"/>
                <w:szCs w:val="18"/>
                <w:lang w:val="en-GB"/>
              </w:rPr>
              <w:t>0.54 (0.29;0.80)</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0.96</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0.57</w:t>
            </w:r>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Knowing what is wrong</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22</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45.45</w:t>
            </w:r>
          </w:p>
        </w:tc>
        <w:tc>
          <w:tcPr>
            <w:tcW w:w="155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332CBE">
              <w:rPr>
                <w:rFonts w:ascii="Arial" w:hAnsi="Arial" w:cs="Arial"/>
                <w:sz w:val="18"/>
                <w:szCs w:val="18"/>
                <w:lang w:val="en-GB"/>
              </w:rPr>
              <w:t>0.51 (0.25;0.77)</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0.71</w:t>
            </w:r>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0.72</w:t>
            </w:r>
          </w:p>
        </w:tc>
      </w:tr>
      <w:tr w:rsidR="00005107" w:rsidRPr="00415FF6" w:rsidTr="00076BF7">
        <w:tc>
          <w:tcPr>
            <w:tcW w:w="2093"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Sports </w:t>
            </w:r>
          </w:p>
        </w:tc>
        <w:tc>
          <w:tcPr>
            <w:tcW w:w="709"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15</w:t>
            </w:r>
          </w:p>
        </w:tc>
        <w:tc>
          <w:tcPr>
            <w:tcW w:w="1134"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46.67</w:t>
            </w:r>
          </w:p>
        </w:tc>
        <w:tc>
          <w:tcPr>
            <w:tcW w:w="1559" w:type="dxa"/>
            <w:shd w:val="clear" w:color="auto" w:fill="auto"/>
          </w:tcPr>
          <w:p w:rsidR="00005107" w:rsidRPr="00332CBE" w:rsidRDefault="00005107" w:rsidP="00076BF7">
            <w:pPr>
              <w:spacing w:after="0" w:line="240" w:lineRule="auto"/>
              <w:rPr>
                <w:rFonts w:ascii="Arial" w:hAnsi="Arial" w:cs="Arial"/>
                <w:sz w:val="18"/>
                <w:szCs w:val="18"/>
                <w:lang w:val="en-GB"/>
              </w:rPr>
            </w:pPr>
            <w:r w:rsidRPr="00332CBE">
              <w:rPr>
                <w:rFonts w:ascii="Arial" w:hAnsi="Arial" w:cs="Arial"/>
                <w:sz w:val="18"/>
                <w:szCs w:val="18"/>
                <w:lang w:val="en-GB"/>
              </w:rPr>
              <w:t>0.48 (-0.03;0.99)</w:t>
            </w:r>
          </w:p>
        </w:tc>
        <w:tc>
          <w:tcPr>
            <w:tcW w:w="567"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shd w:val="clear" w:color="auto" w:fill="auto"/>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005107" w:rsidRPr="00415FF6" w:rsidTr="00076BF7">
        <w:tc>
          <w:tcPr>
            <w:tcW w:w="2093"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Independence </w:t>
            </w:r>
          </w:p>
        </w:tc>
        <w:tc>
          <w:tcPr>
            <w:tcW w:w="70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38</w:t>
            </w:r>
          </w:p>
        </w:tc>
        <w:tc>
          <w:tcPr>
            <w:tcW w:w="1134"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55.26</w:t>
            </w:r>
          </w:p>
        </w:tc>
        <w:tc>
          <w:tcPr>
            <w:tcW w:w="155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lang w:val="en-GB"/>
              </w:rPr>
              <w:t>0.44 (0</w:t>
            </w:r>
            <w:r>
              <w:rPr>
                <w:rFonts w:ascii="Arial" w:hAnsi="Arial" w:cs="Arial"/>
                <w:sz w:val="18"/>
                <w:szCs w:val="18"/>
                <w:lang w:val="en-GB"/>
              </w:rPr>
              <w:t>.15</w:t>
            </w:r>
            <w:r w:rsidRPr="00886FDC">
              <w:rPr>
                <w:rFonts w:ascii="Arial" w:hAnsi="Arial" w:cs="Arial"/>
                <w:sz w:val="18"/>
                <w:szCs w:val="18"/>
                <w:lang w:val="en-GB"/>
              </w:rPr>
              <w:t>;0.</w:t>
            </w:r>
            <w:r>
              <w:rPr>
                <w:rFonts w:ascii="Arial" w:hAnsi="Arial" w:cs="Arial"/>
                <w:sz w:val="18"/>
                <w:szCs w:val="18"/>
                <w:lang w:val="en-GB"/>
              </w:rPr>
              <w:t>73</w:t>
            </w:r>
            <w:r w:rsidRPr="00886FDC">
              <w:rPr>
                <w:rFonts w:ascii="Arial" w:hAnsi="Arial" w:cs="Arial"/>
                <w:sz w:val="18"/>
                <w:szCs w:val="18"/>
                <w:lang w:val="en-GB"/>
              </w:rPr>
              <w:t>)</w:t>
            </w:r>
          </w:p>
        </w:tc>
        <w:tc>
          <w:tcPr>
            <w:tcW w:w="567"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0.96</w:t>
            </w:r>
          </w:p>
        </w:tc>
        <w:tc>
          <w:tcPr>
            <w:tcW w:w="1276"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0.47</w:t>
            </w:r>
          </w:p>
        </w:tc>
      </w:tr>
      <w:tr w:rsidR="00005107" w:rsidRPr="00415FF6" w:rsidTr="00076BF7">
        <w:tc>
          <w:tcPr>
            <w:tcW w:w="2093"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Outings</w:t>
            </w:r>
          </w:p>
        </w:tc>
        <w:tc>
          <w:tcPr>
            <w:tcW w:w="709"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17</w:t>
            </w:r>
          </w:p>
        </w:tc>
        <w:tc>
          <w:tcPr>
            <w:tcW w:w="1134"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52.94</w:t>
            </w:r>
          </w:p>
        </w:tc>
        <w:tc>
          <w:tcPr>
            <w:tcW w:w="1559"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0077B6">
              <w:rPr>
                <w:rFonts w:ascii="Arial" w:hAnsi="Arial" w:cs="Arial"/>
                <w:sz w:val="18"/>
                <w:szCs w:val="18"/>
                <w:lang w:val="en-GB"/>
              </w:rPr>
              <w:t>0.39 (0.07;0.72)</w:t>
            </w:r>
          </w:p>
        </w:tc>
        <w:tc>
          <w:tcPr>
            <w:tcW w:w="567"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0.53</w:t>
            </w:r>
          </w:p>
        </w:tc>
        <w:tc>
          <w:tcPr>
            <w:tcW w:w="1276" w:type="dxa"/>
            <w:tcBorders>
              <w:top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0.73</w:t>
            </w:r>
          </w:p>
        </w:tc>
      </w:tr>
      <w:tr w:rsidR="00005107" w:rsidRPr="00415FF6" w:rsidTr="00076BF7">
        <w:tc>
          <w:tcPr>
            <w:tcW w:w="2093"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Visiting </w:t>
            </w:r>
          </w:p>
        </w:tc>
        <w:tc>
          <w:tcPr>
            <w:tcW w:w="70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17</w:t>
            </w:r>
          </w:p>
        </w:tc>
        <w:tc>
          <w:tcPr>
            <w:tcW w:w="1134"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70.59</w:t>
            </w:r>
          </w:p>
        </w:tc>
        <w:tc>
          <w:tcPr>
            <w:tcW w:w="1559"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0077B6">
              <w:rPr>
                <w:rFonts w:ascii="Arial" w:hAnsi="Arial" w:cs="Arial"/>
                <w:sz w:val="18"/>
                <w:szCs w:val="18"/>
                <w:lang w:val="en-GB"/>
              </w:rPr>
              <w:t>0.26 (-0.12;0.63)</w:t>
            </w:r>
          </w:p>
        </w:tc>
        <w:tc>
          <w:tcPr>
            <w:tcW w:w="567"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0.80</w:t>
            </w:r>
          </w:p>
        </w:tc>
        <w:tc>
          <w:tcPr>
            <w:tcW w:w="1276" w:type="dxa"/>
            <w:tcBorders>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0.32</w:t>
            </w:r>
          </w:p>
        </w:tc>
      </w:tr>
      <w:tr w:rsidR="00005107" w:rsidRPr="00415FF6" w:rsidTr="00076BF7">
        <w:tc>
          <w:tcPr>
            <w:tcW w:w="2093"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Home </w:t>
            </w:r>
          </w:p>
        </w:tc>
        <w:tc>
          <w:tcPr>
            <w:tcW w:w="709"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36</w:t>
            </w:r>
          </w:p>
        </w:tc>
        <w:tc>
          <w:tcPr>
            <w:tcW w:w="1134"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75.00</w:t>
            </w:r>
          </w:p>
        </w:tc>
        <w:tc>
          <w:tcPr>
            <w:tcW w:w="1559"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156371">
              <w:rPr>
                <w:rFonts w:ascii="Arial" w:hAnsi="Arial" w:cs="Arial"/>
                <w:sz w:val="18"/>
                <w:szCs w:val="18"/>
                <w:lang w:val="en-GB"/>
              </w:rPr>
              <w:t>0.18 (</w:t>
            </w:r>
            <w:r>
              <w:rPr>
                <w:rFonts w:ascii="Arial" w:hAnsi="Arial" w:cs="Arial"/>
                <w:sz w:val="18"/>
                <w:szCs w:val="18"/>
                <w:lang w:val="en-GB"/>
              </w:rPr>
              <w:t>-0.32;0.67</w:t>
            </w:r>
            <w:r w:rsidRPr="00156371">
              <w:rPr>
                <w:rFonts w:ascii="Arial" w:hAnsi="Arial" w:cs="Arial"/>
                <w:sz w:val="18"/>
                <w:szCs w:val="18"/>
                <w:lang w:val="en-GB"/>
              </w:rPr>
              <w:t>)</w:t>
            </w:r>
          </w:p>
        </w:tc>
        <w:tc>
          <w:tcPr>
            <w:tcW w:w="567"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0.76</w:t>
            </w:r>
          </w:p>
        </w:tc>
        <w:tc>
          <w:tcPr>
            <w:tcW w:w="1276"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0.23</w:t>
            </w:r>
          </w:p>
        </w:tc>
      </w:tr>
      <w:tr w:rsidR="00005107" w:rsidRPr="00415FF6" w:rsidTr="00076BF7">
        <w:tc>
          <w:tcPr>
            <w:tcW w:w="2093"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 xml:space="preserve">Wash and dress </w:t>
            </w:r>
          </w:p>
        </w:tc>
        <w:tc>
          <w:tcPr>
            <w:tcW w:w="709"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18</w:t>
            </w:r>
          </w:p>
        </w:tc>
        <w:tc>
          <w:tcPr>
            <w:tcW w:w="1134"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33.33</w:t>
            </w:r>
          </w:p>
        </w:tc>
        <w:tc>
          <w:tcPr>
            <w:tcW w:w="1559"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185BAC">
              <w:rPr>
                <w:rFonts w:ascii="Arial" w:hAnsi="Arial" w:cs="Arial"/>
                <w:sz w:val="18"/>
                <w:szCs w:val="18"/>
                <w:lang w:val="en-GB"/>
              </w:rPr>
              <w:t>0.15 (-0.12;0.43)</w:t>
            </w:r>
          </w:p>
        </w:tc>
        <w:tc>
          <w:tcPr>
            <w:tcW w:w="567"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0.24</w:t>
            </w:r>
          </w:p>
        </w:tc>
        <w:tc>
          <w:tcPr>
            <w:tcW w:w="1276" w:type="dxa"/>
            <w:tcBorders>
              <w:top w:val="double" w:sz="4" w:space="0" w:color="auto"/>
              <w:bottom w:val="double" w:sz="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w:t>
            </w:r>
            <w:r>
              <w:rPr>
                <w:rFonts w:ascii="Arial" w:eastAsia="Arial" w:hAnsi="Arial" w:cs="Arial"/>
                <w:sz w:val="18"/>
                <w:szCs w:val="18"/>
                <w:lang w:val="en-GB"/>
              </w:rPr>
              <w:t>.63</w:t>
            </w:r>
          </w:p>
        </w:tc>
      </w:tr>
      <w:tr w:rsidR="00005107" w:rsidRPr="00415FF6" w:rsidTr="00076BF7">
        <w:tc>
          <w:tcPr>
            <w:tcW w:w="2093" w:type="dxa"/>
            <w:tcBorders>
              <w:top w:val="double" w:sz="4" w:space="0" w:color="auto"/>
              <w:bottom w:val="single" w:sz="24" w:space="0" w:color="auto"/>
            </w:tcBorders>
            <w:shd w:val="clear" w:color="auto" w:fill="auto"/>
          </w:tcPr>
          <w:p w:rsidR="00005107" w:rsidRPr="00415FF6" w:rsidRDefault="00005107" w:rsidP="00076BF7">
            <w:pPr>
              <w:spacing w:after="0" w:line="240" w:lineRule="auto"/>
              <w:rPr>
                <w:rFonts w:ascii="Arial" w:hAnsi="Arial" w:cs="Arial"/>
                <w:sz w:val="18"/>
                <w:szCs w:val="18"/>
                <w:lang w:val="en-GB"/>
              </w:rPr>
            </w:pPr>
            <w:r w:rsidRPr="00415FF6">
              <w:rPr>
                <w:rFonts w:ascii="Arial" w:hAnsi="Arial" w:cs="Arial"/>
                <w:sz w:val="18"/>
                <w:szCs w:val="18"/>
                <w:lang w:val="en-GB"/>
              </w:rPr>
              <w:t>Extra</w:t>
            </w:r>
          </w:p>
        </w:tc>
        <w:tc>
          <w:tcPr>
            <w:tcW w:w="709" w:type="dxa"/>
            <w:tcBorders>
              <w:top w:val="double" w:sz="4" w:space="0" w:color="auto"/>
              <w:bottom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w:t>
            </w:r>
          </w:p>
        </w:tc>
        <w:tc>
          <w:tcPr>
            <w:tcW w:w="1134" w:type="dxa"/>
            <w:tcBorders>
              <w:top w:val="double" w:sz="4" w:space="0" w:color="auto"/>
              <w:bottom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80.00</w:t>
            </w:r>
          </w:p>
        </w:tc>
        <w:tc>
          <w:tcPr>
            <w:tcW w:w="1559" w:type="dxa"/>
            <w:tcBorders>
              <w:top w:val="double" w:sz="4" w:space="0" w:color="auto"/>
              <w:bottom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567" w:type="dxa"/>
            <w:tcBorders>
              <w:top w:val="double" w:sz="4" w:space="0" w:color="auto"/>
              <w:bottom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c>
          <w:tcPr>
            <w:tcW w:w="1276" w:type="dxa"/>
            <w:tcBorders>
              <w:top w:val="double" w:sz="4" w:space="0" w:color="auto"/>
              <w:bottom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005107" w:rsidRPr="00415FF6" w:rsidTr="00076BF7">
        <w:tc>
          <w:tcPr>
            <w:tcW w:w="2093" w:type="dxa"/>
            <w:tcBorders>
              <w:top w:val="single" w:sz="24" w:space="0" w:color="auto"/>
            </w:tcBorders>
            <w:shd w:val="clear" w:color="auto" w:fill="auto"/>
          </w:tcPr>
          <w:p w:rsidR="00005107" w:rsidRPr="00415FF6" w:rsidRDefault="00005107" w:rsidP="00076BF7">
            <w:pPr>
              <w:spacing w:after="0" w:line="240" w:lineRule="auto"/>
              <w:ind w:left="142"/>
              <w:rPr>
                <w:rFonts w:ascii="Arial" w:eastAsia="Arial" w:hAnsi="Arial" w:cs="Arial"/>
                <w:sz w:val="18"/>
                <w:szCs w:val="18"/>
                <w:lang w:val="en-GB"/>
              </w:rPr>
            </w:pPr>
            <w:r w:rsidRPr="00415FF6">
              <w:rPr>
                <w:rFonts w:ascii="Arial" w:eastAsia="Arial" w:hAnsi="Arial" w:cs="Arial"/>
                <w:sz w:val="18"/>
                <w:szCs w:val="18"/>
                <w:lang w:val="en-GB"/>
              </w:rPr>
              <w:t xml:space="preserve">Mean </w:t>
            </w:r>
          </w:p>
        </w:tc>
        <w:tc>
          <w:tcPr>
            <w:tcW w:w="709" w:type="dxa"/>
            <w:tcBorders>
              <w:top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25.29</w:t>
            </w:r>
          </w:p>
        </w:tc>
        <w:tc>
          <w:tcPr>
            <w:tcW w:w="1134" w:type="dxa"/>
            <w:tcBorders>
              <w:top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55.63</w:t>
            </w:r>
          </w:p>
        </w:tc>
        <w:tc>
          <w:tcPr>
            <w:tcW w:w="1559" w:type="dxa"/>
            <w:tcBorders>
              <w:top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Pr>
                <w:rFonts w:ascii="Arial" w:eastAsia="Arial" w:hAnsi="Arial" w:cs="Arial"/>
                <w:sz w:val="18"/>
                <w:szCs w:val="18"/>
                <w:lang w:val="en-GB"/>
              </w:rPr>
              <w:t>0.60</w:t>
            </w:r>
          </w:p>
        </w:tc>
        <w:tc>
          <w:tcPr>
            <w:tcW w:w="567" w:type="dxa"/>
            <w:tcBorders>
              <w:top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0.82</w:t>
            </w:r>
          </w:p>
        </w:tc>
        <w:tc>
          <w:tcPr>
            <w:tcW w:w="1276" w:type="dxa"/>
            <w:tcBorders>
              <w:top w:val="single" w:sz="24" w:space="0" w:color="auto"/>
            </w:tcBorders>
            <w:shd w:val="clear" w:color="auto" w:fill="auto"/>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0.</w:t>
            </w:r>
            <w:r>
              <w:rPr>
                <w:rFonts w:ascii="Arial" w:eastAsia="Arial" w:hAnsi="Arial" w:cs="Arial"/>
                <w:sz w:val="18"/>
                <w:szCs w:val="18"/>
                <w:lang w:val="en-GB"/>
              </w:rPr>
              <w:t>71</w:t>
            </w:r>
          </w:p>
        </w:tc>
      </w:tr>
    </w:tbl>
    <w:p w:rsidR="00005107" w:rsidRPr="00415FF6" w:rsidRDefault="00005107" w:rsidP="00005107">
      <w:pPr>
        <w:spacing w:after="0" w:line="240" w:lineRule="auto"/>
        <w:rPr>
          <w:lang w:val="en-GB"/>
        </w:rPr>
      </w:pPr>
      <w:r w:rsidRPr="00415FF6">
        <w:rPr>
          <w:lang w:val="en-GB"/>
        </w:rPr>
        <w:t xml:space="preserve">K= kappa </w:t>
      </w:r>
      <w:proofErr w:type="spellStart"/>
      <w:r w:rsidRPr="00415FF6">
        <w:rPr>
          <w:lang w:val="en-GB"/>
        </w:rPr>
        <w:t>K</w:t>
      </w:r>
      <w:r w:rsidRPr="00415FF6">
        <w:rPr>
          <w:vertAlign w:val="subscript"/>
          <w:lang w:val="en-GB"/>
        </w:rPr>
        <w:t>max</w:t>
      </w:r>
      <w:proofErr w:type="spellEnd"/>
      <w:r w:rsidRPr="00415FF6">
        <w:rPr>
          <w:lang w:val="en-GB"/>
        </w:rPr>
        <w:t xml:space="preserve">=maximum attainable kappa  CI= Confidence interval </w:t>
      </w:r>
      <w:proofErr w:type="spellStart"/>
      <w:r w:rsidRPr="00415FF6">
        <w:rPr>
          <w:lang w:val="en-GB"/>
        </w:rPr>
        <w:t>nc</w:t>
      </w:r>
      <w:proofErr w:type="spellEnd"/>
      <w:r w:rsidRPr="00415FF6">
        <w:rPr>
          <w:lang w:val="en-GB"/>
        </w:rPr>
        <w:t xml:space="preserve">= </w:t>
      </w:r>
      <w:proofErr w:type="spellStart"/>
      <w:r w:rsidRPr="00415FF6">
        <w:rPr>
          <w:lang w:val="en-GB"/>
        </w:rPr>
        <w:t>not</w:t>
      </w:r>
      <w:proofErr w:type="spellEnd"/>
      <w:r w:rsidRPr="00415FF6">
        <w:rPr>
          <w:lang w:val="en-GB"/>
        </w:rPr>
        <w:t xml:space="preserve"> calculated</w:t>
      </w:r>
    </w:p>
    <w:p w:rsidR="00005107" w:rsidRPr="00415FF6" w:rsidRDefault="00005107" w:rsidP="00005107">
      <w:pPr>
        <w:spacing w:after="0" w:line="240" w:lineRule="auto"/>
        <w:rPr>
          <w:b/>
          <w:lang w:val="en-GB"/>
        </w:rPr>
      </w:pPr>
      <w:r w:rsidRPr="00415FF6">
        <w:rPr>
          <w:noProof/>
          <w:sz w:val="18"/>
          <w:szCs w:val="18"/>
          <w:lang w:eastAsia="nl-NL"/>
        </w:rPr>
        <w:lastRenderedPageBreak/>
        <mc:AlternateContent>
          <mc:Choice Requires="wps">
            <w:drawing>
              <wp:anchor distT="0" distB="0" distL="114300" distR="114300" simplePos="0" relativeHeight="251659264" behindDoc="0" locked="0" layoutInCell="1" hidden="0" allowOverlap="1" wp14:anchorId="6E4748BE" wp14:editId="3FBE8B46">
                <wp:simplePos x="0" y="0"/>
                <wp:positionH relativeFrom="column">
                  <wp:posOffset>1030605</wp:posOffset>
                </wp:positionH>
                <wp:positionV relativeFrom="paragraph">
                  <wp:posOffset>165735</wp:posOffset>
                </wp:positionV>
                <wp:extent cx="609600" cy="257175"/>
                <wp:effectExtent l="0" t="0" r="0" b="9525"/>
                <wp:wrapNone/>
                <wp:docPr id="12" name="Rechthoek 12"/>
                <wp:cNvGraphicFramePr/>
                <a:graphic xmlns:a="http://schemas.openxmlformats.org/drawingml/2006/main">
                  <a:graphicData uri="http://schemas.microsoft.com/office/word/2010/wordprocessingShape">
                    <wps:wsp>
                      <wps:cNvSpPr/>
                      <wps:spPr>
                        <a:xfrm>
                          <a:off x="0" y="0"/>
                          <a:ext cx="609600" cy="257175"/>
                        </a:xfrm>
                        <a:prstGeom prst="rect">
                          <a:avLst/>
                        </a:prstGeom>
                        <a:noFill/>
                        <a:ln>
                          <a:noFill/>
                        </a:ln>
                      </wps:spPr>
                      <wps:txbx>
                        <w:txbxContent>
                          <w:p w:rsidR="00005107" w:rsidRDefault="00005107" w:rsidP="00005107">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12" o:spid="_x0000_s1026" style="position:absolute;margin-left:81.15pt;margin-top:13.05pt;width:48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" filled="f" stroked="f">
                <v:textbox inset="2.53958mm,1.2694mm,2.53958mm,1.2694mm">
                  <w:txbxContent>
                    <w:p w:rsidR="00005107" w:rsidRDefault="00005107" w:rsidP="00005107">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lang w:val="en-GB"/>
        </w:rPr>
        <w:t xml:space="preserve">Table 2. </w:t>
      </w:r>
      <w:proofErr w:type="spellStart"/>
      <w:r>
        <w:rPr>
          <w:lang w:val="en-GB"/>
        </w:rPr>
        <w:t>Crosstabulation</w:t>
      </w:r>
      <w:r w:rsidRPr="00415FF6">
        <w:rPr>
          <w:lang w:val="en-GB"/>
        </w:rPr>
        <w:t>s</w:t>
      </w:r>
      <w:proofErr w:type="spellEnd"/>
      <w:r w:rsidRPr="00415FF6">
        <w:rPr>
          <w:lang w:val="en-GB"/>
        </w:rPr>
        <w:t xml:space="preserve"> of test-retest Follow-up status</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1276"/>
        <w:gridCol w:w="992"/>
        <w:gridCol w:w="1134"/>
        <w:gridCol w:w="993"/>
        <w:gridCol w:w="1275"/>
        <w:gridCol w:w="851"/>
        <w:gridCol w:w="709"/>
        <w:gridCol w:w="708"/>
        <w:gridCol w:w="1134"/>
      </w:tblGrid>
      <w:tr w:rsidR="002C1036" w:rsidRPr="00415FF6" w:rsidTr="002C1036">
        <w:tc>
          <w:tcPr>
            <w:tcW w:w="1242" w:type="dxa"/>
            <w:vAlign w:val="bottom"/>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Item</w:t>
            </w:r>
          </w:p>
        </w:tc>
        <w:tc>
          <w:tcPr>
            <w:tcW w:w="1276" w:type="dxa"/>
            <w:tcBorders>
              <w:tl2br w:val="single" w:sz="2" w:space="0" w:color="auto"/>
            </w:tcBorders>
            <w:vAlign w:val="bottom"/>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Test</w:t>
            </w:r>
          </w:p>
        </w:tc>
        <w:tc>
          <w:tcPr>
            <w:tcW w:w="992"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bad</w:t>
            </w:r>
          </w:p>
        </w:tc>
        <w:tc>
          <w:tcPr>
            <w:tcW w:w="1134"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Bad</w:t>
            </w:r>
          </w:p>
        </w:tc>
        <w:tc>
          <w:tcPr>
            <w:tcW w:w="993" w:type="dxa"/>
            <w:vAlign w:val="bottom"/>
          </w:tcPr>
          <w:p w:rsidR="00005107" w:rsidRPr="00415FF6" w:rsidRDefault="00591F35" w:rsidP="00076BF7">
            <w:pPr>
              <w:spacing w:after="0" w:line="240" w:lineRule="auto"/>
              <w:jc w:val="center"/>
              <w:rPr>
                <w:rFonts w:ascii="Arial" w:hAnsi="Arial" w:cs="Arial"/>
                <w:sz w:val="18"/>
                <w:szCs w:val="18"/>
                <w:lang w:val="en-GB"/>
              </w:rPr>
            </w:pPr>
            <w:r>
              <w:rPr>
                <w:rFonts w:ascii="Arial" w:hAnsi="Arial" w:cs="Arial"/>
                <w:sz w:val="18"/>
                <w:szCs w:val="18"/>
                <w:lang w:val="en-GB"/>
              </w:rPr>
              <w:t>Mediocre</w:t>
            </w:r>
          </w:p>
        </w:tc>
        <w:tc>
          <w:tcPr>
            <w:tcW w:w="1275" w:type="dxa"/>
            <w:vAlign w:val="bottom"/>
          </w:tcPr>
          <w:p w:rsidR="00005107" w:rsidRPr="00415FF6" w:rsidRDefault="00005107" w:rsidP="00076BF7">
            <w:pPr>
              <w:spacing w:after="0" w:line="240" w:lineRule="auto"/>
              <w:jc w:val="center"/>
              <w:rPr>
                <w:rFonts w:ascii="Arial" w:hAnsi="Arial" w:cs="Arial"/>
                <w:sz w:val="18"/>
                <w:szCs w:val="18"/>
                <w:lang w:val="en-GB"/>
              </w:rPr>
            </w:pPr>
            <w:r>
              <w:rPr>
                <w:rFonts w:ascii="Arial" w:hAnsi="Arial" w:cs="Arial"/>
                <w:sz w:val="18"/>
                <w:szCs w:val="18"/>
                <w:lang w:val="en-GB"/>
              </w:rPr>
              <w:t>Satisfactory</w:t>
            </w:r>
          </w:p>
        </w:tc>
        <w:tc>
          <w:tcPr>
            <w:tcW w:w="851"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Good</w:t>
            </w:r>
          </w:p>
        </w:tc>
        <w:tc>
          <w:tcPr>
            <w:tcW w:w="709"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good</w:t>
            </w:r>
          </w:p>
        </w:tc>
        <w:tc>
          <w:tcPr>
            <w:tcW w:w="708" w:type="dxa"/>
            <w:vAlign w:val="bottom"/>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134" w:type="dxa"/>
            <w:vAlign w:val="bottom"/>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Better</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0.7</w:t>
            </w:r>
            <w:r>
              <w:rPr>
                <w:rFonts w:ascii="Arial" w:hAnsi="Arial" w:cs="Arial"/>
                <w:sz w:val="18"/>
                <w:szCs w:val="18"/>
              </w:rPr>
              <w:t>9</w:t>
            </w:r>
            <w:r w:rsidRPr="00886FDC">
              <w:rPr>
                <w:rFonts w:ascii="Arial" w:hAnsi="Arial" w:cs="Arial"/>
                <w:sz w:val="18"/>
                <w:szCs w:val="18"/>
              </w:rPr>
              <w:t xml:space="preserve"> (0.</w:t>
            </w:r>
            <w:r>
              <w:rPr>
                <w:rFonts w:ascii="Arial" w:hAnsi="Arial" w:cs="Arial"/>
                <w:sz w:val="18"/>
                <w:szCs w:val="18"/>
              </w:rPr>
              <w:t>62;0.96</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8</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18</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rPr>
          <w:trHeight w:val="189"/>
        </w:trPr>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26</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48</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0"/>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Energy</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332CBE">
              <w:rPr>
                <w:rFonts w:ascii="Arial" w:hAnsi="Arial" w:cs="Arial"/>
                <w:sz w:val="18"/>
                <w:szCs w:val="18"/>
                <w:lang w:val="en-GB"/>
              </w:rPr>
              <w:t>0.54 (0.29;0.80)</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7</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16</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12</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14</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39</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0"/>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Pain</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0.81 (</w:t>
            </w:r>
            <w:r>
              <w:rPr>
                <w:rFonts w:ascii="Arial" w:hAnsi="Arial" w:cs="Arial"/>
                <w:sz w:val="18"/>
                <w:szCs w:val="18"/>
              </w:rPr>
              <w:t>0.70;0.92</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18</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0"/>
            <w:shd w:val="clear" w:color="auto" w:fill="D9D9D9" w:themeFill="background1" w:themeFillShade="D9"/>
            <w:vAlign w:val="bottom"/>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Bowel movement</w:t>
            </w:r>
            <w:r w:rsidR="00DF5DDE">
              <w:rPr>
                <w:rFonts w:ascii="Arial" w:eastAsia="Arial" w:hAnsi="Arial" w:cs="Arial"/>
                <w:sz w:val="18"/>
                <w:szCs w:val="18"/>
                <w:lang w:val="en-GB"/>
              </w:rPr>
              <w:t>s</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val="restart"/>
          </w:tcPr>
          <w:p w:rsidR="00005107" w:rsidRPr="00415FF6" w:rsidRDefault="00005107" w:rsidP="00076BF7">
            <w:pPr>
              <w:rPr>
                <w:rFonts w:ascii="Arial" w:eastAsia="Arial" w:hAnsi="Arial" w:cs="Arial"/>
                <w:sz w:val="18"/>
                <w:szCs w:val="18"/>
                <w:lang w:val="en-GB"/>
              </w:rPr>
            </w:pPr>
            <w:r w:rsidRPr="00886FDC">
              <w:rPr>
                <w:rFonts w:ascii="Arial" w:hAnsi="Arial" w:cs="Arial"/>
                <w:sz w:val="18"/>
                <w:szCs w:val="18"/>
              </w:rPr>
              <w:t>0.82 (</w:t>
            </w:r>
            <w:r>
              <w:rPr>
                <w:rFonts w:ascii="Arial" w:hAnsi="Arial" w:cs="Arial"/>
                <w:sz w:val="18"/>
                <w:szCs w:val="18"/>
              </w:rPr>
              <w:t>0.68;0.96</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0"/>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Shortness of breath</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0.66 (0.</w:t>
            </w:r>
            <w:r>
              <w:rPr>
                <w:rFonts w:ascii="Arial" w:hAnsi="Arial" w:cs="Arial"/>
                <w:sz w:val="18"/>
                <w:szCs w:val="18"/>
              </w:rPr>
              <w:t>45;</w:t>
            </w:r>
            <w:r w:rsidRPr="00886FDC">
              <w:rPr>
                <w:rFonts w:ascii="Arial" w:hAnsi="Arial" w:cs="Arial"/>
                <w:sz w:val="18"/>
                <w:szCs w:val="18"/>
              </w:rPr>
              <w:t>0.</w:t>
            </w:r>
            <w:r>
              <w:rPr>
                <w:rFonts w:ascii="Arial" w:hAnsi="Arial" w:cs="Arial"/>
                <w:sz w:val="18"/>
                <w:szCs w:val="18"/>
              </w:rPr>
              <w:t>86</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0"/>
            <w:shd w:val="clear" w:color="auto" w:fill="D9D9D9" w:themeFill="background1" w:themeFillShade="D9"/>
            <w:vAlign w:val="bottom"/>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Walking</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0.76 (</w:t>
            </w:r>
            <w:r>
              <w:rPr>
                <w:rFonts w:ascii="Arial" w:hAnsi="Arial" w:cs="Arial"/>
                <w:sz w:val="18"/>
                <w:szCs w:val="18"/>
              </w:rPr>
              <w:t>0.60;0.91</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0"/>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Appetite</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0.88 (</w:t>
            </w:r>
            <w:r>
              <w:rPr>
                <w:rFonts w:ascii="Arial" w:hAnsi="Arial" w:cs="Arial"/>
                <w:sz w:val="18"/>
                <w:szCs w:val="18"/>
              </w:rPr>
              <w:t>0.74;1.02</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005107" w:rsidRPr="00415FF6" w:rsidRDefault="00005107" w:rsidP="00005107">
      <w:pPr>
        <w:rPr>
          <w:lang w:val="en-GB"/>
        </w:rPr>
      </w:pPr>
      <w:r w:rsidRPr="00415FF6">
        <w:rPr>
          <w:lang w:val="en-GB"/>
        </w:rPr>
        <w:br w:type="page"/>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1276"/>
        <w:gridCol w:w="26"/>
        <w:gridCol w:w="966"/>
        <w:gridCol w:w="1134"/>
        <w:gridCol w:w="993"/>
        <w:gridCol w:w="1275"/>
        <w:gridCol w:w="851"/>
        <w:gridCol w:w="709"/>
        <w:gridCol w:w="708"/>
        <w:gridCol w:w="1134"/>
      </w:tblGrid>
      <w:tr w:rsidR="002C1036" w:rsidRPr="00415FF6" w:rsidTr="007009B8">
        <w:tc>
          <w:tcPr>
            <w:tcW w:w="1242" w:type="dxa"/>
            <w:vAlign w:val="bottom"/>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276" w:type="dxa"/>
            <w:tcBorders>
              <w:tl2br w:val="single" w:sz="4" w:space="0" w:color="auto"/>
            </w:tcBorders>
            <w:vAlign w:val="bottom"/>
          </w:tcPr>
          <w:p w:rsidR="00005107" w:rsidRPr="00415FF6" w:rsidRDefault="00005107" w:rsidP="00076BF7">
            <w:pPr>
              <w:spacing w:after="0" w:line="240" w:lineRule="auto"/>
              <w:rPr>
                <w:rFonts w:ascii="Arial" w:eastAsia="Arial" w:hAnsi="Arial" w:cs="Arial"/>
                <w:sz w:val="18"/>
                <w:szCs w:val="18"/>
                <w:lang w:val="en-GB"/>
              </w:rPr>
            </w:pPr>
            <w:r w:rsidRPr="00415FF6">
              <w:rPr>
                <w:noProof/>
                <w:sz w:val="18"/>
                <w:szCs w:val="18"/>
                <w:lang w:eastAsia="nl-NL"/>
              </w:rPr>
              <mc:AlternateContent>
                <mc:Choice Requires="wps">
                  <w:drawing>
                    <wp:anchor distT="0" distB="0" distL="114300" distR="114300" simplePos="0" relativeHeight="251660288" behindDoc="0" locked="0" layoutInCell="1" hidden="0" allowOverlap="1" wp14:anchorId="38D541B5" wp14:editId="684694B8">
                      <wp:simplePos x="0" y="0"/>
                      <wp:positionH relativeFrom="column">
                        <wp:posOffset>191770</wp:posOffset>
                      </wp:positionH>
                      <wp:positionV relativeFrom="paragraph">
                        <wp:posOffset>-271780</wp:posOffset>
                      </wp:positionV>
                      <wp:extent cx="609600" cy="257175"/>
                      <wp:effectExtent l="0" t="0" r="0" b="9525"/>
                      <wp:wrapNone/>
                      <wp:docPr id="4" name="Rechthoek 4"/>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005107" w:rsidRDefault="00005107" w:rsidP="00005107">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4" o:spid="_x0000_s1027" style="position:absolute;margin-left:15.1pt;margin-top:-21.4pt;width:48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" filled="f" stroked="f">
                      <v:textbox inset="2.53958mm,1.2694mm,2.53958mm,1.2694mm">
                        <w:txbxContent>
                          <w:p w:rsidR="00005107" w:rsidRDefault="00005107" w:rsidP="00005107">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rFonts w:ascii="Arial" w:eastAsia="Arial" w:hAnsi="Arial" w:cs="Arial"/>
                <w:sz w:val="18"/>
                <w:szCs w:val="18"/>
                <w:lang w:val="en-GB"/>
              </w:rPr>
              <w:t>Test</w:t>
            </w:r>
          </w:p>
        </w:tc>
        <w:tc>
          <w:tcPr>
            <w:tcW w:w="992" w:type="dxa"/>
            <w:gridSpan w:val="2"/>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bad</w:t>
            </w:r>
          </w:p>
        </w:tc>
        <w:tc>
          <w:tcPr>
            <w:tcW w:w="1134"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Bad</w:t>
            </w:r>
          </w:p>
        </w:tc>
        <w:tc>
          <w:tcPr>
            <w:tcW w:w="993" w:type="dxa"/>
            <w:vAlign w:val="bottom"/>
          </w:tcPr>
          <w:p w:rsidR="00005107" w:rsidRPr="00415FF6" w:rsidRDefault="00591F35" w:rsidP="00076BF7">
            <w:pPr>
              <w:spacing w:after="0" w:line="240" w:lineRule="auto"/>
              <w:jc w:val="center"/>
              <w:rPr>
                <w:rFonts w:ascii="Arial" w:hAnsi="Arial" w:cs="Arial"/>
                <w:sz w:val="18"/>
                <w:szCs w:val="18"/>
                <w:lang w:val="en-GB"/>
              </w:rPr>
            </w:pPr>
            <w:r>
              <w:rPr>
                <w:rFonts w:ascii="Arial" w:hAnsi="Arial" w:cs="Arial"/>
                <w:sz w:val="18"/>
                <w:szCs w:val="18"/>
                <w:lang w:val="en-GB"/>
              </w:rPr>
              <w:t>Mediocre</w:t>
            </w:r>
          </w:p>
        </w:tc>
        <w:tc>
          <w:tcPr>
            <w:tcW w:w="1275" w:type="dxa"/>
            <w:vAlign w:val="bottom"/>
          </w:tcPr>
          <w:p w:rsidR="00005107" w:rsidRPr="00415FF6" w:rsidRDefault="00005107" w:rsidP="00076BF7">
            <w:pPr>
              <w:spacing w:after="0" w:line="240" w:lineRule="auto"/>
              <w:jc w:val="center"/>
              <w:rPr>
                <w:rFonts w:ascii="Arial" w:hAnsi="Arial" w:cs="Arial"/>
                <w:sz w:val="18"/>
                <w:szCs w:val="18"/>
                <w:lang w:val="en-GB"/>
              </w:rPr>
            </w:pPr>
            <w:r>
              <w:rPr>
                <w:rFonts w:ascii="Arial" w:hAnsi="Arial" w:cs="Arial"/>
                <w:sz w:val="18"/>
                <w:szCs w:val="18"/>
                <w:lang w:val="en-GB"/>
              </w:rPr>
              <w:t>Satisfactory</w:t>
            </w:r>
          </w:p>
        </w:tc>
        <w:tc>
          <w:tcPr>
            <w:tcW w:w="851"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Good</w:t>
            </w:r>
          </w:p>
        </w:tc>
        <w:tc>
          <w:tcPr>
            <w:tcW w:w="709"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good</w:t>
            </w:r>
          </w:p>
        </w:tc>
        <w:tc>
          <w:tcPr>
            <w:tcW w:w="708" w:type="dxa"/>
            <w:vAlign w:val="bottom"/>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134" w:type="dxa"/>
            <w:vAlign w:val="bottom"/>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Knowing what is wrong</w:t>
            </w: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92" w:type="dxa"/>
            <w:gridSpan w:val="2"/>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332CBE">
              <w:rPr>
                <w:rFonts w:ascii="Arial" w:hAnsi="Arial" w:cs="Arial"/>
                <w:sz w:val="18"/>
                <w:szCs w:val="18"/>
                <w:lang w:val="en-GB"/>
              </w:rPr>
              <w:t>0.51 (0.25;0.77)</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92"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92"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92"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92"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7</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92"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27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92"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DF5DDE" w:rsidP="00076BF7">
            <w:pPr>
              <w:spacing w:after="0" w:line="240" w:lineRule="auto"/>
              <w:rPr>
                <w:rFonts w:ascii="Arial" w:eastAsia="Arial" w:hAnsi="Arial" w:cs="Arial"/>
                <w:sz w:val="18"/>
                <w:szCs w:val="18"/>
                <w:lang w:val="en-GB"/>
              </w:rPr>
            </w:pPr>
            <w:r>
              <w:rPr>
                <w:rFonts w:ascii="Arial" w:eastAsia="Arial" w:hAnsi="Arial" w:cs="Arial"/>
                <w:sz w:val="18"/>
                <w:szCs w:val="18"/>
                <w:lang w:val="en-GB"/>
              </w:rPr>
              <w:t>Curing</w:t>
            </w: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0.74 (0.</w:t>
            </w:r>
            <w:r>
              <w:rPr>
                <w:rFonts w:ascii="Arial" w:hAnsi="Arial" w:cs="Arial"/>
                <w:sz w:val="18"/>
                <w:szCs w:val="18"/>
              </w:rPr>
              <w:t>60</w:t>
            </w:r>
            <w:r w:rsidRPr="00886FDC">
              <w:rPr>
                <w:rFonts w:ascii="Arial" w:hAnsi="Arial" w:cs="Arial"/>
                <w:sz w:val="18"/>
                <w:szCs w:val="18"/>
              </w:rPr>
              <w:t>;0.</w:t>
            </w:r>
            <w:r>
              <w:rPr>
                <w:rFonts w:ascii="Arial" w:hAnsi="Arial" w:cs="Arial"/>
                <w:sz w:val="18"/>
                <w:szCs w:val="18"/>
              </w:rPr>
              <w:t>88</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7</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16</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24</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47</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2C1036">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Enjoying life</w:t>
            </w: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rPr>
              <w:t>0.67 (0.</w:t>
            </w:r>
            <w:r>
              <w:rPr>
                <w:rFonts w:ascii="Arial" w:hAnsi="Arial" w:cs="Arial"/>
                <w:sz w:val="18"/>
                <w:szCs w:val="18"/>
              </w:rPr>
              <w:t>45</w:t>
            </w:r>
            <w:r w:rsidRPr="00886FDC">
              <w:rPr>
                <w:rFonts w:ascii="Arial" w:hAnsi="Arial" w:cs="Arial"/>
                <w:sz w:val="18"/>
                <w:szCs w:val="18"/>
              </w:rPr>
              <w:t>;</w:t>
            </w:r>
            <w:r>
              <w:rPr>
                <w:rFonts w:ascii="Arial" w:hAnsi="Arial" w:cs="Arial"/>
                <w:sz w:val="18"/>
                <w:szCs w:val="18"/>
              </w:rPr>
              <w:t>0.89</w:t>
            </w:r>
            <w:r w:rsidRPr="00886FDC">
              <w:rPr>
                <w:rFonts w:ascii="Arial" w:hAnsi="Arial" w:cs="Arial"/>
                <w:sz w:val="18"/>
                <w:szCs w:val="18"/>
              </w:rPr>
              <w:t>)</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15</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19</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38</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2C1036">
        <w:tc>
          <w:tcPr>
            <w:tcW w:w="10314" w:type="dxa"/>
            <w:gridSpan w:val="11"/>
            <w:shd w:val="clear" w:color="auto" w:fill="D9D9D9" w:themeFill="background1" w:themeFillShade="D9"/>
            <w:vAlign w:val="bottom"/>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Groceries</w:t>
            </w: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0077B6">
              <w:rPr>
                <w:rFonts w:ascii="Arial" w:hAnsi="Arial" w:cs="Arial"/>
                <w:sz w:val="18"/>
                <w:szCs w:val="18"/>
                <w:lang w:val="en-GB"/>
              </w:rPr>
              <w:t>0.</w:t>
            </w:r>
            <w:r>
              <w:rPr>
                <w:rFonts w:ascii="Arial" w:hAnsi="Arial" w:cs="Arial"/>
                <w:sz w:val="18"/>
                <w:szCs w:val="18"/>
                <w:lang w:val="en-GB"/>
              </w:rPr>
              <w:t>74</w:t>
            </w:r>
            <w:r w:rsidRPr="000077B6">
              <w:rPr>
                <w:rFonts w:ascii="Arial" w:hAnsi="Arial" w:cs="Arial"/>
                <w:sz w:val="18"/>
                <w:szCs w:val="18"/>
                <w:lang w:val="en-GB"/>
              </w:rPr>
              <w:t xml:space="preserve"> (0.</w:t>
            </w:r>
            <w:r>
              <w:rPr>
                <w:rFonts w:ascii="Arial" w:hAnsi="Arial" w:cs="Arial"/>
                <w:sz w:val="18"/>
                <w:szCs w:val="18"/>
                <w:lang w:val="en-GB"/>
              </w:rPr>
              <w:t>48;1.00)</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9</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14</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14</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2C1036" w:rsidRPr="00415FF6" w:rsidTr="002C1036">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Wash and dress</w:t>
            </w: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tcBorders>
              <w:righ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tcBorders>
              <w:lef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7009B8" w:rsidRDefault="00005107" w:rsidP="00076BF7">
            <w:pPr>
              <w:spacing w:after="0" w:line="240" w:lineRule="auto"/>
              <w:rPr>
                <w:rFonts w:ascii="Arial" w:hAnsi="Arial" w:cs="Arial"/>
                <w:sz w:val="18"/>
                <w:szCs w:val="18"/>
                <w:lang w:val="en-GB"/>
              </w:rPr>
            </w:pPr>
            <w:r w:rsidRPr="00E12BA4">
              <w:rPr>
                <w:rFonts w:ascii="Arial" w:hAnsi="Arial" w:cs="Arial"/>
                <w:sz w:val="18"/>
                <w:szCs w:val="18"/>
                <w:lang w:val="en-GB"/>
              </w:rPr>
              <w:t xml:space="preserve">0.15 </w:t>
            </w:r>
          </w:p>
          <w:p w:rsidR="00005107" w:rsidRPr="00415FF6" w:rsidRDefault="00005107" w:rsidP="007009B8">
            <w:pPr>
              <w:spacing w:after="0" w:line="240" w:lineRule="auto"/>
              <w:rPr>
                <w:rFonts w:ascii="Arial" w:eastAsia="Arial" w:hAnsi="Arial" w:cs="Arial"/>
                <w:sz w:val="18"/>
                <w:szCs w:val="18"/>
                <w:lang w:val="en-GB"/>
              </w:rPr>
            </w:pPr>
            <w:r w:rsidRPr="00E12BA4">
              <w:rPr>
                <w:rFonts w:ascii="Arial" w:hAnsi="Arial" w:cs="Arial"/>
                <w:sz w:val="18"/>
                <w:szCs w:val="18"/>
                <w:lang w:val="en-GB"/>
              </w:rPr>
              <w:t>(-.12;0.43)</w:t>
            </w: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tcBorders>
              <w:righ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tcBorders>
              <w:lef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tcBorders>
              <w:righ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tcBorders>
              <w:lef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tcBorders>
              <w:righ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tcBorders>
              <w:lef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2C1036" w:rsidRPr="00415FF6" w:rsidTr="002C1036">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709" w:type="dxa"/>
            <w:tcBorders>
              <w:righ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8" w:type="dxa"/>
            <w:tcBorders>
              <w:lef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tcBorders>
              <w:bottom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tcBorders>
              <w:bottom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tcBorders>
              <w:bottom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tcBorders>
              <w:bottom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tcBorders>
              <w:bottom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tcBorders>
              <w:bottom w:val="single" w:sz="4" w:space="0" w:color="auto"/>
              <w:right w:val="single" w:sz="4" w:space="0" w:color="auto"/>
            </w:tcBorders>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tcBorders>
              <w:left w:val="single" w:sz="4" w:space="0" w:color="auto"/>
              <w:bottom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2C1036"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tcBorders>
              <w:top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tcBorders>
              <w:top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tcBorders>
              <w:top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tcBorders>
              <w:top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tcBorders>
              <w:top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709" w:type="dxa"/>
            <w:tcBorders>
              <w:top w:val="single" w:sz="4" w:space="0" w:color="auto"/>
              <w:right w:val="single" w:sz="4" w:space="0" w:color="auto"/>
            </w:tcBorders>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8" w:type="dxa"/>
            <w:tcBorders>
              <w:top w:val="single" w:sz="4" w:space="0" w:color="auto"/>
              <w:left w:val="single" w:sz="4" w:space="0" w:color="auto"/>
            </w:tcBorders>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18</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1"/>
            <w:shd w:val="clear" w:color="auto" w:fill="D9D9D9" w:themeFill="background1" w:themeFillShade="D9"/>
            <w:vAlign w:val="bottom"/>
          </w:tcPr>
          <w:p w:rsidR="00005107" w:rsidRPr="00415FF6" w:rsidRDefault="00005107" w:rsidP="00076BF7">
            <w:pPr>
              <w:spacing w:after="0" w:line="240" w:lineRule="auto"/>
              <w:jc w:val="center"/>
              <w:rPr>
                <w:rFonts w:ascii="Arial" w:eastAsia="Arial" w:hAnsi="Arial" w:cs="Arial"/>
                <w:sz w:val="18"/>
                <w:szCs w:val="18"/>
                <w:lang w:val="en-GB"/>
              </w:rPr>
            </w:pPr>
          </w:p>
        </w:tc>
      </w:tr>
      <w:tr w:rsidR="007009B8" w:rsidRPr="00415FF6" w:rsidTr="007009B8">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Gardening</w:t>
            </w: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lang w:val="en-GB"/>
              </w:rPr>
              <w:t>0.66 (0.</w:t>
            </w:r>
            <w:r>
              <w:rPr>
                <w:rFonts w:ascii="Arial" w:hAnsi="Arial" w:cs="Arial"/>
                <w:sz w:val="18"/>
                <w:szCs w:val="18"/>
                <w:lang w:val="en-GB"/>
              </w:rPr>
              <w:t>43</w:t>
            </w:r>
            <w:r w:rsidRPr="00886FDC">
              <w:rPr>
                <w:rFonts w:ascii="Arial" w:hAnsi="Arial" w:cs="Arial"/>
                <w:sz w:val="18"/>
                <w:szCs w:val="18"/>
                <w:lang w:val="en-GB"/>
              </w:rPr>
              <w:t>;</w:t>
            </w:r>
            <w:r>
              <w:rPr>
                <w:rFonts w:ascii="Arial" w:hAnsi="Arial" w:cs="Arial"/>
                <w:sz w:val="18"/>
                <w:szCs w:val="18"/>
                <w:lang w:val="en-GB"/>
              </w:rPr>
              <w:t>0.90</w:t>
            </w:r>
            <w:r w:rsidRPr="00886FDC">
              <w:rPr>
                <w:rFonts w:ascii="Arial" w:hAnsi="Arial" w:cs="Arial"/>
                <w:sz w:val="18"/>
                <w:szCs w:val="18"/>
                <w:lang w:val="en-GB"/>
              </w:rPr>
              <w:t>)</w:t>
            </w: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24</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2C1036">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7009B8" w:rsidRPr="00415FF6" w:rsidTr="007009B8">
        <w:tc>
          <w:tcPr>
            <w:tcW w:w="1242"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Sports</w:t>
            </w: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Merge w:val="restart"/>
          </w:tcPr>
          <w:p w:rsidR="007009B8" w:rsidRDefault="00005107" w:rsidP="00076BF7">
            <w:pPr>
              <w:spacing w:after="0" w:line="240" w:lineRule="auto"/>
              <w:rPr>
                <w:rFonts w:ascii="Arial" w:hAnsi="Arial" w:cs="Arial"/>
                <w:sz w:val="18"/>
                <w:szCs w:val="18"/>
                <w:lang w:val="en-GB"/>
              </w:rPr>
            </w:pPr>
            <w:r w:rsidRPr="00332CBE">
              <w:rPr>
                <w:rFonts w:ascii="Arial" w:hAnsi="Arial" w:cs="Arial"/>
                <w:sz w:val="18"/>
                <w:szCs w:val="18"/>
                <w:lang w:val="en-GB"/>
              </w:rPr>
              <w:t xml:space="preserve">0.48 </w:t>
            </w:r>
          </w:p>
          <w:p w:rsidR="00005107" w:rsidRPr="00415FF6" w:rsidRDefault="00005107" w:rsidP="007009B8">
            <w:pPr>
              <w:spacing w:after="0" w:line="240" w:lineRule="auto"/>
              <w:rPr>
                <w:rFonts w:ascii="Arial" w:eastAsia="Arial" w:hAnsi="Arial" w:cs="Arial"/>
                <w:sz w:val="18"/>
                <w:szCs w:val="18"/>
                <w:lang w:val="en-GB"/>
              </w:rPr>
            </w:pPr>
            <w:r w:rsidRPr="00332CBE">
              <w:rPr>
                <w:rFonts w:ascii="Arial" w:hAnsi="Arial" w:cs="Arial"/>
                <w:sz w:val="18"/>
                <w:szCs w:val="18"/>
                <w:lang w:val="en-GB"/>
              </w:rPr>
              <w:t>(-.03;0.99)</w:t>
            </w: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7009B8" w:rsidRPr="00415FF6" w:rsidTr="007009B8">
        <w:tc>
          <w:tcPr>
            <w:tcW w:w="1242"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302" w:type="dxa"/>
            <w:gridSpan w:val="2"/>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15</w:t>
            </w:r>
          </w:p>
        </w:tc>
        <w:tc>
          <w:tcPr>
            <w:tcW w:w="1134"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005107" w:rsidRPr="00415FF6" w:rsidRDefault="00005107" w:rsidP="00005107">
      <w:pPr>
        <w:rPr>
          <w:lang w:val="en-GB"/>
        </w:rPr>
      </w:pPr>
      <w:r w:rsidRPr="00415FF6">
        <w:rPr>
          <w:lang w:val="en-GB"/>
        </w:rPr>
        <w:br w:type="page"/>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8"/>
        <w:gridCol w:w="1186"/>
        <w:gridCol w:w="966"/>
        <w:gridCol w:w="1134"/>
        <w:gridCol w:w="993"/>
        <w:gridCol w:w="1275"/>
        <w:gridCol w:w="851"/>
        <w:gridCol w:w="709"/>
        <w:gridCol w:w="708"/>
        <w:gridCol w:w="26"/>
        <w:gridCol w:w="1108"/>
      </w:tblGrid>
      <w:tr w:rsidR="007009B8" w:rsidRPr="00415FF6" w:rsidTr="007009B8">
        <w:tc>
          <w:tcPr>
            <w:tcW w:w="1358" w:type="dxa"/>
            <w:vAlign w:val="bottom"/>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lastRenderedPageBreak/>
              <w:t>Item</w:t>
            </w:r>
          </w:p>
        </w:tc>
        <w:tc>
          <w:tcPr>
            <w:tcW w:w="1186" w:type="dxa"/>
            <w:tcBorders>
              <w:tl2br w:val="single" w:sz="4" w:space="0" w:color="auto"/>
            </w:tcBorders>
            <w:vAlign w:val="bottom"/>
          </w:tcPr>
          <w:p w:rsidR="00005107" w:rsidRPr="00415FF6" w:rsidRDefault="00005107" w:rsidP="00076BF7">
            <w:pPr>
              <w:spacing w:after="0" w:line="240" w:lineRule="auto"/>
              <w:rPr>
                <w:rFonts w:ascii="Arial" w:eastAsia="Arial" w:hAnsi="Arial" w:cs="Arial"/>
                <w:sz w:val="18"/>
                <w:szCs w:val="18"/>
                <w:lang w:val="en-GB"/>
              </w:rPr>
            </w:pPr>
            <w:r w:rsidRPr="00415FF6">
              <w:rPr>
                <w:noProof/>
                <w:sz w:val="18"/>
                <w:szCs w:val="18"/>
                <w:lang w:eastAsia="nl-NL"/>
              </w:rPr>
              <mc:AlternateContent>
                <mc:Choice Requires="wps">
                  <w:drawing>
                    <wp:anchor distT="0" distB="0" distL="114300" distR="114300" simplePos="0" relativeHeight="251661312" behindDoc="0" locked="0" layoutInCell="1" hidden="0" allowOverlap="1" wp14:anchorId="6D550CBF" wp14:editId="72D6EC9A">
                      <wp:simplePos x="0" y="0"/>
                      <wp:positionH relativeFrom="column">
                        <wp:posOffset>193675</wp:posOffset>
                      </wp:positionH>
                      <wp:positionV relativeFrom="paragraph">
                        <wp:posOffset>-271780</wp:posOffset>
                      </wp:positionV>
                      <wp:extent cx="609600" cy="257175"/>
                      <wp:effectExtent l="0" t="0" r="0" b="9525"/>
                      <wp:wrapNone/>
                      <wp:docPr id="5" name="Rechthoek 5"/>
                      <wp:cNvGraphicFramePr/>
                      <a:graphic xmlns:a="http://schemas.openxmlformats.org/drawingml/2006/main">
                        <a:graphicData uri="http://schemas.microsoft.com/office/word/2010/wordprocessingShape">
                          <wps:wsp>
                            <wps:cNvSpPr/>
                            <wps:spPr>
                              <a:xfrm>
                                <a:off x="5045963" y="3656175"/>
                                <a:ext cx="600075" cy="247650"/>
                              </a:xfrm>
                              <a:prstGeom prst="rect">
                                <a:avLst/>
                              </a:prstGeom>
                              <a:noFill/>
                              <a:ln>
                                <a:noFill/>
                              </a:ln>
                            </wps:spPr>
                            <wps:txbx>
                              <w:txbxContent>
                                <w:p w:rsidR="00005107" w:rsidRDefault="00005107" w:rsidP="00005107">
                                  <w:pPr>
                                    <w:spacing w:line="275" w:lineRule="auto"/>
                                    <w:textDirection w:val="btLr"/>
                                  </w:pPr>
                                  <w:proofErr w:type="spellStart"/>
                                  <w:r>
                                    <w:rPr>
                                      <w:rFonts w:ascii="Arial" w:eastAsia="Arial" w:hAnsi="Arial" w:cs="Arial"/>
                                      <w:color w:val="000000"/>
                                      <w:sz w:val="18"/>
                                    </w:rPr>
                                    <w:t>Retest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Rechthoek 5" o:spid="_x0000_s1028" style="position:absolute;margin-left:15.25pt;margin-top:-21.4pt;width:48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" filled="f" stroked="f">
                      <v:textbox inset="2.53958mm,1.2694mm,2.53958mm,1.2694mm">
                        <w:txbxContent>
                          <w:p w:rsidR="00005107" w:rsidRDefault="00005107" w:rsidP="00005107">
                            <w:pPr>
                              <w:spacing w:line="275" w:lineRule="auto"/>
                              <w:textDirection w:val="btLr"/>
                            </w:pPr>
                            <w:proofErr w:type="spellStart"/>
                            <w:r>
                              <w:rPr>
                                <w:rFonts w:ascii="Arial" w:eastAsia="Arial" w:hAnsi="Arial" w:cs="Arial"/>
                                <w:color w:val="000000"/>
                                <w:sz w:val="18"/>
                              </w:rPr>
                              <w:t>Retest</w:t>
                            </w:r>
                            <w:proofErr w:type="spellEnd"/>
                          </w:p>
                        </w:txbxContent>
                      </v:textbox>
                    </v:rect>
                  </w:pict>
                </mc:Fallback>
              </mc:AlternateContent>
            </w:r>
            <w:r w:rsidRPr="00415FF6">
              <w:rPr>
                <w:rFonts w:ascii="Arial" w:eastAsia="Arial" w:hAnsi="Arial" w:cs="Arial"/>
                <w:sz w:val="18"/>
                <w:szCs w:val="18"/>
                <w:lang w:val="en-GB"/>
              </w:rPr>
              <w:t>Test</w:t>
            </w:r>
          </w:p>
        </w:tc>
        <w:tc>
          <w:tcPr>
            <w:tcW w:w="966"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bad</w:t>
            </w:r>
          </w:p>
        </w:tc>
        <w:tc>
          <w:tcPr>
            <w:tcW w:w="1134"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Bad</w:t>
            </w:r>
          </w:p>
        </w:tc>
        <w:tc>
          <w:tcPr>
            <w:tcW w:w="993" w:type="dxa"/>
            <w:vAlign w:val="bottom"/>
          </w:tcPr>
          <w:p w:rsidR="00005107" w:rsidRPr="00415FF6" w:rsidRDefault="00591F35" w:rsidP="00076BF7">
            <w:pPr>
              <w:spacing w:after="0" w:line="240" w:lineRule="auto"/>
              <w:jc w:val="center"/>
              <w:rPr>
                <w:rFonts w:ascii="Arial" w:hAnsi="Arial" w:cs="Arial"/>
                <w:sz w:val="18"/>
                <w:szCs w:val="18"/>
                <w:lang w:val="en-GB"/>
              </w:rPr>
            </w:pPr>
            <w:r>
              <w:rPr>
                <w:rFonts w:ascii="Arial" w:hAnsi="Arial" w:cs="Arial"/>
                <w:sz w:val="18"/>
                <w:szCs w:val="18"/>
                <w:lang w:val="en-GB"/>
              </w:rPr>
              <w:t>Mediocre</w:t>
            </w:r>
          </w:p>
        </w:tc>
        <w:tc>
          <w:tcPr>
            <w:tcW w:w="1275" w:type="dxa"/>
            <w:vAlign w:val="bottom"/>
          </w:tcPr>
          <w:p w:rsidR="00005107" w:rsidRPr="00415FF6" w:rsidRDefault="00005107" w:rsidP="00076BF7">
            <w:pPr>
              <w:spacing w:after="0" w:line="240" w:lineRule="auto"/>
              <w:jc w:val="center"/>
              <w:rPr>
                <w:rFonts w:ascii="Arial" w:hAnsi="Arial" w:cs="Arial"/>
                <w:sz w:val="18"/>
                <w:szCs w:val="18"/>
                <w:lang w:val="en-GB"/>
              </w:rPr>
            </w:pPr>
            <w:r>
              <w:rPr>
                <w:rFonts w:ascii="Arial" w:hAnsi="Arial" w:cs="Arial"/>
                <w:sz w:val="18"/>
                <w:szCs w:val="18"/>
                <w:lang w:val="en-GB"/>
              </w:rPr>
              <w:t>Satisfactory</w:t>
            </w:r>
          </w:p>
        </w:tc>
        <w:tc>
          <w:tcPr>
            <w:tcW w:w="851"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Good</w:t>
            </w:r>
          </w:p>
        </w:tc>
        <w:tc>
          <w:tcPr>
            <w:tcW w:w="709" w:type="dxa"/>
            <w:vAlign w:val="bottom"/>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Very good</w:t>
            </w:r>
          </w:p>
        </w:tc>
        <w:tc>
          <w:tcPr>
            <w:tcW w:w="708" w:type="dxa"/>
            <w:vAlign w:val="bottom"/>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Total</w:t>
            </w:r>
          </w:p>
        </w:tc>
        <w:tc>
          <w:tcPr>
            <w:tcW w:w="1134" w:type="dxa"/>
            <w:gridSpan w:val="2"/>
            <w:vAlign w:val="bottom"/>
          </w:tcPr>
          <w:p w:rsidR="00005107" w:rsidRPr="00415FF6" w:rsidRDefault="00005107" w:rsidP="00076BF7">
            <w:pPr>
              <w:spacing w:after="0" w:line="240" w:lineRule="auto"/>
              <w:jc w:val="center"/>
              <w:rPr>
                <w:rFonts w:ascii="Arial" w:eastAsia="Arial" w:hAnsi="Arial" w:cs="Arial"/>
                <w:sz w:val="18"/>
                <w:szCs w:val="18"/>
                <w:lang w:val="en-GB"/>
              </w:rPr>
            </w:pPr>
            <w:r w:rsidRPr="00415FF6">
              <w:rPr>
                <w:rFonts w:ascii="Arial" w:eastAsia="Arial" w:hAnsi="Arial" w:cs="Arial"/>
                <w:sz w:val="18"/>
                <w:szCs w:val="18"/>
                <w:lang w:val="en-GB"/>
              </w:rPr>
              <w:t>Weighted Kappa (95% CI)</w:t>
            </w:r>
          </w:p>
        </w:tc>
      </w:tr>
      <w:tr w:rsidR="00005107" w:rsidRPr="00415FF6" w:rsidTr="007009B8">
        <w:tc>
          <w:tcPr>
            <w:tcW w:w="1358"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Hobbies</w:t>
            </w: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val="restart"/>
          </w:tcPr>
          <w:p w:rsidR="00005107" w:rsidRPr="00415FF6" w:rsidRDefault="00005107" w:rsidP="00076BF7">
            <w:pPr>
              <w:spacing w:after="0" w:line="240" w:lineRule="auto"/>
              <w:rPr>
                <w:rFonts w:ascii="Arial" w:eastAsia="Arial" w:hAnsi="Arial" w:cs="Arial"/>
                <w:sz w:val="18"/>
                <w:szCs w:val="18"/>
                <w:lang w:val="en-GB"/>
              </w:rPr>
            </w:pPr>
            <w:r w:rsidRPr="000077B6">
              <w:rPr>
                <w:rFonts w:ascii="Arial" w:hAnsi="Arial" w:cs="Arial"/>
                <w:sz w:val="18"/>
                <w:szCs w:val="18"/>
                <w:lang w:val="en-GB"/>
              </w:rPr>
              <w:t>0.60 (0.30;0.90)</w:t>
            </w: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6</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13</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21</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005107" w:rsidRPr="00415FF6" w:rsidTr="007009B8">
        <w:tc>
          <w:tcPr>
            <w:tcW w:w="1358"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Driving</w:t>
            </w: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gridSpan w:val="2"/>
            <w:vMerge w:val="restart"/>
          </w:tcPr>
          <w:p w:rsidR="00005107" w:rsidRPr="00415FF6" w:rsidRDefault="00005107" w:rsidP="00076BF7">
            <w:pPr>
              <w:spacing w:after="0" w:line="240" w:lineRule="auto"/>
              <w:rPr>
                <w:rFonts w:ascii="Arial" w:eastAsia="Arial" w:hAnsi="Arial" w:cs="Arial"/>
                <w:sz w:val="18"/>
                <w:szCs w:val="18"/>
                <w:lang w:val="en-GB"/>
              </w:rPr>
            </w:pPr>
            <w:r w:rsidRPr="00156371">
              <w:rPr>
                <w:rFonts w:ascii="Arial" w:hAnsi="Arial" w:cs="Arial"/>
                <w:sz w:val="18"/>
                <w:szCs w:val="18"/>
                <w:lang w:val="en-GB"/>
              </w:rPr>
              <w:t>0.</w:t>
            </w:r>
            <w:r>
              <w:rPr>
                <w:rFonts w:ascii="Arial" w:hAnsi="Arial" w:cs="Arial"/>
                <w:sz w:val="18"/>
                <w:szCs w:val="18"/>
                <w:lang w:val="en-GB"/>
              </w:rPr>
              <w:t>90</w:t>
            </w:r>
            <w:r w:rsidRPr="00156371">
              <w:rPr>
                <w:rFonts w:ascii="Arial" w:hAnsi="Arial" w:cs="Arial"/>
                <w:sz w:val="18"/>
                <w:szCs w:val="18"/>
                <w:lang w:val="en-GB"/>
              </w:rPr>
              <w:t xml:space="preserve"> (</w:t>
            </w:r>
            <w:r>
              <w:rPr>
                <w:rFonts w:ascii="Arial" w:hAnsi="Arial" w:cs="Arial"/>
                <w:sz w:val="18"/>
                <w:szCs w:val="18"/>
                <w:lang w:val="en-GB"/>
              </w:rPr>
              <w:t>0.80;0.99</w:t>
            </w:r>
            <w:r w:rsidRPr="00156371">
              <w:rPr>
                <w:rFonts w:ascii="Arial" w:hAnsi="Arial" w:cs="Arial"/>
                <w:sz w:val="18"/>
                <w:szCs w:val="18"/>
                <w:lang w:val="en-GB"/>
              </w:rPr>
              <w:t>)</w:t>
            </w: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15</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18</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17</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6</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31</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7009B8">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005107" w:rsidRPr="00415FF6" w:rsidTr="007009B8">
        <w:tc>
          <w:tcPr>
            <w:tcW w:w="1358"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Outings</w:t>
            </w: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val="restart"/>
          </w:tcPr>
          <w:p w:rsidR="00005107" w:rsidRPr="00415FF6" w:rsidRDefault="00005107" w:rsidP="00076BF7">
            <w:pPr>
              <w:spacing w:after="0" w:line="240" w:lineRule="auto"/>
              <w:rPr>
                <w:rFonts w:ascii="Arial" w:eastAsia="Arial" w:hAnsi="Arial" w:cs="Arial"/>
                <w:sz w:val="18"/>
                <w:szCs w:val="18"/>
                <w:lang w:val="en-GB"/>
              </w:rPr>
            </w:pPr>
            <w:r w:rsidRPr="000077B6">
              <w:rPr>
                <w:rFonts w:ascii="Arial" w:hAnsi="Arial" w:cs="Arial"/>
                <w:sz w:val="18"/>
                <w:szCs w:val="18"/>
                <w:lang w:val="en-GB"/>
              </w:rPr>
              <w:t>0.39 (0.07;0.72)</w:t>
            </w: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7</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17</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b/>
                <w:lang w:val="en-GB"/>
              </w:rPr>
            </w:pPr>
          </w:p>
        </w:tc>
      </w:tr>
      <w:tr w:rsidR="00005107" w:rsidRPr="00415FF6" w:rsidTr="007009B8">
        <w:tc>
          <w:tcPr>
            <w:tcW w:w="10314" w:type="dxa"/>
            <w:gridSpan w:val="11"/>
            <w:shd w:val="clear" w:color="auto" w:fill="D9D9D9" w:themeFill="background1" w:themeFillShade="D9"/>
            <w:vAlign w:val="bottom"/>
          </w:tcPr>
          <w:p w:rsidR="00005107" w:rsidRPr="00415FF6" w:rsidRDefault="00005107" w:rsidP="00076BF7">
            <w:pPr>
              <w:spacing w:after="0" w:line="240" w:lineRule="auto"/>
              <w:jc w:val="center"/>
              <w:rPr>
                <w:rFonts w:ascii="Arial" w:eastAsia="Arial" w:hAnsi="Arial" w:cs="Arial"/>
                <w:sz w:val="18"/>
                <w:szCs w:val="18"/>
                <w:lang w:val="en-GB"/>
              </w:rPr>
            </w:pPr>
          </w:p>
        </w:tc>
      </w:tr>
      <w:tr w:rsidR="00005107" w:rsidRPr="00415FF6" w:rsidTr="007009B8">
        <w:tc>
          <w:tcPr>
            <w:tcW w:w="1358"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Visiting</w:t>
            </w: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08" w:type="dxa"/>
            <w:vMerge w:val="restart"/>
          </w:tcPr>
          <w:p w:rsidR="007009B8" w:rsidRDefault="00005107" w:rsidP="00076BF7">
            <w:pPr>
              <w:spacing w:after="0" w:line="240" w:lineRule="auto"/>
              <w:rPr>
                <w:rFonts w:ascii="Arial" w:hAnsi="Arial" w:cs="Arial"/>
                <w:sz w:val="18"/>
                <w:szCs w:val="18"/>
                <w:lang w:val="en-GB"/>
              </w:rPr>
            </w:pPr>
            <w:r w:rsidRPr="000077B6">
              <w:rPr>
                <w:rFonts w:ascii="Arial" w:hAnsi="Arial" w:cs="Arial"/>
                <w:sz w:val="18"/>
                <w:szCs w:val="18"/>
                <w:lang w:val="en-GB"/>
              </w:rPr>
              <w:t xml:space="preserve">0.26 </w:t>
            </w:r>
          </w:p>
          <w:p w:rsidR="00005107" w:rsidRPr="00415FF6" w:rsidRDefault="00005107" w:rsidP="007009B8">
            <w:pPr>
              <w:spacing w:after="0" w:line="240" w:lineRule="auto"/>
              <w:rPr>
                <w:rFonts w:ascii="Arial" w:eastAsia="Arial" w:hAnsi="Arial" w:cs="Arial"/>
                <w:sz w:val="18"/>
                <w:szCs w:val="18"/>
                <w:lang w:val="en-GB"/>
              </w:rPr>
            </w:pPr>
            <w:r w:rsidRPr="000077B6">
              <w:rPr>
                <w:rFonts w:ascii="Arial" w:hAnsi="Arial" w:cs="Arial"/>
                <w:sz w:val="18"/>
                <w:szCs w:val="18"/>
                <w:lang w:val="en-GB"/>
              </w:rPr>
              <w:t>(-.12;0.63)</w:t>
            </w: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14</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34" w:type="dxa"/>
            <w:gridSpan w:val="2"/>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17</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005107" w:rsidRPr="00415FF6" w:rsidTr="007009B8">
        <w:tc>
          <w:tcPr>
            <w:tcW w:w="1358"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Home</w:t>
            </w: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08" w:type="dxa"/>
            <w:vMerge w:val="restart"/>
          </w:tcPr>
          <w:p w:rsidR="007009B8" w:rsidRDefault="00005107" w:rsidP="00076BF7">
            <w:pPr>
              <w:spacing w:after="0" w:line="240" w:lineRule="auto"/>
              <w:rPr>
                <w:rFonts w:ascii="Arial" w:hAnsi="Arial" w:cs="Arial"/>
                <w:sz w:val="18"/>
                <w:szCs w:val="18"/>
                <w:lang w:val="en-GB"/>
              </w:rPr>
            </w:pPr>
            <w:r w:rsidRPr="00156371">
              <w:rPr>
                <w:rFonts w:ascii="Arial" w:hAnsi="Arial" w:cs="Arial"/>
                <w:sz w:val="18"/>
                <w:szCs w:val="18"/>
                <w:lang w:val="en-GB"/>
              </w:rPr>
              <w:t xml:space="preserve">0.18 </w:t>
            </w:r>
          </w:p>
          <w:p w:rsidR="00005107" w:rsidRPr="00415FF6" w:rsidRDefault="00005107" w:rsidP="007009B8">
            <w:pPr>
              <w:spacing w:after="0" w:line="240" w:lineRule="auto"/>
              <w:rPr>
                <w:rFonts w:ascii="Arial" w:eastAsia="Arial" w:hAnsi="Arial" w:cs="Arial"/>
                <w:sz w:val="18"/>
                <w:szCs w:val="18"/>
                <w:lang w:val="en-GB"/>
              </w:rPr>
            </w:pPr>
            <w:r w:rsidRPr="00156371">
              <w:rPr>
                <w:rFonts w:ascii="Arial" w:hAnsi="Arial" w:cs="Arial"/>
                <w:sz w:val="18"/>
                <w:szCs w:val="18"/>
                <w:lang w:val="en-GB"/>
              </w:rPr>
              <w:t>(</w:t>
            </w:r>
            <w:r>
              <w:rPr>
                <w:rFonts w:ascii="Arial" w:hAnsi="Arial" w:cs="Arial"/>
                <w:sz w:val="18"/>
                <w:szCs w:val="18"/>
                <w:lang w:val="en-GB"/>
              </w:rPr>
              <w:t>-.32;0.67</w:t>
            </w:r>
            <w:r w:rsidRPr="00156371">
              <w:rPr>
                <w:rFonts w:ascii="Arial" w:hAnsi="Arial" w:cs="Arial"/>
                <w:sz w:val="18"/>
                <w:szCs w:val="18"/>
                <w:lang w:val="en-GB"/>
              </w:rPr>
              <w:t>)</w:t>
            </w: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22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27</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734" w:type="dxa"/>
            <w:gridSpan w:val="2"/>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8</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25</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734" w:type="dxa"/>
            <w:gridSpan w:val="2"/>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36</w:t>
            </w:r>
          </w:p>
        </w:tc>
        <w:tc>
          <w:tcPr>
            <w:tcW w:w="110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0314" w:type="dxa"/>
            <w:gridSpan w:val="11"/>
            <w:shd w:val="clear" w:color="auto" w:fill="D9D9D9" w:themeFill="background1" w:themeFillShade="D9"/>
            <w:vAlign w:val="bottom"/>
          </w:tcPr>
          <w:p w:rsidR="00005107" w:rsidRPr="00415FF6" w:rsidRDefault="00005107" w:rsidP="00076BF7">
            <w:pPr>
              <w:spacing w:after="0" w:line="240" w:lineRule="auto"/>
              <w:jc w:val="center"/>
              <w:rPr>
                <w:rFonts w:ascii="Arial" w:eastAsia="Arial" w:hAnsi="Arial" w:cs="Arial"/>
                <w:sz w:val="18"/>
                <w:szCs w:val="18"/>
                <w:lang w:val="en-GB"/>
              </w:rPr>
            </w:pPr>
          </w:p>
        </w:tc>
      </w:tr>
      <w:tr w:rsidR="00005107" w:rsidRPr="00415FF6" w:rsidTr="007009B8">
        <w:tc>
          <w:tcPr>
            <w:tcW w:w="1358"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Independence</w:t>
            </w: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val="restart"/>
          </w:tcPr>
          <w:p w:rsidR="00005107" w:rsidRPr="00415FF6" w:rsidRDefault="00005107" w:rsidP="00076BF7">
            <w:pPr>
              <w:spacing w:after="0" w:line="240" w:lineRule="auto"/>
              <w:rPr>
                <w:rFonts w:ascii="Arial" w:eastAsia="Arial" w:hAnsi="Arial" w:cs="Arial"/>
                <w:sz w:val="18"/>
                <w:szCs w:val="18"/>
                <w:lang w:val="en-GB"/>
              </w:rPr>
            </w:pPr>
            <w:r w:rsidRPr="00886FDC">
              <w:rPr>
                <w:rFonts w:ascii="Arial" w:hAnsi="Arial" w:cs="Arial"/>
                <w:sz w:val="18"/>
                <w:szCs w:val="18"/>
                <w:lang w:val="en-GB"/>
              </w:rPr>
              <w:t>0.44 (0</w:t>
            </w:r>
            <w:r>
              <w:rPr>
                <w:rFonts w:ascii="Arial" w:hAnsi="Arial" w:cs="Arial"/>
                <w:sz w:val="18"/>
                <w:szCs w:val="18"/>
                <w:lang w:val="en-GB"/>
              </w:rPr>
              <w:t>.15</w:t>
            </w:r>
            <w:r w:rsidRPr="00886FDC">
              <w:rPr>
                <w:rFonts w:ascii="Arial" w:hAnsi="Arial" w:cs="Arial"/>
                <w:sz w:val="18"/>
                <w:szCs w:val="18"/>
                <w:lang w:val="en-GB"/>
              </w:rPr>
              <w:t>;0.</w:t>
            </w:r>
            <w:r>
              <w:rPr>
                <w:rFonts w:ascii="Arial" w:hAnsi="Arial" w:cs="Arial"/>
                <w:sz w:val="18"/>
                <w:szCs w:val="18"/>
                <w:lang w:val="en-GB"/>
              </w:rPr>
              <w:t>73</w:t>
            </w:r>
            <w:r w:rsidRPr="00886FDC">
              <w:rPr>
                <w:rFonts w:ascii="Arial" w:hAnsi="Arial" w:cs="Arial"/>
                <w:sz w:val="18"/>
                <w:szCs w:val="18"/>
                <w:lang w:val="en-GB"/>
              </w:rPr>
              <w:t>)</w:t>
            </w: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15</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25</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4</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5</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22</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9</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38</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0314" w:type="dxa"/>
            <w:gridSpan w:val="11"/>
            <w:shd w:val="clear" w:color="auto" w:fill="D9D9D9"/>
          </w:tcPr>
          <w:p w:rsidR="00005107" w:rsidRPr="00415FF6" w:rsidRDefault="00005107" w:rsidP="00076BF7">
            <w:pPr>
              <w:spacing w:after="0" w:line="240" w:lineRule="auto"/>
              <w:jc w:val="center"/>
              <w:rPr>
                <w:rFonts w:ascii="Arial" w:eastAsia="Arial" w:hAnsi="Arial" w:cs="Arial"/>
                <w:sz w:val="18"/>
                <w:szCs w:val="18"/>
                <w:lang w:val="en-GB"/>
              </w:rPr>
            </w:pPr>
          </w:p>
        </w:tc>
      </w:tr>
      <w:tr w:rsidR="00005107" w:rsidRPr="00415FF6" w:rsidTr="007009B8">
        <w:tc>
          <w:tcPr>
            <w:tcW w:w="1358" w:type="dxa"/>
            <w:vMerge w:val="restart"/>
          </w:tcPr>
          <w:p w:rsidR="00005107" w:rsidRPr="00415FF6" w:rsidRDefault="00005107" w:rsidP="00076BF7">
            <w:pPr>
              <w:spacing w:after="0" w:line="240" w:lineRule="auto"/>
              <w:rPr>
                <w:rFonts w:ascii="Arial" w:eastAsia="Arial" w:hAnsi="Arial" w:cs="Arial"/>
                <w:sz w:val="18"/>
                <w:szCs w:val="18"/>
                <w:lang w:val="en-GB"/>
              </w:rPr>
            </w:pPr>
            <w:r w:rsidRPr="00415FF6">
              <w:rPr>
                <w:rFonts w:ascii="Arial" w:eastAsia="Arial" w:hAnsi="Arial" w:cs="Arial"/>
                <w:sz w:val="18"/>
                <w:szCs w:val="18"/>
                <w:lang w:val="en-GB"/>
              </w:rPr>
              <w:t>Extra</w:t>
            </w: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bad</w:t>
            </w:r>
          </w:p>
        </w:tc>
        <w:tc>
          <w:tcPr>
            <w:tcW w:w="966"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gridSpan w:val="2"/>
            <w:vMerge w:val="restart"/>
          </w:tcPr>
          <w:p w:rsidR="00005107" w:rsidRPr="00415FF6" w:rsidRDefault="00005107" w:rsidP="00076BF7">
            <w:pPr>
              <w:spacing w:after="0" w:line="240" w:lineRule="auto"/>
              <w:rPr>
                <w:rFonts w:ascii="Arial" w:eastAsia="Arial" w:hAnsi="Arial" w:cs="Arial"/>
                <w:sz w:val="18"/>
                <w:szCs w:val="18"/>
                <w:lang w:val="en-GB"/>
              </w:rPr>
            </w:pPr>
            <w:proofErr w:type="spellStart"/>
            <w:r w:rsidRPr="00415FF6">
              <w:rPr>
                <w:rFonts w:ascii="Arial" w:eastAsia="Arial" w:hAnsi="Arial" w:cs="Arial"/>
                <w:sz w:val="18"/>
                <w:szCs w:val="18"/>
                <w:lang w:val="en-GB"/>
              </w:rPr>
              <w:t>nc</w:t>
            </w:r>
            <w:proofErr w:type="spellEnd"/>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Bad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591F35" w:rsidP="00076BF7">
            <w:pPr>
              <w:spacing w:after="0" w:line="240" w:lineRule="auto"/>
              <w:jc w:val="right"/>
              <w:rPr>
                <w:rFonts w:ascii="Arial" w:hAnsi="Arial" w:cs="Arial"/>
                <w:sz w:val="18"/>
                <w:szCs w:val="18"/>
                <w:lang w:val="en-GB"/>
              </w:rPr>
            </w:pPr>
            <w:r>
              <w:rPr>
                <w:rFonts w:ascii="Arial" w:hAnsi="Arial" w:cs="Arial"/>
                <w:sz w:val="18"/>
                <w:szCs w:val="18"/>
                <w:lang w:val="en-GB"/>
              </w:rPr>
              <w:t>Mediocre</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Pr>
                <w:rFonts w:ascii="Arial" w:hAnsi="Arial" w:cs="Arial"/>
                <w:sz w:val="18"/>
                <w:szCs w:val="18"/>
                <w:lang w:val="en-GB"/>
              </w:rPr>
              <w:t>Satisfactory</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4</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Very good</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709"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0</w:t>
            </w:r>
          </w:p>
        </w:tc>
        <w:tc>
          <w:tcPr>
            <w:tcW w:w="708"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r w:rsidR="00005107" w:rsidRPr="00415FF6" w:rsidTr="007009B8">
        <w:tc>
          <w:tcPr>
            <w:tcW w:w="1358" w:type="dxa"/>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sz w:val="18"/>
                <w:szCs w:val="18"/>
                <w:lang w:val="en-GB"/>
              </w:rPr>
            </w:pPr>
          </w:p>
        </w:tc>
        <w:tc>
          <w:tcPr>
            <w:tcW w:w="1186" w:type="dxa"/>
            <w:vAlign w:val="center"/>
          </w:tcPr>
          <w:p w:rsidR="00005107" w:rsidRPr="00415FF6" w:rsidRDefault="00005107" w:rsidP="00076BF7">
            <w:pPr>
              <w:spacing w:after="0" w:line="240" w:lineRule="auto"/>
              <w:jc w:val="right"/>
              <w:rPr>
                <w:rFonts w:ascii="Arial" w:hAnsi="Arial" w:cs="Arial"/>
                <w:sz w:val="18"/>
                <w:szCs w:val="18"/>
                <w:lang w:val="en-GB"/>
              </w:rPr>
            </w:pPr>
            <w:r w:rsidRPr="00415FF6">
              <w:rPr>
                <w:rFonts w:ascii="Arial" w:hAnsi="Arial" w:cs="Arial"/>
                <w:sz w:val="18"/>
                <w:szCs w:val="18"/>
                <w:lang w:val="en-GB"/>
              </w:rPr>
              <w:t>Total</w:t>
            </w:r>
          </w:p>
        </w:tc>
        <w:tc>
          <w:tcPr>
            <w:tcW w:w="966"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1134"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993"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1275"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0</w:t>
            </w:r>
          </w:p>
        </w:tc>
        <w:tc>
          <w:tcPr>
            <w:tcW w:w="851"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3</w:t>
            </w:r>
          </w:p>
        </w:tc>
        <w:tc>
          <w:tcPr>
            <w:tcW w:w="709" w:type="dxa"/>
            <w:vAlign w:val="center"/>
          </w:tcPr>
          <w:p w:rsidR="00005107" w:rsidRPr="00415FF6" w:rsidRDefault="00005107" w:rsidP="00076BF7">
            <w:pPr>
              <w:spacing w:after="0" w:line="240" w:lineRule="auto"/>
              <w:jc w:val="center"/>
              <w:rPr>
                <w:rFonts w:ascii="Arial" w:hAnsi="Arial" w:cs="Arial"/>
                <w:sz w:val="18"/>
                <w:szCs w:val="18"/>
                <w:lang w:val="en-GB"/>
              </w:rPr>
            </w:pPr>
            <w:r w:rsidRPr="00415FF6">
              <w:rPr>
                <w:rFonts w:ascii="Arial" w:hAnsi="Arial" w:cs="Arial"/>
                <w:sz w:val="18"/>
                <w:szCs w:val="18"/>
                <w:lang w:val="en-GB"/>
              </w:rPr>
              <w:t>1</w:t>
            </w:r>
          </w:p>
        </w:tc>
        <w:tc>
          <w:tcPr>
            <w:tcW w:w="708" w:type="dxa"/>
            <w:vAlign w:val="center"/>
          </w:tcPr>
          <w:p w:rsidR="00005107" w:rsidRPr="00415FF6" w:rsidRDefault="00005107" w:rsidP="00076BF7">
            <w:pPr>
              <w:spacing w:after="0" w:line="240" w:lineRule="auto"/>
              <w:jc w:val="center"/>
              <w:rPr>
                <w:rFonts w:ascii="Arial" w:hAnsi="Arial" w:cs="Arial"/>
                <w:b/>
                <w:sz w:val="18"/>
                <w:szCs w:val="18"/>
                <w:lang w:val="en-GB"/>
              </w:rPr>
            </w:pPr>
            <w:r w:rsidRPr="00415FF6">
              <w:rPr>
                <w:rFonts w:ascii="Arial" w:hAnsi="Arial" w:cs="Arial"/>
                <w:b/>
                <w:sz w:val="18"/>
                <w:szCs w:val="18"/>
                <w:lang w:val="en-GB"/>
              </w:rPr>
              <w:t>5</w:t>
            </w:r>
          </w:p>
        </w:tc>
        <w:tc>
          <w:tcPr>
            <w:tcW w:w="1134" w:type="dxa"/>
            <w:gridSpan w:val="2"/>
            <w:vMerge/>
          </w:tcPr>
          <w:p w:rsidR="00005107" w:rsidRPr="00415FF6" w:rsidRDefault="00005107" w:rsidP="00076BF7">
            <w:pPr>
              <w:widowControl w:val="0"/>
              <w:pBdr>
                <w:top w:val="nil"/>
                <w:left w:val="nil"/>
                <w:bottom w:val="nil"/>
                <w:right w:val="nil"/>
                <w:between w:val="nil"/>
              </w:pBdr>
              <w:spacing w:after="0" w:line="240" w:lineRule="auto"/>
              <w:rPr>
                <w:rFonts w:ascii="Arial" w:eastAsia="Arial" w:hAnsi="Arial" w:cs="Arial"/>
                <w:b/>
                <w:sz w:val="18"/>
                <w:szCs w:val="18"/>
                <w:lang w:val="en-GB"/>
              </w:rPr>
            </w:pPr>
          </w:p>
        </w:tc>
      </w:tr>
    </w:tbl>
    <w:p w:rsidR="00005107" w:rsidRPr="00415FF6" w:rsidRDefault="00005107" w:rsidP="00005107">
      <w:pPr>
        <w:spacing w:line="480" w:lineRule="auto"/>
        <w:rPr>
          <w:lang w:val="en-GB"/>
        </w:rPr>
      </w:pPr>
    </w:p>
    <w:p w:rsidR="00005107" w:rsidRPr="007009B8" w:rsidRDefault="007009B8" w:rsidP="00005107">
      <w:pPr>
        <w:spacing w:line="480" w:lineRule="auto"/>
        <w:rPr>
          <w:b/>
          <w:lang w:val="en-GB"/>
        </w:rPr>
      </w:pPr>
      <w:r>
        <w:rPr>
          <w:b/>
          <w:lang w:val="en-GB"/>
        </w:rPr>
        <w:t>References</w:t>
      </w:r>
    </w:p>
    <w:p w:rsidR="002C1036" w:rsidRPr="002C1036" w:rsidRDefault="002C1036" w:rsidP="002C1036">
      <w:pPr>
        <w:pStyle w:val="Normaalweb"/>
        <w:rPr>
          <w:rFonts w:ascii="Calibri" w:hAnsi="Calibri" w:cs="Calibri"/>
          <w:sz w:val="22"/>
        </w:rPr>
      </w:pPr>
      <w:r>
        <w:lastRenderedPageBreak/>
        <w:fldChar w:fldCharType="begin"/>
      </w:r>
      <w:r w:rsidRPr="002C1036">
        <w:rPr>
          <w:lang w:val="nl-NL"/>
        </w:rPr>
        <w:instrText>ADDIN RW.BIB</w:instrText>
      </w:r>
      <w:r>
        <w:fldChar w:fldCharType="separate"/>
      </w:r>
      <w:r w:rsidRPr="002C1036">
        <w:rPr>
          <w:rFonts w:ascii="Calibri" w:hAnsi="Calibri" w:cs="Calibri"/>
          <w:sz w:val="22"/>
          <w:lang w:val="nl-NL"/>
        </w:rPr>
        <w:t xml:space="preserve">(1) De Vet HCW, Terwee CB, Mokkink LB, Knol DL. </w:t>
      </w:r>
      <w:r w:rsidRPr="002C1036">
        <w:rPr>
          <w:rFonts w:ascii="Calibri" w:hAnsi="Calibri" w:cs="Calibri"/>
          <w:sz w:val="22"/>
        </w:rPr>
        <w:t>Measurement in Medicine. A Practical Guide. 1st ed. Cambridge: Cambridge University Press; 2011.</w:t>
      </w:r>
    </w:p>
    <w:p w:rsidR="002C1036" w:rsidRPr="002C1036" w:rsidRDefault="002C1036" w:rsidP="002C1036">
      <w:pPr>
        <w:pStyle w:val="Normaalweb"/>
        <w:rPr>
          <w:rFonts w:ascii="Calibri" w:hAnsi="Calibri" w:cs="Calibri"/>
          <w:sz w:val="22"/>
        </w:rPr>
      </w:pPr>
      <w:r w:rsidRPr="002C1036">
        <w:rPr>
          <w:rFonts w:ascii="Calibri" w:hAnsi="Calibri" w:cs="Calibri"/>
          <w:sz w:val="22"/>
        </w:rPr>
        <w:t>(2) Sim J, Wright CC. The kappa statistic in reliability studies: use, interpretation, and sample size requirements. Phys Ther 2005 Mar;85(3):257-268.</w:t>
      </w:r>
    </w:p>
    <w:p w:rsidR="002C1036" w:rsidRPr="002C1036" w:rsidRDefault="002C1036" w:rsidP="002C1036">
      <w:pPr>
        <w:pStyle w:val="Normaalweb"/>
        <w:rPr>
          <w:rFonts w:ascii="Calibri" w:hAnsi="Calibri" w:cs="Calibri"/>
          <w:sz w:val="22"/>
        </w:rPr>
      </w:pPr>
      <w:r w:rsidRPr="002C1036">
        <w:rPr>
          <w:rFonts w:ascii="Calibri" w:hAnsi="Calibri" w:cs="Calibri"/>
          <w:sz w:val="22"/>
        </w:rPr>
        <w:t>(3) Lowry R. VassarStats: Website for statistical computation. 1998-2021.</w:t>
      </w:r>
    </w:p>
    <w:p w:rsidR="002C1036" w:rsidRPr="002C1036" w:rsidRDefault="002C1036" w:rsidP="002C1036">
      <w:pPr>
        <w:pStyle w:val="Normaalweb"/>
        <w:rPr>
          <w:rFonts w:ascii="Calibri" w:hAnsi="Calibri" w:cs="Calibri"/>
          <w:sz w:val="22"/>
        </w:rPr>
      </w:pPr>
      <w:r w:rsidRPr="002C1036">
        <w:rPr>
          <w:rFonts w:ascii="Calibri" w:hAnsi="Calibri" w:cs="Calibri"/>
          <w:sz w:val="22"/>
        </w:rPr>
        <w:t>(4) Landis JR, Koch GG. The measurement of observer agreement for categorical data. Biometris 1977;33(1):159-174.</w:t>
      </w:r>
    </w:p>
    <w:p w:rsidR="00005107" w:rsidRDefault="002C1036" w:rsidP="002C1036">
      <w:r w:rsidRPr="002C1036">
        <w:rPr>
          <w:rFonts w:ascii="Calibri" w:eastAsia="Times New Roman" w:hAnsi="Calibri" w:cs="Calibri"/>
        </w:rPr>
        <w:t> </w:t>
      </w:r>
      <w:r>
        <w:fldChar w:fldCharType="end"/>
      </w:r>
    </w:p>
    <w:sectPr w:rsidR="00005107">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244" w:rsidRDefault="00637244" w:rsidP="00637244">
      <w:pPr>
        <w:spacing w:after="0" w:line="240" w:lineRule="auto"/>
      </w:pPr>
      <w:r>
        <w:separator/>
      </w:r>
    </w:p>
  </w:endnote>
  <w:endnote w:type="continuationSeparator" w:id="0">
    <w:p w:rsidR="00637244" w:rsidRDefault="00637244" w:rsidP="00637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0721527"/>
      <w:docPartObj>
        <w:docPartGallery w:val="Page Numbers (Bottom of Page)"/>
        <w:docPartUnique/>
      </w:docPartObj>
    </w:sdtPr>
    <w:sdtContent>
      <w:p w:rsidR="00637244" w:rsidRDefault="00637244">
        <w:pPr>
          <w:pStyle w:val="Voettekst"/>
          <w:jc w:val="right"/>
        </w:pPr>
        <w:r>
          <w:fldChar w:fldCharType="begin"/>
        </w:r>
        <w:r>
          <w:instrText>PAGE   \* MERGEFORMAT</w:instrText>
        </w:r>
        <w:r>
          <w:fldChar w:fldCharType="separate"/>
        </w:r>
        <w:r w:rsidR="00EE573B" w:rsidRPr="00EE573B">
          <w:rPr>
            <w:noProof/>
            <w:lang w:val="nl-NL"/>
          </w:rPr>
          <w:t>6</w:t>
        </w:r>
        <w:r>
          <w:fldChar w:fldCharType="end"/>
        </w:r>
      </w:p>
    </w:sdtContent>
  </w:sdt>
  <w:p w:rsidR="00637244" w:rsidRDefault="00637244">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244" w:rsidRDefault="00637244" w:rsidP="00637244">
      <w:pPr>
        <w:spacing w:after="0" w:line="240" w:lineRule="auto"/>
      </w:pPr>
      <w:r>
        <w:separator/>
      </w:r>
    </w:p>
  </w:footnote>
  <w:footnote w:type="continuationSeparator" w:id="0">
    <w:p w:rsidR="00637244" w:rsidRDefault="00637244" w:rsidP="006372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09E9"/>
    <w:multiLevelType w:val="hybridMultilevel"/>
    <w:tmpl w:val="DD5461A4"/>
    <w:lvl w:ilvl="0" w:tplc="0413000F">
      <w:start w:val="1"/>
      <w:numFmt w:val="decimal"/>
      <w:lvlText w:val="%1."/>
      <w:lvlJc w:val="left"/>
      <w:pPr>
        <w:ind w:left="2061"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8DD26EE"/>
    <w:multiLevelType w:val="hybridMultilevel"/>
    <w:tmpl w:val="55E8195C"/>
    <w:lvl w:ilvl="0" w:tplc="0413000F">
      <w:start w:val="1"/>
      <w:numFmt w:val="decimal"/>
      <w:lvlText w:val="%1."/>
      <w:lvlJc w:val="left"/>
      <w:pPr>
        <w:ind w:left="1068" w:hanging="360"/>
      </w:pPr>
      <w:rPr>
        <w:rFonts w:cs="Times New Roman"/>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2">
    <w:nsid w:val="0994260D"/>
    <w:multiLevelType w:val="multilevel"/>
    <w:tmpl w:val="15EEBE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0E370980"/>
    <w:multiLevelType w:val="multilevel"/>
    <w:tmpl w:val="52E698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94B0F27"/>
    <w:multiLevelType w:val="hybridMultilevel"/>
    <w:tmpl w:val="DAACB23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19BE38AA"/>
    <w:multiLevelType w:val="hybridMultilevel"/>
    <w:tmpl w:val="3C02A1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B845D0B"/>
    <w:multiLevelType w:val="hybridMultilevel"/>
    <w:tmpl w:val="49186A12"/>
    <w:lvl w:ilvl="0" w:tplc="04130001">
      <w:start w:val="1"/>
      <w:numFmt w:val="bullet"/>
      <w:lvlText w:val=""/>
      <w:lvlJc w:val="left"/>
      <w:pPr>
        <w:ind w:left="3600" w:hanging="360"/>
      </w:pPr>
      <w:rPr>
        <w:rFonts w:ascii="Symbol" w:hAnsi="Symbol" w:hint="default"/>
      </w:rPr>
    </w:lvl>
    <w:lvl w:ilvl="1" w:tplc="04130003">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7">
    <w:nsid w:val="502150D6"/>
    <w:multiLevelType w:val="multilevel"/>
    <w:tmpl w:val="B0B6BC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507F5A1A"/>
    <w:multiLevelType w:val="hybridMultilevel"/>
    <w:tmpl w:val="E2402E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5E622BFD"/>
    <w:multiLevelType w:val="hybridMultilevel"/>
    <w:tmpl w:val="BE94E846"/>
    <w:lvl w:ilvl="0" w:tplc="4E1A90C8">
      <w:start w:val="1"/>
      <w:numFmt w:val="bullet"/>
      <w:lvlText w:val=""/>
      <w:lvlJc w:val="left"/>
      <w:pPr>
        <w:ind w:left="72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350461B"/>
    <w:multiLevelType w:val="multilevel"/>
    <w:tmpl w:val="9A042356"/>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11">
    <w:nsid w:val="65C619EF"/>
    <w:multiLevelType w:val="hybridMultilevel"/>
    <w:tmpl w:val="141A971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76F8622E"/>
    <w:multiLevelType w:val="multilevel"/>
    <w:tmpl w:val="89A8816A"/>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num w:numId="1">
    <w:abstractNumId w:val="10"/>
  </w:num>
  <w:num w:numId="2">
    <w:abstractNumId w:val="1"/>
  </w:num>
  <w:num w:numId="3">
    <w:abstractNumId w:val="11"/>
  </w:num>
  <w:num w:numId="4">
    <w:abstractNumId w:val="2"/>
  </w:num>
  <w:num w:numId="5">
    <w:abstractNumId w:val="12"/>
  </w:num>
  <w:num w:numId="6">
    <w:abstractNumId w:val="3"/>
  </w:num>
  <w:num w:numId="7">
    <w:abstractNumId w:val="9"/>
  </w:num>
  <w:num w:numId="8">
    <w:abstractNumId w:val="4"/>
  </w:num>
  <w:num w:numId="9">
    <w:abstractNumId w:val="8"/>
  </w:num>
  <w:num w:numId="10">
    <w:abstractNumId w:val="5"/>
  </w:num>
  <w:num w:numId="11">
    <w:abstractNumId w:val="6"/>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107"/>
    <w:rsid w:val="00005107"/>
    <w:rsid w:val="002C1036"/>
    <w:rsid w:val="00426ADD"/>
    <w:rsid w:val="004D7AB7"/>
    <w:rsid w:val="00591F35"/>
    <w:rsid w:val="00637244"/>
    <w:rsid w:val="007009B8"/>
    <w:rsid w:val="007D4E26"/>
    <w:rsid w:val="00AD79A1"/>
    <w:rsid w:val="00BE4A70"/>
    <w:rsid w:val="00D00BEF"/>
    <w:rsid w:val="00D604B0"/>
    <w:rsid w:val="00DF5DDE"/>
    <w:rsid w:val="00EE573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05107"/>
  </w:style>
  <w:style w:type="paragraph" w:styleId="Kop1">
    <w:name w:val="heading 1"/>
    <w:basedOn w:val="Standaard"/>
    <w:next w:val="Standaard"/>
    <w:link w:val="Kop1Char"/>
    <w:rsid w:val="00005107"/>
    <w:pPr>
      <w:keepNext/>
      <w:keepLines/>
      <w:spacing w:before="480" w:after="120"/>
      <w:outlineLvl w:val="0"/>
    </w:pPr>
    <w:rPr>
      <w:rFonts w:ascii="Calibri" w:eastAsia="Calibri" w:hAnsi="Calibri" w:cs="Calibri"/>
      <w:b/>
      <w:sz w:val="48"/>
      <w:szCs w:val="48"/>
      <w:lang w:val="en-GB" w:eastAsia="nl-NL"/>
    </w:rPr>
  </w:style>
  <w:style w:type="paragraph" w:styleId="Kop2">
    <w:name w:val="heading 2"/>
    <w:basedOn w:val="Standaard"/>
    <w:next w:val="Standaard"/>
    <w:link w:val="Kop2Char"/>
    <w:rsid w:val="00005107"/>
    <w:pPr>
      <w:keepNext/>
      <w:keepLines/>
      <w:spacing w:before="360" w:after="80"/>
      <w:outlineLvl w:val="1"/>
    </w:pPr>
    <w:rPr>
      <w:rFonts w:ascii="Calibri" w:eastAsia="Calibri" w:hAnsi="Calibri" w:cs="Calibri"/>
      <w:b/>
      <w:sz w:val="36"/>
      <w:szCs w:val="36"/>
      <w:lang w:val="en-GB" w:eastAsia="nl-NL"/>
    </w:rPr>
  </w:style>
  <w:style w:type="paragraph" w:styleId="Kop3">
    <w:name w:val="heading 3"/>
    <w:basedOn w:val="Standaard"/>
    <w:next w:val="Standaard"/>
    <w:link w:val="Kop3Char"/>
    <w:rsid w:val="00005107"/>
    <w:pPr>
      <w:keepNext/>
      <w:keepLines/>
      <w:spacing w:before="280" w:after="80"/>
      <w:outlineLvl w:val="2"/>
    </w:pPr>
    <w:rPr>
      <w:rFonts w:ascii="Calibri" w:eastAsia="Calibri" w:hAnsi="Calibri" w:cs="Calibri"/>
      <w:b/>
      <w:sz w:val="28"/>
      <w:szCs w:val="28"/>
      <w:lang w:val="en-GB" w:eastAsia="nl-NL"/>
    </w:rPr>
  </w:style>
  <w:style w:type="paragraph" w:styleId="Kop4">
    <w:name w:val="heading 4"/>
    <w:basedOn w:val="Standaard"/>
    <w:next w:val="Standaard"/>
    <w:link w:val="Kop4Char"/>
    <w:rsid w:val="00005107"/>
    <w:pPr>
      <w:keepNext/>
      <w:keepLines/>
      <w:spacing w:before="240" w:after="40"/>
      <w:outlineLvl w:val="3"/>
    </w:pPr>
    <w:rPr>
      <w:rFonts w:ascii="Calibri" w:eastAsia="Calibri" w:hAnsi="Calibri" w:cs="Calibri"/>
      <w:b/>
      <w:sz w:val="24"/>
      <w:szCs w:val="24"/>
      <w:lang w:val="en-GB" w:eastAsia="nl-NL"/>
    </w:rPr>
  </w:style>
  <w:style w:type="paragraph" w:styleId="Kop5">
    <w:name w:val="heading 5"/>
    <w:basedOn w:val="Standaard"/>
    <w:next w:val="Standaard"/>
    <w:link w:val="Kop5Char"/>
    <w:rsid w:val="00005107"/>
    <w:pPr>
      <w:keepNext/>
      <w:keepLines/>
      <w:spacing w:before="220" w:after="40"/>
      <w:outlineLvl w:val="4"/>
    </w:pPr>
    <w:rPr>
      <w:rFonts w:ascii="Calibri" w:eastAsia="Calibri" w:hAnsi="Calibri" w:cs="Calibri"/>
      <w:b/>
      <w:lang w:val="en-GB" w:eastAsia="nl-NL"/>
    </w:rPr>
  </w:style>
  <w:style w:type="paragraph" w:styleId="Kop6">
    <w:name w:val="heading 6"/>
    <w:basedOn w:val="Standaard"/>
    <w:next w:val="Standaard"/>
    <w:link w:val="Kop6Char"/>
    <w:rsid w:val="00005107"/>
    <w:pPr>
      <w:keepNext/>
      <w:keepLines/>
      <w:spacing w:before="200" w:after="40"/>
      <w:outlineLvl w:val="5"/>
    </w:pPr>
    <w:rPr>
      <w:rFonts w:ascii="Calibri" w:eastAsia="Calibri" w:hAnsi="Calibri" w:cs="Calibri"/>
      <w:b/>
      <w:sz w:val="20"/>
      <w:szCs w:val="20"/>
      <w:lang w:val="en-GB"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005107"/>
    <w:rPr>
      <w:rFonts w:ascii="Calibri" w:eastAsia="Calibri" w:hAnsi="Calibri" w:cs="Calibri"/>
      <w:b/>
      <w:sz w:val="48"/>
      <w:szCs w:val="48"/>
      <w:lang w:val="en-GB" w:eastAsia="nl-NL"/>
    </w:rPr>
  </w:style>
  <w:style w:type="character" w:customStyle="1" w:styleId="Kop2Char">
    <w:name w:val="Kop 2 Char"/>
    <w:basedOn w:val="Standaardalinea-lettertype"/>
    <w:link w:val="Kop2"/>
    <w:rsid w:val="00005107"/>
    <w:rPr>
      <w:rFonts w:ascii="Calibri" w:eastAsia="Calibri" w:hAnsi="Calibri" w:cs="Calibri"/>
      <w:b/>
      <w:sz w:val="36"/>
      <w:szCs w:val="36"/>
      <w:lang w:val="en-GB" w:eastAsia="nl-NL"/>
    </w:rPr>
  </w:style>
  <w:style w:type="character" w:customStyle="1" w:styleId="Kop3Char">
    <w:name w:val="Kop 3 Char"/>
    <w:basedOn w:val="Standaardalinea-lettertype"/>
    <w:link w:val="Kop3"/>
    <w:rsid w:val="00005107"/>
    <w:rPr>
      <w:rFonts w:ascii="Calibri" w:eastAsia="Calibri" w:hAnsi="Calibri" w:cs="Calibri"/>
      <w:b/>
      <w:sz w:val="28"/>
      <w:szCs w:val="28"/>
      <w:lang w:val="en-GB" w:eastAsia="nl-NL"/>
    </w:rPr>
  </w:style>
  <w:style w:type="character" w:customStyle="1" w:styleId="Kop4Char">
    <w:name w:val="Kop 4 Char"/>
    <w:basedOn w:val="Standaardalinea-lettertype"/>
    <w:link w:val="Kop4"/>
    <w:rsid w:val="00005107"/>
    <w:rPr>
      <w:rFonts w:ascii="Calibri" w:eastAsia="Calibri" w:hAnsi="Calibri" w:cs="Calibri"/>
      <w:b/>
      <w:sz w:val="24"/>
      <w:szCs w:val="24"/>
      <w:lang w:val="en-GB" w:eastAsia="nl-NL"/>
    </w:rPr>
  </w:style>
  <w:style w:type="character" w:customStyle="1" w:styleId="Kop5Char">
    <w:name w:val="Kop 5 Char"/>
    <w:basedOn w:val="Standaardalinea-lettertype"/>
    <w:link w:val="Kop5"/>
    <w:rsid w:val="00005107"/>
    <w:rPr>
      <w:rFonts w:ascii="Calibri" w:eastAsia="Calibri" w:hAnsi="Calibri" w:cs="Calibri"/>
      <w:b/>
      <w:lang w:val="en-GB" w:eastAsia="nl-NL"/>
    </w:rPr>
  </w:style>
  <w:style w:type="character" w:customStyle="1" w:styleId="Kop6Char">
    <w:name w:val="Kop 6 Char"/>
    <w:basedOn w:val="Standaardalinea-lettertype"/>
    <w:link w:val="Kop6"/>
    <w:rsid w:val="00005107"/>
    <w:rPr>
      <w:rFonts w:ascii="Calibri" w:eastAsia="Calibri" w:hAnsi="Calibri" w:cs="Calibri"/>
      <w:b/>
      <w:sz w:val="20"/>
      <w:szCs w:val="20"/>
      <w:lang w:val="en-GB" w:eastAsia="nl-NL"/>
    </w:rPr>
  </w:style>
  <w:style w:type="character" w:styleId="Verwijzingopmerking">
    <w:name w:val="annotation reference"/>
    <w:basedOn w:val="Standaardalinea-lettertype"/>
    <w:uiPriority w:val="99"/>
    <w:semiHidden/>
    <w:unhideWhenUsed/>
    <w:rsid w:val="00005107"/>
    <w:rPr>
      <w:sz w:val="16"/>
      <w:szCs w:val="16"/>
    </w:rPr>
  </w:style>
  <w:style w:type="paragraph" w:styleId="Tekstopmerking">
    <w:name w:val="annotation text"/>
    <w:basedOn w:val="Standaard"/>
    <w:link w:val="TekstopmerkingChar"/>
    <w:uiPriority w:val="99"/>
    <w:semiHidden/>
    <w:unhideWhenUsed/>
    <w:rsid w:val="0000510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005107"/>
    <w:rPr>
      <w:sz w:val="20"/>
      <w:szCs w:val="20"/>
    </w:rPr>
  </w:style>
  <w:style w:type="paragraph" w:styleId="Ballontekst">
    <w:name w:val="Balloon Text"/>
    <w:basedOn w:val="Standaard"/>
    <w:link w:val="BallontekstChar"/>
    <w:uiPriority w:val="99"/>
    <w:semiHidden/>
    <w:unhideWhenUsed/>
    <w:rsid w:val="0000510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05107"/>
    <w:rPr>
      <w:rFonts w:ascii="Tahoma"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005107"/>
    <w:rPr>
      <w:b/>
      <w:bCs/>
    </w:rPr>
  </w:style>
  <w:style w:type="character" w:customStyle="1" w:styleId="OnderwerpvanopmerkingChar">
    <w:name w:val="Onderwerp van opmerking Char"/>
    <w:basedOn w:val="TekstopmerkingChar"/>
    <w:link w:val="Onderwerpvanopmerking"/>
    <w:uiPriority w:val="99"/>
    <w:semiHidden/>
    <w:rsid w:val="00005107"/>
    <w:rPr>
      <w:b/>
      <w:bCs/>
      <w:sz w:val="20"/>
      <w:szCs w:val="20"/>
    </w:rPr>
  </w:style>
  <w:style w:type="paragraph" w:styleId="Lijstalinea">
    <w:name w:val="List Paragraph"/>
    <w:basedOn w:val="Standaard"/>
    <w:uiPriority w:val="34"/>
    <w:qFormat/>
    <w:rsid w:val="00005107"/>
    <w:pPr>
      <w:ind w:left="720"/>
      <w:contextualSpacing/>
    </w:pPr>
    <w:rPr>
      <w:rFonts w:eastAsia="Times New Roman" w:cs="Times New Roman"/>
    </w:rPr>
  </w:style>
  <w:style w:type="table" w:styleId="Tabelraster">
    <w:name w:val="Table Grid"/>
    <w:basedOn w:val="Standaardtabel"/>
    <w:uiPriority w:val="59"/>
    <w:rsid w:val="000051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005107"/>
    <w:rPr>
      <w:rFonts w:ascii="Calibri" w:eastAsia="Calibri" w:hAnsi="Calibri" w:cs="Calibri"/>
      <w:lang w:val="en-GB" w:eastAsia="nl-NL"/>
    </w:rPr>
    <w:tblPr>
      <w:tblCellMar>
        <w:top w:w="0" w:type="dxa"/>
        <w:left w:w="0" w:type="dxa"/>
        <w:bottom w:w="0" w:type="dxa"/>
        <w:right w:w="0" w:type="dxa"/>
      </w:tblCellMar>
    </w:tblPr>
  </w:style>
  <w:style w:type="paragraph" w:styleId="Titel">
    <w:name w:val="Title"/>
    <w:basedOn w:val="Standaard"/>
    <w:next w:val="Standaard"/>
    <w:link w:val="TitelChar"/>
    <w:rsid w:val="00005107"/>
    <w:pPr>
      <w:keepNext/>
      <w:keepLines/>
      <w:spacing w:before="480" w:after="120"/>
    </w:pPr>
    <w:rPr>
      <w:rFonts w:ascii="Calibri" w:eastAsia="Calibri" w:hAnsi="Calibri" w:cs="Calibri"/>
      <w:b/>
      <w:sz w:val="72"/>
      <w:szCs w:val="72"/>
      <w:lang w:val="en-GB" w:eastAsia="nl-NL"/>
    </w:rPr>
  </w:style>
  <w:style w:type="character" w:customStyle="1" w:styleId="TitelChar">
    <w:name w:val="Titel Char"/>
    <w:basedOn w:val="Standaardalinea-lettertype"/>
    <w:link w:val="Titel"/>
    <w:rsid w:val="00005107"/>
    <w:rPr>
      <w:rFonts w:ascii="Calibri" w:eastAsia="Calibri" w:hAnsi="Calibri" w:cs="Calibri"/>
      <w:b/>
      <w:sz w:val="72"/>
      <w:szCs w:val="72"/>
      <w:lang w:val="en-GB" w:eastAsia="nl-NL"/>
    </w:rPr>
  </w:style>
  <w:style w:type="character" w:styleId="Tekstvantijdelijkeaanduiding">
    <w:name w:val="Placeholder Text"/>
    <w:basedOn w:val="Standaardalinea-lettertype"/>
    <w:uiPriority w:val="99"/>
    <w:semiHidden/>
    <w:rsid w:val="00005107"/>
    <w:rPr>
      <w:color w:val="808080"/>
    </w:rPr>
  </w:style>
  <w:style w:type="paragraph" w:styleId="Normaalweb">
    <w:name w:val="Normal (Web)"/>
    <w:basedOn w:val="Standaard"/>
    <w:uiPriority w:val="99"/>
    <w:unhideWhenUsed/>
    <w:rsid w:val="00005107"/>
    <w:pPr>
      <w:spacing w:before="100" w:beforeAutospacing="1" w:after="100" w:afterAutospacing="1" w:line="240" w:lineRule="auto"/>
    </w:pPr>
    <w:rPr>
      <w:rFonts w:ascii="Times New Roman" w:eastAsiaTheme="minorEastAsia" w:hAnsi="Times New Roman" w:cs="Times New Roman"/>
      <w:sz w:val="24"/>
      <w:szCs w:val="24"/>
      <w:lang w:val="en-GB" w:eastAsia="nl-NL"/>
    </w:rPr>
  </w:style>
  <w:style w:type="paragraph" w:styleId="Koptekst">
    <w:name w:val="header"/>
    <w:basedOn w:val="Standaard"/>
    <w:link w:val="KoptekstChar"/>
    <w:uiPriority w:val="99"/>
    <w:unhideWhenUsed/>
    <w:rsid w:val="00005107"/>
    <w:pPr>
      <w:tabs>
        <w:tab w:val="center" w:pos="4536"/>
        <w:tab w:val="right" w:pos="9072"/>
      </w:tabs>
      <w:spacing w:after="0" w:line="240" w:lineRule="auto"/>
    </w:pPr>
    <w:rPr>
      <w:rFonts w:ascii="Calibri" w:eastAsia="Calibri" w:hAnsi="Calibri" w:cs="Calibri"/>
      <w:lang w:val="en-GB" w:eastAsia="nl-NL"/>
    </w:rPr>
  </w:style>
  <w:style w:type="character" w:customStyle="1" w:styleId="KoptekstChar">
    <w:name w:val="Koptekst Char"/>
    <w:basedOn w:val="Standaardalinea-lettertype"/>
    <w:link w:val="Koptekst"/>
    <w:uiPriority w:val="99"/>
    <w:rsid w:val="00005107"/>
    <w:rPr>
      <w:rFonts w:ascii="Calibri" w:eastAsia="Calibri" w:hAnsi="Calibri" w:cs="Calibri"/>
      <w:lang w:val="en-GB" w:eastAsia="nl-NL"/>
    </w:rPr>
  </w:style>
  <w:style w:type="paragraph" w:styleId="Voettekst">
    <w:name w:val="footer"/>
    <w:basedOn w:val="Standaard"/>
    <w:link w:val="VoettekstChar"/>
    <w:uiPriority w:val="99"/>
    <w:unhideWhenUsed/>
    <w:rsid w:val="00005107"/>
    <w:pPr>
      <w:tabs>
        <w:tab w:val="center" w:pos="4536"/>
        <w:tab w:val="right" w:pos="9072"/>
      </w:tabs>
      <w:spacing w:after="0" w:line="240" w:lineRule="auto"/>
    </w:pPr>
    <w:rPr>
      <w:rFonts w:ascii="Calibri" w:eastAsia="Calibri" w:hAnsi="Calibri" w:cs="Calibri"/>
      <w:lang w:val="en-GB" w:eastAsia="nl-NL"/>
    </w:rPr>
  </w:style>
  <w:style w:type="character" w:customStyle="1" w:styleId="VoettekstChar">
    <w:name w:val="Voettekst Char"/>
    <w:basedOn w:val="Standaardalinea-lettertype"/>
    <w:link w:val="Voettekst"/>
    <w:uiPriority w:val="99"/>
    <w:rsid w:val="00005107"/>
    <w:rPr>
      <w:rFonts w:ascii="Calibri" w:eastAsia="Calibri" w:hAnsi="Calibri" w:cs="Calibri"/>
      <w:lang w:val="en-GB" w:eastAsia="nl-NL"/>
    </w:rPr>
  </w:style>
  <w:style w:type="character" w:styleId="Hyperlink">
    <w:name w:val="Hyperlink"/>
    <w:basedOn w:val="Standaardalinea-lettertype"/>
    <w:uiPriority w:val="99"/>
    <w:unhideWhenUsed/>
    <w:rsid w:val="00005107"/>
    <w:rPr>
      <w:color w:val="0000FF"/>
      <w:u w:val="single"/>
    </w:rPr>
  </w:style>
  <w:style w:type="character" w:styleId="Regelnummer">
    <w:name w:val="line number"/>
    <w:basedOn w:val="Standaardalinea-lettertype"/>
    <w:uiPriority w:val="99"/>
    <w:semiHidden/>
    <w:unhideWhenUsed/>
    <w:rsid w:val="00005107"/>
  </w:style>
  <w:style w:type="paragraph" w:styleId="Ondertitel">
    <w:name w:val="Subtitle"/>
    <w:basedOn w:val="Standaard"/>
    <w:next w:val="Standaard"/>
    <w:link w:val="OndertitelChar"/>
    <w:rsid w:val="00005107"/>
    <w:pPr>
      <w:keepNext/>
      <w:keepLines/>
      <w:spacing w:before="360" w:after="80"/>
    </w:pPr>
    <w:rPr>
      <w:rFonts w:ascii="Georgia" w:eastAsia="Georgia" w:hAnsi="Georgia" w:cs="Georgia"/>
      <w:i/>
      <w:color w:val="666666"/>
      <w:sz w:val="48"/>
      <w:szCs w:val="48"/>
      <w:lang w:val="en-GB" w:eastAsia="nl-NL"/>
    </w:rPr>
  </w:style>
  <w:style w:type="character" w:customStyle="1" w:styleId="OndertitelChar">
    <w:name w:val="Ondertitel Char"/>
    <w:basedOn w:val="Standaardalinea-lettertype"/>
    <w:link w:val="Ondertitel"/>
    <w:rsid w:val="00005107"/>
    <w:rPr>
      <w:rFonts w:ascii="Georgia" w:eastAsia="Georgia" w:hAnsi="Georgia" w:cs="Georgia"/>
      <w:i/>
      <w:color w:val="666666"/>
      <w:sz w:val="48"/>
      <w:szCs w:val="48"/>
      <w:lang w:val="en-GB" w:eastAsia="nl-NL"/>
    </w:rPr>
  </w:style>
  <w:style w:type="paragraph" w:styleId="Revisie">
    <w:name w:val="Revision"/>
    <w:hidden/>
    <w:uiPriority w:val="99"/>
    <w:semiHidden/>
    <w:rsid w:val="00005107"/>
    <w:pPr>
      <w:spacing w:after="0" w:line="240" w:lineRule="auto"/>
    </w:pPr>
    <w:rPr>
      <w:rFonts w:ascii="Calibri" w:eastAsia="Calibri" w:hAnsi="Calibri" w:cs="Calibri"/>
      <w:lang w:val="en-GB" w:eastAsia="nl-NL"/>
    </w:rPr>
  </w:style>
  <w:style w:type="table" w:styleId="Lichtraster">
    <w:name w:val="Light Grid"/>
    <w:basedOn w:val="Standaardtabel"/>
    <w:uiPriority w:val="62"/>
    <w:rsid w:val="0000510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05107"/>
  </w:style>
  <w:style w:type="paragraph" w:styleId="Kop1">
    <w:name w:val="heading 1"/>
    <w:basedOn w:val="Standaard"/>
    <w:next w:val="Standaard"/>
    <w:link w:val="Kop1Char"/>
    <w:rsid w:val="00005107"/>
    <w:pPr>
      <w:keepNext/>
      <w:keepLines/>
      <w:spacing w:before="480" w:after="120"/>
      <w:outlineLvl w:val="0"/>
    </w:pPr>
    <w:rPr>
      <w:rFonts w:ascii="Calibri" w:eastAsia="Calibri" w:hAnsi="Calibri" w:cs="Calibri"/>
      <w:b/>
      <w:sz w:val="48"/>
      <w:szCs w:val="48"/>
      <w:lang w:val="en-GB" w:eastAsia="nl-NL"/>
    </w:rPr>
  </w:style>
  <w:style w:type="paragraph" w:styleId="Kop2">
    <w:name w:val="heading 2"/>
    <w:basedOn w:val="Standaard"/>
    <w:next w:val="Standaard"/>
    <w:link w:val="Kop2Char"/>
    <w:rsid w:val="00005107"/>
    <w:pPr>
      <w:keepNext/>
      <w:keepLines/>
      <w:spacing w:before="360" w:after="80"/>
      <w:outlineLvl w:val="1"/>
    </w:pPr>
    <w:rPr>
      <w:rFonts w:ascii="Calibri" w:eastAsia="Calibri" w:hAnsi="Calibri" w:cs="Calibri"/>
      <w:b/>
      <w:sz w:val="36"/>
      <w:szCs w:val="36"/>
      <w:lang w:val="en-GB" w:eastAsia="nl-NL"/>
    </w:rPr>
  </w:style>
  <w:style w:type="paragraph" w:styleId="Kop3">
    <w:name w:val="heading 3"/>
    <w:basedOn w:val="Standaard"/>
    <w:next w:val="Standaard"/>
    <w:link w:val="Kop3Char"/>
    <w:rsid w:val="00005107"/>
    <w:pPr>
      <w:keepNext/>
      <w:keepLines/>
      <w:spacing w:before="280" w:after="80"/>
      <w:outlineLvl w:val="2"/>
    </w:pPr>
    <w:rPr>
      <w:rFonts w:ascii="Calibri" w:eastAsia="Calibri" w:hAnsi="Calibri" w:cs="Calibri"/>
      <w:b/>
      <w:sz w:val="28"/>
      <w:szCs w:val="28"/>
      <w:lang w:val="en-GB" w:eastAsia="nl-NL"/>
    </w:rPr>
  </w:style>
  <w:style w:type="paragraph" w:styleId="Kop4">
    <w:name w:val="heading 4"/>
    <w:basedOn w:val="Standaard"/>
    <w:next w:val="Standaard"/>
    <w:link w:val="Kop4Char"/>
    <w:rsid w:val="00005107"/>
    <w:pPr>
      <w:keepNext/>
      <w:keepLines/>
      <w:spacing w:before="240" w:after="40"/>
      <w:outlineLvl w:val="3"/>
    </w:pPr>
    <w:rPr>
      <w:rFonts w:ascii="Calibri" w:eastAsia="Calibri" w:hAnsi="Calibri" w:cs="Calibri"/>
      <w:b/>
      <w:sz w:val="24"/>
      <w:szCs w:val="24"/>
      <w:lang w:val="en-GB" w:eastAsia="nl-NL"/>
    </w:rPr>
  </w:style>
  <w:style w:type="paragraph" w:styleId="Kop5">
    <w:name w:val="heading 5"/>
    <w:basedOn w:val="Standaard"/>
    <w:next w:val="Standaard"/>
    <w:link w:val="Kop5Char"/>
    <w:rsid w:val="00005107"/>
    <w:pPr>
      <w:keepNext/>
      <w:keepLines/>
      <w:spacing w:before="220" w:after="40"/>
      <w:outlineLvl w:val="4"/>
    </w:pPr>
    <w:rPr>
      <w:rFonts w:ascii="Calibri" w:eastAsia="Calibri" w:hAnsi="Calibri" w:cs="Calibri"/>
      <w:b/>
      <w:lang w:val="en-GB" w:eastAsia="nl-NL"/>
    </w:rPr>
  </w:style>
  <w:style w:type="paragraph" w:styleId="Kop6">
    <w:name w:val="heading 6"/>
    <w:basedOn w:val="Standaard"/>
    <w:next w:val="Standaard"/>
    <w:link w:val="Kop6Char"/>
    <w:rsid w:val="00005107"/>
    <w:pPr>
      <w:keepNext/>
      <w:keepLines/>
      <w:spacing w:before="200" w:after="40"/>
      <w:outlineLvl w:val="5"/>
    </w:pPr>
    <w:rPr>
      <w:rFonts w:ascii="Calibri" w:eastAsia="Calibri" w:hAnsi="Calibri" w:cs="Calibri"/>
      <w:b/>
      <w:sz w:val="20"/>
      <w:szCs w:val="20"/>
      <w:lang w:val="en-GB"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005107"/>
    <w:rPr>
      <w:rFonts w:ascii="Calibri" w:eastAsia="Calibri" w:hAnsi="Calibri" w:cs="Calibri"/>
      <w:b/>
      <w:sz w:val="48"/>
      <w:szCs w:val="48"/>
      <w:lang w:val="en-GB" w:eastAsia="nl-NL"/>
    </w:rPr>
  </w:style>
  <w:style w:type="character" w:customStyle="1" w:styleId="Kop2Char">
    <w:name w:val="Kop 2 Char"/>
    <w:basedOn w:val="Standaardalinea-lettertype"/>
    <w:link w:val="Kop2"/>
    <w:rsid w:val="00005107"/>
    <w:rPr>
      <w:rFonts w:ascii="Calibri" w:eastAsia="Calibri" w:hAnsi="Calibri" w:cs="Calibri"/>
      <w:b/>
      <w:sz w:val="36"/>
      <w:szCs w:val="36"/>
      <w:lang w:val="en-GB" w:eastAsia="nl-NL"/>
    </w:rPr>
  </w:style>
  <w:style w:type="character" w:customStyle="1" w:styleId="Kop3Char">
    <w:name w:val="Kop 3 Char"/>
    <w:basedOn w:val="Standaardalinea-lettertype"/>
    <w:link w:val="Kop3"/>
    <w:rsid w:val="00005107"/>
    <w:rPr>
      <w:rFonts w:ascii="Calibri" w:eastAsia="Calibri" w:hAnsi="Calibri" w:cs="Calibri"/>
      <w:b/>
      <w:sz w:val="28"/>
      <w:szCs w:val="28"/>
      <w:lang w:val="en-GB" w:eastAsia="nl-NL"/>
    </w:rPr>
  </w:style>
  <w:style w:type="character" w:customStyle="1" w:styleId="Kop4Char">
    <w:name w:val="Kop 4 Char"/>
    <w:basedOn w:val="Standaardalinea-lettertype"/>
    <w:link w:val="Kop4"/>
    <w:rsid w:val="00005107"/>
    <w:rPr>
      <w:rFonts w:ascii="Calibri" w:eastAsia="Calibri" w:hAnsi="Calibri" w:cs="Calibri"/>
      <w:b/>
      <w:sz w:val="24"/>
      <w:szCs w:val="24"/>
      <w:lang w:val="en-GB" w:eastAsia="nl-NL"/>
    </w:rPr>
  </w:style>
  <w:style w:type="character" w:customStyle="1" w:styleId="Kop5Char">
    <w:name w:val="Kop 5 Char"/>
    <w:basedOn w:val="Standaardalinea-lettertype"/>
    <w:link w:val="Kop5"/>
    <w:rsid w:val="00005107"/>
    <w:rPr>
      <w:rFonts w:ascii="Calibri" w:eastAsia="Calibri" w:hAnsi="Calibri" w:cs="Calibri"/>
      <w:b/>
      <w:lang w:val="en-GB" w:eastAsia="nl-NL"/>
    </w:rPr>
  </w:style>
  <w:style w:type="character" w:customStyle="1" w:styleId="Kop6Char">
    <w:name w:val="Kop 6 Char"/>
    <w:basedOn w:val="Standaardalinea-lettertype"/>
    <w:link w:val="Kop6"/>
    <w:rsid w:val="00005107"/>
    <w:rPr>
      <w:rFonts w:ascii="Calibri" w:eastAsia="Calibri" w:hAnsi="Calibri" w:cs="Calibri"/>
      <w:b/>
      <w:sz w:val="20"/>
      <w:szCs w:val="20"/>
      <w:lang w:val="en-GB" w:eastAsia="nl-NL"/>
    </w:rPr>
  </w:style>
  <w:style w:type="character" w:styleId="Verwijzingopmerking">
    <w:name w:val="annotation reference"/>
    <w:basedOn w:val="Standaardalinea-lettertype"/>
    <w:uiPriority w:val="99"/>
    <w:semiHidden/>
    <w:unhideWhenUsed/>
    <w:rsid w:val="00005107"/>
    <w:rPr>
      <w:sz w:val="16"/>
      <w:szCs w:val="16"/>
    </w:rPr>
  </w:style>
  <w:style w:type="paragraph" w:styleId="Tekstopmerking">
    <w:name w:val="annotation text"/>
    <w:basedOn w:val="Standaard"/>
    <w:link w:val="TekstopmerkingChar"/>
    <w:uiPriority w:val="99"/>
    <w:semiHidden/>
    <w:unhideWhenUsed/>
    <w:rsid w:val="0000510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005107"/>
    <w:rPr>
      <w:sz w:val="20"/>
      <w:szCs w:val="20"/>
    </w:rPr>
  </w:style>
  <w:style w:type="paragraph" w:styleId="Ballontekst">
    <w:name w:val="Balloon Text"/>
    <w:basedOn w:val="Standaard"/>
    <w:link w:val="BallontekstChar"/>
    <w:uiPriority w:val="99"/>
    <w:semiHidden/>
    <w:unhideWhenUsed/>
    <w:rsid w:val="0000510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05107"/>
    <w:rPr>
      <w:rFonts w:ascii="Tahoma"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005107"/>
    <w:rPr>
      <w:b/>
      <w:bCs/>
    </w:rPr>
  </w:style>
  <w:style w:type="character" w:customStyle="1" w:styleId="OnderwerpvanopmerkingChar">
    <w:name w:val="Onderwerp van opmerking Char"/>
    <w:basedOn w:val="TekstopmerkingChar"/>
    <w:link w:val="Onderwerpvanopmerking"/>
    <w:uiPriority w:val="99"/>
    <w:semiHidden/>
    <w:rsid w:val="00005107"/>
    <w:rPr>
      <w:b/>
      <w:bCs/>
      <w:sz w:val="20"/>
      <w:szCs w:val="20"/>
    </w:rPr>
  </w:style>
  <w:style w:type="paragraph" w:styleId="Lijstalinea">
    <w:name w:val="List Paragraph"/>
    <w:basedOn w:val="Standaard"/>
    <w:uiPriority w:val="34"/>
    <w:qFormat/>
    <w:rsid w:val="00005107"/>
    <w:pPr>
      <w:ind w:left="720"/>
      <w:contextualSpacing/>
    </w:pPr>
    <w:rPr>
      <w:rFonts w:eastAsia="Times New Roman" w:cs="Times New Roman"/>
    </w:rPr>
  </w:style>
  <w:style w:type="table" w:styleId="Tabelraster">
    <w:name w:val="Table Grid"/>
    <w:basedOn w:val="Standaardtabel"/>
    <w:uiPriority w:val="59"/>
    <w:rsid w:val="000051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005107"/>
    <w:rPr>
      <w:rFonts w:ascii="Calibri" w:eastAsia="Calibri" w:hAnsi="Calibri" w:cs="Calibri"/>
      <w:lang w:val="en-GB" w:eastAsia="nl-NL"/>
    </w:rPr>
    <w:tblPr>
      <w:tblCellMar>
        <w:top w:w="0" w:type="dxa"/>
        <w:left w:w="0" w:type="dxa"/>
        <w:bottom w:w="0" w:type="dxa"/>
        <w:right w:w="0" w:type="dxa"/>
      </w:tblCellMar>
    </w:tblPr>
  </w:style>
  <w:style w:type="paragraph" w:styleId="Titel">
    <w:name w:val="Title"/>
    <w:basedOn w:val="Standaard"/>
    <w:next w:val="Standaard"/>
    <w:link w:val="TitelChar"/>
    <w:rsid w:val="00005107"/>
    <w:pPr>
      <w:keepNext/>
      <w:keepLines/>
      <w:spacing w:before="480" w:after="120"/>
    </w:pPr>
    <w:rPr>
      <w:rFonts w:ascii="Calibri" w:eastAsia="Calibri" w:hAnsi="Calibri" w:cs="Calibri"/>
      <w:b/>
      <w:sz w:val="72"/>
      <w:szCs w:val="72"/>
      <w:lang w:val="en-GB" w:eastAsia="nl-NL"/>
    </w:rPr>
  </w:style>
  <w:style w:type="character" w:customStyle="1" w:styleId="TitelChar">
    <w:name w:val="Titel Char"/>
    <w:basedOn w:val="Standaardalinea-lettertype"/>
    <w:link w:val="Titel"/>
    <w:rsid w:val="00005107"/>
    <w:rPr>
      <w:rFonts w:ascii="Calibri" w:eastAsia="Calibri" w:hAnsi="Calibri" w:cs="Calibri"/>
      <w:b/>
      <w:sz w:val="72"/>
      <w:szCs w:val="72"/>
      <w:lang w:val="en-GB" w:eastAsia="nl-NL"/>
    </w:rPr>
  </w:style>
  <w:style w:type="character" w:styleId="Tekstvantijdelijkeaanduiding">
    <w:name w:val="Placeholder Text"/>
    <w:basedOn w:val="Standaardalinea-lettertype"/>
    <w:uiPriority w:val="99"/>
    <w:semiHidden/>
    <w:rsid w:val="00005107"/>
    <w:rPr>
      <w:color w:val="808080"/>
    </w:rPr>
  </w:style>
  <w:style w:type="paragraph" w:styleId="Normaalweb">
    <w:name w:val="Normal (Web)"/>
    <w:basedOn w:val="Standaard"/>
    <w:uiPriority w:val="99"/>
    <w:unhideWhenUsed/>
    <w:rsid w:val="00005107"/>
    <w:pPr>
      <w:spacing w:before="100" w:beforeAutospacing="1" w:after="100" w:afterAutospacing="1" w:line="240" w:lineRule="auto"/>
    </w:pPr>
    <w:rPr>
      <w:rFonts w:ascii="Times New Roman" w:eastAsiaTheme="minorEastAsia" w:hAnsi="Times New Roman" w:cs="Times New Roman"/>
      <w:sz w:val="24"/>
      <w:szCs w:val="24"/>
      <w:lang w:val="en-GB" w:eastAsia="nl-NL"/>
    </w:rPr>
  </w:style>
  <w:style w:type="paragraph" w:styleId="Koptekst">
    <w:name w:val="header"/>
    <w:basedOn w:val="Standaard"/>
    <w:link w:val="KoptekstChar"/>
    <w:uiPriority w:val="99"/>
    <w:unhideWhenUsed/>
    <w:rsid w:val="00005107"/>
    <w:pPr>
      <w:tabs>
        <w:tab w:val="center" w:pos="4536"/>
        <w:tab w:val="right" w:pos="9072"/>
      </w:tabs>
      <w:spacing w:after="0" w:line="240" w:lineRule="auto"/>
    </w:pPr>
    <w:rPr>
      <w:rFonts w:ascii="Calibri" w:eastAsia="Calibri" w:hAnsi="Calibri" w:cs="Calibri"/>
      <w:lang w:val="en-GB" w:eastAsia="nl-NL"/>
    </w:rPr>
  </w:style>
  <w:style w:type="character" w:customStyle="1" w:styleId="KoptekstChar">
    <w:name w:val="Koptekst Char"/>
    <w:basedOn w:val="Standaardalinea-lettertype"/>
    <w:link w:val="Koptekst"/>
    <w:uiPriority w:val="99"/>
    <w:rsid w:val="00005107"/>
    <w:rPr>
      <w:rFonts w:ascii="Calibri" w:eastAsia="Calibri" w:hAnsi="Calibri" w:cs="Calibri"/>
      <w:lang w:val="en-GB" w:eastAsia="nl-NL"/>
    </w:rPr>
  </w:style>
  <w:style w:type="paragraph" w:styleId="Voettekst">
    <w:name w:val="footer"/>
    <w:basedOn w:val="Standaard"/>
    <w:link w:val="VoettekstChar"/>
    <w:uiPriority w:val="99"/>
    <w:unhideWhenUsed/>
    <w:rsid w:val="00005107"/>
    <w:pPr>
      <w:tabs>
        <w:tab w:val="center" w:pos="4536"/>
        <w:tab w:val="right" w:pos="9072"/>
      </w:tabs>
      <w:spacing w:after="0" w:line="240" w:lineRule="auto"/>
    </w:pPr>
    <w:rPr>
      <w:rFonts w:ascii="Calibri" w:eastAsia="Calibri" w:hAnsi="Calibri" w:cs="Calibri"/>
      <w:lang w:val="en-GB" w:eastAsia="nl-NL"/>
    </w:rPr>
  </w:style>
  <w:style w:type="character" w:customStyle="1" w:styleId="VoettekstChar">
    <w:name w:val="Voettekst Char"/>
    <w:basedOn w:val="Standaardalinea-lettertype"/>
    <w:link w:val="Voettekst"/>
    <w:uiPriority w:val="99"/>
    <w:rsid w:val="00005107"/>
    <w:rPr>
      <w:rFonts w:ascii="Calibri" w:eastAsia="Calibri" w:hAnsi="Calibri" w:cs="Calibri"/>
      <w:lang w:val="en-GB" w:eastAsia="nl-NL"/>
    </w:rPr>
  </w:style>
  <w:style w:type="character" w:styleId="Hyperlink">
    <w:name w:val="Hyperlink"/>
    <w:basedOn w:val="Standaardalinea-lettertype"/>
    <w:uiPriority w:val="99"/>
    <w:unhideWhenUsed/>
    <w:rsid w:val="00005107"/>
    <w:rPr>
      <w:color w:val="0000FF"/>
      <w:u w:val="single"/>
    </w:rPr>
  </w:style>
  <w:style w:type="character" w:styleId="Regelnummer">
    <w:name w:val="line number"/>
    <w:basedOn w:val="Standaardalinea-lettertype"/>
    <w:uiPriority w:val="99"/>
    <w:semiHidden/>
    <w:unhideWhenUsed/>
    <w:rsid w:val="00005107"/>
  </w:style>
  <w:style w:type="paragraph" w:styleId="Ondertitel">
    <w:name w:val="Subtitle"/>
    <w:basedOn w:val="Standaard"/>
    <w:next w:val="Standaard"/>
    <w:link w:val="OndertitelChar"/>
    <w:rsid w:val="00005107"/>
    <w:pPr>
      <w:keepNext/>
      <w:keepLines/>
      <w:spacing w:before="360" w:after="80"/>
    </w:pPr>
    <w:rPr>
      <w:rFonts w:ascii="Georgia" w:eastAsia="Georgia" w:hAnsi="Georgia" w:cs="Georgia"/>
      <w:i/>
      <w:color w:val="666666"/>
      <w:sz w:val="48"/>
      <w:szCs w:val="48"/>
      <w:lang w:val="en-GB" w:eastAsia="nl-NL"/>
    </w:rPr>
  </w:style>
  <w:style w:type="character" w:customStyle="1" w:styleId="OndertitelChar">
    <w:name w:val="Ondertitel Char"/>
    <w:basedOn w:val="Standaardalinea-lettertype"/>
    <w:link w:val="Ondertitel"/>
    <w:rsid w:val="00005107"/>
    <w:rPr>
      <w:rFonts w:ascii="Georgia" w:eastAsia="Georgia" w:hAnsi="Georgia" w:cs="Georgia"/>
      <w:i/>
      <w:color w:val="666666"/>
      <w:sz w:val="48"/>
      <w:szCs w:val="48"/>
      <w:lang w:val="en-GB" w:eastAsia="nl-NL"/>
    </w:rPr>
  </w:style>
  <w:style w:type="paragraph" w:styleId="Revisie">
    <w:name w:val="Revision"/>
    <w:hidden/>
    <w:uiPriority w:val="99"/>
    <w:semiHidden/>
    <w:rsid w:val="00005107"/>
    <w:pPr>
      <w:spacing w:after="0" w:line="240" w:lineRule="auto"/>
    </w:pPr>
    <w:rPr>
      <w:rFonts w:ascii="Calibri" w:eastAsia="Calibri" w:hAnsi="Calibri" w:cs="Calibri"/>
      <w:lang w:val="en-GB" w:eastAsia="nl-NL"/>
    </w:rPr>
  </w:style>
  <w:style w:type="table" w:styleId="Lichtraster">
    <w:name w:val="Light Grid"/>
    <w:basedOn w:val="Standaardtabel"/>
    <w:uiPriority w:val="62"/>
    <w:rsid w:val="0000510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63663">
      <w:bodyDiv w:val="1"/>
      <w:marLeft w:val="0"/>
      <w:marRight w:val="0"/>
      <w:marTop w:val="0"/>
      <w:marBottom w:val="0"/>
      <w:divBdr>
        <w:top w:val="none" w:sz="0" w:space="0" w:color="auto"/>
        <w:left w:val="none" w:sz="0" w:space="0" w:color="auto"/>
        <w:bottom w:val="none" w:sz="0" w:space="0" w:color="auto"/>
        <w:right w:val="none" w:sz="0" w:space="0" w:color="auto"/>
      </w:divBdr>
    </w:div>
    <w:div w:id="103719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j.van.der.kluit@umcg.n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sejaderooij@gmail.com" TargetMode="External"/><Relationship Id="rId4" Type="http://schemas.openxmlformats.org/officeDocument/2006/relationships/settings" Target="settings.xml"/><Relationship Id="rId9" Type="http://schemas.openxmlformats.org/officeDocument/2006/relationships/hyperlink" Target="mailto:g.j.dijkstra@umcg.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1365</Words>
  <Characters>7513</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_</vt:lpstr>
    </vt:vector>
  </TitlesOfParts>
  <Company>Universitair Medisch Centrum Groningen</Company>
  <LinksUpToDate>false</LinksUpToDate>
  <CharactersWithSpaces>8861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Kluit, MJ van der (int)</dc:creator>
  <cp:lastModifiedBy>Kluit, MJ van der (int)</cp:lastModifiedBy>
  <cp:revision>3</cp:revision>
  <dcterms:created xsi:type="dcterms:W3CDTF">2021-04-29T14:10:00Z</dcterms:created>
  <dcterms:modified xsi:type="dcterms:W3CDTF">2021-04-29T14:11:00Z</dcterms:modified>
</cp:coreProperties>
</file>