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D4599" w14:textId="77777777" w:rsidR="00F346E9" w:rsidRDefault="00C76E67">
      <w:pPr>
        <w:rPr>
          <w:rFonts w:ascii="Arial" w:hAnsi="Arial" w:cs="Arial"/>
          <w:b/>
          <w:bCs/>
          <w:sz w:val="40"/>
          <w:szCs w:val="40"/>
        </w:rPr>
      </w:pPr>
      <w:r w:rsidRPr="00F346E9">
        <w:rPr>
          <w:rFonts w:ascii="Arial" w:hAnsi="Arial" w:cs="Arial"/>
          <w:b/>
          <w:bCs/>
          <w:sz w:val="40"/>
          <w:szCs w:val="40"/>
        </w:rPr>
        <w:t>Additional File 1</w:t>
      </w:r>
    </w:p>
    <w:p w14:paraId="4F6C36EF" w14:textId="179D34E6" w:rsidR="0015532A" w:rsidRDefault="0015532A" w:rsidP="0015532A">
      <w:pPr>
        <w:jc w:val="both"/>
        <w:rPr>
          <w:rFonts w:ascii="Arial" w:hAnsi="Arial" w:cs="Arial"/>
          <w:sz w:val="36"/>
          <w:szCs w:val="36"/>
        </w:rPr>
      </w:pPr>
      <w:r w:rsidRPr="0015532A">
        <w:rPr>
          <w:rFonts w:ascii="Arial" w:hAnsi="Arial" w:cs="Arial"/>
          <w:sz w:val="36"/>
          <w:szCs w:val="36"/>
        </w:rPr>
        <w:t>Investigation of antifibrotic properties of lithium as a potential treatment agent for idiopathic pulmonary fibrosis and comparing its antifibrotic activity with standard-of-care drugs for IPF</w:t>
      </w:r>
    </w:p>
    <w:p w14:paraId="11FAA42D" w14:textId="77777777" w:rsidR="0015532A" w:rsidRPr="0015532A" w:rsidRDefault="0015532A" w:rsidP="0015532A">
      <w:pPr>
        <w:spacing w:line="480" w:lineRule="auto"/>
        <w:jc w:val="both"/>
        <w:rPr>
          <w:rFonts w:ascii="Arial" w:hAnsi="Arial" w:cs="Arial"/>
          <w:kern w:val="2"/>
          <w14:ligatures w14:val="standardContextual"/>
        </w:rPr>
      </w:pPr>
      <w:r w:rsidRPr="0015532A">
        <w:rPr>
          <w:rFonts w:ascii="Arial" w:hAnsi="Arial" w:cs="Arial"/>
          <w:kern w:val="2"/>
          <w14:ligatures w14:val="standardContextual"/>
        </w:rPr>
        <w:t xml:space="preserve">Pavel </w:t>
      </w:r>
      <w:proofErr w:type="spellStart"/>
      <w:r w:rsidRPr="0015532A">
        <w:rPr>
          <w:rFonts w:ascii="Arial" w:hAnsi="Arial" w:cs="Arial"/>
          <w:kern w:val="2"/>
          <w14:ligatures w14:val="standardContextual"/>
        </w:rPr>
        <w:t>Idelevich</w:t>
      </w:r>
      <w:proofErr w:type="spellEnd"/>
      <w:r w:rsidRPr="0015532A">
        <w:rPr>
          <w:rFonts w:ascii="Arial" w:hAnsi="Arial" w:cs="Arial"/>
          <w:kern w:val="2"/>
          <w14:ligatures w14:val="standardContextual"/>
        </w:rPr>
        <w:t>, MD⃰ Kenneth M Reed, MD⃰</w:t>
      </w:r>
    </w:p>
    <w:p w14:paraId="57790D51" w14:textId="77777777" w:rsidR="0015532A" w:rsidRPr="0015532A" w:rsidRDefault="0015532A" w:rsidP="0015532A">
      <w:pPr>
        <w:spacing w:line="480" w:lineRule="auto"/>
        <w:jc w:val="both"/>
        <w:rPr>
          <w:rFonts w:ascii="Arial" w:hAnsi="Arial" w:cs="Arial"/>
          <w:kern w:val="2"/>
          <w14:ligatures w14:val="standardContextual"/>
        </w:rPr>
      </w:pPr>
      <w:r w:rsidRPr="0015532A">
        <w:rPr>
          <w:rFonts w:ascii="Arial" w:hAnsi="Arial" w:cs="Arial"/>
          <w:kern w:val="2"/>
          <w14:ligatures w14:val="standardContextual"/>
        </w:rPr>
        <w:t>⃰</w:t>
      </w:r>
      <w:proofErr w:type="spellStart"/>
      <w:r w:rsidRPr="0015532A">
        <w:rPr>
          <w:rFonts w:ascii="Arial" w:hAnsi="Arial" w:cs="Arial"/>
          <w:kern w:val="2"/>
          <w14:ligatures w14:val="standardContextual"/>
        </w:rPr>
        <w:t>Lispiro</w:t>
      </w:r>
      <w:proofErr w:type="spellEnd"/>
      <w:r w:rsidRPr="0015532A">
        <w:rPr>
          <w:rFonts w:ascii="Arial" w:hAnsi="Arial" w:cs="Arial"/>
          <w:kern w:val="2"/>
          <w14:ligatures w14:val="standardContextual"/>
        </w:rPr>
        <w:t>, LLC</w:t>
      </w:r>
    </w:p>
    <w:p w14:paraId="5A00B464" w14:textId="77777777" w:rsidR="0015532A" w:rsidRPr="0015532A" w:rsidRDefault="0015532A" w:rsidP="0015532A">
      <w:pPr>
        <w:spacing w:line="480" w:lineRule="auto"/>
        <w:jc w:val="both"/>
        <w:rPr>
          <w:rFonts w:ascii="Arial" w:hAnsi="Arial" w:cs="Arial"/>
          <w:kern w:val="2"/>
          <w14:ligatures w14:val="standardContextual"/>
        </w:rPr>
      </w:pPr>
      <w:r w:rsidRPr="0015532A">
        <w:rPr>
          <w:rFonts w:ascii="Arial" w:hAnsi="Arial" w:cs="Arial"/>
          <w:kern w:val="2"/>
          <w14:ligatures w14:val="standardContextual"/>
        </w:rPr>
        <w:t xml:space="preserve">Corresponding author: Pavel </w:t>
      </w:r>
      <w:proofErr w:type="spellStart"/>
      <w:r w:rsidRPr="0015532A">
        <w:rPr>
          <w:rFonts w:ascii="Arial" w:hAnsi="Arial" w:cs="Arial"/>
          <w:kern w:val="2"/>
          <w14:ligatures w14:val="standardContextual"/>
        </w:rPr>
        <w:t>Idelevich</w:t>
      </w:r>
      <w:proofErr w:type="spellEnd"/>
    </w:p>
    <w:p w14:paraId="2AE98635" w14:textId="5B960774" w:rsidR="0015532A" w:rsidRPr="0015532A" w:rsidRDefault="0015532A" w:rsidP="0015532A">
      <w:pPr>
        <w:spacing w:line="480" w:lineRule="auto"/>
        <w:jc w:val="both"/>
        <w:rPr>
          <w:rFonts w:ascii="Arial" w:hAnsi="Arial" w:cs="Arial"/>
          <w:kern w:val="2"/>
          <w14:ligatures w14:val="standardContextual"/>
        </w:rPr>
      </w:pPr>
      <w:r w:rsidRPr="0015532A">
        <w:rPr>
          <w:rFonts w:ascii="Arial" w:hAnsi="Arial" w:cs="Arial"/>
          <w:kern w:val="2"/>
          <w14:ligatures w14:val="standardContextual"/>
        </w:rPr>
        <w:t xml:space="preserve">Email: </w:t>
      </w:r>
      <w:hyperlink r:id="rId7" w:history="1">
        <w:r w:rsidRPr="0015532A">
          <w:rPr>
            <w:rFonts w:ascii="Arial" w:hAnsi="Arial" w:cs="Arial"/>
            <w:color w:val="467886" w:themeColor="hyperlink"/>
            <w:kern w:val="2"/>
            <w:u w:val="single"/>
            <w14:ligatures w14:val="standardContextual"/>
          </w:rPr>
          <w:t>Pavelidelevich0@gmail.com</w:t>
        </w:r>
      </w:hyperlink>
    </w:p>
    <w:p w14:paraId="539BAE44" w14:textId="798B4BF1" w:rsidR="00C76E67" w:rsidRDefault="00F346E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B809C0" wp14:editId="55D64CBA">
                <wp:simplePos x="0" y="0"/>
                <wp:positionH relativeFrom="margin">
                  <wp:posOffset>28431</wp:posOffset>
                </wp:positionH>
                <wp:positionV relativeFrom="paragraph">
                  <wp:posOffset>288153</wp:posOffset>
                </wp:positionV>
                <wp:extent cx="567160" cy="474562"/>
                <wp:effectExtent l="0" t="0" r="0" b="1905"/>
                <wp:wrapNone/>
                <wp:docPr id="115408881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160" cy="4745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FD48E" w14:textId="1A2E0195" w:rsidR="00F346E9" w:rsidRPr="00F346E9" w:rsidRDefault="00F346E9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F346E9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809C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.25pt;margin-top:22.7pt;width:44.65pt;height:37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" filled="f" stroked="f" strokeweight=".5pt">
                <v:textbox>
                  <w:txbxContent>
                    <w:p w14:paraId="1D8FD48E" w14:textId="1A2E0195" w:rsidR="00F346E9" w:rsidRPr="00F346E9" w:rsidRDefault="00F346E9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F346E9">
                        <w:rPr>
                          <w:rFonts w:ascii="Arial" w:hAnsi="Arial" w:cs="Arial"/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-18"/>
        <w:tblW w:w="467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77"/>
        <w:gridCol w:w="730"/>
        <w:gridCol w:w="689"/>
        <w:gridCol w:w="689"/>
        <w:gridCol w:w="769"/>
        <w:gridCol w:w="1024"/>
      </w:tblGrid>
      <w:tr w:rsidR="00F346E9" w:rsidRPr="00F346E9" w14:paraId="0EE943DB" w14:textId="77777777" w:rsidTr="00F346E9">
        <w:trPr>
          <w:trHeight w:val="68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B2E9B2" w14:textId="169A442B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B66640" wp14:editId="349D99E8">
                      <wp:simplePos x="0" y="0"/>
                      <wp:positionH relativeFrom="margin">
                        <wp:posOffset>-365760</wp:posOffset>
                      </wp:positionH>
                      <wp:positionV relativeFrom="paragraph">
                        <wp:posOffset>3810</wp:posOffset>
                      </wp:positionV>
                      <wp:extent cx="567055" cy="474345"/>
                      <wp:effectExtent l="0" t="0" r="0" b="1905"/>
                      <wp:wrapNone/>
                      <wp:docPr id="90761674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7055" cy="4743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F50704" w14:textId="4CF22BDA" w:rsidR="00F346E9" w:rsidRPr="00F346E9" w:rsidRDefault="00F346E9" w:rsidP="00F346E9">
                                  <w:pPr>
                                    <w:rPr>
                                      <w:rFonts w:ascii="Arial" w:hAnsi="Arial" w:cs="Arial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40"/>
                                      <w:szCs w:val="4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66640" id="_x0000_s1027" type="#_x0000_t202" style="position:absolute;left:0;text-align:left;margin-left:-28.8pt;margin-top:.3pt;width:44.65pt;height:37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" filled="f" stroked="f" strokeweight=".5pt">
                      <v:textbox>
                        <w:txbxContent>
                          <w:p w14:paraId="23F50704" w14:textId="4CF22BDA" w:rsidR="00F346E9" w:rsidRPr="00F346E9" w:rsidRDefault="00F346E9" w:rsidP="00F346E9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Two-sided Welch t-test p-values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BC4427" w14:textId="77777777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8F7AFD" w14:textId="77777777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LC 10 mM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6E0843" w14:textId="77777777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LC 5 mM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3FCFB3" w14:textId="77777777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LC 1.5 mM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0FEC4E" w14:textId="77777777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Nint</w:t>
            </w:r>
            <w:proofErr w:type="spellEnd"/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 xml:space="preserve"> 1 µM</w:t>
            </w:r>
          </w:p>
        </w:tc>
      </w:tr>
      <w:tr w:rsidR="00F346E9" w:rsidRPr="00F346E9" w14:paraId="30192368" w14:textId="77777777" w:rsidTr="00F346E9">
        <w:trPr>
          <w:trHeight w:val="54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A174E1" w14:textId="77777777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LC 10 mM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5E1F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0DDE1D" w14:textId="11B978A8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0EDA7A" w14:textId="5252FBF9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E028ED" w14:textId="54997013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8EE531" w14:textId="1D6D62F8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FB3B27" w14:textId="087A8450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46E9" w:rsidRPr="00F346E9" w14:paraId="42251E1C" w14:textId="77777777" w:rsidTr="00F346E9">
        <w:trPr>
          <w:trHeight w:val="584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701742" w14:textId="77777777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LC 5 mM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5A8AC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392DF3" w14:textId="77E3DEB0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798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7F9FE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A47721" w14:textId="7A733B87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137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7AFB24" w14:textId="5F3297B9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0158DC" w14:textId="32F389EC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BAE662" w14:textId="43FEE3EC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46E9" w:rsidRPr="00F346E9" w14:paraId="232A16D5" w14:textId="77777777" w:rsidTr="00F346E9">
        <w:trPr>
          <w:trHeight w:val="68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00F037" w14:textId="77777777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LC 1.5 mM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C8D8ED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0C31DE" w14:textId="4E782FF2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334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95B4D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E1DADA" w14:textId="1DF0A74C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551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E1E9F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95C8CC" w14:textId="144516BE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231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44E74B" w14:textId="247AAFA0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69F007" w14:textId="11B04D44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46E9" w:rsidRPr="00F346E9" w14:paraId="5EAA4EFB" w14:textId="77777777" w:rsidTr="00F346E9">
        <w:trPr>
          <w:trHeight w:val="47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BABE80" w14:textId="77777777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Nint</w:t>
            </w:r>
            <w:proofErr w:type="spellEnd"/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 xml:space="preserve"> 1 µM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AB5B8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2AF52A" w14:textId="30BAD2A1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065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99DA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0C1CBC" w14:textId="4C3C3A61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049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B70EEC" w14:textId="583A636F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012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8848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C4372C" w14:textId="6B47401A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031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8558BE" w14:textId="3390EFC3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46E9" w:rsidRPr="00F346E9" w14:paraId="7B6D7F15" w14:textId="77777777" w:rsidTr="00F346E9">
        <w:trPr>
          <w:trHeight w:val="48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A4EAD8" w14:textId="77777777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Pirf</w:t>
            </w:r>
            <w:proofErr w:type="spellEnd"/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 xml:space="preserve"> 2 mM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BE1E4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D23D61" w14:textId="4F15C1F3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096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CFC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899511" w14:textId="1E37A1C6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114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7B7D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289D6B" w14:textId="09F01927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025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ABDC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2BEF9C" w14:textId="0345136C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071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9CB8DD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93F011" w14:textId="158D986B" w:rsidR="00F346E9" w:rsidRPr="00C76E67" w:rsidRDefault="00F346E9" w:rsidP="00F346E9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C76E67">
              <w:rPr>
                <w:rFonts w:ascii="Arial" w:hAnsi="Arial" w:cs="Arial"/>
                <w:sz w:val="18"/>
                <w:szCs w:val="18"/>
                <w:lang w:val="en-GB"/>
              </w:rPr>
              <w:t>522</w:t>
            </w:r>
          </w:p>
        </w:tc>
      </w:tr>
    </w:tbl>
    <w:p w14:paraId="4A9C3ABE" w14:textId="2FF3C36D" w:rsidR="00C76E67" w:rsidRDefault="00C76E67">
      <w:r>
        <w:rPr>
          <w:noProof/>
        </w:rPr>
        <w:drawing>
          <wp:anchor distT="0" distB="0" distL="114300" distR="114300" simplePos="0" relativeHeight="251660288" behindDoc="0" locked="0" layoutInCell="1" allowOverlap="1" wp14:anchorId="45F3A0A9" wp14:editId="1F2D9297">
            <wp:simplePos x="0" y="0"/>
            <wp:positionH relativeFrom="margin">
              <wp:posOffset>2885</wp:posOffset>
            </wp:positionH>
            <wp:positionV relativeFrom="paragraph">
              <wp:posOffset>225634</wp:posOffset>
            </wp:positionV>
            <wp:extent cx="3026780" cy="2626995"/>
            <wp:effectExtent l="0" t="0" r="0" b="0"/>
            <wp:wrapNone/>
            <wp:docPr id="1513990328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4D1B9FDA-9006-4C4A-AC7E-70C1BB2A88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D5F4B" w14:textId="598FEF72" w:rsidR="00C76E67" w:rsidRDefault="00C76E67"/>
    <w:p w14:paraId="4DA45E4F" w14:textId="77777777" w:rsidR="00C76E67" w:rsidRDefault="00C76E67"/>
    <w:p w14:paraId="623E01C6" w14:textId="77777777" w:rsidR="00C76E67" w:rsidRDefault="00C76E67"/>
    <w:p w14:paraId="4E648CA1" w14:textId="77777777" w:rsidR="00C76E67" w:rsidRDefault="00C76E67"/>
    <w:p w14:paraId="05B42EBE" w14:textId="77777777" w:rsidR="00C76E67" w:rsidRDefault="00C76E67"/>
    <w:p w14:paraId="02B3B1EB" w14:textId="77777777" w:rsidR="00C76E67" w:rsidRDefault="00C76E67"/>
    <w:p w14:paraId="6B5B41C3" w14:textId="77777777" w:rsidR="00C76E67" w:rsidRDefault="00C76E67"/>
    <w:p w14:paraId="240251E6" w14:textId="77777777" w:rsidR="00C76E67" w:rsidRDefault="00C76E67"/>
    <w:p w14:paraId="4B93F9E0" w14:textId="77777777" w:rsidR="0015532A" w:rsidRDefault="0015532A"/>
    <w:p w14:paraId="21396712" w14:textId="5D3B6B65" w:rsidR="009A170C" w:rsidRDefault="00F346E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36C049" wp14:editId="06369F45">
                <wp:simplePos x="0" y="0"/>
                <wp:positionH relativeFrom="margin">
                  <wp:align>left</wp:align>
                </wp:positionH>
                <wp:positionV relativeFrom="paragraph">
                  <wp:posOffset>54409</wp:posOffset>
                </wp:positionV>
                <wp:extent cx="6117028" cy="635"/>
                <wp:effectExtent l="0" t="0" r="17145" b="1905"/>
                <wp:wrapNone/>
                <wp:docPr id="191332211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7028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F82EA4" w14:textId="3BE597C5" w:rsidR="00F346E9" w:rsidRPr="00F346E9" w:rsidRDefault="00F346E9" w:rsidP="00F346E9">
                            <w:pPr>
                              <w:pStyle w:val="Lgende"/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 w:val="0"/>
                                <w:iCs w:val="0"/>
                                <w:noProof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F346E9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Supp. Fig. </w:t>
                            </w:r>
                            <w:r w:rsidRPr="00F346E9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F346E9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instrText xml:space="preserve"> SEQ Supp._Fig._ \* ARABIC </w:instrText>
                            </w:r>
                            <w:r w:rsidRPr="00F346E9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AF7607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1</w:t>
                            </w:r>
                            <w:r w:rsidRPr="00F346E9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F346E9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346E9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RNA level per sample.</w:t>
                            </w:r>
                            <w:r w:rsidRPr="00F346E9"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a</w:t>
                            </w:r>
                            <w:r w:rsidRPr="00F346E9"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) Collected RNA concentrations after human normal lung fibroblasts culture onto IPF ECM for 72 hours. Error bars correspond to the standard deviation (N = 4 biological replicates). (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b</w:t>
                            </w:r>
                            <w:r w:rsidRPr="00F346E9"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) Associated two-sided Welch t-test p-values. No samples were significantly found different from the control sample at the significance level 5%, which suggests similar growth conditions between samples.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36C049" id="_x0000_s1028" type="#_x0000_t202" style="position:absolute;margin-left:0;margin-top:4.3pt;width:481.65pt;height:.05pt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" filled="f" stroked="f">
                <v:textbox style="mso-fit-shape-to-text:t" inset="0,0,0,0">
                  <w:txbxContent>
                    <w:p w14:paraId="6DF82EA4" w14:textId="3BE597C5" w:rsidR="00F346E9" w:rsidRPr="00F346E9" w:rsidRDefault="00F346E9" w:rsidP="00F346E9">
                      <w:pPr>
                        <w:pStyle w:val="Lgende"/>
                        <w:spacing w:line="360" w:lineRule="auto"/>
                        <w:jc w:val="both"/>
                        <w:rPr>
                          <w:rFonts w:ascii="Arial" w:hAnsi="Arial" w:cs="Arial"/>
                          <w:i w:val="0"/>
                          <w:iCs w:val="0"/>
                          <w:noProof/>
                          <w:color w:val="auto"/>
                          <w:sz w:val="28"/>
                          <w:szCs w:val="28"/>
                        </w:rPr>
                      </w:pPr>
                      <w:r w:rsidRPr="00F346E9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Supp. Fig. </w:t>
                      </w:r>
                      <w:r w:rsidRPr="00F346E9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F346E9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instrText xml:space="preserve"> SEQ Supp._Fig._ \* ARABIC </w:instrText>
                      </w:r>
                      <w:r w:rsidRPr="00F346E9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 w:rsidR="00AF7607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  <w:t>1</w:t>
                      </w:r>
                      <w:r w:rsidRPr="00F346E9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F346E9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F346E9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RNA level per sample.</w:t>
                      </w:r>
                      <w:r w:rsidRPr="00F346E9"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a</w:t>
                      </w:r>
                      <w:r w:rsidRPr="00F346E9"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) Collected RNA concentrations after human normal lung fibroblasts culture onto IPF ECM for 72 hours. Error bars correspond to the standard deviation (N = 4 biological replicates). (</w:t>
                      </w:r>
                      <w:r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b</w:t>
                      </w:r>
                      <w:r w:rsidRPr="00F346E9"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) Associated two-sided Welch t-test p-values. No samples were significantly found different from the control sample at the significance level 5%, which suggests similar growth conditions between samples.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EFC1C9" w14:textId="77777777" w:rsidR="009A170C" w:rsidRDefault="009A170C"/>
    <w:p w14:paraId="158D0EC3" w14:textId="77777777" w:rsidR="009A170C" w:rsidRDefault="009A170C"/>
    <w:p w14:paraId="0168E1F2" w14:textId="77777777" w:rsidR="009A170C" w:rsidRDefault="009A170C"/>
    <w:p w14:paraId="063693A0" w14:textId="77777777" w:rsidR="009A170C" w:rsidRDefault="009A170C"/>
    <w:p w14:paraId="65B0C481" w14:textId="77777777" w:rsidR="009A170C" w:rsidRDefault="009A170C"/>
    <w:tbl>
      <w:tblPr>
        <w:tblpPr w:leftFromText="180" w:rightFromText="180" w:vertAnchor="page" w:horzAnchor="margin" w:tblpY="2653"/>
        <w:tblW w:w="96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A4163E" w:rsidRPr="009A02E6" w14:paraId="275FF0ED" w14:textId="77777777" w:rsidTr="00A4163E">
        <w:trPr>
          <w:trHeight w:val="20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145313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lastRenderedPageBreak/>
              <w:t>ACTA2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C3EDBF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849D2B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LC 10 mM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8E39DD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LC 5mM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4E9274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LC 1.5mM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552457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Nint</w:t>
            </w:r>
            <w:proofErr w:type="spellEnd"/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 xml:space="preserve"> 1uM</w:t>
            </w:r>
          </w:p>
        </w:tc>
      </w:tr>
      <w:tr w:rsidR="00A4163E" w:rsidRPr="009A02E6" w14:paraId="2E2433A7" w14:textId="77777777" w:rsidTr="00A4163E">
        <w:trPr>
          <w:trHeight w:val="20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AA8D57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LC 10 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C8D7ED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FD02E4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0.495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64DF30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D2FFBD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A9E48E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B1EED4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A4163E" w:rsidRPr="009A02E6" w14:paraId="3E299813" w14:textId="77777777" w:rsidTr="00A4163E">
        <w:trPr>
          <w:trHeight w:val="20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DE523A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LC 5mM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8747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055CA1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0.021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9AAA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BF5300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0.117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DFD78F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5D310A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2F06EE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A4163E" w:rsidRPr="009A02E6" w14:paraId="001841CA" w14:textId="77777777" w:rsidTr="00A4163E">
        <w:trPr>
          <w:trHeight w:val="20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BBF2E9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LC 1.5mM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87D7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62B59A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0.038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87779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DDB06F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0.027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9ADA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C663D8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0.123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F14749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489210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A4163E" w:rsidRPr="009A02E6" w14:paraId="5A16D148" w14:textId="77777777" w:rsidTr="00A4163E">
        <w:trPr>
          <w:trHeight w:val="20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A08AEB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Nint</w:t>
            </w:r>
            <w:proofErr w:type="spellEnd"/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 xml:space="preserve"> 1uM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BD7D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FE3D7A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0.198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9ACA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894C34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0.122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B5CAE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3D73C1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0.578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C0D2E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8E9F88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0.527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8B1E51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A4163E" w:rsidRPr="009A02E6" w14:paraId="7540B083" w14:textId="77777777" w:rsidTr="00A4163E">
        <w:trPr>
          <w:trHeight w:val="20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67986A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Pirf</w:t>
            </w:r>
            <w:proofErr w:type="spellEnd"/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 xml:space="preserve"> 2mM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AE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4EEB81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0.580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DF8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AD9B43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0.358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BBCEE8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2A4CA8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0.553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9AFB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CB9169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0.126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E1E9F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9654D0" w14:textId="77777777" w:rsidR="00A4163E" w:rsidRPr="009A170C" w:rsidRDefault="00A4163E" w:rsidP="00A4163E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0.385</w:t>
            </w:r>
          </w:p>
        </w:tc>
      </w:tr>
    </w:tbl>
    <w:p w14:paraId="66632BF2" w14:textId="4FE6E76A" w:rsidR="00A4163E" w:rsidRDefault="00A4163E" w:rsidP="00A4163E">
      <w:pPr>
        <w:pStyle w:val="Lgende"/>
        <w:keepNext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A4163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Supp. Table  </w:t>
      </w:r>
      <w:r w:rsidRPr="00A4163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A4163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instrText xml:space="preserve"> SEQ Supp._Table_ \* ARABIC </w:instrText>
      </w:r>
      <w:r w:rsidRPr="00A4163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AF7607">
        <w:rPr>
          <w:rFonts w:ascii="Arial" w:hAnsi="Arial" w:cs="Arial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A4163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A4163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P</w:t>
      </w:r>
      <w:r w:rsidRPr="00A4163E">
        <w:rPr>
          <w:rFonts w:ascii="Arial" w:hAnsi="Arial" w:cs="Arial"/>
          <w:i w:val="0"/>
          <w:iCs w:val="0"/>
          <w:color w:val="auto"/>
          <w:sz w:val="22"/>
          <w:szCs w:val="22"/>
        </w:rPr>
        <w:t>-values from two-tailed Welch t-tests,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gene expression</w:t>
      </w:r>
      <w:r w:rsidRPr="00A4163E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for pair comparison between all samples.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Pr="00A4163E">
        <w:rPr>
          <w:rFonts w:ascii="Arial" w:hAnsi="Arial" w:cs="Arial"/>
          <w:i w:val="0"/>
          <w:iCs w:val="0"/>
          <w:color w:val="auto"/>
          <w:sz w:val="22"/>
          <w:szCs w:val="22"/>
        </w:rPr>
        <w:t>The color background is indicative (red: high significance; blue: low significance).</w:t>
      </w:r>
    </w:p>
    <w:p w14:paraId="04C869A4" w14:textId="77777777" w:rsidR="009A02E6" w:rsidRPr="009A02E6" w:rsidRDefault="009A02E6" w:rsidP="009A02E6">
      <w:pPr>
        <w:spacing w:after="0"/>
        <w:rPr>
          <w:sz w:val="20"/>
          <w:szCs w:val="20"/>
        </w:rPr>
      </w:pPr>
    </w:p>
    <w:tbl>
      <w:tblPr>
        <w:tblW w:w="96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9A170C" w:rsidRPr="009A02E6" w14:paraId="39DFFD57" w14:textId="77777777" w:rsidTr="009A170C">
        <w:trPr>
          <w:trHeight w:val="227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9CD854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COL1A1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23F0C0" w14:textId="02F624C1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D7AE52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LC 10 mM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475EF4" w14:textId="37ECACB2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LC 5mM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125DFA" w14:textId="0DAA056E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LC 1.5mM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AC2785" w14:textId="4E9F127E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Nint</w:t>
            </w:r>
            <w:proofErr w:type="spellEnd"/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 xml:space="preserve"> 1uM</w:t>
            </w:r>
          </w:p>
        </w:tc>
      </w:tr>
      <w:tr w:rsidR="009A170C" w:rsidRPr="009A02E6" w14:paraId="277E12D1" w14:textId="77777777" w:rsidTr="009A170C">
        <w:trPr>
          <w:trHeight w:val="227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478778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LC 10 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1F5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24F797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0.312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3B0C09" w14:textId="47955B31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49873F" w14:textId="47D84476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D6246C" w14:textId="4EC73EA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402758" w14:textId="4CBB7A10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170C" w:rsidRPr="009A02E6" w14:paraId="09914C5D" w14:textId="77777777" w:rsidTr="009A170C">
        <w:trPr>
          <w:trHeight w:val="227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A490C0" w14:textId="4F469925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LC 5mM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B4C9E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51F1C4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0.583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E4EB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B4A1C8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0.370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AF2442" w14:textId="626DF868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0EF76D" w14:textId="2FDF9110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370FC0" w14:textId="2ECCE024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170C" w:rsidRPr="009A02E6" w14:paraId="5717C7B4" w14:textId="77777777" w:rsidTr="009A170C">
        <w:trPr>
          <w:trHeight w:val="227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2B54C4" w14:textId="04BF89F1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LC 1.5mM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FC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5FB9E5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0.263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9A7A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6B6619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0.113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BE7E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38BA1A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0.227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485C4C" w14:textId="431B9341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09BC2F" w14:textId="13ED0101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170C" w:rsidRPr="009A02E6" w14:paraId="24BAAC04" w14:textId="77777777" w:rsidTr="009A170C">
        <w:trPr>
          <w:trHeight w:val="227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551F6E" w14:textId="064C356B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Nint</w:t>
            </w:r>
            <w:proofErr w:type="spellEnd"/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 xml:space="preserve"> 1uM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8838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A38D09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0.049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DAE4F3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667672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0.416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8898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DAEE00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0.059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87F8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E92FC6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0.041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DA7422" w14:textId="34AA0A3C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170C" w:rsidRPr="009A02E6" w14:paraId="7B7858AC" w14:textId="77777777" w:rsidTr="009A170C">
        <w:trPr>
          <w:trHeight w:val="227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65EC4C" w14:textId="7A577AC2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Pirf</w:t>
            </w:r>
            <w:proofErr w:type="spellEnd"/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 xml:space="preserve"> 2mM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0C7E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26E717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0.598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6B96C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7C4223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0.903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8C1E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01F7F3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0.636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8EEF8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92312C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0.354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7CA2D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751D41" w14:textId="77777777" w:rsidR="009A170C" w:rsidRPr="009A170C" w:rsidRDefault="009A170C" w:rsidP="009A170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170C">
              <w:rPr>
                <w:rFonts w:ascii="Arial" w:hAnsi="Arial" w:cs="Arial"/>
                <w:sz w:val="16"/>
                <w:szCs w:val="16"/>
                <w:lang w:val="en-GB"/>
              </w:rPr>
              <w:t>0.827</w:t>
            </w:r>
          </w:p>
        </w:tc>
      </w:tr>
    </w:tbl>
    <w:p w14:paraId="07CC3BC6" w14:textId="77777777" w:rsidR="009A170C" w:rsidRPr="009A02E6" w:rsidRDefault="009A170C" w:rsidP="009A02E6">
      <w:pPr>
        <w:spacing w:after="0"/>
        <w:rPr>
          <w:sz w:val="20"/>
          <w:szCs w:val="20"/>
        </w:rPr>
      </w:pPr>
    </w:p>
    <w:tbl>
      <w:tblPr>
        <w:tblW w:w="96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9A02E6" w:rsidRPr="009A02E6" w14:paraId="385979B5" w14:textId="77777777" w:rsidTr="009A02E6">
        <w:trPr>
          <w:trHeight w:val="20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6B9E64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FN1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A82D42" w14:textId="69209C3E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DD0907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10 mM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B03964" w14:textId="2316E798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5mM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96A818" w14:textId="40BF695E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1.5mM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BB5060" w14:textId="0A3A0901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Nint</w:t>
            </w:r>
            <w:proofErr w:type="spellEnd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 xml:space="preserve"> 1uM</w:t>
            </w:r>
          </w:p>
        </w:tc>
      </w:tr>
      <w:tr w:rsidR="009A02E6" w:rsidRPr="009A02E6" w14:paraId="01ADEB92" w14:textId="77777777" w:rsidTr="009A02E6">
        <w:trPr>
          <w:trHeight w:val="20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90E44D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10 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8BADD8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934DB2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0.760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18528D" w14:textId="4441295C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239722" w14:textId="12DC754F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69B7C3" w14:textId="2E8D04BC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BB8777" w14:textId="72FB5A24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02E6" w:rsidRPr="009A02E6" w14:paraId="5389E35D" w14:textId="77777777" w:rsidTr="009A02E6">
        <w:trPr>
          <w:trHeight w:val="20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32EF2C" w14:textId="2FBDF99C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5mM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8737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0E2821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0.019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87072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264CDA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0.014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5F0DBD" w14:textId="261DAA1E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9EF93F" w14:textId="5B140F92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CC9F35" w14:textId="2BA6499A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02E6" w:rsidRPr="009A02E6" w14:paraId="436A9A1C" w14:textId="77777777" w:rsidTr="009A02E6">
        <w:trPr>
          <w:trHeight w:val="20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E4523B" w14:textId="25627290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1.5mM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86B6D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338D68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0.006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86B6D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C49EE2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0.006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BF0F3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0FFE40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0.242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998EED" w14:textId="4CD1BB14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0D0458" w14:textId="2502D405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02E6" w:rsidRPr="009A02E6" w14:paraId="5845BCF0" w14:textId="77777777" w:rsidTr="009A02E6">
        <w:trPr>
          <w:trHeight w:val="20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A6EF79" w14:textId="788C90EA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Nint</w:t>
            </w:r>
            <w:proofErr w:type="spellEnd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 xml:space="preserve"> 1uM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9949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3DE3D9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0.079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9939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5AF571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0.077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7F9FE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86C265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0.285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C3D4E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DC8E6F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0.517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5107D3" w14:textId="43A05DB0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02E6" w:rsidRPr="009A02E6" w14:paraId="03E44A94" w14:textId="77777777" w:rsidTr="009A02E6">
        <w:trPr>
          <w:trHeight w:val="20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6E2A84" w14:textId="7A370C5D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Pirf</w:t>
            </w:r>
            <w:proofErr w:type="spellEnd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 xml:space="preserve"> 2mM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9FAFE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61CFF0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0.278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BEAED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72F6B2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0.233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B9CDE8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6EA93D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0.561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BF5F8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5F40D6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0.252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AD5D8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471AA6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0.195</w:t>
            </w:r>
          </w:p>
        </w:tc>
      </w:tr>
    </w:tbl>
    <w:p w14:paraId="68558174" w14:textId="6EA9EF76" w:rsidR="009A02E6" w:rsidRPr="009A02E6" w:rsidRDefault="009A02E6" w:rsidP="009A02E6">
      <w:pPr>
        <w:spacing w:after="0"/>
        <w:rPr>
          <w:sz w:val="20"/>
          <w:szCs w:val="20"/>
        </w:rPr>
      </w:pPr>
    </w:p>
    <w:tbl>
      <w:tblPr>
        <w:tblW w:w="96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9A02E6" w:rsidRPr="009A02E6" w14:paraId="6C67818A" w14:textId="77777777" w:rsidTr="009A02E6">
        <w:trPr>
          <w:trHeight w:val="237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5C371C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DKC1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BAF494" w14:textId="449DDA91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45AF94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10 mM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6D8420" w14:textId="76D6D858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5mM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72A4C7" w14:textId="2B36A8D9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1.5mM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284861" w14:textId="6AF8507D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Nint</w:t>
            </w:r>
            <w:proofErr w:type="spellEnd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 xml:space="preserve"> 1uM</w:t>
            </w:r>
          </w:p>
        </w:tc>
      </w:tr>
      <w:tr w:rsidR="009A02E6" w:rsidRPr="009A02E6" w14:paraId="63041C1A" w14:textId="77777777" w:rsidTr="009A02E6">
        <w:trPr>
          <w:trHeight w:val="271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044917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10 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5BFE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74A595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0.646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01481A" w14:textId="5334CC70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37FAC5" w14:textId="2B93B670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9C0B90" w14:textId="5CCAA0AE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7495C4" w14:textId="648323AD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02E6" w:rsidRPr="009A02E6" w14:paraId="13BA52A4" w14:textId="77777777" w:rsidTr="009A02E6">
        <w:trPr>
          <w:trHeight w:val="283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B70D27" w14:textId="15FC965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5mM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86E7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8066BD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0.010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BACEE8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F224C6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0.554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7977AD" w14:textId="16205010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F10715" w14:textId="70AC4216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A9854D" w14:textId="1B7042C0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02E6" w:rsidRPr="009A02E6" w14:paraId="0ED29D73" w14:textId="77777777" w:rsidTr="009A02E6">
        <w:trPr>
          <w:trHeight w:val="283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0111F3" w14:textId="3CBD83DC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1.5mM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8696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1A9635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0.002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D3DF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013DB5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0.447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0F3F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A9030D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0.320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E6C957" w14:textId="4D786D08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C6CA40" w14:textId="1FFBAB24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02E6" w:rsidRPr="009A02E6" w14:paraId="551F5984" w14:textId="77777777" w:rsidTr="009A02E6">
        <w:trPr>
          <w:trHeight w:val="283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EF0C69" w14:textId="14E158C0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Nint</w:t>
            </w:r>
            <w:proofErr w:type="spellEnd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 xml:space="preserve"> 1uM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8747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BBE47F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0.022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BFAFD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39B980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0.260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9A7A9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8E2369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0.112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BDADD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F17107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0.204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89D303" w14:textId="24167AF8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02E6" w:rsidRPr="009A02E6" w14:paraId="714D4872" w14:textId="77777777" w:rsidTr="009A02E6">
        <w:trPr>
          <w:trHeight w:val="283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BA0122" w14:textId="0D783EEF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Pirf</w:t>
            </w:r>
            <w:proofErr w:type="spellEnd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 xml:space="preserve"> 2mM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87C7E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CA4992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0.036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7F8FD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75462C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0.289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BDADD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11E18C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0.203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AF0F9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069059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0.344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79A0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DC9408" w14:textId="77777777" w:rsidR="009A02E6" w:rsidRPr="009A02E6" w:rsidRDefault="009A02E6" w:rsidP="009A02E6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0.838</w:t>
            </w:r>
          </w:p>
        </w:tc>
      </w:tr>
    </w:tbl>
    <w:p w14:paraId="570800A8" w14:textId="77777777" w:rsidR="009A170C" w:rsidRDefault="009A170C" w:rsidP="009A02E6">
      <w:pPr>
        <w:spacing w:after="0"/>
      </w:pPr>
    </w:p>
    <w:tbl>
      <w:tblPr>
        <w:tblW w:w="9634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9A02E6" w:rsidRPr="009A02E6" w14:paraId="6F20A429" w14:textId="77777777" w:rsidTr="009A02E6">
        <w:trPr>
          <w:trHeight w:val="20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E2FA33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TERC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A5595C" w14:textId="63DC6115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61E84C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10 mM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19AF8F" w14:textId="18854FE1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5mM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70D5D7" w14:textId="4D5617C5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1.5mM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C89197" w14:textId="7ADAC0C5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Nint</w:t>
            </w:r>
            <w:proofErr w:type="spellEnd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 xml:space="preserve"> 1uM</w:t>
            </w:r>
          </w:p>
        </w:tc>
      </w:tr>
      <w:tr w:rsidR="009A02E6" w:rsidRPr="009A02E6" w14:paraId="1D134095" w14:textId="77777777" w:rsidTr="009A02E6">
        <w:trPr>
          <w:trHeight w:val="20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1D1E03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10 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8696B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154091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0.001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5ACEAB" w14:textId="35224E76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B767B7" w14:textId="0028D951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12990C" w14:textId="3A25A0BD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86125C" w14:textId="509441DC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02E6" w:rsidRPr="009A02E6" w14:paraId="4505E7E0" w14:textId="77777777" w:rsidTr="009A02E6">
        <w:trPr>
          <w:trHeight w:val="20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A15CF7" w14:textId="62AF7CEC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5mM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87678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78121F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0.024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5F7FD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5C1769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0.298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FB0390" w14:textId="01584813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C4A526" w14:textId="32D1A851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0063C4" w14:textId="3032F3BC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02E6" w:rsidRPr="009A02E6" w14:paraId="1CD11AB9" w14:textId="77777777" w:rsidTr="009A02E6">
        <w:trPr>
          <w:trHeight w:val="20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9D4F40" w14:textId="2DBD3D24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LC 1.5mM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9959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F5F9AE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0.081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C9D8ED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78613A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0.490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5A8AC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36BFD0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0.974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699548" w14:textId="4FDF54FF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90DBC6" w14:textId="45CCA4B3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02E6" w:rsidRPr="009A02E6" w14:paraId="5F3FA2C4" w14:textId="77777777" w:rsidTr="009A02E6">
        <w:trPr>
          <w:trHeight w:val="20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FAF41D" w14:textId="56D731F4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Nint</w:t>
            </w:r>
            <w:proofErr w:type="spellEnd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 xml:space="preserve"> 1uM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8747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73CC42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0.022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86F7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6FE402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0.013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ABC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8AE702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0.151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5F7FD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CD201A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0.295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556043" w14:textId="18A4500F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9A02E6" w:rsidRPr="009A02E6" w14:paraId="0E75D378" w14:textId="77777777" w:rsidTr="009A02E6">
        <w:trPr>
          <w:trHeight w:val="20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5432D0" w14:textId="72A010EF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Pirf</w:t>
            </w:r>
            <w:proofErr w:type="spellEnd"/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 xml:space="preserve"> 2mM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3DF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2E27D5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0.447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EE7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BB0127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0.397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EC5E4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2808C9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0.608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DC5E4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E5FC21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0.611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618FC9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067A98" w14:textId="77777777" w:rsidR="009A02E6" w:rsidRPr="009A02E6" w:rsidRDefault="009A02E6" w:rsidP="009A02E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A02E6">
              <w:rPr>
                <w:rFonts w:ascii="Arial" w:hAnsi="Arial" w:cs="Arial"/>
                <w:sz w:val="16"/>
                <w:szCs w:val="16"/>
                <w:lang w:val="en-GB"/>
              </w:rPr>
              <w:t>0.947</w:t>
            </w:r>
          </w:p>
        </w:tc>
      </w:tr>
    </w:tbl>
    <w:p w14:paraId="67C95C6E" w14:textId="77777777" w:rsidR="009A02E6" w:rsidRPr="009A02E6" w:rsidRDefault="009A02E6" w:rsidP="009A02E6">
      <w:pPr>
        <w:spacing w:after="0"/>
        <w:jc w:val="center"/>
        <w:rPr>
          <w:sz w:val="20"/>
          <w:szCs w:val="20"/>
        </w:rPr>
      </w:pPr>
    </w:p>
    <w:p w14:paraId="1EE024FD" w14:textId="77777777" w:rsidR="009A02E6" w:rsidRDefault="009A02E6" w:rsidP="009A02E6">
      <w:pPr>
        <w:spacing w:after="0"/>
      </w:pPr>
    </w:p>
    <w:p w14:paraId="40901A0F" w14:textId="3D234301" w:rsidR="009A02E6" w:rsidRDefault="00420446" w:rsidP="009A02E6">
      <w:pPr>
        <w:spacing w:after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358474" wp14:editId="55B59FDA">
                <wp:simplePos x="0" y="0"/>
                <wp:positionH relativeFrom="margin">
                  <wp:align>left</wp:align>
                </wp:positionH>
                <wp:positionV relativeFrom="paragraph">
                  <wp:posOffset>-5635</wp:posOffset>
                </wp:positionV>
                <wp:extent cx="6122670" cy="457200"/>
                <wp:effectExtent l="0" t="0" r="11430" b="0"/>
                <wp:wrapNone/>
                <wp:docPr id="12648609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26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B72BD7" w14:textId="338AF1BC" w:rsidR="00420446" w:rsidRPr="00420446" w:rsidRDefault="00420446" w:rsidP="00420446">
                            <w:pPr>
                              <w:pStyle w:val="Lgende"/>
                              <w:jc w:val="both"/>
                              <w:rPr>
                                <w:rFonts w:ascii="Arial" w:hAnsi="Arial" w:cs="Arial"/>
                                <w:i w:val="0"/>
                                <w:iCs w:val="0"/>
                                <w:noProof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20446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Supp. Table  </w:t>
                            </w:r>
                            <w:r w:rsidRPr="00420446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420446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instrText xml:space="preserve"> SEQ Supp._Table_ \* ARABIC </w:instrText>
                            </w:r>
                            <w:r w:rsidRPr="00420446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AF7607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2</w:t>
                            </w:r>
                            <w:r w:rsidRPr="00420446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420446"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P</w:t>
                            </w:r>
                            <w:r w:rsidRPr="00420446"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-values from two-tailed Welch t-tests,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protein secretion</w:t>
                            </w:r>
                            <w:r w:rsidRPr="00420446"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for pair comparison between all samples. The color background is indicative (red: high significance; blue: low significance).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58474" id="_x0000_s1029" type="#_x0000_t202" style="position:absolute;margin-left:0;margin-top:-.45pt;width:482.1pt;height:36pt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" filled="f" stroked="f">
                <v:textbox inset="0,0,0,0">
                  <w:txbxContent>
                    <w:p w14:paraId="13B72BD7" w14:textId="338AF1BC" w:rsidR="00420446" w:rsidRPr="00420446" w:rsidRDefault="00420446" w:rsidP="00420446">
                      <w:pPr>
                        <w:pStyle w:val="Lgende"/>
                        <w:jc w:val="both"/>
                        <w:rPr>
                          <w:rFonts w:ascii="Arial" w:hAnsi="Arial" w:cs="Arial"/>
                          <w:i w:val="0"/>
                          <w:iCs w:val="0"/>
                          <w:noProof/>
                          <w:color w:val="auto"/>
                          <w:sz w:val="28"/>
                          <w:szCs w:val="28"/>
                        </w:rPr>
                      </w:pPr>
                      <w:r w:rsidRPr="00420446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Supp. Table  </w:t>
                      </w:r>
                      <w:r w:rsidRPr="00420446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420446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instrText xml:space="preserve"> SEQ Supp._Table_ \* ARABIC </w:instrText>
                      </w:r>
                      <w:r w:rsidRPr="00420446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 w:rsidR="00AF7607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  <w:t>2</w:t>
                      </w:r>
                      <w:r w:rsidRPr="00420446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420446"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P</w:t>
                      </w:r>
                      <w:r w:rsidRPr="00420446"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-values from two-tailed Welch t-tests,</w:t>
                      </w:r>
                      <w:r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protein secretion</w:t>
                      </w:r>
                      <w:r w:rsidRPr="00420446"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for pair comparison between all samples. The color background is indicative (red: high significance; blue: low significance).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11651B" w14:textId="3C98CC82" w:rsidR="009A02E6" w:rsidRDefault="009A02E6" w:rsidP="009A02E6">
      <w:pPr>
        <w:spacing w:after="0"/>
      </w:pPr>
    </w:p>
    <w:p w14:paraId="1D7C315C" w14:textId="50842913" w:rsidR="009A02E6" w:rsidRDefault="00420446" w:rsidP="009A02E6">
      <w:pPr>
        <w:spacing w:after="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48DF030" wp14:editId="2003EB8A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6122670" cy="1515745"/>
            <wp:effectExtent l="0" t="0" r="0" b="8255"/>
            <wp:wrapNone/>
            <wp:docPr id="176837000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151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91E46A1" w14:textId="157BFC21" w:rsidR="009A02E6" w:rsidRDefault="009A02E6" w:rsidP="009A02E6">
      <w:pPr>
        <w:spacing w:after="0"/>
      </w:pPr>
    </w:p>
    <w:p w14:paraId="3581E188" w14:textId="77777777" w:rsidR="009A02E6" w:rsidRDefault="009A02E6" w:rsidP="009A02E6">
      <w:pPr>
        <w:spacing w:after="0"/>
      </w:pPr>
    </w:p>
    <w:p w14:paraId="6ABF2D3F" w14:textId="77777777" w:rsidR="009A02E6" w:rsidRDefault="009A02E6"/>
    <w:p w14:paraId="2DC40523" w14:textId="77777777" w:rsidR="009A02E6" w:rsidRDefault="009A02E6"/>
    <w:sectPr w:rsidR="009A02E6" w:rsidSect="0032037F">
      <w:headerReference w:type="default" r:id="rId10"/>
      <w:pgSz w:w="11906" w:h="16838"/>
      <w:pgMar w:top="2041" w:right="1134" w:bottom="204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6A223" w14:textId="77777777" w:rsidR="00C430CE" w:rsidRDefault="00C430CE" w:rsidP="00A61F7B">
      <w:pPr>
        <w:spacing w:after="0" w:line="240" w:lineRule="auto"/>
      </w:pPr>
      <w:r>
        <w:separator/>
      </w:r>
    </w:p>
  </w:endnote>
  <w:endnote w:type="continuationSeparator" w:id="0">
    <w:p w14:paraId="253EAB18" w14:textId="77777777" w:rsidR="00C430CE" w:rsidRDefault="00C430CE" w:rsidP="00A61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C9E08" w14:textId="77777777" w:rsidR="00C430CE" w:rsidRDefault="00C430CE" w:rsidP="00A61F7B">
      <w:pPr>
        <w:spacing w:after="0" w:line="240" w:lineRule="auto"/>
      </w:pPr>
      <w:r>
        <w:separator/>
      </w:r>
    </w:p>
  </w:footnote>
  <w:footnote w:type="continuationSeparator" w:id="0">
    <w:p w14:paraId="15344501" w14:textId="77777777" w:rsidR="00C430CE" w:rsidRDefault="00C430CE" w:rsidP="00A61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8336367"/>
      <w:docPartObj>
        <w:docPartGallery w:val="Page Numbers (Top of Page)"/>
        <w:docPartUnique/>
      </w:docPartObj>
    </w:sdtPr>
    <w:sdtContent>
      <w:p w14:paraId="37321051" w14:textId="73D3925E" w:rsidR="00A61F7B" w:rsidRDefault="00A61F7B">
        <w:pPr>
          <w:pStyle w:val="En-tte"/>
          <w:jc w:val="right"/>
        </w:pPr>
        <w:r>
          <w:rPr>
            <w:lang w:val="fr-FR"/>
          </w:rP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r-FR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fr-FR"/>
          </w:rP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r-FR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B29C4DA" w14:textId="77777777" w:rsidR="00A61F7B" w:rsidRDefault="00A61F7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E67"/>
    <w:rsid w:val="00022E65"/>
    <w:rsid w:val="0015532A"/>
    <w:rsid w:val="002B3B0A"/>
    <w:rsid w:val="0032037F"/>
    <w:rsid w:val="003831E5"/>
    <w:rsid w:val="00420446"/>
    <w:rsid w:val="00456508"/>
    <w:rsid w:val="00480C01"/>
    <w:rsid w:val="004A640A"/>
    <w:rsid w:val="00512E55"/>
    <w:rsid w:val="0051431D"/>
    <w:rsid w:val="00611D80"/>
    <w:rsid w:val="006B078A"/>
    <w:rsid w:val="00720DF1"/>
    <w:rsid w:val="0073129B"/>
    <w:rsid w:val="009147D7"/>
    <w:rsid w:val="00986D62"/>
    <w:rsid w:val="009A02E6"/>
    <w:rsid w:val="009A170C"/>
    <w:rsid w:val="009B679A"/>
    <w:rsid w:val="00A4163E"/>
    <w:rsid w:val="00A61F7B"/>
    <w:rsid w:val="00AF7607"/>
    <w:rsid w:val="00C430CE"/>
    <w:rsid w:val="00C76E67"/>
    <w:rsid w:val="00CF23F0"/>
    <w:rsid w:val="00E6083A"/>
    <w:rsid w:val="00ED378E"/>
    <w:rsid w:val="00F346E9"/>
    <w:rsid w:val="00F5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F6BB"/>
  <w15:chartTrackingRefBased/>
  <w15:docId w15:val="{45656E8B-9037-4676-B9DB-AC9A7ED9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76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76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76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76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76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76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76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76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76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6E6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C76E6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C76E6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C76E6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C76E67"/>
    <w:rPr>
      <w:rFonts w:eastAsiaTheme="majorEastAsia" w:cstheme="majorBidi"/>
      <w:color w:val="0F4761" w:themeColor="accent1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C76E6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C76E67"/>
    <w:rPr>
      <w:rFonts w:eastAsiaTheme="majorEastAsia" w:cstheme="majorBidi"/>
      <w:color w:val="595959" w:themeColor="text1" w:themeTint="A6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C76E6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C76E67"/>
    <w:rPr>
      <w:rFonts w:eastAsiaTheme="majorEastAsia" w:cstheme="majorBidi"/>
      <w:color w:val="272727" w:themeColor="text1" w:themeTint="D8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C76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76E6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76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76E6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C76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76E67"/>
    <w:rPr>
      <w:i/>
      <w:iCs/>
      <w:color w:val="404040" w:themeColor="text1" w:themeTint="BF"/>
      <w:lang w:val="en-US"/>
    </w:rPr>
  </w:style>
  <w:style w:type="paragraph" w:styleId="Paragraphedeliste">
    <w:name w:val="List Paragraph"/>
    <w:basedOn w:val="Normal"/>
    <w:uiPriority w:val="34"/>
    <w:qFormat/>
    <w:rsid w:val="00C76E6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76E6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76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76E67"/>
    <w:rPr>
      <w:i/>
      <w:iCs/>
      <w:color w:val="0F4761" w:themeColor="accent1" w:themeShade="BF"/>
      <w:lang w:val="en-US"/>
    </w:rPr>
  </w:style>
  <w:style w:type="character" w:styleId="Rfrenceintense">
    <w:name w:val="Intense Reference"/>
    <w:basedOn w:val="Policepardfaut"/>
    <w:uiPriority w:val="32"/>
    <w:qFormat/>
    <w:rsid w:val="00C76E67"/>
    <w:rPr>
      <w:b/>
      <w:bCs/>
      <w:smallCaps/>
      <w:color w:val="0F4761" w:themeColor="accent1" w:themeShade="BF"/>
      <w:spacing w:val="5"/>
    </w:rPr>
  </w:style>
  <w:style w:type="character" w:styleId="Numrodeligne">
    <w:name w:val="line number"/>
    <w:basedOn w:val="Policepardfaut"/>
    <w:uiPriority w:val="99"/>
    <w:semiHidden/>
    <w:unhideWhenUsed/>
    <w:rsid w:val="00C76E67"/>
  </w:style>
  <w:style w:type="paragraph" w:styleId="Lgende">
    <w:name w:val="caption"/>
    <w:basedOn w:val="Normal"/>
    <w:next w:val="Normal"/>
    <w:uiPriority w:val="35"/>
    <w:unhideWhenUsed/>
    <w:qFormat/>
    <w:rsid w:val="00F346E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61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1F7B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A61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1F7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Pavelidelevich0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'RNA concentrations'!$D$31:$D$36</c:f>
                <c:numCache>
                  <c:formatCode>General</c:formatCode>
                  <c:ptCount val="6"/>
                  <c:pt idx="0">
                    <c:v>20.385888501608129</c:v>
                  </c:pt>
                  <c:pt idx="1">
                    <c:v>10.269902466268519</c:v>
                  </c:pt>
                  <c:pt idx="2">
                    <c:v>22.294367734175939</c:v>
                  </c:pt>
                  <c:pt idx="3">
                    <c:v>12.02216326900732</c:v>
                  </c:pt>
                  <c:pt idx="4">
                    <c:v>22.226122693803337</c:v>
                  </c:pt>
                  <c:pt idx="5">
                    <c:v>21.150989486310078</c:v>
                  </c:pt>
                </c:numCache>
              </c:numRef>
            </c:plus>
            <c:minus>
              <c:numRef>
                <c:f>'RNA concentrations'!$D$31:$D$36</c:f>
                <c:numCache>
                  <c:formatCode>General</c:formatCode>
                  <c:ptCount val="6"/>
                  <c:pt idx="0">
                    <c:v>20.385888501608129</c:v>
                  </c:pt>
                  <c:pt idx="1">
                    <c:v>10.269902466268519</c:v>
                  </c:pt>
                  <c:pt idx="2">
                    <c:v>22.294367734175939</c:v>
                  </c:pt>
                  <c:pt idx="3">
                    <c:v>12.02216326900732</c:v>
                  </c:pt>
                  <c:pt idx="4">
                    <c:v>22.226122693803337</c:v>
                  </c:pt>
                  <c:pt idx="5">
                    <c:v>21.150989486310078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'RNA concentrations'!$B$31:$B$36</c:f>
              <c:strCache>
                <c:ptCount val="6"/>
                <c:pt idx="0">
                  <c:v>Control</c:v>
                </c:pt>
                <c:pt idx="1">
                  <c:v>LC 10 mM</c:v>
                </c:pt>
                <c:pt idx="2">
                  <c:v>LC 5 mM</c:v>
                </c:pt>
                <c:pt idx="3">
                  <c:v>LC 1.5 mM</c:v>
                </c:pt>
                <c:pt idx="4">
                  <c:v>Nint 1 µM</c:v>
                </c:pt>
                <c:pt idx="5">
                  <c:v>Pirf 2 mM</c:v>
                </c:pt>
              </c:strCache>
            </c:strRef>
          </c:cat>
          <c:val>
            <c:numRef>
              <c:f>'RNA concentrations'!$C$31:$C$36</c:f>
              <c:numCache>
                <c:formatCode>0.00</c:formatCode>
                <c:ptCount val="6"/>
                <c:pt idx="0">
                  <c:v>102.739</c:v>
                </c:pt>
                <c:pt idx="1">
                  <c:v>75.042999999999992</c:v>
                </c:pt>
                <c:pt idx="2">
                  <c:v>97.507000000000005</c:v>
                </c:pt>
                <c:pt idx="3">
                  <c:v>80.04849999999999</c:v>
                </c:pt>
                <c:pt idx="4">
                  <c:v>41.418000000000006</c:v>
                </c:pt>
                <c:pt idx="5">
                  <c:v>51.838250000000002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BA-4DE1-9BD0-F8124D4AB1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6260288"/>
        <c:axId val="516263168"/>
      </c:barChart>
      <c:catAx>
        <c:axId val="516260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6263168"/>
        <c:crosses val="autoZero"/>
        <c:auto val="1"/>
        <c:lblAlgn val="ctr"/>
        <c:lblOffset val="100"/>
        <c:noMultiLvlLbl val="0"/>
      </c:catAx>
      <c:valAx>
        <c:axId val="516263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RNA (ng/µL)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6260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D0270-A9E7-4A8C-9AA2-118D4781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Molcrette, Bastien</dc:creator>
  <cp:keywords/>
  <dc:description/>
  <cp:lastModifiedBy>Molcrette, Bastien</cp:lastModifiedBy>
  <cp:revision>8</cp:revision>
  <cp:lastPrinted>2024-07-19T14:02:00Z</cp:lastPrinted>
  <dcterms:created xsi:type="dcterms:W3CDTF">2024-07-19T11:23:00Z</dcterms:created>
  <dcterms:modified xsi:type="dcterms:W3CDTF">2024-07-19T14:47:00Z</dcterms:modified>
</cp:coreProperties>
</file>