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FDDF8">
      <w:pPr>
        <w:pStyle w:val="2"/>
        <w:rPr>
          <w:sz w:val="21"/>
          <w:szCs w:val="21"/>
        </w:rPr>
      </w:pPr>
      <w:r>
        <w:rPr>
          <w:rFonts w:ascii="Times New Roman" w:hAnsi="Times New Roman" w:eastAsia="Segoe UI" w:cs="Times New Roman"/>
          <w:bCs/>
          <w:color w:val="374151"/>
          <w:sz w:val="28"/>
          <w:szCs w:val="28"/>
          <w:shd w:val="clear" w:color="auto" w:fill="F7F7F8"/>
        </w:rPr>
        <w:t>Supplementary</w:t>
      </w:r>
      <w:r>
        <w:rPr>
          <w:rFonts w:hint="eastAsia" w:ascii="Times New Roman" w:hAnsi="Times New Roman" w:eastAsia="宋体" w:cs="Times New Roman"/>
          <w:bCs/>
          <w:color w:val="374151"/>
          <w:sz w:val="28"/>
          <w:szCs w:val="28"/>
          <w:shd w:val="clear" w:color="auto" w:fill="F7F7F8"/>
        </w:rPr>
        <w:t xml:space="preserve"> </w:t>
      </w:r>
      <w:r>
        <w:rPr>
          <w:rFonts w:ascii="Times New Roman" w:hAnsi="Times New Roman" w:eastAsia="宋体" w:cs="Times New Roman"/>
          <w:bCs/>
          <w:color w:val="000000"/>
          <w:kern w:val="0"/>
          <w:sz w:val="28"/>
          <w:szCs w:val="28"/>
        </w:rPr>
        <w:t>t</w:t>
      </w:r>
      <w:r>
        <w:rPr>
          <w:rFonts w:ascii="Times New Roman" w:hAnsi="Times New Roman" w:eastAsia="URWPalladioL-Bold" w:cs="Times New Roman"/>
          <w:bCs/>
          <w:color w:val="000000"/>
          <w:kern w:val="0"/>
          <w:sz w:val="28"/>
          <w:szCs w:val="28"/>
        </w:rPr>
        <w:t>able</w:t>
      </w:r>
      <w:r>
        <w:rPr>
          <w:rFonts w:hint="eastAsia" w:ascii="Times New Roman" w:hAnsi="Times New Roman" w:eastAsia="宋体" w:cs="Times New Roman"/>
          <w:bCs/>
          <w:color w:val="000000"/>
          <w:kern w:val="0"/>
          <w:sz w:val="28"/>
          <w:szCs w:val="28"/>
        </w:rPr>
        <w:t>1.</w:t>
      </w:r>
      <w:r>
        <w:rPr>
          <w:rFonts w:ascii="Times New Roman" w:hAnsi="Times New Roman" w:eastAsia="URWPalladioL-Roma" w:cs="Times New Roman"/>
          <w:color w:val="000000"/>
          <w:kern w:val="0"/>
          <w:sz w:val="28"/>
          <w:szCs w:val="28"/>
          <w:lang w:bidi="ar"/>
        </w:rPr>
        <w:t>The basic characteristics of the excluded and included participants</w:t>
      </w:r>
    </w:p>
    <w:tbl>
      <w:tblPr>
        <w:tblStyle w:val="4"/>
        <w:tblW w:w="958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1805"/>
        <w:gridCol w:w="1720"/>
        <w:gridCol w:w="1595"/>
        <w:gridCol w:w="940"/>
      </w:tblGrid>
      <w:tr w14:paraId="5D6280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23748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1805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A8C63">
            <w:pPr>
              <w:ind w:firstLine="221" w:firstLineChars="10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Total </w:t>
            </w:r>
          </w:p>
          <w:p w14:paraId="089D92E7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 = 20146)</w:t>
            </w:r>
          </w:p>
        </w:tc>
        <w:tc>
          <w:tcPr>
            <w:tcW w:w="1720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FB3B">
            <w:pPr>
              <w:ind w:firstLine="221" w:firstLineChars="10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Include</w:t>
            </w:r>
          </w:p>
          <w:p w14:paraId="62FF752F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(n = 4392)</w:t>
            </w:r>
          </w:p>
        </w:tc>
        <w:tc>
          <w:tcPr>
            <w:tcW w:w="1595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47176">
            <w:pPr>
              <w:ind w:firstLine="221" w:firstLineChars="100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Exclude</w:t>
            </w:r>
          </w:p>
          <w:p w14:paraId="5C353CC1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(n = 15754)</w:t>
            </w:r>
          </w:p>
        </w:tc>
        <w:tc>
          <w:tcPr>
            <w:tcW w:w="940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22C08">
            <w:pPr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bookmarkEnd w:id="0"/>
          </w:p>
        </w:tc>
      </w:tr>
      <w:tr w14:paraId="0643B8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74F4D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 w:bidi="ar"/>
              </w:rPr>
              <w:t>Sex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, n (%)</w:t>
            </w:r>
          </w:p>
        </w:tc>
        <w:tc>
          <w:tcPr>
            <w:tcW w:w="1805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D843B4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037BABC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28D0EBA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005BFA7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0.123</w:t>
            </w:r>
          </w:p>
        </w:tc>
      </w:tr>
      <w:tr w14:paraId="277846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shd w:val="clear" w:color="auto" w:fill="auto"/>
            <w:noWrap/>
            <w:vAlign w:val="center"/>
          </w:tcPr>
          <w:p w14:paraId="25DE0FC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 Female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090CA08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10251 (50.9)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E5B820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2280 (51.9)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7204617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7971 (50.6)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B0587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A5D40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shd w:val="clear" w:color="auto" w:fill="auto"/>
            <w:noWrap/>
            <w:vAlign w:val="center"/>
          </w:tcPr>
          <w:p w14:paraId="19DAFA5A">
            <w:pPr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1BD66E1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9895 (49.1)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DE9077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2112 (48.1)</w:t>
            </w:r>
          </w:p>
        </w:tc>
        <w:tc>
          <w:tcPr>
            <w:tcW w:w="1595" w:type="dxa"/>
            <w:shd w:val="clear" w:color="auto" w:fill="auto"/>
            <w:noWrap/>
            <w:vAlign w:val="center"/>
          </w:tcPr>
          <w:p w14:paraId="4327620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7783 (49.4)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6FFCC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E0284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BF41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Age(year), Mean (SD)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CD59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31.7 ± 24.6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CCBE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38.0 ± 10.9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4AEC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29.9 ± 27.0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017DA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64DB09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B38D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Age,(year)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D0A0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00BE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2AF44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5F76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316499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F3983">
            <w:pPr>
              <w:ind w:firstLine="420" w:firstLineChars="200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＜20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93E6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8658 (43.0)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6D38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 (0)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CEB6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8658 (55)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A775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70905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3390E">
            <w:pPr>
              <w:ind w:firstLine="420" w:firstLineChars="200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20-39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D04D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3907 (19.4)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4445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2412 (54.9)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DCCD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1495 (9.5)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31A9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BDEBA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D9ADD">
            <w:pPr>
              <w:ind w:firstLine="420" w:firstLineChars="200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40-59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51D3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3839 (19.1)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81A2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1980 (45.1)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3E83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1859 (11.8)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0560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BEF26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5771A">
            <w:pPr>
              <w:ind w:firstLine="420" w:firstLineChars="200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≥60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BF3E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3742 (18.6)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EF2D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 (0)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9E00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3742 (23.8)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5F79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CC578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3B25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Race/ethnicity,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F2DB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09EC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47E0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9F27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178BD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434D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Non-Hispanic white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B471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6740 (33.5)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74E8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1686 (38.4)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3B69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5054 (32.1)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032E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7D4C3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B783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Non-Hispanic black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1952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4396 (21.8)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174A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894 (20.4)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50B2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3502 (22.2)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447F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63E3E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A520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Mexican American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BCE7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3651 (18.1)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B169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685 (15.6)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895D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2966 (18.8)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811A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A72B2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9386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Others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985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5359 (26.6)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9E4A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1127 (25.7)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5681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4232 (26.9)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0574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912EF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8199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Education level,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756A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8DB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67AF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EBFF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371A0D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C186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 B</w:t>
            </w:r>
            <w:r>
              <w:rPr>
                <w:rFonts w:ascii="Times New Roman" w:hAnsi="Times New Roman" w:cs="Times New Roman"/>
                <w:szCs w:val="21"/>
              </w:rPr>
              <w:t>elow high school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01ED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 (10.0)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F48D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 (4.3)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3349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952 (13.4)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8B98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7EA03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138DE">
            <w:pPr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 school graduate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B87E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4006 (34.9)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7052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1409 (32.1)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A0D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2597 (36.7)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FF63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0E410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B1AC7">
            <w:pPr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Some colleges or above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F337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6327 (55.1)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2E6DE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2792 (63.6)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72D4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3535 (49.9)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91EA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015D1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2542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Marital status,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6E18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D465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83D1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01CD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0FF730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05813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Married or living with a partner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5ED6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6823 (59.4)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857C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2940 (66.9)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5D7D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3883 (54.8)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4C56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9C237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41CC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Living alone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2F13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4659 (40.6)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6FB6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1452 (33.1)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DD1E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3207 (45.2)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169A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63860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E2D7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Family income,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AFC8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51E6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5C1F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3B01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05C79E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71CF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Low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3899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7100 (38.8)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6B9E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1298 (29.6)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7781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5802 (41.7)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3E32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A1BE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2A24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Medium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9366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6562 (35.8)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377E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1622 (36.9)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43BD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4940 (35.5)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8EC9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13D9F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5BD9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High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AECE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4647 (25.4)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A423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1472 (33.5)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6E31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3175 (22.8)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2A60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519A6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369B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BMI (kg/m2) Mean(SD)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7394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25.8 ± 8.0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CF95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29.2 ± 7.3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4973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24.7 ± 7.9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24067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3296A2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A94E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Alcohol,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B359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BD2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111C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B10E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7FA4FF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12C9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 Never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B7137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3351 (35.0)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4E74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1064 (24.2)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9856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2287 (44)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2C06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F8659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5311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 Moderate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21FF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3743 (39.1)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6611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1823 (41.5)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8478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1920 (37)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8BB1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9CF38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081C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 Heavy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6976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2490 (26.0)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3909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1505 (34.3)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00C3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985 (19)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3548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E65A8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2AD1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URWPalladioL-Roma" w:cs="Times New Roman"/>
                <w:color w:val="000000"/>
                <w:kern w:val="0"/>
                <w:szCs w:val="21"/>
                <w:lang w:bidi="ar"/>
              </w:rPr>
              <w:t xml:space="preserve">Physical activity, n (%) 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4858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4243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A7AA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9AEF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3B55ED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41E55">
            <w:pPr>
              <w:ind w:firstLine="420" w:firstLineChars="20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URWPalladioL-Roma" w:cs="Times New Roman"/>
                <w:color w:val="000000"/>
                <w:kern w:val="0"/>
                <w:szCs w:val="21"/>
                <w:lang w:bidi="ar"/>
              </w:rPr>
              <w:t>Sedentary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BF64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8592 (60.9)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2B39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2320 (52.8)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5411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6272 (64.5)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8518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0F534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14A93">
            <w:pPr>
              <w:ind w:firstLine="420" w:firstLineChars="20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URWPalladioL-Roma" w:cs="Times New Roman"/>
                <w:color w:val="000000"/>
                <w:kern w:val="0"/>
                <w:szCs w:val="21"/>
                <w:lang w:bidi="ar"/>
              </w:rPr>
              <w:t>Moderate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3A35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2981 (21.1)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82B5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992 (22.6)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DE63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1989 (20.5)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AA6E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C94FB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202EF">
            <w:pPr>
              <w:ind w:firstLine="420" w:firstLineChars="20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URWPalladioL-Roma" w:cs="Times New Roman"/>
                <w:color w:val="000000"/>
                <w:kern w:val="0"/>
                <w:szCs w:val="21"/>
                <w:lang w:bidi="ar"/>
              </w:rPr>
              <w:t>Vigorous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0FB9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2538 (18.0)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6A1A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1080 (24.6)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8B5C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1458 (15)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EFA9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32277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AB36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smoke,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A2AD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0AEF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813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F17B8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5B1F15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B40CD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Never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7285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1435 (25.5)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7588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1064 (24.2)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6125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371 (29.8)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158F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F0508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8D693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Past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C392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1629 (28.9)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FAD2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1230 (28)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344A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 (32)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4D83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2E5EF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622A9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Current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5B5D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2574 (45.7)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4577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2098 (47.8)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3942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476 (38.2)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BBE6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CA96B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CDDE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Condom use,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8C7B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FE77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990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0F44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579268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BE7E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Always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066B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1357 (25.3)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8A66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1064 (24.2)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17BC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293 (30.2)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D53D3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6724D6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92DE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Sometimes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12B2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1552 (28.9)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663D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1230 (28)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9B70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322 (33.2)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D6B0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5A02A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F35B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Never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353E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2453 (45.7)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021A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2098 (47.8)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2F0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355 (36.6)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7F07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DB52F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B62D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Age at first intercourse, Mean (SD)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FF32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17.6 ± 4.2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E3A8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17.5 ± 3.8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2055A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17.7 ± 4.5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6E45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</w:t>
            </w:r>
          </w:p>
        </w:tc>
      </w:tr>
      <w:tr w14:paraId="3C7166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E14F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Number</w:t>
            </w:r>
            <w:r>
              <w:rPr>
                <w:rFonts w:ascii="Times New Roman" w:hAnsi="Times New Roman" w:cs="Times New Roman"/>
                <w:szCs w:val="21"/>
                <w:lang w:bidi="ar"/>
              </w:rPr>
              <w:t xml:space="preserve"> of sexual partners in the lifetime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70E03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3BCA6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DBFB0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5F8B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13EA9C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46FC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≤2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A98A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5237 (53.1)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D079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1224 (27.9)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98C0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4013 (73.4)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6F35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B66D9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5627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3-5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6D09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1652 (16.8)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4C25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1065 (24.2)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7C2E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587 (10.7)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DE64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289FC8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DFDB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 6-10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6E3D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1398 (14.2)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0825D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948 (21.6)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75C9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450 (8.2)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A7DE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0B827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211F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 xml:space="preserve">  ≥11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6505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1573 (16.0)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CE21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1155 (26.3)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325C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418 (7.6)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2170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33701C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9C56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Serum cotinine（ng/mL）.n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F43E1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E90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4CA1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716F9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 0.001</w:t>
            </w:r>
          </w:p>
        </w:tc>
      </w:tr>
      <w:tr w14:paraId="478362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AEFB4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＜0.05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5473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8855 (56.4)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A546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2234 (50.9)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2E34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6621 (58.6)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2D09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1B7661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D7DD2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0.05-9.99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7349B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4087 (26.0)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1539F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909 (20.7)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7085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3178 (28.1)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B533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53C8EA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1043B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≥10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D6017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2753 (17.5)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501D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1249 (28.4)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8776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1504 (13.3)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2BB29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B39B9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FDBC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eastAsia="Segoe UI"/>
                <w:color w:val="auto"/>
                <w:sz w:val="24"/>
                <w:szCs w:val="24"/>
                <w:shd w:val="clear" w:color="auto" w:fill="F7F7F8"/>
              </w:rPr>
              <w:t>T. vaginalis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, n (%)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5FEF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E75D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BF0A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8FAE4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0.496</w:t>
            </w:r>
          </w:p>
        </w:tc>
      </w:tr>
      <w:tr w14:paraId="1185D3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E527C">
            <w:pPr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D384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7728 (97.9)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9C4CC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4297 (97.8)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5391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3431 (98.1)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6278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4E8A25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BD2F5">
            <w:pPr>
              <w:ind w:firstLine="420" w:firstLineChars="2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D587E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 ( 2.1)</w:t>
            </w:r>
          </w:p>
        </w:tc>
        <w:tc>
          <w:tcPr>
            <w:tcW w:w="1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9491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 (2.2)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80E11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 (1.9)</w:t>
            </w:r>
          </w:p>
        </w:tc>
        <w:tc>
          <w:tcPr>
            <w:tcW w:w="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9AB72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</w:tbl>
    <w:p w14:paraId="6F356E7D">
      <w:pPr>
        <w:rPr>
          <w:rFonts w:hint="eastAsia" w:ascii="Times New Roman" w:hAnsi="Times New Roman" w:eastAsia="等线 Light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cs="Times New Roman"/>
          <w:sz w:val="28"/>
          <w:szCs w:val="28"/>
        </w:rPr>
        <w:t>TV: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等线 Light" w:cs="Times New Roman"/>
          <w:sz w:val="28"/>
          <w:szCs w:val="28"/>
          <w:lang w:bidi="ar"/>
        </w:rPr>
        <w:t>Trichomonas Vaginalis</w:t>
      </w:r>
      <w:r>
        <w:rPr>
          <w:rFonts w:hint="eastAsia" w:ascii="Times New Roman" w:hAnsi="Times New Roman" w:eastAsia="等线 Light" w:cs="Times New Roman"/>
          <w:sz w:val="28"/>
          <w:szCs w:val="28"/>
          <w:lang w:bidi="ar"/>
        </w:rPr>
        <w:t>, BMI: body mass index.</w:t>
      </w:r>
      <w:r>
        <w:rPr>
          <w:rFonts w:hint="eastAsia" w:ascii="Times New Roman" w:hAnsi="Times New Roman" w:eastAsia="等线 Light" w:cs="Times New Roman"/>
          <w:sz w:val="28"/>
          <w:szCs w:val="28"/>
          <w:lang w:val="en-US" w:eastAsia="zh-CN" w:bidi="ar"/>
        </w:rPr>
        <w:t xml:space="preserve"> </w:t>
      </w:r>
    </w:p>
    <w:p w14:paraId="73E14A51">
      <w:pPr>
        <w:rPr>
          <w:rFonts w:hint="eastAsia" w:ascii="Times New Roman" w:hAnsi="Times New Roman" w:eastAsia="等线 Light" w:cs="Times New Roman"/>
          <w:sz w:val="28"/>
          <w:szCs w:val="28"/>
          <w:lang w:val="en-US" w:eastAsia="zh-CN" w:bidi="ar"/>
        </w:rPr>
      </w:pPr>
    </w:p>
    <w:p w14:paraId="0C7DA086">
      <w:pPr>
        <w:pStyle w:val="3"/>
        <w:spacing w:line="218" w:lineRule="atLeast"/>
        <w:rPr>
          <w:color w:val="auto"/>
        </w:rPr>
      </w:pPr>
      <w:r>
        <w:rPr>
          <w:rFonts w:ascii="Times New Roman" w:hAnsi="Times New Roman" w:eastAsia="Segoe UI" w:cs="Times New Roman"/>
          <w:bCs/>
          <w:color w:val="auto"/>
          <w:sz w:val="28"/>
          <w:szCs w:val="28"/>
          <w:shd w:val="clear" w:color="auto" w:fill="F7F7F8"/>
        </w:rPr>
        <w:t>Supplementary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shd w:val="clear" w:color="auto" w:fill="F7F7F8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  <w:t>t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able</w:t>
      </w:r>
      <w:r>
        <w:rPr>
          <w:rFonts w:hint="eastAsia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2</w:t>
      </w:r>
      <w:r>
        <w:rPr>
          <w:rFonts w:hint="eastAsia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</w:rPr>
        <w:t xml:space="preserve">Associations between the </w:t>
      </w:r>
      <w:r>
        <w:rPr>
          <w:rFonts w:hint="eastAsia" w:ascii="Times New Roman" w:hAnsi="Times New Roman"/>
          <w:color w:val="auto"/>
          <w:sz w:val="28"/>
          <w:szCs w:val="28"/>
        </w:rPr>
        <w:t>level</w:t>
      </w:r>
      <w:r>
        <w:rPr>
          <w:rFonts w:ascii="Times New Roman" w:hAnsi="Times New Roman"/>
          <w:color w:val="auto"/>
          <w:sz w:val="28"/>
          <w:szCs w:val="28"/>
        </w:rPr>
        <w:t xml:space="preserve">s of 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>serum cotinine (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s</w:t>
      </w:r>
      <w:r>
        <w:rPr>
          <w:rFonts w:ascii="Times New Roman" w:hAnsi="Times New Roman" w:cs="Times New Roman" w:eastAsiaTheme="minorEastAsia"/>
          <w:color w:val="auto"/>
          <w:kern w:val="0"/>
          <w:sz w:val="28"/>
          <w:szCs w:val="28"/>
          <w:lang w:bidi="ar"/>
        </w:rPr>
        <w:t>moke status</w:t>
      </w:r>
      <w:r>
        <w:rPr>
          <w:rFonts w:hint="eastAsia" w:ascii="Times New Roman" w:hAnsi="Times New Roman"/>
          <w:color w:val="auto"/>
          <w:sz w:val="28"/>
          <w:szCs w:val="28"/>
          <w:lang w:val="en-US" w:eastAsia="zh-CN"/>
        </w:rPr>
        <w:t>)</w:t>
      </w:r>
      <w:r>
        <w:rPr>
          <w:rFonts w:hint="eastAsia"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and </w:t>
      </w:r>
      <w:r>
        <w:rPr>
          <w:rFonts w:ascii="Times New Roman" w:hAnsi="Times New Roman" w:eastAsia="Segoe UI"/>
          <w:color w:val="auto"/>
          <w:sz w:val="28"/>
          <w:szCs w:val="28"/>
          <w:shd w:val="clear" w:color="auto" w:fill="F7F7F8"/>
        </w:rPr>
        <w:t>T. vaginalis</w:t>
      </w:r>
      <w:r>
        <w:rPr>
          <w:rFonts w:ascii="Times New Roman" w:hAnsi="Times New Roman"/>
          <w:color w:val="auto"/>
          <w:sz w:val="28"/>
          <w:szCs w:val="28"/>
        </w:rPr>
        <w:t xml:space="preserve"> infection</w:t>
      </w:r>
      <w:r>
        <w:rPr>
          <w:rFonts w:hint="eastAsia" w:ascii="Times New Roman" w:hAnsi="Times New Roman"/>
          <w:color w:val="auto"/>
          <w:sz w:val="28"/>
          <w:szCs w:val="28"/>
        </w:rPr>
        <w:t>.</w:t>
      </w:r>
    </w:p>
    <w:p w14:paraId="48534C19"/>
    <w:tbl>
      <w:tblPr>
        <w:tblStyle w:val="4"/>
        <w:tblW w:w="1102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9"/>
        <w:gridCol w:w="1937"/>
        <w:gridCol w:w="1015"/>
        <w:gridCol w:w="1879"/>
        <w:gridCol w:w="1002"/>
        <w:gridCol w:w="2089"/>
        <w:gridCol w:w="1003"/>
      </w:tblGrid>
      <w:tr w14:paraId="0AA611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tcBorders>
              <w:top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F7D8">
            <w:pPr>
              <w:spacing w:beforeAutospacing="1" w:afterAutospacing="1" w:line="249" w:lineRule="atLeast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8925" w:type="dxa"/>
            <w:gridSpan w:val="6"/>
            <w:tcBorders>
              <w:top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FAFCF">
            <w:pPr>
              <w:spacing w:beforeAutospacing="1" w:afterAutospacing="1" w:line="249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196850</wp:posOffset>
                      </wp:positionV>
                      <wp:extent cx="5572125" cy="635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81175" y="3425190"/>
                                <a:ext cx="5572125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2pt;margin-top:15.5pt;height:0.5pt;width:438.75pt;z-index:251659264;mso-width-relative:page;mso-height-relative:page;" filled="f" stroked="t" coordsize="21600,21600" o:gfxdata="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3NG2rXAAAABwEAAA8AAAAAAAAAAQAgAAAAIgAAAGRycy9kb3ducmV2LnhtbFBLAQIU&#10;ABQAAAAIAIdO4kBSsWvN9AEAAMEDAAAOAAAAAAAAAAEAIAAAACYBAABkcnMvZTJvRG9jLnhtbFBL&#10;BQYAAAAABgAGAFkBAACMBQAAAAA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OR (95 CI)</w:t>
            </w:r>
          </w:p>
        </w:tc>
      </w:tr>
      <w:tr w14:paraId="1DB1B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E062F">
            <w:pPr>
              <w:spacing w:beforeAutospacing="1" w:afterAutospacing="1" w:line="17" w:lineRule="atLeast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Variables</w:t>
            </w:r>
          </w:p>
        </w:tc>
        <w:tc>
          <w:tcPr>
            <w:tcW w:w="1937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E1A5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Crude</w:t>
            </w:r>
          </w:p>
        </w:tc>
        <w:tc>
          <w:tcPr>
            <w:tcW w:w="1015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F1A4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-value</w:t>
            </w:r>
          </w:p>
        </w:tc>
        <w:tc>
          <w:tcPr>
            <w:tcW w:w="187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87A9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Model 1</w:t>
            </w:r>
          </w:p>
        </w:tc>
        <w:tc>
          <w:tcPr>
            <w:tcW w:w="1002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CDBF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-value</w:t>
            </w:r>
          </w:p>
        </w:tc>
        <w:tc>
          <w:tcPr>
            <w:tcW w:w="208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3EE2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Model 2</w:t>
            </w:r>
          </w:p>
        </w:tc>
        <w:tc>
          <w:tcPr>
            <w:tcW w:w="1003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697E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-value</w:t>
            </w:r>
          </w:p>
        </w:tc>
      </w:tr>
      <w:tr w14:paraId="46FBFE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E54A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  <w:t>Cotinine, ng/mL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3166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FC5F9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3AF9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E4C7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32A5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10C4">
            <w:pPr>
              <w:spacing w:beforeAutospacing="1" w:afterAutospacing="1" w:line="249" w:lineRule="atLeast"/>
              <w:jc w:val="center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8C5E1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BD17">
            <w:pPr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T1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0991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A0BC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66E5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1B8E7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59A12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BBDDB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0AF13F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95B7">
            <w:pPr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T2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85FE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4.21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2.02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8.80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38E1">
            <w:pPr>
              <w:jc w:val="both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8877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3.41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6E4E3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225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87BD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46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(0.4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4.64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BAE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421</w:t>
            </w:r>
          </w:p>
        </w:tc>
      </w:tr>
      <w:tr w14:paraId="42ABA8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D79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T3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69DBB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13.38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6.84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26.18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960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8274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7.62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3.90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14.88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5E18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DD76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8.03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3.39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19.05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E4A0B"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0.002</w:t>
            </w:r>
          </w:p>
        </w:tc>
      </w:tr>
      <w:tr w14:paraId="71D75B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FAF4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 for trend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93777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B81D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0C40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995B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AFEF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673D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3CA79B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89D4">
            <w:p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  <w:t>Smoke status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2592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D153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22C6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6F674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3522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B6A75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4E992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E2AC">
            <w:pPr>
              <w:ind w:firstLine="22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Never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47BC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46E9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8FE5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A77AA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6F18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1(Ref)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BE799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14:paraId="7DD833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BDF0">
            <w:pPr>
              <w:ind w:firstLine="220" w:firstLineChars="100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Pas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sive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2BC9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0.81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0.27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2.45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45072">
            <w:pPr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0.695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D1E3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.50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4.75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9AFB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467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5B4A0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52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6.03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85E6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471</w:t>
            </w:r>
          </w:p>
        </w:tc>
      </w:tr>
      <w:tr w14:paraId="25887F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194E">
            <w:p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Current</w:t>
            </w:r>
          </w:p>
        </w:tc>
        <w:tc>
          <w:tcPr>
            <w:tcW w:w="193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9C53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4.01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2.34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6.86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15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F3623">
            <w:p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187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E95D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3.13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1.77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5.53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D493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0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541E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58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6.51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00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A1FC"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0.008</w:t>
            </w:r>
          </w:p>
        </w:tc>
      </w:tr>
      <w:tr w14:paraId="28A8E3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209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CE1E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 for trend</w:t>
            </w:r>
          </w:p>
        </w:tc>
        <w:tc>
          <w:tcPr>
            <w:tcW w:w="1937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4E97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15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1FD0">
            <w:pPr>
              <w:spacing w:beforeAutospacing="1" w:afterAutospacing="1" w:line="249" w:lineRule="atLeas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187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42AE1">
            <w:p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02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E164">
            <w:pPr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089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6958">
            <w:pPr>
              <w:jc w:val="left"/>
              <w:textAlignment w:val="center"/>
              <w:rPr>
                <w:rFonts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03" w:type="dxa"/>
            <w:tcBorders>
              <w:bottom w:val="single" w:color="auto" w:sz="12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E4BE"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0.006</w:t>
            </w:r>
          </w:p>
        </w:tc>
      </w:tr>
    </w:tbl>
    <w:p w14:paraId="2FB23102">
      <w:pPr>
        <w:pStyle w:val="3"/>
        <w:spacing w:beforeAutospacing="0" w:afterAutospacing="0" w:line="17" w:lineRule="atLeast"/>
        <w:rPr>
          <w:rFonts w:ascii="Times New Roman" w:hAnsi="Times New Roman" w:eastAsiaTheme="minorEastAsia"/>
          <w:color w:val="000000"/>
          <w:sz w:val="28"/>
          <w:szCs w:val="28"/>
          <w:lang w:bidi="ar"/>
        </w:rPr>
      </w:pP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Adjusted covariates: </w:t>
      </w:r>
    </w:p>
    <w:p w14:paraId="2CE95B45">
      <w:pPr>
        <w:pStyle w:val="3"/>
        <w:spacing w:beforeAutospacing="0" w:afterAutospacing="0" w:line="17" w:lineRule="atLeast"/>
        <w:rPr>
          <w:rFonts w:ascii="Times New Roman" w:hAnsi="Times New Roman" w:eastAsiaTheme="minorEastAsia"/>
          <w:color w:val="000000"/>
          <w:sz w:val="28"/>
          <w:szCs w:val="28"/>
          <w:lang w:bidi="ar"/>
        </w:rPr>
      </w:pP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Model </w:t>
      </w:r>
      <w:r>
        <w:rPr>
          <w:rFonts w:ascii="Times New Roman" w:hAnsi="Times New Roman" w:eastAsia="等线"/>
          <w:color w:val="000000"/>
          <w:sz w:val="28"/>
          <w:szCs w:val="28"/>
          <w:lang w:bidi="ar"/>
        </w:rPr>
        <w:t>1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 was adjusted for </w:t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 w:bidi="ar"/>
        </w:rPr>
        <w:t>sex</w:t>
      </w:r>
      <w:r>
        <w:rPr>
          <w:rStyle w:val="5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rtl w:val="0"/>
          <w:cs w:val="0"/>
          <w:lang w:val="en-US" w:eastAsia="zh-CN"/>
        </w:rPr>
        <w:t xml:space="preserve"> (female and male ),</w:t>
      </w:r>
      <w:r>
        <w:rPr>
          <w:rFonts w:ascii="Times New Roman" w:hAnsi="Times New Roman"/>
          <w:sz w:val="28"/>
          <w:szCs w:val="28"/>
        </w:rPr>
        <w:t xml:space="preserve"> race</w:t>
      </w:r>
      <w:r>
        <w:rPr>
          <w:rStyle w:val="5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rtl w:val="0"/>
          <w:cs w:val="0"/>
          <w:lang w:val="en-US" w:eastAsia="zh-CN"/>
        </w:rPr>
        <w:t xml:space="preserve"> (</w:t>
      </w:r>
      <w:r>
        <w:rPr>
          <w:rFonts w:ascii="Times New Roman" w:hAnsi="Times New Roman" w:eastAsia="Segoe UI"/>
          <w:color w:val="000000" w:themeColor="text1"/>
          <w:sz w:val="28"/>
          <w:szCs w:val="28"/>
          <w:shd w:val="clear" w:color="auto" w:fill="F7F7F8"/>
          <w14:textFill>
            <w14:solidFill>
              <w14:schemeClr w14:val="tx1"/>
            </w14:solidFill>
          </w14:textFill>
        </w:rPr>
        <w:t>non-Hispanic white, non-Hispanic black, Mexican American, or other races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family income</w:t>
      </w:r>
      <w:r>
        <w:rPr>
          <w:rFonts w:ascii="Times New Roman" w:hAnsi="Times New Roman"/>
          <w:sz w:val="28"/>
          <w:szCs w:val="28"/>
        </w:rPr>
        <w:t>(low,medium, and high),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age, marital status(</w:t>
      </w:r>
      <w:r>
        <w:rPr>
          <w:rFonts w:ascii="Times New Roman" w:hAnsi="Times New Roman" w:eastAsia="Segoe UI"/>
          <w:color w:val="000000" w:themeColor="text1"/>
          <w:sz w:val="28"/>
          <w:szCs w:val="28"/>
          <w:shd w:val="clear" w:color="auto" w:fill="F7F7F8"/>
          <w14:textFill>
            <w14:solidFill>
              <w14:schemeClr w14:val="tx1"/>
            </w14:solidFill>
          </w14:textFill>
        </w:rPr>
        <w:t>married, living with a partner, or living alone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), </w:t>
      </w:r>
      <w:r>
        <w:rPr>
          <w:rStyle w:val="5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rtl w:val="0"/>
          <w:cs w:val="0"/>
          <w:lang w:val="en-US" w:eastAsia="zh-CN"/>
        </w:rPr>
        <w:t>and educational level(</w:t>
      </w:r>
      <w:r>
        <w:rPr>
          <w:rFonts w:ascii="Times New Roman" w:hAnsi="Times New Roman"/>
          <w:sz w:val="28"/>
          <w:szCs w:val="28"/>
        </w:rPr>
        <w:t>below high school, high school graduate, or some college or above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).</w:t>
      </w:r>
    </w:p>
    <w:p w14:paraId="729EF91F">
      <w:pPr>
        <w:pStyle w:val="3"/>
        <w:spacing w:beforeAutospacing="0" w:afterAutospacing="0" w:line="17" w:lineRule="atLeast"/>
        <w:rPr>
          <w:rFonts w:ascii="Times New Roman" w:hAnsi="Times New Roman" w:eastAsiaTheme="minorEastAsia"/>
          <w:color w:val="000000"/>
          <w:sz w:val="28"/>
          <w:szCs w:val="28"/>
          <w:lang w:bidi="ar"/>
        </w:rPr>
      </w:pP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 Model </w:t>
      </w:r>
      <w:r>
        <w:rPr>
          <w:rFonts w:ascii="Times New Roman" w:hAnsi="Times New Roman" w:eastAsia="URWPalladioL-Roma"/>
          <w:color w:val="000000"/>
          <w:sz w:val="28"/>
          <w:szCs w:val="28"/>
          <w:lang w:bidi="ar"/>
        </w:rPr>
        <w:t>2 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>was adjusted for Model 1+</w:t>
      </w:r>
      <w:r>
        <w:rPr>
          <w:rFonts w:ascii="Times New Roman" w:hAnsi="Times New Roman"/>
          <w:sz w:val="28"/>
          <w:szCs w:val="28"/>
        </w:rPr>
        <w:t xml:space="preserve"> alcohol use( never, moderate, heavy ),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 body mass index(</w:t>
      </w:r>
      <w:r>
        <w:rPr>
          <w:rFonts w:ascii="Times New Roman" w:hAnsi="Times New Roman"/>
          <w:sz w:val="28"/>
          <w:szCs w:val="28"/>
        </w:rPr>
        <w:t>&lt;25, 25–29.9, or ≥30 kg/m2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), </w:t>
      </w:r>
      <w:r>
        <w:rPr>
          <w:rFonts w:ascii="Times New Roman" w:hAnsi="Times New Roman" w:eastAsia="URWPalladioL-Roma"/>
          <w:color w:val="000000"/>
          <w:sz w:val="28"/>
          <w:szCs w:val="28"/>
          <w:lang w:bidi="ar"/>
        </w:rPr>
        <w:t>physical activity(sedentary,moderate,vigorous),</w:t>
      </w:r>
      <w:r>
        <w:rPr>
          <w:rFonts w:ascii="Times New Roman" w:hAnsi="Times New Roman" w:eastAsiaTheme="minorEastAsia"/>
          <w:color w:val="000000"/>
          <w:sz w:val="28"/>
          <w:szCs w:val="28"/>
          <w:lang w:bidi="ar"/>
        </w:rPr>
        <w:t xml:space="preserve">sex partner number in the lifetime(0-2, 3-5,6-10,more than 11), condom use(always, sometimes, never), </w:t>
      </w:r>
      <w:r>
        <w:rPr>
          <w:rStyle w:val="5"/>
          <w:rFonts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rtl w:val="0"/>
          <w:cs w:val="0"/>
          <w:lang w:val="en-US" w:eastAsia="zh-CN"/>
        </w:rPr>
        <w:t>and age at first intercourse.</w:t>
      </w:r>
    </w:p>
    <w:p w14:paraId="1BB07A5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PalladioL-Rom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YjBhMTEzOGNjNjcwODk0ZWQ1NDNhZTAwOWQwMzgifQ=="/>
  </w:docVars>
  <w:rsids>
    <w:rsidRoot w:val="00000000"/>
    <w:rsid w:val="418979D1"/>
    <w:rsid w:val="4EA354C4"/>
    <w:rsid w:val="571C6AD7"/>
    <w:rsid w:val="5F5A7AC1"/>
    <w:rsid w:val="6EAB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624</Words>
  <Characters>3154</Characters>
  <Lines>0</Lines>
  <Paragraphs>0</Paragraphs>
  <TotalTime>2</TotalTime>
  <ScaleCrop>false</ScaleCrop>
  <LinksUpToDate>false</LinksUpToDate>
  <CharactersWithSpaces>3655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2023-10-29T10:33:00Z</dcterms:created>
  <dc:creator>zsx13</dc:creator>
  <cp:lastModifiedBy>echo</cp:lastModifiedBy>
  <dcterms:modified xsi:type="dcterms:W3CDTF">2024-07-19T13:22:15Z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AF7282DFB10F486D97E8D2233C9EAE1A_12</vt:lpwstr>
  </property>
</Properties>
</file>