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3BA36B" w14:textId="77777777" w:rsidR="00B65799" w:rsidRPr="00B65799" w:rsidRDefault="00B65799" w:rsidP="00B65799">
      <w:pPr>
        <w:rPr>
          <w:b/>
          <w:bCs/>
        </w:rPr>
      </w:pPr>
      <w:r w:rsidRPr="00B65799">
        <w:rPr>
          <w:b/>
          <w:bCs/>
        </w:rPr>
        <w:t>Graphical abstract</w:t>
      </w:r>
    </w:p>
    <w:p w14:paraId="0DF92A93" w14:textId="7ED54DC5" w:rsidR="00B65799" w:rsidRPr="00B65799" w:rsidRDefault="00B65799" w:rsidP="00B65799">
      <w:pPr>
        <w:rPr>
          <w:b/>
          <w:bCs/>
        </w:rPr>
      </w:pPr>
      <w:r w:rsidRPr="00B65799">
        <w:rPr>
          <w:b/>
        </w:rPr>
        <w:drawing>
          <wp:inline distT="0" distB="0" distL="0" distR="0" wp14:anchorId="2C98066F" wp14:editId="7F1EE930">
            <wp:extent cx="5391150" cy="2838450"/>
            <wp:effectExtent l="0" t="0" r="0" b="0"/>
            <wp:docPr id="1610800728" name="Picture 2" descr="VD3防治高原病摘要图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VD3防治高原病摘要图-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E2EFB1" w14:textId="77777777" w:rsidR="00B65799" w:rsidRPr="00B65799" w:rsidRDefault="00B65799" w:rsidP="00B65799">
      <w:pPr>
        <w:rPr>
          <w:b/>
          <w:bCs/>
        </w:rPr>
      </w:pPr>
    </w:p>
    <w:p w14:paraId="4DBA56F4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799"/>
    <w:rsid w:val="001D31DF"/>
    <w:rsid w:val="005374DE"/>
    <w:rsid w:val="00871FE1"/>
    <w:rsid w:val="00AD1398"/>
    <w:rsid w:val="00B65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9BF36"/>
  <w15:chartTrackingRefBased/>
  <w15:docId w15:val="{D40F1BA7-03D9-465A-9BA2-B9E80B29F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57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57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57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57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57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57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57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57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57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57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57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57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57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57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57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57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57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57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57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57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57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57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57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57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57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57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57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57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579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4552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20</Characters>
  <Application>Microsoft Office Word</Application>
  <DocSecurity>0</DocSecurity>
  <Lines>1</Lines>
  <Paragraphs>1</Paragraphs>
  <ScaleCrop>false</ScaleCrop>
  <Company>Springer Nature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2024-08-22T05:22:00Z</dcterms:created>
  <dcterms:modified xsi:type="dcterms:W3CDTF">2024-08-22T05:23:00Z</dcterms:modified>
</cp:coreProperties>
</file>