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B017F" w:rsidRPr="00630AAA" w:rsidRDefault="003B017F" w:rsidP="003B017F">
      <w:pPr>
        <w:pStyle w:val="Heading1"/>
        <w:rPr>
          <w:lang w:val="en-US"/>
        </w:rPr>
      </w:pPr>
      <w:r w:rsidRPr="00630AAA">
        <w:rPr>
          <w:lang w:val="en-US"/>
        </w:rPr>
        <w:t>Supplemen</w:t>
      </w:r>
      <w:r>
        <w:rPr>
          <w:lang w:val="en-US"/>
        </w:rPr>
        <w:t>tary material</w:t>
      </w:r>
      <w:bookmarkStart w:id="0" w:name="_GoBack"/>
      <w:bookmarkEnd w:id="0"/>
    </w:p>
    <w:p w:rsidR="003B017F" w:rsidRPr="00145467" w:rsidRDefault="003B017F" w:rsidP="003B017F">
      <w:pPr>
        <w:pStyle w:val="ListParagraph"/>
        <w:numPr>
          <w:ilvl w:val="0"/>
          <w:numId w:val="1"/>
        </w:numPr>
        <w:rPr>
          <w:b/>
          <w:lang w:val="en-US"/>
        </w:rPr>
      </w:pPr>
      <w:r w:rsidRPr="00145467">
        <w:rPr>
          <w:b/>
          <w:lang w:val="en-US"/>
        </w:rPr>
        <w:t>Case fatality rates</w:t>
      </w:r>
      <w:r>
        <w:rPr>
          <w:b/>
          <w:lang w:val="en-US"/>
        </w:rPr>
        <w:t xml:space="preserve"> by age-group for all notified COVID-19 cases (excluding health care workers) </w:t>
      </w:r>
      <w:r w:rsidRPr="00EA174B">
        <w:rPr>
          <w:rFonts w:eastAsia="Times New Roman" w:cs="Calibri"/>
          <w:b/>
          <w:bCs/>
          <w:color w:val="000000"/>
          <w:szCs w:val="20"/>
          <w:lang w:val="en-US"/>
        </w:rPr>
        <w:t>N=29,539</w:t>
      </w:r>
      <w:r>
        <w:rPr>
          <w:rFonts w:eastAsia="Times New Roman" w:cs="Calibri"/>
          <w:b/>
          <w:bCs/>
          <w:color w:val="000000"/>
          <w:sz w:val="18"/>
          <w:szCs w:val="16"/>
          <w:lang w:val="en-US"/>
        </w:rPr>
        <w:t xml:space="preserve">, </w:t>
      </w:r>
      <w:r>
        <w:rPr>
          <w:b/>
          <w:lang w:val="en-US"/>
        </w:rPr>
        <w:t>and for hospitalized COVID-19 cases, N=11,227.</w:t>
      </w:r>
    </w:p>
    <w:p w:rsidR="003B017F" w:rsidRDefault="003B017F" w:rsidP="003B017F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4638BAFA" wp14:editId="0969D061">
            <wp:extent cx="5731510" cy="4627245"/>
            <wp:effectExtent l="0" t="0" r="2540" b="1905"/>
            <wp:docPr id="10" name="Picture 10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Rplot cfr.p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627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017F" w:rsidRDefault="003B017F" w:rsidP="003B017F">
      <w:pPr>
        <w:rPr>
          <w:lang w:val="en-US"/>
        </w:rPr>
      </w:pPr>
    </w:p>
    <w:p w:rsidR="003B017F" w:rsidRDefault="003B017F" w:rsidP="003B017F">
      <w:pPr>
        <w:rPr>
          <w:lang w:val="en-US"/>
        </w:rPr>
      </w:pPr>
      <w:r>
        <w:rPr>
          <w:lang w:val="en-US"/>
        </w:rPr>
        <w:br w:type="page"/>
      </w:r>
    </w:p>
    <w:p w:rsidR="003B017F" w:rsidRPr="00817C6A" w:rsidRDefault="003B017F" w:rsidP="003B017F">
      <w:pPr>
        <w:pStyle w:val="ListParagraph"/>
        <w:numPr>
          <w:ilvl w:val="0"/>
          <w:numId w:val="1"/>
        </w:numPr>
        <w:rPr>
          <w:u w:val="single"/>
          <w:lang w:val="en-GB"/>
        </w:rPr>
      </w:pPr>
      <w:r>
        <w:rPr>
          <w:rFonts w:eastAsia="Times New Roman" w:cs="Times New Roman"/>
          <w:b/>
          <w:lang w:val="en-US"/>
        </w:rPr>
        <w:lastRenderedPageBreak/>
        <w:t xml:space="preserve">Comorbidities as risk factor for death </w:t>
      </w:r>
      <w:r w:rsidRPr="007D0C2E">
        <w:rPr>
          <w:rFonts w:eastAsia="Times New Roman" w:cs="Times New Roman"/>
          <w:b/>
          <w:lang w:val="en-US"/>
        </w:rPr>
        <w:t xml:space="preserve">among notified </w:t>
      </w:r>
      <w:r>
        <w:rPr>
          <w:rFonts w:eastAsia="Times New Roman" w:cs="Times New Roman"/>
          <w:b/>
          <w:lang w:val="en-US"/>
        </w:rPr>
        <w:t xml:space="preserve">male and female </w:t>
      </w:r>
      <w:r w:rsidRPr="007D0C2E">
        <w:rPr>
          <w:rFonts w:eastAsia="Times New Roman" w:cs="Times New Roman"/>
          <w:b/>
          <w:lang w:val="en-US"/>
        </w:rPr>
        <w:t>cases</w:t>
      </w:r>
      <w:r>
        <w:rPr>
          <w:rFonts w:eastAsia="Times New Roman" w:cs="Times New Roman"/>
          <w:b/>
          <w:lang w:val="en-US"/>
        </w:rPr>
        <w:t>, adjusted for differences in age</w:t>
      </w:r>
      <w:r w:rsidRPr="007D0C2E">
        <w:rPr>
          <w:rFonts w:eastAsia="Times New Roman" w:cs="Times New Roman"/>
          <w:b/>
          <w:lang w:val="en-US"/>
        </w:rPr>
        <w:t xml:space="preserve"> </w:t>
      </w:r>
    </w:p>
    <w:tbl>
      <w:tblPr>
        <w:tblW w:w="9097" w:type="dxa"/>
        <w:tblInd w:w="-30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3144"/>
        <w:gridCol w:w="709"/>
        <w:gridCol w:w="1559"/>
        <w:gridCol w:w="709"/>
        <w:gridCol w:w="992"/>
        <w:gridCol w:w="992"/>
        <w:gridCol w:w="992"/>
      </w:tblGrid>
      <w:tr w:rsidR="003B017F" w:rsidRPr="005938E5" w:rsidTr="00E17BE2">
        <w:trPr>
          <w:trHeight w:val="117"/>
        </w:trPr>
        <w:tc>
          <w:tcPr>
            <w:tcW w:w="3144" w:type="dxa"/>
            <w:tcBorders>
              <w:top w:val="single" w:sz="4" w:space="0" w:color="auto"/>
            </w:tcBorders>
          </w:tcPr>
          <w:p w:rsidR="003B017F" w:rsidRPr="00817C6A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color w:val="000000"/>
                <w:sz w:val="18"/>
                <w:szCs w:val="16"/>
                <w:lang w:val="en-GB" w:eastAsia="nl-NL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</w:tcBorders>
          </w:tcPr>
          <w:p w:rsidR="003B017F" w:rsidRPr="00817C6A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817C6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  <w:t>Males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</w:tcPr>
          <w:p w:rsidR="003B017F" w:rsidRPr="00817C6A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817C6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  <w:t>Females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3B017F" w:rsidRPr="00817C6A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  <w:t>Total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3B017F" w:rsidRPr="00817C6A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</w:pPr>
          </w:p>
        </w:tc>
      </w:tr>
      <w:tr w:rsidR="003B017F" w:rsidRPr="005938E5" w:rsidTr="00E17BE2">
        <w:trPr>
          <w:trHeight w:val="117"/>
        </w:trPr>
        <w:tc>
          <w:tcPr>
            <w:tcW w:w="3144" w:type="dxa"/>
            <w:tcBorders>
              <w:bottom w:val="single" w:sz="4" w:space="0" w:color="auto"/>
            </w:tcBorders>
          </w:tcPr>
          <w:p w:rsidR="003B017F" w:rsidRPr="009573A8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color w:val="000000"/>
                <w:sz w:val="18"/>
                <w:szCs w:val="16"/>
                <w:lang w:eastAsia="nl-NL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3B017F" w:rsidRPr="00817C6A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817C6A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  <w:t>OR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3B017F" w:rsidRPr="00817C6A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817C6A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  <w:t>95% CI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3B017F" w:rsidRPr="00817C6A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817C6A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  <w:t>OR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3B017F" w:rsidRPr="00817C6A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817C6A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  <w:t>95% CI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3B017F" w:rsidRPr="00817C6A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  <w:t>OR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3B017F" w:rsidRPr="00817C6A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en-GB"/>
              </w:rPr>
              <w:t>95%CI</w:t>
            </w:r>
          </w:p>
        </w:tc>
      </w:tr>
      <w:tr w:rsidR="003B017F" w:rsidRPr="005938E5" w:rsidTr="00E17BE2">
        <w:trPr>
          <w:trHeight w:val="117"/>
        </w:trPr>
        <w:tc>
          <w:tcPr>
            <w:tcW w:w="3144" w:type="dxa"/>
            <w:tcBorders>
              <w:top w:val="single" w:sz="4" w:space="0" w:color="auto"/>
            </w:tcBorders>
            <w:hideMark/>
          </w:tcPr>
          <w:p w:rsidR="003B017F" w:rsidRPr="00817C6A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6"/>
              </w:rPr>
            </w:pPr>
            <w:proofErr w:type="spellStart"/>
            <w:r w:rsidRPr="00817C6A">
              <w:rPr>
                <w:rFonts w:eastAsia="Times New Roman" w:cs="Calibri"/>
                <w:b/>
                <w:bCs/>
                <w:color w:val="000000"/>
                <w:sz w:val="18"/>
                <w:szCs w:val="16"/>
                <w:lang w:eastAsia="nl-NL"/>
              </w:rPr>
              <w:t>Cardiovascular</w:t>
            </w:r>
            <w:proofErr w:type="spellEnd"/>
            <w:r w:rsidRPr="00817C6A">
              <w:rPr>
                <w:rFonts w:eastAsia="Times New Roman" w:cs="Calibri"/>
                <w:b/>
                <w:bCs/>
                <w:color w:val="000000"/>
                <w:sz w:val="18"/>
                <w:szCs w:val="16"/>
                <w:lang w:eastAsia="nl-NL"/>
              </w:rPr>
              <w:t xml:space="preserve"> </w:t>
            </w:r>
            <w:proofErr w:type="spellStart"/>
            <w:r w:rsidRPr="00817C6A">
              <w:rPr>
                <w:rFonts w:eastAsia="Times New Roman" w:cs="Calibri"/>
                <w:b/>
                <w:bCs/>
                <w:color w:val="000000"/>
                <w:sz w:val="18"/>
                <w:szCs w:val="16"/>
                <w:lang w:eastAsia="nl-NL"/>
              </w:rPr>
              <w:t>disease</w:t>
            </w:r>
            <w:proofErr w:type="spellEnd"/>
            <w:r w:rsidRPr="00817C6A">
              <w:rPr>
                <w:rFonts w:eastAsia="Times New Roman" w:cs="Calibri"/>
                <w:b/>
                <w:bCs/>
                <w:color w:val="000000"/>
                <w:sz w:val="18"/>
                <w:szCs w:val="16"/>
                <w:lang w:eastAsia="nl-NL"/>
              </w:rPr>
              <w:t xml:space="preserve"> or </w:t>
            </w:r>
            <w:proofErr w:type="spellStart"/>
            <w:r w:rsidRPr="00817C6A">
              <w:rPr>
                <w:rFonts w:eastAsia="Times New Roman" w:cs="Calibri"/>
                <w:b/>
                <w:bCs/>
                <w:color w:val="000000"/>
                <w:sz w:val="18"/>
                <w:szCs w:val="16"/>
                <w:lang w:eastAsia="nl-NL"/>
              </w:rPr>
              <w:t>hypertension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3B017F" w:rsidRPr="005938E5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1.14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3B017F" w:rsidRPr="005938E5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0.99-1.31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3B017F" w:rsidRPr="005938E5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1.20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3B017F" w:rsidRPr="005938E5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1.07-1.35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3B017F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1.17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3B017F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1.07-1.28</w:t>
            </w:r>
          </w:p>
        </w:tc>
      </w:tr>
      <w:tr w:rsidR="003B017F" w:rsidRPr="005938E5" w:rsidTr="00E17BE2">
        <w:trPr>
          <w:trHeight w:val="117"/>
        </w:trPr>
        <w:tc>
          <w:tcPr>
            <w:tcW w:w="3144" w:type="dxa"/>
            <w:hideMark/>
          </w:tcPr>
          <w:p w:rsidR="003B017F" w:rsidRPr="00817C6A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6"/>
              </w:rPr>
            </w:pPr>
            <w:r w:rsidRPr="00817C6A">
              <w:rPr>
                <w:rFonts w:eastAsia="Times New Roman" w:cs="Calibri"/>
                <w:b/>
                <w:bCs/>
                <w:color w:val="000000"/>
                <w:sz w:val="18"/>
                <w:szCs w:val="16"/>
                <w:lang w:eastAsia="nl-NL"/>
              </w:rPr>
              <w:t>Diabetes</w:t>
            </w:r>
          </w:p>
        </w:tc>
        <w:tc>
          <w:tcPr>
            <w:tcW w:w="709" w:type="dxa"/>
          </w:tcPr>
          <w:p w:rsidR="003B017F" w:rsidRPr="005938E5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1.42</w:t>
            </w:r>
          </w:p>
        </w:tc>
        <w:tc>
          <w:tcPr>
            <w:tcW w:w="1559" w:type="dxa"/>
          </w:tcPr>
          <w:p w:rsidR="003B017F" w:rsidRPr="005938E5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1.20-1.67</w:t>
            </w:r>
          </w:p>
        </w:tc>
        <w:tc>
          <w:tcPr>
            <w:tcW w:w="709" w:type="dxa"/>
          </w:tcPr>
          <w:p w:rsidR="003B017F" w:rsidRPr="005938E5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1.36</w:t>
            </w:r>
          </w:p>
        </w:tc>
        <w:tc>
          <w:tcPr>
            <w:tcW w:w="992" w:type="dxa"/>
          </w:tcPr>
          <w:p w:rsidR="003B017F" w:rsidRPr="005938E5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1.17-1.57</w:t>
            </w:r>
          </w:p>
        </w:tc>
        <w:tc>
          <w:tcPr>
            <w:tcW w:w="992" w:type="dxa"/>
          </w:tcPr>
          <w:p w:rsidR="003B017F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1.38</w:t>
            </w:r>
          </w:p>
        </w:tc>
        <w:tc>
          <w:tcPr>
            <w:tcW w:w="992" w:type="dxa"/>
          </w:tcPr>
          <w:p w:rsidR="003B017F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1.24-1.54</w:t>
            </w:r>
          </w:p>
        </w:tc>
      </w:tr>
      <w:tr w:rsidR="003B017F" w:rsidRPr="005938E5" w:rsidTr="00E17BE2">
        <w:trPr>
          <w:trHeight w:val="117"/>
        </w:trPr>
        <w:tc>
          <w:tcPr>
            <w:tcW w:w="3144" w:type="dxa"/>
            <w:hideMark/>
          </w:tcPr>
          <w:p w:rsidR="003B017F" w:rsidRPr="00817C6A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6"/>
              </w:rPr>
            </w:pPr>
            <w:proofErr w:type="spellStart"/>
            <w:r w:rsidRPr="00817C6A">
              <w:rPr>
                <w:rFonts w:eastAsia="Times New Roman" w:cs="Calibri"/>
                <w:b/>
                <w:bCs/>
                <w:color w:val="000000"/>
                <w:sz w:val="18"/>
                <w:szCs w:val="16"/>
                <w:lang w:eastAsia="nl-NL"/>
              </w:rPr>
              <w:t>Liver</w:t>
            </w:r>
            <w:proofErr w:type="spellEnd"/>
            <w:r w:rsidRPr="00817C6A">
              <w:rPr>
                <w:rFonts w:eastAsia="Times New Roman" w:cs="Calibri"/>
                <w:b/>
                <w:bCs/>
                <w:color w:val="000000"/>
                <w:sz w:val="18"/>
                <w:szCs w:val="16"/>
                <w:lang w:eastAsia="nl-NL"/>
              </w:rPr>
              <w:t xml:space="preserve"> </w:t>
            </w:r>
            <w:proofErr w:type="spellStart"/>
            <w:r w:rsidRPr="00817C6A">
              <w:rPr>
                <w:rFonts w:eastAsia="Times New Roman" w:cs="Calibri"/>
                <w:b/>
                <w:bCs/>
                <w:color w:val="000000"/>
                <w:sz w:val="18"/>
                <w:szCs w:val="16"/>
                <w:lang w:eastAsia="nl-NL"/>
              </w:rPr>
              <w:t>disease</w:t>
            </w:r>
            <w:proofErr w:type="spellEnd"/>
          </w:p>
        </w:tc>
        <w:tc>
          <w:tcPr>
            <w:tcW w:w="709" w:type="dxa"/>
          </w:tcPr>
          <w:p w:rsidR="003B017F" w:rsidRPr="005938E5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559" w:type="dxa"/>
          </w:tcPr>
          <w:p w:rsidR="003B017F" w:rsidRPr="005938E5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0.43-2.11</w:t>
            </w:r>
          </w:p>
        </w:tc>
        <w:tc>
          <w:tcPr>
            <w:tcW w:w="709" w:type="dxa"/>
          </w:tcPr>
          <w:p w:rsidR="003B017F" w:rsidRPr="005938E5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1.19</w:t>
            </w:r>
          </w:p>
        </w:tc>
        <w:tc>
          <w:tcPr>
            <w:tcW w:w="992" w:type="dxa"/>
          </w:tcPr>
          <w:p w:rsidR="003B017F" w:rsidRPr="005938E5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0.63-2.15</w:t>
            </w:r>
          </w:p>
        </w:tc>
        <w:tc>
          <w:tcPr>
            <w:tcW w:w="992" w:type="dxa"/>
          </w:tcPr>
          <w:p w:rsidR="003B017F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1.08</w:t>
            </w:r>
          </w:p>
        </w:tc>
        <w:tc>
          <w:tcPr>
            <w:tcW w:w="992" w:type="dxa"/>
          </w:tcPr>
          <w:p w:rsidR="003B017F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0.66-1.73</w:t>
            </w:r>
          </w:p>
        </w:tc>
      </w:tr>
      <w:tr w:rsidR="003B017F" w:rsidRPr="005938E5" w:rsidTr="00E17BE2">
        <w:trPr>
          <w:trHeight w:val="117"/>
        </w:trPr>
        <w:tc>
          <w:tcPr>
            <w:tcW w:w="3144" w:type="dxa"/>
            <w:hideMark/>
          </w:tcPr>
          <w:p w:rsidR="003B017F" w:rsidRPr="00817C6A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6"/>
              </w:rPr>
            </w:pPr>
            <w:proofErr w:type="spellStart"/>
            <w:r w:rsidRPr="00817C6A">
              <w:rPr>
                <w:rFonts w:eastAsia="Times New Roman" w:cs="Calibri"/>
                <w:b/>
                <w:bCs/>
                <w:color w:val="000000"/>
                <w:sz w:val="18"/>
                <w:szCs w:val="16"/>
                <w:lang w:eastAsia="nl-NL"/>
              </w:rPr>
              <w:t>Chronic</w:t>
            </w:r>
            <w:proofErr w:type="spellEnd"/>
            <w:r w:rsidRPr="00817C6A">
              <w:rPr>
                <w:rFonts w:eastAsia="Times New Roman" w:cs="Calibri"/>
                <w:b/>
                <w:bCs/>
                <w:color w:val="000000"/>
                <w:sz w:val="18"/>
                <w:szCs w:val="16"/>
                <w:lang w:eastAsia="nl-NL"/>
              </w:rPr>
              <w:t xml:space="preserve"> </w:t>
            </w:r>
            <w:proofErr w:type="spellStart"/>
            <w:r w:rsidRPr="00817C6A">
              <w:rPr>
                <w:rFonts w:eastAsia="Times New Roman" w:cs="Calibri"/>
                <w:b/>
                <w:bCs/>
                <w:color w:val="000000"/>
                <w:sz w:val="18"/>
                <w:szCs w:val="16"/>
                <w:lang w:eastAsia="nl-NL"/>
              </w:rPr>
              <w:t>neuromuscular</w:t>
            </w:r>
            <w:proofErr w:type="spellEnd"/>
            <w:r w:rsidRPr="00817C6A">
              <w:rPr>
                <w:rFonts w:eastAsia="Times New Roman" w:cs="Calibri"/>
                <w:b/>
                <w:bCs/>
                <w:color w:val="000000"/>
                <w:sz w:val="18"/>
                <w:szCs w:val="16"/>
                <w:lang w:eastAsia="nl-NL"/>
              </w:rPr>
              <w:t xml:space="preserve"> </w:t>
            </w:r>
            <w:proofErr w:type="spellStart"/>
            <w:r w:rsidRPr="00817C6A">
              <w:rPr>
                <w:rFonts w:eastAsia="Times New Roman" w:cs="Calibri"/>
                <w:b/>
                <w:bCs/>
                <w:color w:val="000000"/>
                <w:sz w:val="18"/>
                <w:szCs w:val="16"/>
                <w:lang w:eastAsia="nl-NL"/>
              </w:rPr>
              <w:t>disease</w:t>
            </w:r>
            <w:proofErr w:type="spellEnd"/>
          </w:p>
        </w:tc>
        <w:tc>
          <w:tcPr>
            <w:tcW w:w="709" w:type="dxa"/>
          </w:tcPr>
          <w:p w:rsidR="003B017F" w:rsidRPr="005938E5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1.55</w:t>
            </w:r>
          </w:p>
        </w:tc>
        <w:tc>
          <w:tcPr>
            <w:tcW w:w="1559" w:type="dxa"/>
          </w:tcPr>
          <w:p w:rsidR="003B017F" w:rsidRPr="005938E5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1.27-1.87</w:t>
            </w:r>
          </w:p>
        </w:tc>
        <w:tc>
          <w:tcPr>
            <w:tcW w:w="709" w:type="dxa"/>
          </w:tcPr>
          <w:p w:rsidR="003B017F" w:rsidRPr="005938E5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2.25</w:t>
            </w:r>
          </w:p>
        </w:tc>
        <w:tc>
          <w:tcPr>
            <w:tcW w:w="992" w:type="dxa"/>
          </w:tcPr>
          <w:p w:rsidR="003B017F" w:rsidRPr="005938E5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1.87-2.71</w:t>
            </w:r>
          </w:p>
        </w:tc>
        <w:tc>
          <w:tcPr>
            <w:tcW w:w="992" w:type="dxa"/>
          </w:tcPr>
          <w:p w:rsidR="003B017F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1.87</w:t>
            </w:r>
          </w:p>
        </w:tc>
        <w:tc>
          <w:tcPr>
            <w:tcW w:w="992" w:type="dxa"/>
          </w:tcPr>
          <w:p w:rsidR="003B017F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1.64-2.13</w:t>
            </w:r>
          </w:p>
        </w:tc>
      </w:tr>
      <w:tr w:rsidR="003B017F" w:rsidRPr="005938E5" w:rsidTr="00E17BE2">
        <w:trPr>
          <w:trHeight w:val="117"/>
        </w:trPr>
        <w:tc>
          <w:tcPr>
            <w:tcW w:w="3144" w:type="dxa"/>
            <w:hideMark/>
          </w:tcPr>
          <w:p w:rsidR="003B017F" w:rsidRPr="00817C6A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6"/>
              </w:rPr>
            </w:pPr>
            <w:proofErr w:type="spellStart"/>
            <w:r w:rsidRPr="00817C6A">
              <w:rPr>
                <w:rFonts w:eastAsia="Times New Roman" w:cs="Calibri"/>
                <w:b/>
                <w:bCs/>
                <w:color w:val="000000"/>
                <w:sz w:val="18"/>
                <w:szCs w:val="16"/>
                <w:lang w:eastAsia="nl-NL"/>
              </w:rPr>
              <w:t>Immunodeficiency</w:t>
            </w:r>
            <w:proofErr w:type="spellEnd"/>
          </w:p>
        </w:tc>
        <w:tc>
          <w:tcPr>
            <w:tcW w:w="709" w:type="dxa"/>
          </w:tcPr>
          <w:p w:rsidR="003B017F" w:rsidRPr="005938E5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0.77</w:t>
            </w:r>
          </w:p>
        </w:tc>
        <w:tc>
          <w:tcPr>
            <w:tcW w:w="1559" w:type="dxa"/>
          </w:tcPr>
          <w:p w:rsidR="003B017F" w:rsidRPr="005938E5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0.32-1.63</w:t>
            </w:r>
          </w:p>
        </w:tc>
        <w:tc>
          <w:tcPr>
            <w:tcW w:w="709" w:type="dxa"/>
          </w:tcPr>
          <w:p w:rsidR="003B017F" w:rsidRPr="005938E5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0.91</w:t>
            </w:r>
          </w:p>
        </w:tc>
        <w:tc>
          <w:tcPr>
            <w:tcW w:w="992" w:type="dxa"/>
          </w:tcPr>
          <w:p w:rsidR="003B017F" w:rsidRPr="005938E5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0.49-1.61</w:t>
            </w:r>
          </w:p>
        </w:tc>
        <w:tc>
          <w:tcPr>
            <w:tcW w:w="992" w:type="dxa"/>
          </w:tcPr>
          <w:p w:rsidR="003B017F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0.85</w:t>
            </w:r>
          </w:p>
        </w:tc>
        <w:tc>
          <w:tcPr>
            <w:tcW w:w="992" w:type="dxa"/>
          </w:tcPr>
          <w:p w:rsidR="003B017F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0.52-1.34</w:t>
            </w:r>
          </w:p>
        </w:tc>
      </w:tr>
      <w:tr w:rsidR="003B017F" w:rsidRPr="005938E5" w:rsidTr="00E17BE2">
        <w:trPr>
          <w:trHeight w:val="117"/>
        </w:trPr>
        <w:tc>
          <w:tcPr>
            <w:tcW w:w="3144" w:type="dxa"/>
            <w:hideMark/>
          </w:tcPr>
          <w:p w:rsidR="003B017F" w:rsidRPr="00817C6A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6"/>
              </w:rPr>
            </w:pPr>
            <w:proofErr w:type="spellStart"/>
            <w:r w:rsidRPr="00817C6A">
              <w:rPr>
                <w:rFonts w:eastAsia="Times New Roman" w:cs="Calibri"/>
                <w:b/>
                <w:bCs/>
                <w:color w:val="000000"/>
                <w:sz w:val="18"/>
                <w:szCs w:val="16"/>
                <w:lang w:eastAsia="nl-NL"/>
              </w:rPr>
              <w:t>Renal</w:t>
            </w:r>
            <w:proofErr w:type="spellEnd"/>
            <w:r w:rsidRPr="00817C6A">
              <w:rPr>
                <w:rFonts w:eastAsia="Times New Roman" w:cs="Calibri"/>
                <w:b/>
                <w:bCs/>
                <w:color w:val="000000"/>
                <w:sz w:val="18"/>
                <w:szCs w:val="16"/>
                <w:lang w:eastAsia="nl-NL"/>
              </w:rPr>
              <w:t xml:space="preserve"> </w:t>
            </w:r>
            <w:proofErr w:type="spellStart"/>
            <w:r w:rsidRPr="00817C6A">
              <w:rPr>
                <w:rFonts w:eastAsia="Times New Roman" w:cs="Calibri"/>
                <w:b/>
                <w:bCs/>
                <w:color w:val="000000"/>
                <w:sz w:val="18"/>
                <w:szCs w:val="16"/>
                <w:lang w:eastAsia="nl-NL"/>
              </w:rPr>
              <w:t>impairment</w:t>
            </w:r>
            <w:proofErr w:type="spellEnd"/>
          </w:p>
        </w:tc>
        <w:tc>
          <w:tcPr>
            <w:tcW w:w="709" w:type="dxa"/>
          </w:tcPr>
          <w:p w:rsidR="003B017F" w:rsidRPr="005938E5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1.48</w:t>
            </w:r>
          </w:p>
        </w:tc>
        <w:tc>
          <w:tcPr>
            <w:tcW w:w="1559" w:type="dxa"/>
          </w:tcPr>
          <w:p w:rsidR="003B017F" w:rsidRPr="005938E5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1.18-1.86</w:t>
            </w:r>
          </w:p>
        </w:tc>
        <w:tc>
          <w:tcPr>
            <w:tcW w:w="709" w:type="dxa"/>
          </w:tcPr>
          <w:p w:rsidR="003B017F" w:rsidRPr="005938E5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1.53</w:t>
            </w:r>
          </w:p>
        </w:tc>
        <w:tc>
          <w:tcPr>
            <w:tcW w:w="992" w:type="dxa"/>
          </w:tcPr>
          <w:p w:rsidR="003B017F" w:rsidRPr="005938E5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1.24-1.88</w:t>
            </w:r>
          </w:p>
        </w:tc>
        <w:tc>
          <w:tcPr>
            <w:tcW w:w="992" w:type="dxa"/>
          </w:tcPr>
          <w:p w:rsidR="003B017F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1.51</w:t>
            </w:r>
          </w:p>
        </w:tc>
        <w:tc>
          <w:tcPr>
            <w:tcW w:w="992" w:type="dxa"/>
          </w:tcPr>
          <w:p w:rsidR="003B017F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1.30-1.76</w:t>
            </w:r>
          </w:p>
        </w:tc>
      </w:tr>
      <w:tr w:rsidR="003B017F" w:rsidRPr="005938E5" w:rsidTr="00E17BE2">
        <w:trPr>
          <w:trHeight w:val="117"/>
        </w:trPr>
        <w:tc>
          <w:tcPr>
            <w:tcW w:w="3144" w:type="dxa"/>
            <w:hideMark/>
          </w:tcPr>
          <w:p w:rsidR="003B017F" w:rsidRPr="00817C6A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6"/>
              </w:rPr>
            </w:pPr>
            <w:proofErr w:type="spellStart"/>
            <w:r w:rsidRPr="00817C6A">
              <w:rPr>
                <w:rFonts w:eastAsia="Times New Roman" w:cs="Calibri"/>
                <w:b/>
                <w:bCs/>
                <w:color w:val="000000"/>
                <w:sz w:val="18"/>
                <w:szCs w:val="16"/>
                <w:lang w:eastAsia="nl-NL"/>
              </w:rPr>
              <w:t>Chronic</w:t>
            </w:r>
            <w:proofErr w:type="spellEnd"/>
            <w:r w:rsidRPr="00817C6A">
              <w:rPr>
                <w:rFonts w:eastAsia="Times New Roman" w:cs="Calibri"/>
                <w:b/>
                <w:bCs/>
                <w:color w:val="000000"/>
                <w:sz w:val="18"/>
                <w:szCs w:val="16"/>
                <w:lang w:eastAsia="nl-NL"/>
              </w:rPr>
              <w:t xml:space="preserve"> </w:t>
            </w:r>
            <w:proofErr w:type="spellStart"/>
            <w:r w:rsidRPr="00817C6A">
              <w:rPr>
                <w:rFonts w:eastAsia="Times New Roman" w:cs="Calibri"/>
                <w:b/>
                <w:bCs/>
                <w:color w:val="000000"/>
                <w:sz w:val="18"/>
                <w:szCs w:val="16"/>
                <w:lang w:eastAsia="nl-NL"/>
              </w:rPr>
              <w:t>lung</w:t>
            </w:r>
            <w:proofErr w:type="spellEnd"/>
            <w:r w:rsidRPr="00817C6A">
              <w:rPr>
                <w:rFonts w:eastAsia="Times New Roman" w:cs="Calibri"/>
                <w:b/>
                <w:bCs/>
                <w:color w:val="000000"/>
                <w:sz w:val="18"/>
                <w:szCs w:val="16"/>
                <w:lang w:eastAsia="nl-NL"/>
              </w:rPr>
              <w:t xml:space="preserve"> </w:t>
            </w:r>
            <w:proofErr w:type="spellStart"/>
            <w:r w:rsidRPr="00817C6A">
              <w:rPr>
                <w:rFonts w:eastAsia="Times New Roman" w:cs="Calibri"/>
                <w:b/>
                <w:bCs/>
                <w:color w:val="000000"/>
                <w:sz w:val="18"/>
                <w:szCs w:val="16"/>
                <w:lang w:eastAsia="nl-NL"/>
              </w:rPr>
              <w:t>disease</w:t>
            </w:r>
            <w:proofErr w:type="spellEnd"/>
          </w:p>
        </w:tc>
        <w:tc>
          <w:tcPr>
            <w:tcW w:w="709" w:type="dxa"/>
          </w:tcPr>
          <w:p w:rsidR="003B017F" w:rsidRPr="005938E5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1.30</w:t>
            </w:r>
          </w:p>
        </w:tc>
        <w:tc>
          <w:tcPr>
            <w:tcW w:w="1559" w:type="dxa"/>
          </w:tcPr>
          <w:p w:rsidR="003B017F" w:rsidRPr="005938E5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1.10-1.53</w:t>
            </w:r>
          </w:p>
        </w:tc>
        <w:tc>
          <w:tcPr>
            <w:tcW w:w="709" w:type="dxa"/>
          </w:tcPr>
          <w:p w:rsidR="003B017F" w:rsidRPr="005938E5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1.18</w:t>
            </w:r>
          </w:p>
        </w:tc>
        <w:tc>
          <w:tcPr>
            <w:tcW w:w="992" w:type="dxa"/>
          </w:tcPr>
          <w:p w:rsidR="003B017F" w:rsidRPr="005938E5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1.02-1.36</w:t>
            </w:r>
          </w:p>
        </w:tc>
        <w:tc>
          <w:tcPr>
            <w:tcW w:w="992" w:type="dxa"/>
          </w:tcPr>
          <w:p w:rsidR="003B017F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1.23</w:t>
            </w:r>
          </w:p>
        </w:tc>
        <w:tc>
          <w:tcPr>
            <w:tcW w:w="992" w:type="dxa"/>
          </w:tcPr>
          <w:p w:rsidR="003B017F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1.10-1.37</w:t>
            </w:r>
          </w:p>
        </w:tc>
      </w:tr>
      <w:tr w:rsidR="003B017F" w:rsidRPr="005938E5" w:rsidTr="00E17BE2">
        <w:trPr>
          <w:trHeight w:val="117"/>
        </w:trPr>
        <w:tc>
          <w:tcPr>
            <w:tcW w:w="3144" w:type="dxa"/>
            <w:hideMark/>
          </w:tcPr>
          <w:p w:rsidR="003B017F" w:rsidRPr="00817C6A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6"/>
              </w:rPr>
            </w:pPr>
            <w:proofErr w:type="spellStart"/>
            <w:r w:rsidRPr="00817C6A">
              <w:rPr>
                <w:rFonts w:eastAsia="Times New Roman" w:cs="Calibri"/>
                <w:b/>
                <w:bCs/>
                <w:color w:val="000000"/>
                <w:sz w:val="18"/>
                <w:szCs w:val="16"/>
                <w:lang w:eastAsia="nl-NL"/>
              </w:rPr>
              <w:t>Malignancy</w:t>
            </w:r>
            <w:proofErr w:type="spellEnd"/>
          </w:p>
        </w:tc>
        <w:tc>
          <w:tcPr>
            <w:tcW w:w="709" w:type="dxa"/>
          </w:tcPr>
          <w:p w:rsidR="003B017F" w:rsidRPr="005938E5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1.50</w:t>
            </w:r>
          </w:p>
        </w:tc>
        <w:tc>
          <w:tcPr>
            <w:tcW w:w="1559" w:type="dxa"/>
          </w:tcPr>
          <w:p w:rsidR="003B017F" w:rsidRPr="005938E5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1.18-1.89</w:t>
            </w:r>
          </w:p>
        </w:tc>
        <w:tc>
          <w:tcPr>
            <w:tcW w:w="709" w:type="dxa"/>
          </w:tcPr>
          <w:p w:rsidR="003B017F" w:rsidRPr="005938E5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1.38</w:t>
            </w:r>
          </w:p>
        </w:tc>
        <w:tc>
          <w:tcPr>
            <w:tcW w:w="992" w:type="dxa"/>
          </w:tcPr>
          <w:p w:rsidR="003B017F" w:rsidRPr="005938E5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1.15-1.67</w:t>
            </w:r>
          </w:p>
        </w:tc>
        <w:tc>
          <w:tcPr>
            <w:tcW w:w="992" w:type="dxa"/>
          </w:tcPr>
          <w:p w:rsidR="003B017F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1.44</w:t>
            </w:r>
          </w:p>
        </w:tc>
        <w:tc>
          <w:tcPr>
            <w:tcW w:w="992" w:type="dxa"/>
          </w:tcPr>
          <w:p w:rsidR="003B017F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1.24-1.66</w:t>
            </w:r>
          </w:p>
        </w:tc>
      </w:tr>
      <w:tr w:rsidR="003B017F" w:rsidRPr="005938E5" w:rsidTr="00E17BE2">
        <w:trPr>
          <w:trHeight w:val="51"/>
        </w:trPr>
        <w:tc>
          <w:tcPr>
            <w:tcW w:w="3144" w:type="dxa"/>
            <w:tcBorders>
              <w:bottom w:val="single" w:sz="4" w:space="0" w:color="auto"/>
            </w:tcBorders>
            <w:hideMark/>
          </w:tcPr>
          <w:p w:rsidR="003B017F" w:rsidRPr="00817C6A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6"/>
              </w:rPr>
            </w:pPr>
            <w:proofErr w:type="spellStart"/>
            <w:r w:rsidRPr="00817C6A">
              <w:rPr>
                <w:rFonts w:eastAsia="Times New Roman" w:cs="Calibri"/>
                <w:b/>
                <w:bCs/>
                <w:color w:val="000000"/>
                <w:sz w:val="18"/>
                <w:szCs w:val="16"/>
                <w:lang w:eastAsia="nl-NL"/>
              </w:rPr>
              <w:t>Other</w:t>
            </w:r>
            <w:proofErr w:type="spellEnd"/>
            <w:r w:rsidRPr="00817C6A">
              <w:rPr>
                <w:rFonts w:eastAsia="Times New Roman" w:cs="Calibri"/>
                <w:b/>
                <w:bCs/>
                <w:color w:val="000000"/>
                <w:sz w:val="18"/>
                <w:szCs w:val="16"/>
                <w:lang w:eastAsia="nl-NL"/>
              </w:rPr>
              <w:t xml:space="preserve"> </w:t>
            </w:r>
            <w:proofErr w:type="spellStart"/>
            <w:r w:rsidRPr="00817C6A">
              <w:rPr>
                <w:rFonts w:eastAsia="Times New Roman" w:cs="Calibri"/>
                <w:b/>
                <w:bCs/>
                <w:color w:val="000000"/>
                <w:sz w:val="18"/>
                <w:szCs w:val="16"/>
                <w:lang w:eastAsia="nl-NL"/>
              </w:rPr>
              <w:t>underlying</w:t>
            </w:r>
            <w:proofErr w:type="spellEnd"/>
            <w:r w:rsidRPr="00817C6A">
              <w:rPr>
                <w:rFonts w:eastAsia="Times New Roman" w:cs="Calibri"/>
                <w:b/>
                <w:bCs/>
                <w:color w:val="000000"/>
                <w:sz w:val="18"/>
                <w:szCs w:val="16"/>
                <w:lang w:eastAsia="nl-NL"/>
              </w:rPr>
              <w:t xml:space="preserve"> </w:t>
            </w:r>
            <w:proofErr w:type="spellStart"/>
            <w:r w:rsidRPr="00817C6A">
              <w:rPr>
                <w:rFonts w:eastAsia="Times New Roman" w:cs="Calibri"/>
                <w:b/>
                <w:bCs/>
                <w:color w:val="000000"/>
                <w:sz w:val="18"/>
                <w:szCs w:val="16"/>
                <w:lang w:eastAsia="nl-NL"/>
              </w:rPr>
              <w:t>disease</w:t>
            </w:r>
            <w:proofErr w:type="spellEnd"/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3B017F" w:rsidRPr="005938E5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1.15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3B017F" w:rsidRPr="005938E5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0.96-1.36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3B017F" w:rsidRPr="005938E5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1.27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3B017F" w:rsidRPr="005938E5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1.08-1.48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3B017F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1.22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3B017F" w:rsidRDefault="003B017F" w:rsidP="00E17BE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1.08-1.37</w:t>
            </w:r>
          </w:p>
        </w:tc>
      </w:tr>
    </w:tbl>
    <w:p w:rsidR="003B017F" w:rsidRDefault="003B017F" w:rsidP="003B017F">
      <w:pPr>
        <w:rPr>
          <w:b/>
          <w:u w:val="single"/>
          <w:lang w:val="en-US"/>
        </w:rPr>
      </w:pPr>
      <w:r>
        <w:rPr>
          <w:b/>
          <w:u w:val="single"/>
          <w:lang w:val="en-US"/>
        </w:rPr>
        <w:br w:type="page"/>
      </w:r>
    </w:p>
    <w:p w:rsidR="003B017F" w:rsidRPr="00817C6A" w:rsidRDefault="003B017F" w:rsidP="003B017F">
      <w:pPr>
        <w:pStyle w:val="ListParagraph"/>
        <w:numPr>
          <w:ilvl w:val="0"/>
          <w:numId w:val="1"/>
        </w:numPr>
        <w:rPr>
          <w:b/>
          <w:u w:val="single"/>
          <w:lang w:val="en-US"/>
        </w:rPr>
      </w:pPr>
      <w:r>
        <w:rPr>
          <w:b/>
          <w:u w:val="single"/>
          <w:lang w:val="en-US"/>
        </w:rPr>
        <w:lastRenderedPageBreak/>
        <w:t>R</w:t>
      </w:r>
      <w:r w:rsidRPr="00817C6A">
        <w:rPr>
          <w:b/>
          <w:u w:val="single"/>
          <w:lang w:val="en-US"/>
        </w:rPr>
        <w:t xml:space="preserve">eported COVID-19 deaths </w:t>
      </w:r>
      <w:r>
        <w:rPr>
          <w:b/>
          <w:u w:val="single"/>
          <w:lang w:val="en-US"/>
        </w:rPr>
        <w:t>per day, moving average over 14 days</w:t>
      </w:r>
    </w:p>
    <w:p w:rsidR="003B017F" w:rsidRDefault="003B017F" w:rsidP="003B017F">
      <w:pPr>
        <w:rPr>
          <w:lang w:val="en-US"/>
        </w:rPr>
      </w:pPr>
      <w:r>
        <w:rPr>
          <w:noProof/>
          <w:sz w:val="16"/>
          <w:szCs w:val="16"/>
        </w:rPr>
        <w:drawing>
          <wp:inline distT="0" distB="0" distL="0" distR="0" wp14:anchorId="3B6BDE9F" wp14:editId="34485B3F">
            <wp:extent cx="5731510" cy="4104640"/>
            <wp:effectExtent l="0" t="0" r="2540" b="0"/>
            <wp:docPr id="13" name="Picture 13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Rplot death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04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pPr w:leftFromText="141" w:rightFromText="141" w:vertAnchor="text" w:horzAnchor="page" w:tblpX="2236" w:tblpY="-4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1"/>
        <w:gridCol w:w="954"/>
      </w:tblGrid>
      <w:tr w:rsidR="003B017F" w:rsidTr="00E17BE2">
        <w:trPr>
          <w:trHeight w:val="262"/>
        </w:trPr>
        <w:tc>
          <w:tcPr>
            <w:tcW w:w="331" w:type="dxa"/>
            <w:shd w:val="clear" w:color="auto" w:fill="0000FF"/>
          </w:tcPr>
          <w:p w:rsidR="003B017F" w:rsidRDefault="003B017F" w:rsidP="00E17BE2">
            <w:pPr>
              <w:rPr>
                <w:b/>
                <w:u w:val="single"/>
                <w:lang w:val="en-US"/>
              </w:rPr>
            </w:pPr>
          </w:p>
        </w:tc>
        <w:tc>
          <w:tcPr>
            <w:tcW w:w="954" w:type="dxa"/>
          </w:tcPr>
          <w:p w:rsidR="003B017F" w:rsidRPr="009C5263" w:rsidRDefault="003B017F" w:rsidP="00E17BE2">
            <w:pPr>
              <w:rPr>
                <w:lang w:val="en-US"/>
              </w:rPr>
            </w:pPr>
            <w:r w:rsidRPr="009C5263">
              <w:rPr>
                <w:lang w:val="en-US"/>
              </w:rPr>
              <w:t>Male</w:t>
            </w:r>
            <w:r>
              <w:rPr>
                <w:lang w:val="en-US"/>
              </w:rPr>
              <w:t>s</w:t>
            </w:r>
          </w:p>
        </w:tc>
      </w:tr>
      <w:tr w:rsidR="003B017F" w:rsidTr="00E17BE2">
        <w:trPr>
          <w:trHeight w:val="247"/>
        </w:trPr>
        <w:tc>
          <w:tcPr>
            <w:tcW w:w="331" w:type="dxa"/>
            <w:shd w:val="clear" w:color="auto" w:fill="FF0000"/>
          </w:tcPr>
          <w:p w:rsidR="003B017F" w:rsidRDefault="003B017F" w:rsidP="00E17BE2">
            <w:pPr>
              <w:rPr>
                <w:b/>
                <w:u w:val="single"/>
                <w:lang w:val="en-US"/>
              </w:rPr>
            </w:pPr>
          </w:p>
        </w:tc>
        <w:tc>
          <w:tcPr>
            <w:tcW w:w="954" w:type="dxa"/>
          </w:tcPr>
          <w:p w:rsidR="003B017F" w:rsidRPr="009C5263" w:rsidRDefault="003B017F" w:rsidP="00E17BE2">
            <w:pPr>
              <w:rPr>
                <w:lang w:val="en-US"/>
              </w:rPr>
            </w:pPr>
            <w:r w:rsidRPr="009C5263">
              <w:rPr>
                <w:lang w:val="en-US"/>
              </w:rPr>
              <w:t>Female</w:t>
            </w:r>
            <w:r>
              <w:rPr>
                <w:lang w:val="en-US"/>
              </w:rPr>
              <w:t>s</w:t>
            </w:r>
          </w:p>
        </w:tc>
      </w:tr>
    </w:tbl>
    <w:p w:rsidR="003B017F" w:rsidRDefault="003B017F" w:rsidP="003B017F">
      <w:pPr>
        <w:rPr>
          <w:lang w:val="en-US"/>
        </w:rPr>
      </w:pPr>
    </w:p>
    <w:p w:rsidR="003B017F" w:rsidRDefault="003B017F" w:rsidP="003B017F">
      <w:pPr>
        <w:rPr>
          <w:rFonts w:eastAsia="Times New Roman" w:cs="Times New Roman"/>
          <w:b/>
          <w:lang w:val="en-US"/>
        </w:rPr>
      </w:pPr>
    </w:p>
    <w:p w:rsidR="003B017F" w:rsidRDefault="003B017F" w:rsidP="003B017F">
      <w:pPr>
        <w:rPr>
          <w:rFonts w:eastAsia="Times New Roman" w:cs="Times New Roman"/>
          <w:b/>
          <w:lang w:val="en-US"/>
        </w:rPr>
      </w:pPr>
      <w:r>
        <w:rPr>
          <w:rFonts w:eastAsia="Times New Roman" w:cs="Times New Roman"/>
          <w:b/>
          <w:lang w:val="en-US"/>
        </w:rPr>
        <w:br w:type="page"/>
      </w:r>
    </w:p>
    <w:p w:rsidR="003B017F" w:rsidRDefault="003B017F" w:rsidP="003B017F">
      <w:pPr>
        <w:rPr>
          <w:rFonts w:eastAsia="Times New Roman" w:cs="Times New Roman"/>
          <w:b/>
          <w:lang w:val="en-US"/>
        </w:rPr>
      </w:pPr>
    </w:p>
    <w:p w:rsidR="003B017F" w:rsidRPr="009115AD" w:rsidRDefault="003B017F" w:rsidP="003B017F">
      <w:pPr>
        <w:rPr>
          <w:b/>
          <w:u w:val="single"/>
          <w:lang w:val="en-US"/>
        </w:rPr>
      </w:pPr>
      <w:r w:rsidRPr="009115AD">
        <w:rPr>
          <w:b/>
          <w:u w:val="single"/>
          <w:lang w:val="en-US"/>
        </w:rPr>
        <w:t>Reported COVID-19 deaths per day stratified by household</w:t>
      </w:r>
    </w:p>
    <w:p w:rsidR="003B017F" w:rsidRDefault="003B017F" w:rsidP="003B017F">
      <w:pPr>
        <w:rPr>
          <w:b/>
          <w:u w:val="single"/>
          <w:lang w:val="en-US"/>
        </w:rPr>
      </w:pPr>
    </w:p>
    <w:p w:rsidR="003B017F" w:rsidRPr="009C5263" w:rsidRDefault="003B017F" w:rsidP="003B017F">
      <w:pPr>
        <w:rPr>
          <w:b/>
          <w:u w:val="single"/>
          <w:lang w:val="en-US"/>
        </w:rPr>
      </w:pPr>
      <w:r>
        <w:rPr>
          <w:b/>
          <w:noProof/>
          <w:u w:val="single"/>
          <w:lang w:val="en-US"/>
        </w:rPr>
        <w:drawing>
          <wp:inline distT="0" distB="0" distL="0" distR="0" wp14:anchorId="56E13F6D" wp14:editId="1A4B13A3">
            <wp:extent cx="5731510" cy="4104640"/>
            <wp:effectExtent l="0" t="0" r="2540" b="0"/>
            <wp:docPr id="11" name="Picture 11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Rplot vph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04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017F" w:rsidRPr="004C0EFF" w:rsidRDefault="003B017F" w:rsidP="003B017F">
      <w:pPr>
        <w:rPr>
          <w:rFonts w:eastAsia="Times New Roman" w:cs="Times New Roman"/>
          <w:b/>
          <w:color w:val="FF0000"/>
          <w:lang w:val="en-US"/>
        </w:rPr>
      </w:pPr>
      <w:r w:rsidRPr="004C0EFF">
        <w:rPr>
          <w:noProof/>
          <w:color w:val="FF0000"/>
        </w:rPr>
        <w:drawing>
          <wp:inline distT="0" distB="0" distL="0" distR="0" wp14:anchorId="4D3D224A" wp14:editId="3D595510">
            <wp:extent cx="2390775" cy="910590"/>
            <wp:effectExtent l="0" t="0" r="0" b="381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2478" r="58287"/>
                    <a:stretch/>
                  </pic:blipFill>
                  <pic:spPr bwMode="auto">
                    <a:xfrm>
                      <a:off x="0" y="0"/>
                      <a:ext cx="2390775" cy="910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4C0EFF">
        <w:rPr>
          <w:rFonts w:eastAsia="Times New Roman" w:cs="Times New Roman"/>
          <w:b/>
          <w:color w:val="FF0000"/>
          <w:lang w:val="en-US"/>
        </w:rPr>
        <w:br w:type="page"/>
      </w:r>
    </w:p>
    <w:p w:rsidR="003B017F" w:rsidRPr="00817C6A" w:rsidRDefault="003B017F" w:rsidP="003B017F">
      <w:pPr>
        <w:pStyle w:val="ListParagraph"/>
        <w:numPr>
          <w:ilvl w:val="0"/>
          <w:numId w:val="1"/>
        </w:numPr>
        <w:rPr>
          <w:rFonts w:eastAsia="Times New Roman" w:cs="Times New Roman"/>
          <w:b/>
          <w:lang w:val="en-US"/>
        </w:rPr>
      </w:pPr>
      <w:r w:rsidRPr="00817C6A">
        <w:rPr>
          <w:rFonts w:eastAsia="Times New Roman" w:cs="Times New Roman"/>
          <w:b/>
          <w:lang w:val="en-US"/>
        </w:rPr>
        <w:lastRenderedPageBreak/>
        <w:t>Absolute number of deaths in notified COVID-19 cases (figure A) and population mortality rates per 100.000 inhabitants (figure B)</w:t>
      </w:r>
    </w:p>
    <w:p w:rsidR="003B017F" w:rsidRDefault="003B017F" w:rsidP="003B017F">
      <w:pPr>
        <w:rPr>
          <w:rFonts w:eastAsia="Times New Roman" w:cs="Times New Roman"/>
          <w:b/>
          <w:lang w:val="en-US"/>
        </w:rPr>
      </w:pPr>
      <w:r>
        <w:rPr>
          <w:noProof/>
          <w:lang w:val="en-US"/>
        </w:rPr>
        <w:drawing>
          <wp:inline distT="0" distB="0" distL="0" distR="0" wp14:anchorId="27211B09" wp14:editId="3C16E20A">
            <wp:extent cx="6475951" cy="5909277"/>
            <wp:effectExtent l="0" t="0" r="1270" b="0"/>
            <wp:docPr id="3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852" r="-1"/>
                    <a:stretch/>
                  </pic:blipFill>
                  <pic:spPr bwMode="auto">
                    <a:xfrm>
                      <a:off x="0" y="0"/>
                      <a:ext cx="6485000" cy="59175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</wp:inline>
        </w:drawing>
      </w:r>
    </w:p>
    <w:p w:rsidR="003B017F" w:rsidRDefault="003B017F" w:rsidP="003B017F">
      <w:pPr>
        <w:rPr>
          <w:rFonts w:eastAsia="Times New Roman" w:cs="Times New Roman"/>
          <w:b/>
          <w:lang w:val="en-US"/>
        </w:rPr>
      </w:pPr>
      <w:r w:rsidRPr="00745F63">
        <w:rPr>
          <w:b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4EA7532" wp14:editId="419ED7A8">
                <wp:simplePos x="0" y="0"/>
                <wp:positionH relativeFrom="column">
                  <wp:posOffset>0</wp:posOffset>
                </wp:positionH>
                <wp:positionV relativeFrom="paragraph">
                  <wp:posOffset>331470</wp:posOffset>
                </wp:positionV>
                <wp:extent cx="4857750" cy="352425"/>
                <wp:effectExtent l="0" t="0" r="19050" b="28575"/>
                <wp:wrapSquare wrapText="bothSides"/>
                <wp:docPr id="5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5775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B017F" w:rsidRPr="00AD442E" w:rsidRDefault="003B017F" w:rsidP="003B017F">
                            <w:pPr>
                              <w:rPr>
                                <w:i/>
                                <w:iCs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AD442E">
                              <w:rPr>
                                <w:i/>
                                <w:iCs/>
                                <w:sz w:val="18"/>
                                <w:szCs w:val="18"/>
                                <w:lang w:val="en-GB"/>
                              </w:rPr>
                              <w:t>A</w:t>
                            </w:r>
                            <w:r>
                              <w:rPr>
                                <w:i/>
                                <w:iCs/>
                                <w:sz w:val="18"/>
                                <w:szCs w:val="18"/>
                                <w:lang w:val="en-GB"/>
                              </w:rPr>
                              <w:t>) Absolute number of deaths by age</w:t>
                            </w:r>
                            <w:r w:rsidRPr="00AD442E">
                              <w:rPr>
                                <w:i/>
                                <w:iCs/>
                                <w:sz w:val="18"/>
                                <w:szCs w:val="18"/>
                                <w:lang w:val="en-GB"/>
                              </w:rPr>
                              <w:t xml:space="preserve">, B) </w:t>
                            </w:r>
                            <w:r>
                              <w:rPr>
                                <w:i/>
                                <w:iCs/>
                                <w:sz w:val="18"/>
                                <w:szCs w:val="18"/>
                                <w:lang w:val="en-GB"/>
                              </w:rPr>
                              <w:t>Mortality rate per 100.000 Dutch inhabitants, by age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4EA7532" id="_x0000_t202" coordsize="21600,21600" o:spt="202" path="m,l,21600r21600,l21600,xe">
                <v:stroke joinstyle="miter"/>
                <v:path gradientshapeok="t" o:connecttype="rect"/>
              </v:shapetype>
              <v:shape id="Tekstvak 2" o:spid="_x0000_s1026" type="#_x0000_t202" style="position:absolute;margin-left:0;margin-top:26.1pt;width:382.5pt;height:27.75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" strokecolor="white [3212]">
                <v:textbox style="mso-fit-shape-to-text:t">
                  <w:txbxContent>
                    <w:p w:rsidR="003B017F" w:rsidRPr="00AD442E" w:rsidRDefault="003B017F" w:rsidP="003B017F">
                      <w:pPr>
                        <w:rPr>
                          <w:i/>
                          <w:iCs/>
                          <w:sz w:val="18"/>
                          <w:szCs w:val="18"/>
                          <w:lang w:val="en-GB"/>
                        </w:rPr>
                      </w:pPr>
                      <w:r w:rsidRPr="00AD442E">
                        <w:rPr>
                          <w:i/>
                          <w:iCs/>
                          <w:sz w:val="18"/>
                          <w:szCs w:val="18"/>
                          <w:lang w:val="en-GB"/>
                        </w:rPr>
                        <w:t>A</w:t>
                      </w:r>
                      <w:r>
                        <w:rPr>
                          <w:i/>
                          <w:iCs/>
                          <w:sz w:val="18"/>
                          <w:szCs w:val="18"/>
                          <w:lang w:val="en-GB"/>
                        </w:rPr>
                        <w:t>) Absolute number of deaths by age</w:t>
                      </w:r>
                      <w:r w:rsidRPr="00AD442E">
                        <w:rPr>
                          <w:i/>
                          <w:iCs/>
                          <w:sz w:val="18"/>
                          <w:szCs w:val="18"/>
                          <w:lang w:val="en-GB"/>
                        </w:rPr>
                        <w:t xml:space="preserve">, B) </w:t>
                      </w:r>
                      <w:r>
                        <w:rPr>
                          <w:i/>
                          <w:iCs/>
                          <w:sz w:val="18"/>
                          <w:szCs w:val="18"/>
                          <w:lang w:val="en-GB"/>
                        </w:rPr>
                        <w:t>Mortality rate per 100.000 Dutch inhabitants, by age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3B017F" w:rsidRDefault="003B017F" w:rsidP="003B017F">
      <w:pPr>
        <w:rPr>
          <w:rFonts w:eastAsia="Times New Roman" w:cs="Times New Roman"/>
          <w:b/>
          <w:lang w:val="en-US"/>
        </w:rPr>
      </w:pPr>
    </w:p>
    <w:p w:rsidR="003B017F" w:rsidRDefault="003B017F" w:rsidP="003B017F">
      <w:pPr>
        <w:rPr>
          <w:b/>
          <w:u w:val="single"/>
          <w:lang w:val="en-US"/>
        </w:rPr>
      </w:pPr>
    </w:p>
    <w:p w:rsidR="003B017F" w:rsidRPr="006745A4" w:rsidRDefault="003B017F" w:rsidP="003B017F">
      <w:pPr>
        <w:pStyle w:val="ListParagraph"/>
        <w:numPr>
          <w:ilvl w:val="0"/>
          <w:numId w:val="1"/>
        </w:numPr>
        <w:rPr>
          <w:b/>
          <w:u w:val="single"/>
          <w:lang w:val="en-US"/>
        </w:rPr>
      </w:pPr>
      <w:r w:rsidRPr="006745A4">
        <w:rPr>
          <w:b/>
          <w:u w:val="single"/>
          <w:lang w:val="en-US"/>
        </w:rPr>
        <w:br w:type="page"/>
      </w:r>
      <w:r w:rsidRPr="006745A4">
        <w:rPr>
          <w:rFonts w:eastAsia="Times New Roman" w:cs="Times New Roman"/>
          <w:b/>
          <w:lang w:val="en-US"/>
        </w:rPr>
        <w:lastRenderedPageBreak/>
        <w:t>Male-female mortality rate ratios compared to mortality rate ratios of different causes of death</w:t>
      </w:r>
    </w:p>
    <w:p w:rsidR="003B017F" w:rsidRDefault="003B017F" w:rsidP="003B017F">
      <w:pPr>
        <w:rPr>
          <w:b/>
          <w:u w:val="single"/>
          <w:lang w:val="en-US"/>
        </w:rPr>
      </w:pPr>
    </w:p>
    <w:p w:rsidR="003B017F" w:rsidRDefault="003B017F" w:rsidP="003B017F">
      <w:pPr>
        <w:rPr>
          <w:b/>
          <w:u w:val="single"/>
          <w:lang w:val="en-US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05C40F5E" wp14:editId="4D8E39A0">
            <wp:simplePos x="0" y="0"/>
            <wp:positionH relativeFrom="column">
              <wp:posOffset>57150</wp:posOffset>
            </wp:positionH>
            <wp:positionV relativeFrom="paragraph">
              <wp:posOffset>6985</wp:posOffset>
            </wp:positionV>
            <wp:extent cx="5114925" cy="2813050"/>
            <wp:effectExtent l="0" t="0" r="9525" b="6350"/>
            <wp:wrapTight wrapText="bothSides">
              <wp:wrapPolygon edited="0">
                <wp:start x="0" y="0"/>
                <wp:lineTo x="0" y="21502"/>
                <wp:lineTo x="21560" y="21502"/>
                <wp:lineTo x="21560" y="0"/>
                <wp:lineTo x="0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t="13777" b="4790"/>
                    <a:stretch/>
                  </pic:blipFill>
                  <pic:spPr bwMode="auto">
                    <a:xfrm>
                      <a:off x="0" y="0"/>
                      <a:ext cx="5114925" cy="2813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en-US"/>
        </w:rPr>
        <w:drawing>
          <wp:anchor distT="0" distB="0" distL="114300" distR="114300" simplePos="0" relativeHeight="251660288" behindDoc="1" locked="0" layoutInCell="1" allowOverlap="1" wp14:anchorId="64459CF8" wp14:editId="5DA3BADF">
            <wp:simplePos x="0" y="0"/>
            <wp:positionH relativeFrom="margin">
              <wp:posOffset>171450</wp:posOffset>
            </wp:positionH>
            <wp:positionV relativeFrom="paragraph">
              <wp:posOffset>5423535</wp:posOffset>
            </wp:positionV>
            <wp:extent cx="4940300" cy="2617470"/>
            <wp:effectExtent l="0" t="0" r="0" b="0"/>
            <wp:wrapTight wrapText="bothSides">
              <wp:wrapPolygon edited="0">
                <wp:start x="0" y="0"/>
                <wp:lineTo x="0" y="21380"/>
                <wp:lineTo x="21489" y="21380"/>
                <wp:lineTo x="21489" y="0"/>
                <wp:lineTo x="0" y="0"/>
              </wp:wrapPolygon>
            </wp:wrapTight>
            <wp:docPr id="25" name="Afbeelding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40300" cy="2617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en-US"/>
        </w:rPr>
        <w:drawing>
          <wp:anchor distT="0" distB="0" distL="114300" distR="114300" simplePos="0" relativeHeight="251661312" behindDoc="1" locked="0" layoutInCell="1" allowOverlap="1" wp14:anchorId="6D44E29D" wp14:editId="06B68691">
            <wp:simplePos x="0" y="0"/>
            <wp:positionH relativeFrom="column">
              <wp:posOffset>82550</wp:posOffset>
            </wp:positionH>
            <wp:positionV relativeFrom="paragraph">
              <wp:posOffset>2832100</wp:posOffset>
            </wp:positionV>
            <wp:extent cx="5607050" cy="2931795"/>
            <wp:effectExtent l="0" t="0" r="0" b="1905"/>
            <wp:wrapTight wrapText="bothSides">
              <wp:wrapPolygon edited="0">
                <wp:start x="0" y="0"/>
                <wp:lineTo x="0" y="21474"/>
                <wp:lineTo x="21502" y="21474"/>
                <wp:lineTo x="21502" y="0"/>
                <wp:lineTo x="0" y="0"/>
              </wp:wrapPolygon>
            </wp:wrapTight>
            <wp:docPr id="27" name="Afbeelding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7050" cy="2931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B017F" w:rsidRDefault="003B017F" w:rsidP="003B017F">
      <w:pPr>
        <w:rPr>
          <w:b/>
          <w:u w:val="single"/>
          <w:lang w:val="en-US"/>
        </w:rPr>
      </w:pPr>
    </w:p>
    <w:p w:rsidR="003B017F" w:rsidRDefault="003B017F" w:rsidP="003B017F">
      <w:pPr>
        <w:rPr>
          <w:b/>
          <w:u w:val="single"/>
          <w:lang w:val="en-US"/>
        </w:rPr>
      </w:pPr>
    </w:p>
    <w:p w:rsidR="003B017F" w:rsidRDefault="003B017F" w:rsidP="003B017F">
      <w:pPr>
        <w:rPr>
          <w:b/>
          <w:u w:val="single"/>
          <w:lang w:val="en-US"/>
        </w:rPr>
      </w:pPr>
    </w:p>
    <w:p w:rsidR="003B017F" w:rsidRDefault="003B017F" w:rsidP="003B017F">
      <w:pPr>
        <w:rPr>
          <w:b/>
          <w:u w:val="single"/>
          <w:lang w:val="en-US"/>
        </w:rPr>
      </w:pPr>
    </w:p>
    <w:p w:rsidR="009365FF" w:rsidRPr="003B017F" w:rsidRDefault="003B017F">
      <w:pPr>
        <w:rPr>
          <w:lang w:val="en-US"/>
        </w:rPr>
      </w:pPr>
    </w:p>
    <w:sectPr w:rsidR="009365FF" w:rsidRPr="003B017F" w:rsidSect="008F37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4F47B1"/>
    <w:multiLevelType w:val="hybridMultilevel"/>
    <w:tmpl w:val="87040CA6"/>
    <w:lvl w:ilvl="0" w:tplc="30045190">
      <w:start w:val="1"/>
      <w:numFmt w:val="upperLetter"/>
      <w:lvlText w:val="%1."/>
      <w:lvlJc w:val="left"/>
      <w:pPr>
        <w:ind w:left="40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25" w:hanging="360"/>
      </w:pPr>
    </w:lvl>
    <w:lvl w:ilvl="2" w:tplc="0809001B" w:tentative="1">
      <w:start w:val="1"/>
      <w:numFmt w:val="lowerRoman"/>
      <w:lvlText w:val="%3."/>
      <w:lvlJc w:val="right"/>
      <w:pPr>
        <w:ind w:left="1845" w:hanging="180"/>
      </w:pPr>
    </w:lvl>
    <w:lvl w:ilvl="3" w:tplc="0809000F" w:tentative="1">
      <w:start w:val="1"/>
      <w:numFmt w:val="decimal"/>
      <w:lvlText w:val="%4."/>
      <w:lvlJc w:val="left"/>
      <w:pPr>
        <w:ind w:left="2565" w:hanging="360"/>
      </w:pPr>
    </w:lvl>
    <w:lvl w:ilvl="4" w:tplc="08090019" w:tentative="1">
      <w:start w:val="1"/>
      <w:numFmt w:val="lowerLetter"/>
      <w:lvlText w:val="%5."/>
      <w:lvlJc w:val="left"/>
      <w:pPr>
        <w:ind w:left="3285" w:hanging="360"/>
      </w:pPr>
    </w:lvl>
    <w:lvl w:ilvl="5" w:tplc="0809001B" w:tentative="1">
      <w:start w:val="1"/>
      <w:numFmt w:val="lowerRoman"/>
      <w:lvlText w:val="%6."/>
      <w:lvlJc w:val="right"/>
      <w:pPr>
        <w:ind w:left="4005" w:hanging="180"/>
      </w:pPr>
    </w:lvl>
    <w:lvl w:ilvl="6" w:tplc="0809000F" w:tentative="1">
      <w:start w:val="1"/>
      <w:numFmt w:val="decimal"/>
      <w:lvlText w:val="%7."/>
      <w:lvlJc w:val="left"/>
      <w:pPr>
        <w:ind w:left="4725" w:hanging="360"/>
      </w:pPr>
    </w:lvl>
    <w:lvl w:ilvl="7" w:tplc="08090019" w:tentative="1">
      <w:start w:val="1"/>
      <w:numFmt w:val="lowerLetter"/>
      <w:lvlText w:val="%8."/>
      <w:lvlJc w:val="left"/>
      <w:pPr>
        <w:ind w:left="5445" w:hanging="360"/>
      </w:pPr>
    </w:lvl>
    <w:lvl w:ilvl="8" w:tplc="0809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17F"/>
    <w:rsid w:val="003B017F"/>
    <w:rsid w:val="009C7995"/>
    <w:rsid w:val="00DB5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EC1FCA"/>
  <w15:chartTrackingRefBased/>
  <w15:docId w15:val="{104E46F4-C1FA-4E9C-96EF-1DB33B090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017F"/>
  </w:style>
  <w:style w:type="paragraph" w:styleId="Heading1">
    <w:name w:val="heading 1"/>
    <w:basedOn w:val="Normal"/>
    <w:next w:val="Normal"/>
    <w:link w:val="Heading1Char"/>
    <w:uiPriority w:val="9"/>
    <w:qFormat/>
    <w:rsid w:val="003B017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B01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B017F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3B017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206</Words>
  <Characters>1133</Characters>
  <Application>Microsoft Office Word</Application>
  <DocSecurity>0</DocSecurity>
  <Lines>9</Lines>
  <Paragraphs>2</Paragraphs>
  <ScaleCrop>false</ScaleCrop>
  <Company/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Annabel Niessen</dc:creator>
  <cp:keywords/>
  <dc:description/>
  <cp:lastModifiedBy>Annabel Niessen</cp:lastModifiedBy>
  <cp:revision>1</cp:revision>
  <dcterms:created xsi:type="dcterms:W3CDTF">2021-04-08T13:59:00Z</dcterms:created>
  <dcterms:modified xsi:type="dcterms:W3CDTF">2021-04-08T14:01:00Z</dcterms:modified>
</cp:coreProperties>
</file>