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033767" w14:textId="77777777" w:rsidR="009D4B32" w:rsidRDefault="009D4B32" w:rsidP="009D4B32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144719203"/>
      <w:bookmarkEnd w:id="0"/>
      <w:r w:rsidRPr="00E91B69">
        <w:rPr>
          <w:rFonts w:ascii="Times New Roman" w:hAnsi="Times New Roman"/>
          <w:b/>
          <w:sz w:val="24"/>
          <w:szCs w:val="24"/>
        </w:rPr>
        <w:t>Supplementary material</w:t>
      </w:r>
      <w:r w:rsidRPr="00E91B69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AFC5BD4" w14:textId="77777777" w:rsidR="000C1608" w:rsidRPr="00BA24E6" w:rsidRDefault="000C1608" w:rsidP="000C1608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BE61A8">
        <w:rPr>
          <w:rFonts w:ascii="Times New Roman" w:hAnsi="Times New Roman" w:cs="Times New Roman"/>
          <w:b/>
          <w:bCs/>
          <w:sz w:val="22"/>
        </w:rPr>
        <w:t>Sulforaphane alleviates renal fibrosis through dual regulation on mTOR-mediated autophagy pathway</w:t>
      </w:r>
      <w:r w:rsidRPr="00BA24E6">
        <w:rPr>
          <w:rFonts w:ascii="Times New Roman" w:hAnsi="Times New Roman" w:cs="Times New Roman"/>
          <w:b/>
          <w:bCs/>
          <w:sz w:val="22"/>
        </w:rPr>
        <w:t xml:space="preserve"> </w:t>
      </w:r>
    </w:p>
    <w:p w14:paraId="4E5BA370" w14:textId="77777777" w:rsidR="000C1608" w:rsidRPr="00BA24E6" w:rsidRDefault="000C1608" w:rsidP="000C1608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 xml:space="preserve">Di Zhang </w:t>
      </w:r>
      <w:proofErr w:type="gramStart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>a,b</w:t>
      </w:r>
      <w:proofErr w:type="gramEnd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>,d,1</w:t>
      </w:r>
      <w:r w:rsidRPr="00BA24E6">
        <w:rPr>
          <w:rFonts w:ascii="Times New Roman" w:hAnsi="Times New Roman" w:cs="Times New Roman"/>
          <w:color w:val="000000" w:themeColor="text1"/>
          <w:sz w:val="22"/>
        </w:rPr>
        <w:t xml:space="preserve">, Han Zhang </w:t>
      </w:r>
      <w:bookmarkStart w:id="1" w:name="OLE_LINK27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>a,b,c,</w:t>
      </w:r>
      <w:bookmarkEnd w:id="1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>1</w:t>
      </w:r>
      <w:r w:rsidRPr="00BA24E6">
        <w:rPr>
          <w:rFonts w:ascii="Times New Roman" w:hAnsi="Times New Roman" w:cs="Times New Roman"/>
          <w:color w:val="000000" w:themeColor="text1"/>
          <w:sz w:val="22"/>
        </w:rPr>
        <w:t xml:space="preserve">, Shiqi </w:t>
      </w:r>
      <w:proofErr w:type="spellStart"/>
      <w:r w:rsidRPr="00BA24E6">
        <w:rPr>
          <w:rFonts w:ascii="Times New Roman" w:hAnsi="Times New Roman" w:cs="Times New Roman"/>
          <w:color w:val="000000" w:themeColor="text1"/>
          <w:sz w:val="22"/>
        </w:rPr>
        <w:t>Lv</w:t>
      </w:r>
      <w:proofErr w:type="spellEnd"/>
      <w:r w:rsidRPr="00BA24E6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spellStart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>a,b,d</w:t>
      </w:r>
      <w:proofErr w:type="spellEnd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 xml:space="preserve"> </w:t>
      </w:r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>,</w:t>
      </w:r>
      <w:r w:rsidRPr="00BA24E6">
        <w:rPr>
          <w:rFonts w:ascii="Times New Roman" w:hAnsi="Times New Roman" w:cs="Times New Roman"/>
          <w:color w:val="000000" w:themeColor="text1"/>
          <w:sz w:val="22"/>
        </w:rPr>
        <w:t xml:space="preserve"> Cheng Zhu</w:t>
      </w:r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 xml:space="preserve"> </w:t>
      </w:r>
      <w:bookmarkStart w:id="2" w:name="OLE_LINK29"/>
      <w:proofErr w:type="spellStart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>a,b,c</w:t>
      </w:r>
      <w:bookmarkEnd w:id="2"/>
      <w:proofErr w:type="spellEnd"/>
      <w:r w:rsidRPr="00BA24E6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proofErr w:type="spellStart"/>
      <w:r w:rsidRPr="00BA24E6">
        <w:rPr>
          <w:rFonts w:ascii="Times New Roman" w:hAnsi="Times New Roman" w:cs="Times New Roman"/>
          <w:color w:val="000000" w:themeColor="text1"/>
          <w:sz w:val="22"/>
        </w:rPr>
        <w:t>Shaomin</w:t>
      </w:r>
      <w:proofErr w:type="spellEnd"/>
      <w:r w:rsidRPr="00BA24E6">
        <w:rPr>
          <w:rFonts w:ascii="Times New Roman" w:hAnsi="Times New Roman" w:cs="Times New Roman"/>
          <w:color w:val="000000" w:themeColor="text1"/>
          <w:sz w:val="22"/>
        </w:rPr>
        <w:t xml:space="preserve"> Gong</w:t>
      </w:r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 xml:space="preserve"> </w:t>
      </w:r>
      <w:proofErr w:type="spellStart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>a,b,c</w:t>
      </w:r>
      <w:proofErr w:type="spellEnd"/>
      <w:r w:rsidRPr="00BA24E6">
        <w:rPr>
          <w:rFonts w:ascii="Times New Roman" w:hAnsi="Times New Roman" w:cs="Times New Roman"/>
          <w:color w:val="000000" w:themeColor="text1"/>
          <w:sz w:val="22"/>
        </w:rPr>
        <w:t>,</w:t>
      </w:r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>Xixi</w:t>
      </w:r>
      <w:proofErr w:type="spellEnd"/>
      <w:r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 xml:space="preserve"> Yu </w:t>
      </w:r>
      <w:proofErr w:type="spellStart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>a,b,d</w:t>
      </w:r>
      <w:proofErr w:type="spellEnd"/>
      <w:r w:rsidRPr="00BE61A8">
        <w:rPr>
          <w:rFonts w:ascii="Times New Roman" w:hAnsi="Times New Roman"/>
          <w:color w:val="000000" w:themeColor="text1"/>
          <w:kern w:val="0"/>
          <w:sz w:val="22"/>
        </w:rPr>
        <w:t>,</w:t>
      </w:r>
      <w:r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 xml:space="preserve"> </w:t>
      </w:r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 xml:space="preserve">Yulin Wang </w:t>
      </w:r>
      <w:bookmarkStart w:id="3" w:name="OLE_LINK28"/>
      <w:proofErr w:type="spellStart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>a,b,d</w:t>
      </w:r>
      <w:bookmarkEnd w:id="3"/>
      <w:proofErr w:type="spellEnd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 xml:space="preserve">, </w:t>
      </w:r>
      <w:proofErr w:type="spellStart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>Xinhui</w:t>
      </w:r>
      <w:proofErr w:type="spellEnd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 xml:space="preserve"> Huang</w:t>
      </w:r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 xml:space="preserve"> </w:t>
      </w:r>
      <w:proofErr w:type="spellStart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>a,b,d</w:t>
      </w:r>
      <w:proofErr w:type="spellEnd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 xml:space="preserve">, </w:t>
      </w:r>
      <w:proofErr w:type="spellStart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>ShuangXin</w:t>
      </w:r>
      <w:proofErr w:type="spellEnd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 xml:space="preserve"> Yuan</w:t>
      </w:r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 xml:space="preserve"> </w:t>
      </w:r>
      <w:proofErr w:type="spellStart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>a,b,d</w:t>
      </w:r>
      <w:proofErr w:type="spellEnd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</w:rPr>
        <w:t xml:space="preserve">, </w:t>
      </w:r>
      <w:proofErr w:type="spellStart"/>
      <w:r w:rsidRPr="00BA24E6">
        <w:rPr>
          <w:rFonts w:ascii="Times New Roman" w:hAnsi="Times New Roman" w:cs="Times New Roman"/>
          <w:color w:val="000000" w:themeColor="text1"/>
          <w:sz w:val="22"/>
        </w:rPr>
        <w:t>Xiaoqiang</w:t>
      </w:r>
      <w:proofErr w:type="spellEnd"/>
      <w:r w:rsidRPr="00BA24E6">
        <w:rPr>
          <w:rFonts w:ascii="Times New Roman" w:hAnsi="Times New Roman" w:cs="Times New Roman"/>
          <w:color w:val="000000" w:themeColor="text1"/>
          <w:sz w:val="22"/>
        </w:rPr>
        <w:t xml:space="preserve"> Ding</w:t>
      </w:r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 xml:space="preserve"> </w:t>
      </w:r>
      <w:proofErr w:type="spellStart"/>
      <w:r w:rsidRPr="00BA24E6">
        <w:rPr>
          <w:rFonts w:ascii="Times New Roman" w:eastAsia="宋体" w:hAnsi="Times New Roman" w:cs="Times New Roman"/>
          <w:color w:val="000000" w:themeColor="text1"/>
          <w:kern w:val="0"/>
          <w:sz w:val="22"/>
          <w:vertAlign w:val="superscript"/>
        </w:rPr>
        <w:t>a,b,c</w:t>
      </w:r>
      <w:r w:rsidRPr="00BA24E6">
        <w:rPr>
          <w:rFonts w:ascii="Times New Roman" w:hAnsi="Times New Roman" w:cs="Times New Roman"/>
          <w:color w:val="000000" w:themeColor="text1"/>
          <w:sz w:val="22"/>
          <w:vertAlign w:val="superscript"/>
        </w:rPr>
        <w:t>,d</w:t>
      </w:r>
      <w:proofErr w:type="spellEnd"/>
      <w:r w:rsidRPr="00BA24E6">
        <w:rPr>
          <w:rFonts w:ascii="Times New Roman" w:hAnsi="Times New Roman" w:cs="Times New Roman"/>
          <w:color w:val="000000" w:themeColor="text1"/>
          <w:sz w:val="22"/>
          <w:vertAlign w:val="superscript"/>
        </w:rPr>
        <w:t>,</w:t>
      </w:r>
      <w:r w:rsidRPr="00BA24E6">
        <w:rPr>
          <w:rFonts w:ascii="Times New Roman" w:hAnsi="Times New Roman" w:cs="Times New Roman"/>
          <w:color w:val="000000" w:themeColor="text1"/>
          <w:sz w:val="22"/>
        </w:rPr>
        <w:t xml:space="preserve">*, Xiaoyan Zhang </w:t>
      </w:r>
      <w:proofErr w:type="spellStart"/>
      <w:r w:rsidRPr="00BA24E6">
        <w:rPr>
          <w:rFonts w:ascii="Times New Roman" w:hAnsi="Times New Roman" w:cs="Times New Roman"/>
          <w:color w:val="000000" w:themeColor="text1"/>
          <w:sz w:val="22"/>
          <w:vertAlign w:val="superscript"/>
        </w:rPr>
        <w:t>a,b,c,d</w:t>
      </w:r>
      <w:proofErr w:type="spellEnd"/>
      <w:r w:rsidRPr="00BA24E6">
        <w:rPr>
          <w:rFonts w:ascii="Times New Roman" w:hAnsi="Times New Roman" w:cs="Times New Roman"/>
          <w:color w:val="000000" w:themeColor="text1"/>
          <w:sz w:val="22"/>
          <w:vertAlign w:val="superscript"/>
        </w:rPr>
        <w:t>,</w:t>
      </w:r>
      <w:r w:rsidRPr="00BA24E6">
        <w:rPr>
          <w:rFonts w:ascii="Times New Roman" w:hAnsi="Times New Roman" w:cs="Times New Roman"/>
          <w:color w:val="000000" w:themeColor="text1"/>
          <w:sz w:val="22"/>
        </w:rPr>
        <w:t>*</w:t>
      </w:r>
    </w:p>
    <w:p w14:paraId="2C99EE35" w14:textId="77777777" w:rsidR="000C1608" w:rsidRPr="00BA24E6" w:rsidRDefault="000C1608" w:rsidP="000C1608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noProof/>
          <w:kern w:val="0"/>
          <w:sz w:val="22"/>
        </w:rPr>
      </w:pPr>
      <w:r w:rsidRPr="00BA24E6">
        <w:rPr>
          <w:rFonts w:ascii="Times New Roman" w:eastAsia="宋体" w:hAnsi="Times New Roman" w:cs="Times New Roman"/>
          <w:kern w:val="0"/>
          <w:sz w:val="22"/>
          <w:vertAlign w:val="superscript"/>
        </w:rPr>
        <w:t xml:space="preserve">a </w:t>
      </w:r>
      <w:r w:rsidRPr="00BA24E6">
        <w:rPr>
          <w:rFonts w:ascii="Times New Roman" w:eastAsia="宋体" w:hAnsi="Times New Roman" w:cs="Times New Roman"/>
          <w:kern w:val="0"/>
          <w:sz w:val="22"/>
        </w:rPr>
        <w:t xml:space="preserve">Department </w:t>
      </w:r>
      <w:r w:rsidRPr="00BA24E6">
        <w:rPr>
          <w:rFonts w:ascii="Times New Roman" w:eastAsia="宋体" w:hAnsi="Times New Roman" w:cs="Times New Roman"/>
          <w:noProof/>
          <w:kern w:val="0"/>
          <w:sz w:val="22"/>
        </w:rPr>
        <w:t>of Nephrology, Zhongshan Hospital, Fudan University, Shanghai, China.</w:t>
      </w:r>
    </w:p>
    <w:p w14:paraId="28543E06" w14:textId="77777777" w:rsidR="000C1608" w:rsidRPr="00BA24E6" w:rsidRDefault="000C1608" w:rsidP="000C1608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kern w:val="0"/>
          <w:sz w:val="22"/>
        </w:rPr>
      </w:pPr>
      <w:r w:rsidRPr="00BA24E6">
        <w:rPr>
          <w:rFonts w:ascii="Times New Roman" w:eastAsia="宋体" w:hAnsi="Times New Roman" w:cs="Times New Roman"/>
          <w:kern w:val="0"/>
          <w:sz w:val="22"/>
          <w:vertAlign w:val="superscript"/>
        </w:rPr>
        <w:t xml:space="preserve">b </w:t>
      </w:r>
      <w:r w:rsidRPr="00BA24E6">
        <w:rPr>
          <w:rFonts w:ascii="Times New Roman" w:eastAsia="宋体" w:hAnsi="Times New Roman" w:cs="Times New Roman"/>
          <w:kern w:val="0"/>
          <w:sz w:val="22"/>
        </w:rPr>
        <w:t>Shanghai Medical Center of Kidney Disease, Shanghai, China.</w:t>
      </w:r>
    </w:p>
    <w:p w14:paraId="42DC2CB1" w14:textId="77777777" w:rsidR="000C1608" w:rsidRPr="00BA24E6" w:rsidRDefault="000C1608" w:rsidP="000C1608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noProof/>
          <w:kern w:val="0"/>
          <w:sz w:val="22"/>
        </w:rPr>
      </w:pPr>
      <w:r w:rsidRPr="00BA24E6">
        <w:rPr>
          <w:rFonts w:ascii="Times New Roman" w:eastAsia="宋体" w:hAnsi="Times New Roman" w:cs="Times New Roman"/>
          <w:kern w:val="0"/>
          <w:sz w:val="22"/>
          <w:vertAlign w:val="superscript"/>
        </w:rPr>
        <w:t xml:space="preserve">c </w:t>
      </w:r>
      <w:bookmarkStart w:id="4" w:name="OLE_LINK1"/>
      <w:r w:rsidRPr="00BA24E6">
        <w:rPr>
          <w:rFonts w:ascii="Times New Roman" w:eastAsia="宋体" w:hAnsi="Times New Roman" w:cs="Times New Roman"/>
          <w:kern w:val="0"/>
          <w:sz w:val="22"/>
        </w:rPr>
        <w:t>Shanghai Institute of Kidney and Dialysis</w:t>
      </w:r>
      <w:bookmarkEnd w:id="4"/>
      <w:r w:rsidRPr="00BA24E6">
        <w:rPr>
          <w:rFonts w:ascii="Times New Roman" w:eastAsia="宋体" w:hAnsi="Times New Roman" w:cs="Times New Roman"/>
          <w:noProof/>
          <w:kern w:val="0"/>
          <w:sz w:val="22"/>
        </w:rPr>
        <w:t xml:space="preserve">, </w:t>
      </w:r>
      <w:r w:rsidRPr="00BA24E6">
        <w:rPr>
          <w:rFonts w:ascii="Times New Roman" w:eastAsia="宋体" w:hAnsi="Times New Roman" w:cs="Times New Roman"/>
          <w:kern w:val="0"/>
          <w:sz w:val="22"/>
        </w:rPr>
        <w:t xml:space="preserve">Shanghai, </w:t>
      </w:r>
      <w:r w:rsidRPr="00BA24E6">
        <w:rPr>
          <w:rFonts w:ascii="Times New Roman" w:eastAsia="宋体" w:hAnsi="Times New Roman" w:cs="Times New Roman"/>
          <w:noProof/>
          <w:kern w:val="0"/>
          <w:sz w:val="22"/>
        </w:rPr>
        <w:t>China.</w:t>
      </w:r>
    </w:p>
    <w:p w14:paraId="13AB6B34" w14:textId="77777777" w:rsidR="000C1608" w:rsidRPr="00BA24E6" w:rsidRDefault="000C1608" w:rsidP="000C1608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kern w:val="0"/>
          <w:sz w:val="22"/>
        </w:rPr>
      </w:pPr>
      <w:r w:rsidRPr="00BA24E6">
        <w:rPr>
          <w:rFonts w:ascii="Times New Roman" w:eastAsia="宋体" w:hAnsi="Times New Roman" w:cs="Times New Roman"/>
          <w:kern w:val="0"/>
          <w:sz w:val="22"/>
          <w:vertAlign w:val="superscript"/>
        </w:rPr>
        <w:t xml:space="preserve">d </w:t>
      </w:r>
      <w:r w:rsidRPr="00BA24E6">
        <w:rPr>
          <w:rFonts w:ascii="Times New Roman" w:eastAsia="宋体" w:hAnsi="Times New Roman" w:cs="Times New Roman"/>
          <w:kern w:val="0"/>
          <w:sz w:val="22"/>
        </w:rPr>
        <w:t>Shanghai Key Laboratory of Kidney and Blood Purification, Shanghai, China.</w:t>
      </w:r>
    </w:p>
    <w:p w14:paraId="323C68C2" w14:textId="77777777" w:rsidR="000C1608" w:rsidRPr="00BA24E6" w:rsidRDefault="000C1608" w:rsidP="000C1608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2"/>
        </w:rPr>
      </w:pPr>
      <w:r w:rsidRPr="00BA24E6">
        <w:rPr>
          <w:rFonts w:ascii="Times New Roman" w:eastAsia="宋体" w:hAnsi="Times New Roman" w:cs="Times New Roman"/>
          <w:kern w:val="0"/>
          <w:sz w:val="22"/>
          <w:vertAlign w:val="superscript"/>
        </w:rPr>
        <w:t>1</w:t>
      </w:r>
      <w:r w:rsidRPr="00BA24E6">
        <w:rPr>
          <w:rFonts w:ascii="Times New Roman" w:eastAsia="宋体" w:hAnsi="Times New Roman" w:cs="Times New Roman"/>
          <w:kern w:val="0"/>
          <w:sz w:val="22"/>
        </w:rPr>
        <w:t xml:space="preserve"> These authors contributed equally to this work</w:t>
      </w:r>
    </w:p>
    <w:p w14:paraId="528B9D29" w14:textId="77777777" w:rsidR="000C1608" w:rsidRPr="00BA24E6" w:rsidRDefault="000C1608" w:rsidP="000C1608">
      <w:pPr>
        <w:spacing w:line="480" w:lineRule="auto"/>
        <w:rPr>
          <w:rFonts w:ascii="Times New Roman" w:hAnsi="Times New Roman" w:cs="Times New Roman"/>
          <w:sz w:val="22"/>
        </w:rPr>
      </w:pPr>
      <w:r w:rsidRPr="00BA24E6">
        <w:rPr>
          <w:rFonts w:ascii="Times New Roman" w:hAnsi="Times New Roman" w:cs="Times New Roman"/>
          <w:sz w:val="22"/>
        </w:rPr>
        <w:t>Correspondence:</w:t>
      </w:r>
    </w:p>
    <w:p w14:paraId="5119210F" w14:textId="77777777" w:rsidR="000C1608" w:rsidRPr="00BA24E6" w:rsidRDefault="000C1608" w:rsidP="000C1608">
      <w:pPr>
        <w:spacing w:line="480" w:lineRule="auto"/>
        <w:rPr>
          <w:rFonts w:ascii="Times New Roman" w:hAnsi="Times New Roman" w:cs="Times New Roman"/>
          <w:sz w:val="22"/>
        </w:rPr>
      </w:pPr>
      <w:r w:rsidRPr="00BA24E6">
        <w:rPr>
          <w:rFonts w:ascii="Times New Roman" w:hAnsi="Times New Roman" w:cs="Times New Roman"/>
          <w:sz w:val="22"/>
        </w:rPr>
        <w:t xml:space="preserve">*Xiaoyan Zhang, </w:t>
      </w:r>
      <w:r w:rsidRPr="00BA24E6">
        <w:rPr>
          <w:rFonts w:ascii="Times New Roman" w:eastAsia="宋体" w:hAnsi="Times New Roman" w:cs="Times New Roman"/>
          <w:kern w:val="0"/>
          <w:sz w:val="22"/>
        </w:rPr>
        <w:t>Shanghai Institute of Kidney and Dialysis</w:t>
      </w:r>
      <w:r w:rsidRPr="00BA24E6">
        <w:rPr>
          <w:rFonts w:ascii="Times New Roman" w:hAnsi="Times New Roman" w:cs="Times New Roman"/>
          <w:sz w:val="22"/>
        </w:rPr>
        <w:t xml:space="preserve">, No. 136 Medical College Road, Shanghai 200032, China. E-mail: </w:t>
      </w:r>
      <w:hyperlink r:id="rId6" w:history="1">
        <w:r w:rsidRPr="00BA24E6">
          <w:rPr>
            <w:rStyle w:val="a8"/>
            <w:rFonts w:ascii="Times New Roman" w:hAnsi="Times New Roman" w:cs="Times New Roman"/>
            <w:sz w:val="22"/>
          </w:rPr>
          <w:t>zhang.xiaoyan@zs-hospital.sh.cn</w:t>
        </w:r>
      </w:hyperlink>
      <w:r w:rsidRPr="00BA24E6">
        <w:rPr>
          <w:rFonts w:ascii="Times New Roman" w:hAnsi="Times New Roman" w:cs="Times New Roman"/>
          <w:sz w:val="22"/>
        </w:rPr>
        <w:t>; Tel. / fax: +86-21-64038472</w:t>
      </w:r>
    </w:p>
    <w:p w14:paraId="4C161D42" w14:textId="77777777" w:rsidR="000C1608" w:rsidRPr="00BA24E6" w:rsidRDefault="000C1608" w:rsidP="000C1608">
      <w:pPr>
        <w:spacing w:line="480" w:lineRule="auto"/>
        <w:rPr>
          <w:rFonts w:ascii="Times New Roman" w:hAnsi="Times New Roman" w:cs="Times New Roman"/>
          <w:sz w:val="22"/>
        </w:rPr>
      </w:pPr>
      <w:r w:rsidRPr="00BA24E6">
        <w:rPr>
          <w:rFonts w:ascii="Times New Roman" w:hAnsi="Times New Roman" w:cs="Times New Roman"/>
          <w:sz w:val="22"/>
        </w:rPr>
        <w:t>*</w:t>
      </w:r>
      <w:proofErr w:type="spellStart"/>
      <w:r w:rsidRPr="00BA24E6">
        <w:rPr>
          <w:rFonts w:ascii="Times New Roman" w:hAnsi="Times New Roman" w:cs="Times New Roman"/>
          <w:sz w:val="22"/>
        </w:rPr>
        <w:t>Xiaoqiang</w:t>
      </w:r>
      <w:proofErr w:type="spellEnd"/>
      <w:r w:rsidRPr="00BA24E6">
        <w:rPr>
          <w:rFonts w:ascii="Times New Roman" w:hAnsi="Times New Roman" w:cs="Times New Roman"/>
          <w:sz w:val="22"/>
        </w:rPr>
        <w:t xml:space="preserve"> Ding, Department of Nephrology, Zhongshan Hospital, Fudan University, No. 180 Fenglin Road, Shanghai 200032, China. E-mail: </w:t>
      </w:r>
      <w:hyperlink r:id="rId7" w:history="1">
        <w:r w:rsidRPr="00BA24E6">
          <w:rPr>
            <w:rStyle w:val="a8"/>
            <w:rFonts w:ascii="Times New Roman" w:hAnsi="Times New Roman" w:cs="Times New Roman"/>
            <w:sz w:val="22"/>
          </w:rPr>
          <w:t>ding.xiaoqiang@zs-hospital.sh.cn</w:t>
        </w:r>
      </w:hyperlink>
      <w:r w:rsidRPr="00BA24E6">
        <w:rPr>
          <w:rFonts w:ascii="Times New Roman" w:hAnsi="Times New Roman" w:cs="Times New Roman"/>
          <w:sz w:val="22"/>
        </w:rPr>
        <w:t>; Tel. / fax: +86-21-64038472</w:t>
      </w:r>
    </w:p>
    <w:p w14:paraId="4AE19420" w14:textId="77777777" w:rsidR="000C1608" w:rsidRPr="000C1608" w:rsidRDefault="000C1608" w:rsidP="009D4B32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432CF03" w14:textId="668D9F8B" w:rsidR="00037FFC" w:rsidRDefault="00037FFC" w:rsidP="006B2E66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22E9081" wp14:editId="22F6696A">
            <wp:extent cx="5274310" cy="2323465"/>
            <wp:effectExtent l="0" t="0" r="2540" b="635"/>
            <wp:docPr id="12014742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2FFE6" w14:textId="5A6FDD8A" w:rsidR="002E3DDA" w:rsidRDefault="006B2E66" w:rsidP="006B2E6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B2E66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Pr="006B2E66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6B2E66">
        <w:rPr>
          <w:rFonts w:ascii="Times New Roman" w:hAnsi="Times New Roman" w:cs="Times New Roman"/>
          <w:b/>
          <w:bCs/>
          <w:sz w:val="20"/>
          <w:szCs w:val="20"/>
        </w:rPr>
        <w:t xml:space="preserve"> S1. </w:t>
      </w:r>
      <w:r w:rsidRPr="006B2E66">
        <w:rPr>
          <w:rFonts w:ascii="Times New Roman" w:hAnsi="Times New Roman" w:cs="Times New Roman"/>
          <w:sz w:val="20"/>
          <w:szCs w:val="20"/>
        </w:rPr>
        <w:t>Different doses of SFN intervention in UUO mice. The mRNA expressions of α-SMA and FN in the kidney of Sham and UUO mice treated with different doses of SFN (25 mg/kg/d, 50 mg/kg/d, 75 mg/kg/d) for 7 days, were detected by real-time PCR. ##</w:t>
      </w:r>
      <w:r w:rsidR="001C0ED0">
        <w:rPr>
          <w:rFonts w:ascii="Times New Roman" w:hAnsi="Times New Roman" w:cs="Times New Roman"/>
          <w:sz w:val="20"/>
          <w:szCs w:val="20"/>
        </w:rPr>
        <w:t>#</w:t>
      </w:r>
      <w:r w:rsidRPr="000D30F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B2E66">
        <w:rPr>
          <w:rFonts w:ascii="Times New Roman" w:hAnsi="Times New Roman" w:cs="Times New Roman"/>
          <w:sz w:val="20"/>
          <w:szCs w:val="20"/>
        </w:rPr>
        <w:t>＜</w:t>
      </w:r>
      <w:r w:rsidRPr="006B2E66">
        <w:rPr>
          <w:rFonts w:ascii="Times New Roman" w:hAnsi="Times New Roman" w:cs="Times New Roman"/>
          <w:sz w:val="20"/>
          <w:szCs w:val="20"/>
        </w:rPr>
        <w:t>0.0</w:t>
      </w:r>
      <w:r w:rsidR="001C0ED0">
        <w:rPr>
          <w:rFonts w:ascii="Times New Roman" w:hAnsi="Times New Roman" w:cs="Times New Roman"/>
          <w:sz w:val="20"/>
          <w:szCs w:val="20"/>
        </w:rPr>
        <w:t>0</w:t>
      </w:r>
      <w:r w:rsidRPr="006B2E66">
        <w:rPr>
          <w:rFonts w:ascii="Times New Roman" w:hAnsi="Times New Roman" w:cs="Times New Roman"/>
          <w:sz w:val="20"/>
          <w:szCs w:val="20"/>
        </w:rPr>
        <w:t>1, ####</w:t>
      </w:r>
      <w:r w:rsidRPr="000D30F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B2E66">
        <w:rPr>
          <w:rFonts w:ascii="Times New Roman" w:hAnsi="Times New Roman" w:cs="Times New Roman"/>
          <w:sz w:val="20"/>
          <w:szCs w:val="20"/>
        </w:rPr>
        <w:t>＜</w:t>
      </w:r>
      <w:r w:rsidRPr="006B2E66">
        <w:rPr>
          <w:rFonts w:ascii="Times New Roman" w:hAnsi="Times New Roman" w:cs="Times New Roman"/>
          <w:sz w:val="20"/>
          <w:szCs w:val="20"/>
        </w:rPr>
        <w:t>0.0001 vs Sham; *</w:t>
      </w:r>
      <w:r w:rsidRPr="000D30F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B2E66">
        <w:rPr>
          <w:rFonts w:ascii="Times New Roman" w:hAnsi="Times New Roman" w:cs="Times New Roman"/>
          <w:sz w:val="20"/>
          <w:szCs w:val="20"/>
        </w:rPr>
        <w:t>＜</w:t>
      </w:r>
      <w:r w:rsidRPr="006B2E66">
        <w:rPr>
          <w:rFonts w:ascii="Times New Roman" w:hAnsi="Times New Roman" w:cs="Times New Roman"/>
          <w:sz w:val="20"/>
          <w:szCs w:val="20"/>
        </w:rPr>
        <w:t>0.05, **</w:t>
      </w:r>
      <w:r w:rsidR="001C0ED0">
        <w:rPr>
          <w:rFonts w:ascii="Times New Roman" w:hAnsi="Times New Roman" w:cs="Times New Roman"/>
          <w:sz w:val="20"/>
          <w:szCs w:val="20"/>
        </w:rPr>
        <w:t>*</w:t>
      </w:r>
      <w:r w:rsidRPr="000D30F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B2E66">
        <w:rPr>
          <w:rFonts w:ascii="Times New Roman" w:hAnsi="Times New Roman" w:cs="Times New Roman"/>
          <w:sz w:val="20"/>
          <w:szCs w:val="20"/>
        </w:rPr>
        <w:t>＜</w:t>
      </w:r>
      <w:r w:rsidRPr="006B2E66">
        <w:rPr>
          <w:rFonts w:ascii="Times New Roman" w:hAnsi="Times New Roman" w:cs="Times New Roman"/>
          <w:sz w:val="20"/>
          <w:szCs w:val="20"/>
        </w:rPr>
        <w:t>0.0</w:t>
      </w:r>
      <w:r w:rsidR="001C0ED0">
        <w:rPr>
          <w:rFonts w:ascii="Times New Roman" w:hAnsi="Times New Roman" w:cs="Times New Roman"/>
          <w:sz w:val="20"/>
          <w:szCs w:val="20"/>
        </w:rPr>
        <w:t>0</w:t>
      </w:r>
      <w:r w:rsidRPr="006B2E66">
        <w:rPr>
          <w:rFonts w:ascii="Times New Roman" w:hAnsi="Times New Roman" w:cs="Times New Roman"/>
          <w:sz w:val="20"/>
          <w:szCs w:val="20"/>
        </w:rPr>
        <w:t>1</w:t>
      </w:r>
      <w:r w:rsidR="001C0ED0">
        <w:rPr>
          <w:rFonts w:ascii="Times New Roman" w:hAnsi="Times New Roman" w:cs="Times New Roman" w:hint="eastAsia"/>
          <w:sz w:val="20"/>
          <w:szCs w:val="20"/>
        </w:rPr>
        <w:t>,</w:t>
      </w:r>
      <w:r w:rsidR="001C0ED0">
        <w:rPr>
          <w:rFonts w:ascii="Times New Roman" w:hAnsi="Times New Roman" w:cs="Times New Roman"/>
          <w:sz w:val="20"/>
          <w:szCs w:val="20"/>
        </w:rPr>
        <w:t xml:space="preserve"> ***</w:t>
      </w:r>
      <w:r w:rsidR="00F64B86">
        <w:rPr>
          <w:rFonts w:ascii="Times New Roman" w:hAnsi="Times New Roman" w:cs="Times New Roman"/>
          <w:sz w:val="20"/>
          <w:szCs w:val="20"/>
        </w:rPr>
        <w:t>*</w:t>
      </w:r>
      <w:r w:rsidR="001C0ED0" w:rsidRPr="001C0ED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1C0ED0" w:rsidRPr="000D30F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1C0ED0" w:rsidRPr="006B2E66">
        <w:rPr>
          <w:rFonts w:ascii="Times New Roman" w:hAnsi="Times New Roman" w:cs="Times New Roman"/>
          <w:sz w:val="20"/>
          <w:szCs w:val="20"/>
        </w:rPr>
        <w:t>＜</w:t>
      </w:r>
      <w:r w:rsidR="001C0ED0" w:rsidRPr="006B2E66">
        <w:rPr>
          <w:rFonts w:ascii="Times New Roman" w:hAnsi="Times New Roman" w:cs="Times New Roman"/>
          <w:sz w:val="20"/>
          <w:szCs w:val="20"/>
        </w:rPr>
        <w:t>0.0</w:t>
      </w:r>
      <w:r w:rsidR="001C0ED0">
        <w:rPr>
          <w:rFonts w:ascii="Times New Roman" w:hAnsi="Times New Roman" w:cs="Times New Roman"/>
          <w:sz w:val="20"/>
          <w:szCs w:val="20"/>
        </w:rPr>
        <w:t>00</w:t>
      </w:r>
      <w:r w:rsidR="001C0ED0" w:rsidRPr="006B2E66">
        <w:rPr>
          <w:rFonts w:ascii="Times New Roman" w:hAnsi="Times New Roman" w:cs="Times New Roman"/>
          <w:sz w:val="20"/>
          <w:szCs w:val="20"/>
        </w:rPr>
        <w:t>1</w:t>
      </w:r>
      <w:r w:rsidRPr="006B2E66">
        <w:rPr>
          <w:rFonts w:ascii="Times New Roman" w:hAnsi="Times New Roman" w:cs="Times New Roman"/>
          <w:sz w:val="20"/>
          <w:szCs w:val="20"/>
        </w:rPr>
        <w:t xml:space="preserve"> vs UUO.</w:t>
      </w:r>
    </w:p>
    <w:p w14:paraId="1E29D7E2" w14:textId="544FE863" w:rsidR="002E3DDA" w:rsidRDefault="002E3DDA" w:rsidP="006B2E6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F5A2F57" wp14:editId="5EF2AC8C">
            <wp:extent cx="5273470" cy="1706360"/>
            <wp:effectExtent l="0" t="0" r="3810" b="8255"/>
            <wp:docPr id="19737611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761166" name="图片 1973761166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56" b="17626"/>
                    <a:stretch/>
                  </pic:blipFill>
                  <pic:spPr bwMode="auto">
                    <a:xfrm>
                      <a:off x="0" y="0"/>
                      <a:ext cx="5274310" cy="17066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5A70E4" w14:textId="70E2D6EF" w:rsidR="002E3DDA" w:rsidRDefault="002E3DDA" w:rsidP="002E3DD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B2E66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Pr="006B2E66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6B2E66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2</w:t>
      </w:r>
      <w:r w:rsidRPr="006B2E66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6B2E66">
        <w:rPr>
          <w:rFonts w:ascii="Times New Roman" w:hAnsi="Times New Roman" w:cs="Times New Roman"/>
          <w:sz w:val="20"/>
          <w:szCs w:val="20"/>
        </w:rPr>
        <w:t xml:space="preserve">Different doses of SFN intervention in </w:t>
      </w:r>
      <w:r>
        <w:rPr>
          <w:rFonts w:ascii="Times New Roman" w:hAnsi="Times New Roman" w:cs="Times New Roman" w:hint="eastAsia"/>
          <w:sz w:val="20"/>
          <w:szCs w:val="20"/>
        </w:rPr>
        <w:t>vitro</w:t>
      </w:r>
      <w:r w:rsidRPr="006B2E66">
        <w:rPr>
          <w:rFonts w:ascii="Times New Roman" w:hAnsi="Times New Roman" w:cs="Times New Roman"/>
          <w:sz w:val="20"/>
          <w:szCs w:val="20"/>
        </w:rPr>
        <w:t xml:space="preserve">. The </w:t>
      </w:r>
      <w:r>
        <w:rPr>
          <w:rFonts w:ascii="Times New Roman" w:hAnsi="Times New Roman" w:cs="Times New Roman" w:hint="eastAsia"/>
          <w:sz w:val="20"/>
          <w:szCs w:val="20"/>
        </w:rPr>
        <w:t>protein</w:t>
      </w:r>
      <w:r w:rsidRPr="006B2E66">
        <w:rPr>
          <w:rFonts w:ascii="Times New Roman" w:hAnsi="Times New Roman" w:cs="Times New Roman"/>
          <w:sz w:val="20"/>
          <w:szCs w:val="20"/>
        </w:rPr>
        <w:t xml:space="preserve"> expressions of α-SMA in </w:t>
      </w:r>
      <w:r>
        <w:rPr>
          <w:rFonts w:ascii="Times New Roman" w:hAnsi="Times New Roman" w:cs="Times New Roman" w:hint="eastAsia"/>
          <w:sz w:val="20"/>
          <w:szCs w:val="20"/>
        </w:rPr>
        <w:t>NRK-49F cell</w:t>
      </w:r>
      <w:r w:rsidRPr="006B2E66">
        <w:rPr>
          <w:rFonts w:ascii="Times New Roman" w:hAnsi="Times New Roman" w:cs="Times New Roman"/>
          <w:sz w:val="20"/>
          <w:szCs w:val="20"/>
        </w:rPr>
        <w:t xml:space="preserve"> treated with </w:t>
      </w:r>
      <w:r>
        <w:rPr>
          <w:rFonts w:ascii="Times New Roman" w:hAnsi="Times New Roman" w:cs="Times New Roman" w:hint="eastAsia"/>
          <w:sz w:val="20"/>
          <w:szCs w:val="20"/>
        </w:rPr>
        <w:t>T</w:t>
      </w:r>
      <w:r w:rsidRPr="002E3DDA">
        <w:rPr>
          <w:rFonts w:ascii="Times New Roman" w:hAnsi="Times New Roman" w:cs="Times New Roman"/>
          <w:sz w:val="20"/>
          <w:szCs w:val="20"/>
        </w:rPr>
        <w:t>GF-β1</w:t>
      </w:r>
      <w:r>
        <w:rPr>
          <w:rFonts w:ascii="Times New Roman" w:hAnsi="Times New Roman" w:cs="Times New Roman" w:hint="eastAsia"/>
          <w:sz w:val="20"/>
          <w:szCs w:val="20"/>
        </w:rPr>
        <w:t xml:space="preserve"> and </w:t>
      </w:r>
      <w:r w:rsidRPr="006B2E66">
        <w:rPr>
          <w:rFonts w:ascii="Times New Roman" w:hAnsi="Times New Roman" w:cs="Times New Roman"/>
          <w:sz w:val="20"/>
          <w:szCs w:val="20"/>
        </w:rPr>
        <w:t>different doses of SFN (</w:t>
      </w:r>
      <w:r>
        <w:rPr>
          <w:rFonts w:ascii="Times New Roman" w:hAnsi="Times New Roman" w:cs="Times New Roman" w:hint="eastAsia"/>
          <w:sz w:val="20"/>
          <w:szCs w:val="20"/>
        </w:rPr>
        <w:t xml:space="preserve">0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uM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, 10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uM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, 25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uM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, 50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uM</w:t>
      </w:r>
      <w:proofErr w:type="spellEnd"/>
      <w:r w:rsidRPr="006B2E66">
        <w:rPr>
          <w:rFonts w:ascii="Times New Roman" w:hAnsi="Times New Roman" w:cs="Times New Roman"/>
          <w:sz w:val="20"/>
          <w:szCs w:val="20"/>
        </w:rPr>
        <w:t xml:space="preserve">) for </w:t>
      </w:r>
      <w:r w:rsidR="00636FA7">
        <w:rPr>
          <w:rFonts w:ascii="Times New Roman" w:hAnsi="Times New Roman" w:cs="Times New Roman" w:hint="eastAsia"/>
          <w:sz w:val="20"/>
          <w:szCs w:val="20"/>
        </w:rPr>
        <w:t>24h</w:t>
      </w:r>
      <w:r w:rsidRPr="006B2E66">
        <w:rPr>
          <w:rFonts w:ascii="Times New Roman" w:hAnsi="Times New Roman" w:cs="Times New Roman"/>
          <w:sz w:val="20"/>
          <w:szCs w:val="20"/>
        </w:rPr>
        <w:t xml:space="preserve">, were detected by </w:t>
      </w:r>
      <w:r w:rsidR="002B04B8">
        <w:rPr>
          <w:rFonts w:ascii="Times New Roman" w:hAnsi="Times New Roman" w:cs="Times New Roman" w:hint="eastAsia"/>
          <w:sz w:val="20"/>
          <w:szCs w:val="20"/>
        </w:rPr>
        <w:t>western blotting</w:t>
      </w:r>
      <w:r w:rsidRPr="006B2E66">
        <w:rPr>
          <w:rFonts w:ascii="Times New Roman" w:hAnsi="Times New Roman" w:cs="Times New Roman"/>
          <w:sz w:val="20"/>
          <w:szCs w:val="20"/>
        </w:rPr>
        <w:t>. *</w:t>
      </w:r>
      <w:r w:rsidRPr="000D30F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B2E66">
        <w:rPr>
          <w:rFonts w:ascii="Times New Roman" w:hAnsi="Times New Roman" w:cs="Times New Roman"/>
          <w:sz w:val="20"/>
          <w:szCs w:val="20"/>
        </w:rPr>
        <w:t>＜</w:t>
      </w:r>
      <w:r w:rsidRPr="006B2E66">
        <w:rPr>
          <w:rFonts w:ascii="Times New Roman" w:hAnsi="Times New Roman" w:cs="Times New Roman"/>
          <w:sz w:val="20"/>
          <w:szCs w:val="20"/>
        </w:rPr>
        <w:t>0.05, **</w:t>
      </w:r>
      <w:r w:rsidRPr="000D30F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B2E66">
        <w:rPr>
          <w:rFonts w:ascii="Times New Roman" w:hAnsi="Times New Roman" w:cs="Times New Roman"/>
          <w:sz w:val="20"/>
          <w:szCs w:val="20"/>
        </w:rPr>
        <w:t>＜</w:t>
      </w:r>
      <w:r w:rsidRPr="006B2E66">
        <w:rPr>
          <w:rFonts w:ascii="Times New Roman" w:hAnsi="Times New Roman" w:cs="Times New Roman"/>
          <w:sz w:val="20"/>
          <w:szCs w:val="20"/>
        </w:rPr>
        <w:t>0.01.</w:t>
      </w:r>
    </w:p>
    <w:p w14:paraId="6DA0D885" w14:textId="77777777" w:rsidR="002E3DDA" w:rsidRPr="002E3DDA" w:rsidRDefault="002E3DDA" w:rsidP="006B2E6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2E3DDA" w:rsidRPr="002E3DDA" w:rsidSect="00E96A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FED6FA" w14:textId="77777777" w:rsidR="00527A35" w:rsidRDefault="00527A35" w:rsidP="006B2E66">
      <w:r>
        <w:separator/>
      </w:r>
    </w:p>
  </w:endnote>
  <w:endnote w:type="continuationSeparator" w:id="0">
    <w:p w14:paraId="5F5332BB" w14:textId="77777777" w:rsidR="00527A35" w:rsidRDefault="00527A35" w:rsidP="006B2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AA6F06" w14:textId="77777777" w:rsidR="00527A35" w:rsidRDefault="00527A35" w:rsidP="006B2E66">
      <w:r>
        <w:separator/>
      </w:r>
    </w:p>
  </w:footnote>
  <w:footnote w:type="continuationSeparator" w:id="0">
    <w:p w14:paraId="78E3946B" w14:textId="77777777" w:rsidR="00527A35" w:rsidRDefault="00527A35" w:rsidP="006B2E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0C2"/>
    <w:rsid w:val="00037FFC"/>
    <w:rsid w:val="000C1608"/>
    <w:rsid w:val="000D30F1"/>
    <w:rsid w:val="001C0ED0"/>
    <w:rsid w:val="002B04B8"/>
    <w:rsid w:val="002E02D0"/>
    <w:rsid w:val="002E3DDA"/>
    <w:rsid w:val="00385471"/>
    <w:rsid w:val="003956F0"/>
    <w:rsid w:val="004D7582"/>
    <w:rsid w:val="00527A35"/>
    <w:rsid w:val="00636FA7"/>
    <w:rsid w:val="006B2E66"/>
    <w:rsid w:val="0072217D"/>
    <w:rsid w:val="007A60C2"/>
    <w:rsid w:val="008F24FB"/>
    <w:rsid w:val="009D4B32"/>
    <w:rsid w:val="00A46BB6"/>
    <w:rsid w:val="00AF3CAF"/>
    <w:rsid w:val="00C3577F"/>
    <w:rsid w:val="00CE5E13"/>
    <w:rsid w:val="00D90503"/>
    <w:rsid w:val="00DF0AAE"/>
    <w:rsid w:val="00E07B37"/>
    <w:rsid w:val="00E96A22"/>
    <w:rsid w:val="00F6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6686E2"/>
  <w15:chartTrackingRefBased/>
  <w15:docId w15:val="{C2DF06F5-BF32-4AC5-8886-B2DE6ED74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2E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2E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2E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2E66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6B2E66"/>
  </w:style>
  <w:style w:type="character" w:styleId="a8">
    <w:name w:val="Hyperlink"/>
    <w:basedOn w:val="a0"/>
    <w:uiPriority w:val="99"/>
    <w:unhideWhenUsed/>
    <w:rsid w:val="000C16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mailto:ding.xiaoqiang@zs-hospital.sh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g.xiaoyan@zs-hospital.sh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260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 ZHANG</dc:creator>
  <cp:keywords/>
  <dc:description/>
  <cp:lastModifiedBy>DI ZHANG</cp:lastModifiedBy>
  <cp:revision>6</cp:revision>
  <dcterms:created xsi:type="dcterms:W3CDTF">2023-09-05T12:40:00Z</dcterms:created>
  <dcterms:modified xsi:type="dcterms:W3CDTF">2024-06-30T01:44:00Z</dcterms:modified>
</cp:coreProperties>
</file>