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EFC7F" w14:textId="77777777" w:rsidR="00C759E7" w:rsidRPr="00F17DD2" w:rsidRDefault="00C759E7" w:rsidP="00C759E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7C26">
        <w:rPr>
          <w:rFonts w:ascii="Times New Roman" w:hAnsi="Times New Roman" w:cs="Times New Roman"/>
          <w:sz w:val="24"/>
          <w:szCs w:val="24"/>
        </w:rPr>
        <w:t xml:space="preserve">Table 1.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867C26">
        <w:rPr>
          <w:rFonts w:ascii="Times New Roman" w:hAnsi="Times New Roman" w:cs="Times New Roman"/>
          <w:sz w:val="24"/>
          <w:szCs w:val="24"/>
        </w:rPr>
        <w:t xml:space="preserve">ariables </w:t>
      </w:r>
      <w:r>
        <w:rPr>
          <w:rFonts w:ascii="Times New Roman" w:hAnsi="Times New Roman" w:cs="Times New Roman"/>
          <w:sz w:val="24"/>
          <w:szCs w:val="24"/>
        </w:rPr>
        <w:t>utilized for Maxent study</w:t>
      </w:r>
      <w:r w:rsidRPr="00867C26">
        <w:rPr>
          <w:rFonts w:ascii="Times New Roman" w:hAnsi="Times New Roman" w:cs="Times New Roman"/>
          <w:sz w:val="24"/>
          <w:szCs w:val="24"/>
        </w:rPr>
        <w:t xml:space="preserve"> with name and units, description of the variable, and the frequency of measurement.</w:t>
      </w:r>
    </w:p>
    <w:p w14:paraId="776971CB" w14:textId="77777777" w:rsidR="00C759E7" w:rsidRPr="00867C26" w:rsidRDefault="00C759E7" w:rsidP="00C759E7">
      <w:pPr>
        <w:pBdr>
          <w:top w:val="single" w:sz="8" w:space="1" w:color="auto"/>
          <w:bottom w:val="single" w:sz="8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7C26">
        <w:rPr>
          <w:rFonts w:ascii="Times New Roman" w:hAnsi="Times New Roman" w:cs="Times New Roman"/>
          <w:sz w:val="24"/>
          <w:szCs w:val="24"/>
        </w:rPr>
        <w:t xml:space="preserve">Variable Name (units) </w:t>
      </w:r>
      <w:r w:rsidRPr="00867C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67C26">
        <w:rPr>
          <w:rFonts w:ascii="Times New Roman" w:hAnsi="Times New Roman" w:cs="Times New Roman"/>
          <w:sz w:val="24"/>
          <w:szCs w:val="24"/>
        </w:rPr>
        <w:t xml:space="preserve">Description Measurement </w:t>
      </w:r>
      <w:r w:rsidRPr="00867C26">
        <w:rPr>
          <w:rFonts w:ascii="Times New Roman" w:hAnsi="Times New Roman" w:cs="Times New Roman"/>
          <w:sz w:val="24"/>
          <w:szCs w:val="24"/>
        </w:rPr>
        <w:tab/>
      </w:r>
      <w:r w:rsidRPr="00867C2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7C26">
        <w:rPr>
          <w:rFonts w:ascii="Times New Roman" w:hAnsi="Times New Roman" w:cs="Times New Roman"/>
          <w:sz w:val="24"/>
          <w:szCs w:val="24"/>
        </w:rPr>
        <w:t>Frequency</w:t>
      </w:r>
    </w:p>
    <w:p w14:paraId="233F7AE6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Landcover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Classification of 30 by 30m square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Once</w:t>
      </w:r>
    </w:p>
    <w:p w14:paraId="555A90A9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within one of 15 landcover classes</w:t>
      </w:r>
    </w:p>
    <w:p w14:paraId="0E6C8BB3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37FF82" w14:textId="77777777" w:rsidR="00C759E7" w:rsidRDefault="00C759E7" w:rsidP="00C759E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Landcover classification created by </w:t>
      </w:r>
    </w:p>
    <w:p w14:paraId="005201E3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Martin and Root (2020)</w:t>
      </w:r>
    </w:p>
    <w:p w14:paraId="651F050E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Classes include: Turf/pasture</w:t>
      </w:r>
    </w:p>
    <w:p w14:paraId="7211CEA3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Wet prairie</w:t>
      </w:r>
    </w:p>
    <w:p w14:paraId="303148AA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Residential/mixed use</w:t>
      </w:r>
    </w:p>
    <w:p w14:paraId="6DBD6890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Perennial ponds</w:t>
      </w:r>
    </w:p>
    <w:p w14:paraId="16614F1B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Upland savanna</w:t>
      </w:r>
    </w:p>
    <w:p w14:paraId="2E247CC7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Wet shrubland</w:t>
      </w:r>
    </w:p>
    <w:p w14:paraId="48D39A16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Swamp forest</w:t>
      </w:r>
    </w:p>
    <w:p w14:paraId="78CB15E1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Upland coniferous forest</w:t>
      </w:r>
    </w:p>
    <w:p w14:paraId="22135B6A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Upland deciduous forest</w:t>
      </w:r>
    </w:p>
    <w:p w14:paraId="5BA6C2F4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Floodplain forest</w:t>
      </w:r>
    </w:p>
    <w:p w14:paraId="2791F57D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Sand barrens</w:t>
      </w:r>
    </w:p>
    <w:p w14:paraId="25839700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Eurasian meadow</w:t>
      </w:r>
    </w:p>
    <w:p w14:paraId="4444A5A1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Upland prairie</w:t>
      </w:r>
    </w:p>
    <w:p w14:paraId="1892E808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Urban</w:t>
      </w:r>
    </w:p>
    <w:p w14:paraId="56DC4CE0" w14:textId="77777777" w:rsidR="00C759E7" w:rsidRDefault="00C759E7" w:rsidP="00C759E7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Cropland</w:t>
      </w:r>
    </w:p>
    <w:p w14:paraId="5C7E22A3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E03AB51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NDVI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Normalized Difference Vegetation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Twice per year </w:t>
      </w:r>
    </w:p>
    <w:p w14:paraId="1DD0360B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Index derived from LIDAR data,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(March/April,</w:t>
      </w:r>
    </w:p>
    <w:p w14:paraId="57B601F6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ratio of Near-Infrared and Red from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June/July)</w:t>
      </w:r>
    </w:p>
    <w:p w14:paraId="7C761C85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satellite data that measures biomass</w:t>
      </w:r>
    </w:p>
    <w:p w14:paraId="5A311892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of vegetation </w:t>
      </w:r>
    </w:p>
    <w:p w14:paraId="2888756D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60DAF04" w14:textId="77777777" w:rsidR="00C759E7" w:rsidRDefault="00C759E7" w:rsidP="00C759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Impervious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Percentage of impervious surface,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Once (2021)</w:t>
      </w:r>
    </w:p>
    <w:p w14:paraId="25FFECD2" w14:textId="77777777" w:rsidR="00C759E7" w:rsidRDefault="00C759E7" w:rsidP="00C759E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surface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derived from the National Landcover</w:t>
      </w:r>
    </w:p>
    <w:p w14:paraId="662CE8E3" w14:textId="77777777" w:rsidR="00C759E7" w:rsidRDefault="00C759E7" w:rsidP="00C759E7">
      <w:pPr>
        <w:pBdr>
          <w:bottom w:val="single" w:sz="8" w:space="1" w:color="auto"/>
        </w:pBd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Database via U.S. Geological Survey</w:t>
      </w:r>
    </w:p>
    <w:p w14:paraId="63EF39EF" w14:textId="77777777" w:rsidR="00C759E7" w:rsidRPr="004B5ACE" w:rsidRDefault="00C759E7" w:rsidP="00C759E7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8E6E1F" w14:textId="77777777" w:rsidR="00C759E7" w:rsidRDefault="00C759E7" w:rsidP="00C759E7">
      <w:pPr>
        <w:spacing w:line="480" w:lineRule="auto"/>
      </w:pPr>
      <w:r>
        <w:br w:type="page"/>
      </w:r>
    </w:p>
    <w:p w14:paraId="52239578" w14:textId="77777777" w:rsidR="00C759E7" w:rsidRDefault="00C759E7" w:rsidP="00C759E7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C759E7" w:rsidSect="00C759E7">
          <w:headerReference w:type="default" r:id="rId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2A0053" w14:textId="77777777" w:rsidR="00C759E7" w:rsidRPr="004F63FD" w:rsidRDefault="00C759E7" w:rsidP="00C759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F63FD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F63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Landscape</w:t>
      </w:r>
      <w:r w:rsidRPr="004F63FD">
        <w:rPr>
          <w:rFonts w:ascii="Times New Roman" w:hAnsi="Times New Roman" w:cs="Times New Roman"/>
          <w:sz w:val="24"/>
          <w:szCs w:val="24"/>
        </w:rPr>
        <w:t xml:space="preserve"> variables contributing to the best Maxent models for any eight species</w:t>
      </w:r>
      <w:r>
        <w:rPr>
          <w:rFonts w:ascii="Times New Roman" w:hAnsi="Times New Roman" w:cs="Times New Roman"/>
          <w:sz w:val="24"/>
          <w:szCs w:val="24"/>
        </w:rPr>
        <w:t xml:space="preserve"> (AUC = 0.821), any seven species (AUC=0.895), any five specialist species (AUC=0.894) and any four specialist species (AUC=0.917)</w:t>
      </w:r>
      <w:r w:rsidRPr="004F63FD">
        <w:rPr>
          <w:rFonts w:ascii="Times New Roman" w:hAnsi="Times New Roman" w:cs="Times New Roman"/>
          <w:sz w:val="24"/>
          <w:szCs w:val="24"/>
        </w:rPr>
        <w:t>. The percentage contribution</w:t>
      </w:r>
      <w:r>
        <w:rPr>
          <w:rFonts w:ascii="Times New Roman" w:hAnsi="Times New Roman" w:cs="Times New Roman"/>
          <w:sz w:val="24"/>
          <w:szCs w:val="24"/>
        </w:rPr>
        <w:t xml:space="preserve"> (% cont.)</w:t>
      </w:r>
      <w:r w:rsidRPr="004F63FD">
        <w:rPr>
          <w:rFonts w:ascii="Times New Roman" w:hAnsi="Times New Roman" w:cs="Times New Roman"/>
          <w:sz w:val="24"/>
          <w:szCs w:val="24"/>
        </w:rPr>
        <w:t xml:space="preserve"> evaluates how much the variable adds to the Maxent model based on the order the variables, while permutation importance</w:t>
      </w:r>
      <w:r>
        <w:rPr>
          <w:rFonts w:ascii="Times New Roman" w:hAnsi="Times New Roman" w:cs="Times New Roman"/>
          <w:sz w:val="24"/>
          <w:szCs w:val="24"/>
        </w:rPr>
        <w:t xml:space="preserve"> (perm. imp)</w:t>
      </w:r>
      <w:r w:rsidRPr="004F63FD">
        <w:rPr>
          <w:rFonts w:ascii="Times New Roman" w:hAnsi="Times New Roman" w:cs="Times New Roman"/>
          <w:sz w:val="24"/>
          <w:szCs w:val="24"/>
        </w:rPr>
        <w:t xml:space="preserve"> evaluates the importance of the variable based on the final model.</w:t>
      </w:r>
      <w:r>
        <w:rPr>
          <w:rFonts w:ascii="Times New Roman" w:hAnsi="Times New Roman" w:cs="Times New Roman"/>
          <w:sz w:val="24"/>
          <w:szCs w:val="24"/>
        </w:rPr>
        <w:t xml:space="preserve"> Map results can be found in Figure 1, 4-6. Variables listed in alphabetical order.</w:t>
      </w:r>
    </w:p>
    <w:p w14:paraId="785B40EC" w14:textId="77777777" w:rsidR="00C759E7" w:rsidRDefault="00C759E7" w:rsidP="00C759E7">
      <w:pPr>
        <w:pBdr>
          <w:top w:val="single" w:sz="8" w:space="1" w:color="auto"/>
          <w:bottom w:val="single" w:sz="8" w:space="0" w:color="auto"/>
        </w:pBd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71259">
        <w:rPr>
          <w:rFonts w:ascii="Times New Roman" w:hAnsi="Times New Roman" w:cs="Times New Roman"/>
          <w:sz w:val="24"/>
          <w:szCs w:val="24"/>
          <w:u w:val="single"/>
        </w:rPr>
        <w:t>Any 8 spp.</w:t>
      </w:r>
      <w:r w:rsidRPr="004712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71259">
        <w:rPr>
          <w:rFonts w:ascii="Times New Roman" w:hAnsi="Times New Roman" w:cs="Times New Roman"/>
          <w:sz w:val="24"/>
          <w:szCs w:val="24"/>
          <w:u w:val="single"/>
        </w:rPr>
        <w:t>Any 7 spp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471259">
        <w:rPr>
          <w:rFonts w:ascii="Times New Roman" w:hAnsi="Times New Roman" w:cs="Times New Roman"/>
          <w:sz w:val="24"/>
          <w:szCs w:val="24"/>
          <w:u w:val="single"/>
        </w:rPr>
        <w:t>Any 5 Specialists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71259">
        <w:rPr>
          <w:rFonts w:ascii="Times New Roman" w:hAnsi="Times New Roman" w:cs="Times New Roman"/>
          <w:sz w:val="24"/>
          <w:szCs w:val="24"/>
          <w:u w:val="single"/>
        </w:rPr>
        <w:t>Any 4 Specialists</w:t>
      </w:r>
    </w:p>
    <w:p w14:paraId="5FD69698" w14:textId="77777777" w:rsidR="00C759E7" w:rsidRPr="000A6C0E" w:rsidRDefault="00C759E7" w:rsidP="00C759E7">
      <w:pPr>
        <w:pBdr>
          <w:top w:val="single" w:sz="8" w:space="1" w:color="auto"/>
          <w:bottom w:val="single" w:sz="8" w:space="0" w:color="auto"/>
        </w:pBdr>
        <w:tabs>
          <w:tab w:val="left" w:pos="288"/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F63FD">
        <w:rPr>
          <w:rFonts w:ascii="Times New Roman" w:hAnsi="Times New Roman" w:cs="Times New Roman"/>
          <w:sz w:val="24"/>
          <w:szCs w:val="24"/>
        </w:rPr>
        <w:t>Variable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% cont.    perm. imp.</w:t>
      </w:r>
      <w:r>
        <w:rPr>
          <w:rFonts w:ascii="Times New Roman" w:hAnsi="Times New Roman" w:cs="Times New Roman"/>
          <w:sz w:val="24"/>
          <w:szCs w:val="24"/>
        </w:rPr>
        <w:tab/>
        <w:t xml:space="preserve">  % cont.       perm. imp.</w:t>
      </w:r>
      <w:r>
        <w:rPr>
          <w:rFonts w:ascii="Times New Roman" w:hAnsi="Times New Roman" w:cs="Times New Roman"/>
          <w:sz w:val="24"/>
          <w:szCs w:val="24"/>
        </w:rPr>
        <w:tab/>
        <w:t xml:space="preserve">% cont. </w:t>
      </w:r>
      <w:r>
        <w:rPr>
          <w:rFonts w:ascii="Times New Roman" w:hAnsi="Times New Roman" w:cs="Times New Roman"/>
          <w:sz w:val="24"/>
          <w:szCs w:val="24"/>
        </w:rPr>
        <w:tab/>
        <w:t>perm. imp.     % cont.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perm. imp. %</w:t>
      </w:r>
    </w:p>
    <w:p w14:paraId="465C1E9C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Cropland</w:t>
      </w:r>
      <w:r>
        <w:rPr>
          <w:rFonts w:ascii="Times New Roman" w:hAnsi="Times New Roman" w:cs="Times New Roman"/>
          <w:sz w:val="24"/>
          <w:szCs w:val="24"/>
        </w:rPr>
        <w:tab/>
      </w:r>
      <w:r w:rsidRPr="000A6C0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ab/>
      </w:r>
      <w:r w:rsidRPr="000A6C0E">
        <w:rPr>
          <w:rFonts w:ascii="Times New Roman" w:hAnsi="Times New Roman" w:cs="Times New Roman"/>
          <w:sz w:val="24"/>
          <w:szCs w:val="24"/>
        </w:rPr>
        <w:t>51.9</w:t>
      </w:r>
      <w:r>
        <w:rPr>
          <w:rFonts w:ascii="Times New Roman" w:hAnsi="Times New Roman" w:cs="Times New Roman"/>
          <w:sz w:val="24"/>
          <w:szCs w:val="24"/>
        </w:rPr>
        <w:tab/>
        <w:t>17.7</w:t>
      </w:r>
      <w:r>
        <w:rPr>
          <w:rFonts w:ascii="Times New Roman" w:hAnsi="Times New Roman" w:cs="Times New Roman"/>
          <w:sz w:val="24"/>
          <w:szCs w:val="24"/>
        </w:rPr>
        <w:tab/>
        <w:t>59.6</w:t>
      </w:r>
      <w:r>
        <w:rPr>
          <w:rFonts w:ascii="Times New Roman" w:hAnsi="Times New Roman" w:cs="Times New Roman"/>
          <w:sz w:val="24"/>
          <w:szCs w:val="24"/>
        </w:rPr>
        <w:tab/>
        <w:t>15.9</w:t>
      </w:r>
      <w:r>
        <w:rPr>
          <w:rFonts w:ascii="Times New Roman" w:hAnsi="Times New Roman" w:cs="Times New Roman"/>
          <w:sz w:val="24"/>
          <w:szCs w:val="24"/>
        </w:rPr>
        <w:tab/>
        <w:t>55.1</w:t>
      </w:r>
      <w:r>
        <w:rPr>
          <w:rFonts w:ascii="Times New Roman" w:hAnsi="Times New Roman" w:cs="Times New Roman"/>
          <w:sz w:val="24"/>
          <w:szCs w:val="24"/>
        </w:rPr>
        <w:tab/>
        <w:t>21.5</w:t>
      </w:r>
      <w:r>
        <w:rPr>
          <w:rFonts w:ascii="Times New Roman" w:hAnsi="Times New Roman" w:cs="Times New Roman"/>
          <w:sz w:val="24"/>
          <w:szCs w:val="24"/>
        </w:rPr>
        <w:tab/>
        <w:t>49.1</w:t>
      </w:r>
    </w:p>
    <w:p w14:paraId="570F14E5" w14:textId="77777777" w:rsidR="00C759E7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season NDVI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0.9</w:t>
      </w:r>
      <w:r>
        <w:rPr>
          <w:rFonts w:ascii="Times New Roman" w:hAnsi="Times New Roman" w:cs="Times New Roman"/>
          <w:sz w:val="24"/>
          <w:szCs w:val="24"/>
        </w:rPr>
        <w:tab/>
        <w:t>2.3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0.1</w:t>
      </w:r>
      <w:r>
        <w:rPr>
          <w:rFonts w:ascii="Times New Roman" w:hAnsi="Times New Roman" w:cs="Times New Roman"/>
          <w:sz w:val="24"/>
          <w:szCs w:val="24"/>
        </w:rPr>
        <w:tab/>
        <w:t>0.5</w:t>
      </w:r>
    </w:p>
    <w:p w14:paraId="78A1874E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Eurasian meadow</w:t>
      </w:r>
      <w:r>
        <w:rPr>
          <w:rFonts w:ascii="Times New Roman" w:hAnsi="Times New Roman" w:cs="Times New Roman"/>
          <w:sz w:val="24"/>
          <w:szCs w:val="24"/>
        </w:rPr>
        <w:tab/>
      </w:r>
      <w:r w:rsidRPr="000A6C0E">
        <w:rPr>
          <w:rFonts w:ascii="Times New Roman" w:hAnsi="Times New Roman" w:cs="Times New Roman"/>
          <w:sz w:val="24"/>
          <w:szCs w:val="24"/>
        </w:rPr>
        <w:t>0.3</w:t>
      </w:r>
      <w:r w:rsidRPr="000A6C0E">
        <w:rPr>
          <w:rFonts w:ascii="Times New Roman" w:hAnsi="Times New Roman" w:cs="Times New Roman"/>
          <w:sz w:val="24"/>
          <w:szCs w:val="24"/>
        </w:rPr>
        <w:tab/>
        <w:t>2.6</w:t>
      </w:r>
      <w:r>
        <w:rPr>
          <w:rFonts w:ascii="Times New Roman" w:hAnsi="Times New Roman" w:cs="Times New Roman"/>
          <w:sz w:val="24"/>
          <w:szCs w:val="24"/>
        </w:rPr>
        <w:tab/>
        <w:t>3.0</w:t>
      </w:r>
      <w:r>
        <w:rPr>
          <w:rFonts w:ascii="Times New Roman" w:hAnsi="Times New Roman" w:cs="Times New Roman"/>
          <w:sz w:val="24"/>
          <w:szCs w:val="24"/>
        </w:rPr>
        <w:tab/>
        <w:t>8.7</w:t>
      </w:r>
      <w:r>
        <w:rPr>
          <w:rFonts w:ascii="Times New Roman" w:hAnsi="Times New Roman" w:cs="Times New Roman"/>
          <w:sz w:val="24"/>
          <w:szCs w:val="24"/>
        </w:rPr>
        <w:tab/>
        <w:t>2.0</w:t>
      </w:r>
      <w:r>
        <w:rPr>
          <w:rFonts w:ascii="Times New Roman" w:hAnsi="Times New Roman" w:cs="Times New Roman"/>
          <w:sz w:val="24"/>
          <w:szCs w:val="24"/>
        </w:rPr>
        <w:tab/>
        <w:t>1.4</w:t>
      </w:r>
      <w:r>
        <w:rPr>
          <w:rFonts w:ascii="Times New Roman" w:hAnsi="Times New Roman" w:cs="Times New Roman"/>
          <w:sz w:val="24"/>
          <w:szCs w:val="24"/>
        </w:rPr>
        <w:tab/>
        <w:t>3.1</w:t>
      </w:r>
      <w:r>
        <w:rPr>
          <w:rFonts w:ascii="Times New Roman" w:hAnsi="Times New Roman" w:cs="Times New Roman"/>
          <w:sz w:val="24"/>
          <w:szCs w:val="24"/>
        </w:rPr>
        <w:tab/>
        <w:t>4.1</w:t>
      </w:r>
    </w:p>
    <w:p w14:paraId="67D0ADAD" w14:textId="77777777" w:rsidR="00C759E7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Floodplain forest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3.1</w:t>
      </w:r>
      <w:r>
        <w:rPr>
          <w:rFonts w:ascii="Times New Roman" w:hAnsi="Times New Roman" w:cs="Times New Roman"/>
          <w:sz w:val="24"/>
          <w:szCs w:val="24"/>
        </w:rPr>
        <w:tab/>
        <w:t>2.3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0.1</w:t>
      </w:r>
      <w:r>
        <w:rPr>
          <w:rFonts w:ascii="Times New Roman" w:hAnsi="Times New Roman" w:cs="Times New Roman"/>
          <w:sz w:val="24"/>
          <w:szCs w:val="24"/>
        </w:rPr>
        <w:tab/>
        <w:t>3.9</w:t>
      </w:r>
      <w:r>
        <w:rPr>
          <w:rFonts w:ascii="Times New Roman" w:hAnsi="Times New Roman" w:cs="Times New Roman"/>
          <w:sz w:val="24"/>
          <w:szCs w:val="24"/>
        </w:rPr>
        <w:tab/>
        <w:t>1.9</w:t>
      </w:r>
    </w:p>
    <w:p w14:paraId="4BA3A6E1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Impervious surface</w:t>
      </w:r>
      <w:r>
        <w:rPr>
          <w:rFonts w:ascii="Times New Roman" w:hAnsi="Times New Roman" w:cs="Times New Roman"/>
          <w:sz w:val="24"/>
          <w:szCs w:val="24"/>
        </w:rPr>
        <w:tab/>
      </w:r>
      <w:r w:rsidRPr="000A6C0E">
        <w:rPr>
          <w:rFonts w:ascii="Times New Roman" w:hAnsi="Times New Roman" w:cs="Times New Roman"/>
          <w:sz w:val="24"/>
          <w:szCs w:val="24"/>
        </w:rPr>
        <w:t>80.7</w:t>
      </w:r>
      <w:r w:rsidRPr="000A6C0E">
        <w:rPr>
          <w:rFonts w:ascii="Times New Roman" w:hAnsi="Times New Roman" w:cs="Times New Roman"/>
          <w:sz w:val="24"/>
          <w:szCs w:val="24"/>
        </w:rPr>
        <w:tab/>
        <w:t>35.8</w:t>
      </w:r>
      <w:r>
        <w:rPr>
          <w:rFonts w:ascii="Times New Roman" w:hAnsi="Times New Roman" w:cs="Times New Roman"/>
          <w:sz w:val="24"/>
          <w:szCs w:val="24"/>
        </w:rPr>
        <w:tab/>
        <w:t>51.6</w:t>
      </w:r>
      <w:r>
        <w:rPr>
          <w:rFonts w:ascii="Times New Roman" w:hAnsi="Times New Roman" w:cs="Times New Roman"/>
          <w:sz w:val="24"/>
          <w:szCs w:val="24"/>
        </w:rPr>
        <w:tab/>
        <w:t>4.2</w:t>
      </w:r>
      <w:r>
        <w:rPr>
          <w:rFonts w:ascii="Times New Roman" w:hAnsi="Times New Roman" w:cs="Times New Roman"/>
          <w:sz w:val="24"/>
          <w:szCs w:val="24"/>
        </w:rPr>
        <w:tab/>
        <w:t>60.0</w:t>
      </w:r>
      <w:r>
        <w:rPr>
          <w:rFonts w:ascii="Times New Roman" w:hAnsi="Times New Roman" w:cs="Times New Roman"/>
          <w:sz w:val="24"/>
          <w:szCs w:val="24"/>
        </w:rPr>
        <w:tab/>
        <w:t>30.8</w:t>
      </w:r>
      <w:r>
        <w:rPr>
          <w:rFonts w:ascii="Times New Roman" w:hAnsi="Times New Roman" w:cs="Times New Roman"/>
          <w:sz w:val="24"/>
          <w:szCs w:val="24"/>
        </w:rPr>
        <w:tab/>
        <w:t>5.2</w:t>
      </w:r>
      <w:r>
        <w:rPr>
          <w:rFonts w:ascii="Times New Roman" w:hAnsi="Times New Roman" w:cs="Times New Roman"/>
          <w:sz w:val="24"/>
          <w:szCs w:val="24"/>
        </w:rPr>
        <w:tab/>
        <w:t>2.1</w:t>
      </w:r>
    </w:p>
    <w:p w14:paraId="6045E831" w14:textId="77777777" w:rsidR="00C759E7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Late season NDVI</w:t>
      </w:r>
      <w:r>
        <w:rPr>
          <w:rFonts w:ascii="Times New Roman" w:hAnsi="Times New Roman" w:cs="Times New Roman"/>
          <w:sz w:val="24"/>
          <w:szCs w:val="24"/>
        </w:rPr>
        <w:tab/>
      </w:r>
      <w:r w:rsidRPr="000A6C0E">
        <w:rPr>
          <w:rFonts w:ascii="Times New Roman" w:hAnsi="Times New Roman" w:cs="Times New Roman"/>
          <w:sz w:val="24"/>
          <w:szCs w:val="24"/>
        </w:rPr>
        <w:t>4.4</w:t>
      </w:r>
      <w:r w:rsidRPr="000A6C0E">
        <w:rPr>
          <w:rFonts w:ascii="Times New Roman" w:hAnsi="Times New Roman" w:cs="Times New Roman"/>
          <w:sz w:val="24"/>
          <w:szCs w:val="24"/>
        </w:rPr>
        <w:tab/>
        <w:t>5.4</w:t>
      </w:r>
      <w:r>
        <w:rPr>
          <w:rFonts w:ascii="Times New Roman" w:hAnsi="Times New Roman" w:cs="Times New Roman"/>
          <w:sz w:val="24"/>
          <w:szCs w:val="24"/>
        </w:rPr>
        <w:tab/>
        <w:t>0.8</w:t>
      </w:r>
      <w:r>
        <w:rPr>
          <w:rFonts w:ascii="Times New Roman" w:hAnsi="Times New Roman" w:cs="Times New Roman"/>
          <w:sz w:val="24"/>
          <w:szCs w:val="24"/>
        </w:rPr>
        <w:tab/>
        <w:t>1.9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0.2</w:t>
      </w:r>
      <w:r>
        <w:rPr>
          <w:rFonts w:ascii="Times New Roman" w:hAnsi="Times New Roman" w:cs="Times New Roman"/>
          <w:sz w:val="24"/>
          <w:szCs w:val="24"/>
        </w:rPr>
        <w:tab/>
        <w:t>2.7</w:t>
      </w:r>
    </w:p>
    <w:p w14:paraId="74E99390" w14:textId="77777777" w:rsidR="00C759E7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Perennial ponds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3FCEED81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Residential/Mixed use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5.0</w:t>
      </w:r>
      <w:r>
        <w:rPr>
          <w:rFonts w:ascii="Times New Roman" w:hAnsi="Times New Roman" w:cs="Times New Roman"/>
          <w:sz w:val="24"/>
          <w:szCs w:val="24"/>
        </w:rPr>
        <w:tab/>
        <w:t>2.1</w:t>
      </w:r>
      <w:r>
        <w:rPr>
          <w:rFonts w:ascii="Times New Roman" w:hAnsi="Times New Roman" w:cs="Times New Roman"/>
          <w:sz w:val="24"/>
          <w:szCs w:val="24"/>
        </w:rPr>
        <w:tab/>
        <w:t>49.8</w:t>
      </w:r>
      <w:r>
        <w:rPr>
          <w:rFonts w:ascii="Times New Roman" w:hAnsi="Times New Roman" w:cs="Times New Roman"/>
          <w:sz w:val="24"/>
          <w:szCs w:val="24"/>
        </w:rPr>
        <w:tab/>
        <w:t>29.5</w:t>
      </w:r>
    </w:p>
    <w:p w14:paraId="007A40D0" w14:textId="77777777" w:rsidR="00C759E7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 barrens</w:t>
      </w:r>
      <w:r w:rsidRPr="000A6C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0.1</w:t>
      </w:r>
      <w:r>
        <w:rPr>
          <w:rFonts w:ascii="Times New Roman" w:hAnsi="Times New Roman" w:cs="Times New Roman"/>
          <w:sz w:val="24"/>
          <w:szCs w:val="24"/>
        </w:rPr>
        <w:tab/>
        <w:t>1.1</w:t>
      </w:r>
      <w:r>
        <w:rPr>
          <w:rFonts w:ascii="Times New Roman" w:hAnsi="Times New Roman" w:cs="Times New Roman"/>
          <w:sz w:val="24"/>
          <w:szCs w:val="24"/>
        </w:rPr>
        <w:tab/>
        <w:t>2.3</w:t>
      </w:r>
    </w:p>
    <w:p w14:paraId="6D1521F5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Swamp forest</w:t>
      </w:r>
      <w:r w:rsidRPr="000A6C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2.3</w:t>
      </w:r>
      <w:r>
        <w:rPr>
          <w:rFonts w:ascii="Times New Roman" w:hAnsi="Times New Roman" w:cs="Times New Roman"/>
          <w:sz w:val="24"/>
          <w:szCs w:val="24"/>
        </w:rPr>
        <w:tab/>
        <w:t>2.1</w:t>
      </w:r>
      <w:r>
        <w:rPr>
          <w:rFonts w:ascii="Times New Roman" w:hAnsi="Times New Roman" w:cs="Times New Roman"/>
          <w:sz w:val="24"/>
          <w:szCs w:val="24"/>
        </w:rPr>
        <w:tab/>
        <w:t>11.0</w:t>
      </w:r>
      <w:r>
        <w:rPr>
          <w:rFonts w:ascii="Times New Roman" w:hAnsi="Times New Roman" w:cs="Times New Roman"/>
          <w:sz w:val="24"/>
          <w:szCs w:val="24"/>
        </w:rPr>
        <w:tab/>
        <w:t>6.8</w:t>
      </w:r>
      <w:r>
        <w:rPr>
          <w:rFonts w:ascii="Times New Roman" w:hAnsi="Times New Roman" w:cs="Times New Roman"/>
          <w:sz w:val="24"/>
          <w:szCs w:val="24"/>
        </w:rPr>
        <w:tab/>
        <w:t>5.3</w:t>
      </w:r>
      <w:r>
        <w:rPr>
          <w:rFonts w:ascii="Times New Roman" w:hAnsi="Times New Roman" w:cs="Times New Roman"/>
          <w:sz w:val="24"/>
          <w:szCs w:val="24"/>
        </w:rPr>
        <w:tab/>
        <w:t>2.0</w:t>
      </w:r>
    </w:p>
    <w:p w14:paraId="5EC4AF43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Turf/pasture</w:t>
      </w:r>
      <w:r w:rsidRPr="000A6C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3A847B13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Upland coniferous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07726AA9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Upland deciduous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0.3</w:t>
      </w:r>
      <w:r>
        <w:rPr>
          <w:rFonts w:ascii="Times New Roman" w:hAnsi="Times New Roman" w:cs="Times New Roman"/>
          <w:sz w:val="24"/>
          <w:szCs w:val="24"/>
        </w:rPr>
        <w:tab/>
        <w:t>0.2</w:t>
      </w:r>
      <w:r>
        <w:rPr>
          <w:rFonts w:ascii="Times New Roman" w:hAnsi="Times New Roman" w:cs="Times New Roman"/>
          <w:sz w:val="24"/>
          <w:szCs w:val="24"/>
        </w:rPr>
        <w:tab/>
        <w:t>1.1</w:t>
      </w:r>
      <w:r>
        <w:rPr>
          <w:rFonts w:ascii="Times New Roman" w:hAnsi="Times New Roman" w:cs="Times New Roman"/>
          <w:sz w:val="24"/>
          <w:szCs w:val="24"/>
        </w:rPr>
        <w:tab/>
        <w:t>1.4</w:t>
      </w:r>
    </w:p>
    <w:p w14:paraId="4B72984E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Upland prairie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6.2</w:t>
      </w:r>
      <w:r>
        <w:rPr>
          <w:rFonts w:ascii="Times New Roman" w:hAnsi="Times New Roman" w:cs="Times New Roman"/>
          <w:sz w:val="24"/>
          <w:szCs w:val="24"/>
        </w:rPr>
        <w:tab/>
        <w:t>4.2</w:t>
      </w:r>
      <w:r>
        <w:rPr>
          <w:rFonts w:ascii="Times New Roman" w:hAnsi="Times New Roman" w:cs="Times New Roman"/>
          <w:sz w:val="24"/>
          <w:szCs w:val="24"/>
        </w:rPr>
        <w:tab/>
        <w:t>1.4</w:t>
      </w:r>
      <w:r>
        <w:rPr>
          <w:rFonts w:ascii="Times New Roman" w:hAnsi="Times New Roman" w:cs="Times New Roman"/>
          <w:sz w:val="24"/>
          <w:szCs w:val="24"/>
        </w:rPr>
        <w:tab/>
        <w:t>0.6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0649CA0C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Upland savanna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0.1</w:t>
      </w:r>
      <w:r>
        <w:rPr>
          <w:rFonts w:ascii="Times New Roman" w:hAnsi="Times New Roman" w:cs="Times New Roman"/>
          <w:sz w:val="24"/>
          <w:szCs w:val="24"/>
        </w:rPr>
        <w:tab/>
        <w:t>0.3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0.2</w:t>
      </w:r>
      <w:r>
        <w:rPr>
          <w:rFonts w:ascii="Times New Roman" w:hAnsi="Times New Roman" w:cs="Times New Roman"/>
          <w:sz w:val="24"/>
          <w:szCs w:val="24"/>
        </w:rPr>
        <w:tab/>
        <w:t>0.6</w:t>
      </w:r>
    </w:p>
    <w:p w14:paraId="57D8DC70" w14:textId="77777777" w:rsidR="00C759E7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Urban </w:t>
      </w:r>
      <w:r w:rsidRPr="000A6C0E">
        <w:rPr>
          <w:rFonts w:ascii="Times New Roman" w:hAnsi="Times New Roman" w:cs="Times New Roman"/>
          <w:sz w:val="24"/>
          <w:szCs w:val="24"/>
        </w:rPr>
        <w:tab/>
        <w:t>1.6</w:t>
      </w:r>
      <w:r w:rsidRPr="000A6C0E">
        <w:rPr>
          <w:rFonts w:ascii="Times New Roman" w:hAnsi="Times New Roman" w:cs="Times New Roman"/>
          <w:sz w:val="24"/>
          <w:szCs w:val="24"/>
        </w:rPr>
        <w:tab/>
        <w:t>4.3</w:t>
      </w:r>
      <w:r>
        <w:rPr>
          <w:rFonts w:ascii="Times New Roman" w:hAnsi="Times New Roman" w:cs="Times New Roman"/>
          <w:sz w:val="24"/>
          <w:szCs w:val="24"/>
        </w:rPr>
        <w:tab/>
        <w:t>13.5</w:t>
      </w:r>
      <w:r>
        <w:rPr>
          <w:rFonts w:ascii="Times New Roman" w:hAnsi="Times New Roman" w:cs="Times New Roman"/>
          <w:sz w:val="24"/>
          <w:szCs w:val="24"/>
        </w:rPr>
        <w:tab/>
        <w:t>13.7</w:t>
      </w:r>
      <w:r>
        <w:rPr>
          <w:rFonts w:ascii="Times New Roman" w:hAnsi="Times New Roman" w:cs="Times New Roman"/>
          <w:sz w:val="24"/>
          <w:szCs w:val="24"/>
        </w:rPr>
        <w:tab/>
        <w:t>4.3</w:t>
      </w:r>
      <w:r>
        <w:rPr>
          <w:rFonts w:ascii="Times New Roman" w:hAnsi="Times New Roman" w:cs="Times New Roman"/>
          <w:sz w:val="24"/>
          <w:szCs w:val="24"/>
        </w:rPr>
        <w:tab/>
        <w:t>2.8</w:t>
      </w:r>
      <w:r>
        <w:rPr>
          <w:rFonts w:ascii="Times New Roman" w:hAnsi="Times New Roman" w:cs="Times New Roman"/>
          <w:sz w:val="24"/>
          <w:szCs w:val="24"/>
        </w:rPr>
        <w:tab/>
        <w:t>8.6</w:t>
      </w:r>
      <w:r>
        <w:rPr>
          <w:rFonts w:ascii="Times New Roman" w:hAnsi="Times New Roman" w:cs="Times New Roman"/>
          <w:sz w:val="24"/>
          <w:szCs w:val="24"/>
        </w:rPr>
        <w:tab/>
        <w:t>3.6</w:t>
      </w:r>
    </w:p>
    <w:p w14:paraId="358DA9BA" w14:textId="77777777" w:rsidR="00C759E7" w:rsidRPr="000A6C0E" w:rsidRDefault="00C759E7" w:rsidP="00C759E7">
      <w:pP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Wet prairie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0.7</w:t>
      </w:r>
      <w:r>
        <w:rPr>
          <w:rFonts w:ascii="Times New Roman" w:hAnsi="Times New Roman" w:cs="Times New Roman"/>
          <w:sz w:val="24"/>
          <w:szCs w:val="24"/>
        </w:rPr>
        <w:tab/>
        <w:t>0.8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0.2</w:t>
      </w:r>
    </w:p>
    <w:p w14:paraId="16B513C6" w14:textId="77777777" w:rsidR="00C759E7" w:rsidRPr="00471259" w:rsidRDefault="00C759E7" w:rsidP="00C759E7">
      <w:pPr>
        <w:pBdr>
          <w:bottom w:val="single" w:sz="8" w:space="1" w:color="auto"/>
        </w:pBdr>
        <w:tabs>
          <w:tab w:val="left" w:pos="2390"/>
          <w:tab w:val="left" w:pos="3398"/>
          <w:tab w:val="left" w:pos="4522"/>
          <w:tab w:val="left" w:pos="5890"/>
          <w:tab w:val="left" w:pos="7416"/>
          <w:tab w:val="left" w:pos="8928"/>
          <w:tab w:val="left" w:pos="10123"/>
          <w:tab w:val="left" w:pos="11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Wet shrubland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3BC4462E" w14:textId="77777777" w:rsidR="00C759E7" w:rsidRDefault="00C759E7" w:rsidP="00C759E7">
      <w:pPr>
        <w:spacing w:line="480" w:lineRule="auto"/>
        <w:sectPr w:rsidR="00C759E7" w:rsidSect="00C759E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3C535D7" w14:textId="77777777" w:rsidR="00C759E7" w:rsidRPr="004F63FD" w:rsidRDefault="00C759E7" w:rsidP="00C759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F63FD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F63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Landscape</w:t>
      </w:r>
      <w:r w:rsidRPr="004F63FD">
        <w:rPr>
          <w:rFonts w:ascii="Times New Roman" w:hAnsi="Times New Roman" w:cs="Times New Roman"/>
          <w:sz w:val="24"/>
          <w:szCs w:val="24"/>
        </w:rPr>
        <w:t xml:space="preserve"> variables contributing to the best Maxent models for </w:t>
      </w:r>
      <w:r>
        <w:rPr>
          <w:rFonts w:ascii="Times New Roman" w:hAnsi="Times New Roman" w:cs="Times New Roman"/>
          <w:i/>
          <w:iCs/>
          <w:sz w:val="24"/>
          <w:szCs w:val="24"/>
        </w:rPr>
        <w:t>Pseudacris crucifer</w:t>
      </w:r>
      <w:r>
        <w:rPr>
          <w:rFonts w:ascii="Times New Roman" w:hAnsi="Times New Roman" w:cs="Times New Roman"/>
          <w:sz w:val="24"/>
          <w:szCs w:val="24"/>
        </w:rPr>
        <w:t xml:space="preserve"> (AUC = 0.897) and </w:t>
      </w:r>
      <w:r>
        <w:rPr>
          <w:rFonts w:ascii="Times New Roman" w:hAnsi="Times New Roman" w:cs="Times New Roman"/>
          <w:i/>
          <w:iCs/>
          <w:sz w:val="24"/>
          <w:szCs w:val="24"/>
        </w:rPr>
        <w:t>L. catesbeianus</w:t>
      </w:r>
      <w:r>
        <w:rPr>
          <w:rFonts w:ascii="Times New Roman" w:hAnsi="Times New Roman" w:cs="Times New Roman"/>
          <w:sz w:val="24"/>
          <w:szCs w:val="24"/>
        </w:rPr>
        <w:t xml:space="preserve"> (AUC=0.818)</w:t>
      </w:r>
      <w:r w:rsidRPr="004F63FD">
        <w:rPr>
          <w:rFonts w:ascii="Times New Roman" w:hAnsi="Times New Roman" w:cs="Times New Roman"/>
          <w:sz w:val="24"/>
          <w:szCs w:val="24"/>
        </w:rPr>
        <w:t>. The percentage contribution</w:t>
      </w:r>
      <w:r>
        <w:rPr>
          <w:rFonts w:ascii="Times New Roman" w:hAnsi="Times New Roman" w:cs="Times New Roman"/>
          <w:sz w:val="24"/>
          <w:szCs w:val="24"/>
        </w:rPr>
        <w:t xml:space="preserve"> (% cont.)</w:t>
      </w:r>
      <w:r w:rsidRPr="004F63FD">
        <w:rPr>
          <w:rFonts w:ascii="Times New Roman" w:hAnsi="Times New Roman" w:cs="Times New Roman"/>
          <w:sz w:val="24"/>
          <w:szCs w:val="24"/>
        </w:rPr>
        <w:t xml:space="preserve"> evaluates how much the variable adds to the Maxent model based on the order the variables, while permutation importance</w:t>
      </w:r>
      <w:r>
        <w:rPr>
          <w:rFonts w:ascii="Times New Roman" w:hAnsi="Times New Roman" w:cs="Times New Roman"/>
          <w:sz w:val="24"/>
          <w:szCs w:val="24"/>
        </w:rPr>
        <w:t xml:space="preserve"> (perm. imp)</w:t>
      </w:r>
      <w:r w:rsidRPr="004F63FD">
        <w:rPr>
          <w:rFonts w:ascii="Times New Roman" w:hAnsi="Times New Roman" w:cs="Times New Roman"/>
          <w:sz w:val="24"/>
          <w:szCs w:val="24"/>
        </w:rPr>
        <w:t xml:space="preserve"> evaluates the importance of the variable based on the final model.</w:t>
      </w:r>
      <w:r>
        <w:rPr>
          <w:rFonts w:ascii="Times New Roman" w:hAnsi="Times New Roman" w:cs="Times New Roman"/>
          <w:sz w:val="24"/>
          <w:szCs w:val="24"/>
        </w:rPr>
        <w:t xml:space="preserve"> Map results can be found in Figure 7. Variables listed in alphabetical order.</w:t>
      </w:r>
    </w:p>
    <w:p w14:paraId="6FAF5EDB" w14:textId="77777777" w:rsidR="00C759E7" w:rsidRPr="007C0F60" w:rsidRDefault="00C759E7" w:rsidP="00C759E7">
      <w:pPr>
        <w:pBdr>
          <w:top w:val="single" w:sz="8" w:space="1" w:color="auto"/>
          <w:bottom w:val="single" w:sz="8" w:space="0" w:color="auto"/>
        </w:pBd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</w:rPr>
        <w:t>P. crucifer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L. catesbeianus</w:t>
      </w:r>
    </w:p>
    <w:p w14:paraId="35D6EB2D" w14:textId="77777777" w:rsidR="00C759E7" w:rsidRDefault="00C759E7" w:rsidP="00C759E7">
      <w:pPr>
        <w:pBdr>
          <w:top w:val="single" w:sz="8" w:space="1" w:color="auto"/>
          <w:bottom w:val="single" w:sz="8" w:space="0" w:color="auto"/>
        </w:pBd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F63FD">
        <w:rPr>
          <w:rFonts w:ascii="Times New Roman" w:hAnsi="Times New Roman" w:cs="Times New Roman"/>
          <w:sz w:val="24"/>
          <w:szCs w:val="24"/>
        </w:rPr>
        <w:t>Variable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% cont.</w:t>
      </w:r>
      <w:r>
        <w:rPr>
          <w:rFonts w:ascii="Times New Roman" w:hAnsi="Times New Roman" w:cs="Times New Roman"/>
          <w:sz w:val="24"/>
          <w:szCs w:val="24"/>
        </w:rPr>
        <w:tab/>
        <w:t xml:space="preserve">   perm. imp.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% cont.</w:t>
      </w:r>
      <w:r>
        <w:rPr>
          <w:rFonts w:ascii="Times New Roman" w:hAnsi="Times New Roman" w:cs="Times New Roman"/>
          <w:sz w:val="24"/>
          <w:szCs w:val="24"/>
        </w:rPr>
        <w:tab/>
        <w:t>perm. imp.</w:t>
      </w:r>
    </w:p>
    <w:p w14:paraId="1108DB51" w14:textId="77777777" w:rsidR="00C759E7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Cropland</w:t>
      </w:r>
      <w:r>
        <w:rPr>
          <w:rFonts w:ascii="Times New Roman" w:hAnsi="Times New Roman" w:cs="Times New Roman"/>
          <w:sz w:val="24"/>
          <w:szCs w:val="24"/>
        </w:rPr>
        <w:tab/>
      </w:r>
      <w:r w:rsidRPr="00E55888">
        <w:rPr>
          <w:rFonts w:ascii="Times New Roman" w:hAnsi="Times New Roman" w:cs="Times New Roman"/>
          <w:sz w:val="24"/>
          <w:szCs w:val="24"/>
        </w:rPr>
        <w:t>17.7</w:t>
      </w:r>
      <w:r w:rsidRPr="00E55888">
        <w:rPr>
          <w:rFonts w:ascii="Times New Roman" w:hAnsi="Times New Roman" w:cs="Times New Roman"/>
          <w:sz w:val="24"/>
          <w:szCs w:val="24"/>
        </w:rPr>
        <w:tab/>
        <w:t>45.7</w:t>
      </w:r>
      <w:r>
        <w:rPr>
          <w:rFonts w:ascii="Times New Roman" w:hAnsi="Times New Roman" w:cs="Times New Roman"/>
          <w:sz w:val="24"/>
          <w:szCs w:val="24"/>
        </w:rPr>
        <w:tab/>
        <w:t>6.8</w:t>
      </w:r>
      <w:r>
        <w:rPr>
          <w:rFonts w:ascii="Times New Roman" w:hAnsi="Times New Roman" w:cs="Times New Roman"/>
          <w:sz w:val="24"/>
          <w:szCs w:val="24"/>
        </w:rPr>
        <w:tab/>
        <w:t>34.4</w:t>
      </w:r>
    </w:p>
    <w:p w14:paraId="1BD26E39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Early season NDV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ab/>
      </w:r>
      <w:r w:rsidRPr="00E55888">
        <w:rPr>
          <w:rFonts w:ascii="Times New Roman" w:hAnsi="Times New Roman" w:cs="Times New Roman"/>
          <w:sz w:val="24"/>
          <w:szCs w:val="24"/>
        </w:rPr>
        <w:t>1.8</w:t>
      </w:r>
      <w:r w:rsidRPr="00E55888">
        <w:rPr>
          <w:rFonts w:ascii="Times New Roman" w:hAnsi="Times New Roman" w:cs="Times New Roman"/>
          <w:sz w:val="24"/>
          <w:szCs w:val="24"/>
        </w:rPr>
        <w:tab/>
        <w:t>3.9</w:t>
      </w:r>
      <w:r>
        <w:rPr>
          <w:rFonts w:ascii="Times New Roman" w:hAnsi="Times New Roman" w:cs="Times New Roman"/>
          <w:sz w:val="24"/>
          <w:szCs w:val="24"/>
        </w:rPr>
        <w:tab/>
        <w:t>0.8</w:t>
      </w:r>
      <w:r>
        <w:rPr>
          <w:rFonts w:ascii="Times New Roman" w:hAnsi="Times New Roman" w:cs="Times New Roman"/>
          <w:sz w:val="24"/>
          <w:szCs w:val="24"/>
        </w:rPr>
        <w:tab/>
        <w:t>2.7</w:t>
      </w:r>
    </w:p>
    <w:p w14:paraId="72DB323B" w14:textId="77777777" w:rsidR="00C759E7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Eurasian meadow</w:t>
      </w:r>
      <w:r w:rsidRPr="00E55888">
        <w:rPr>
          <w:rFonts w:ascii="Times New Roman" w:hAnsi="Times New Roman" w:cs="Times New Roman"/>
          <w:sz w:val="24"/>
          <w:szCs w:val="24"/>
        </w:rPr>
        <w:tab/>
        <w:t>6.1</w:t>
      </w:r>
      <w:r w:rsidRPr="00E55888">
        <w:rPr>
          <w:rFonts w:ascii="Times New Roman" w:hAnsi="Times New Roman" w:cs="Times New Roman"/>
          <w:sz w:val="24"/>
          <w:szCs w:val="24"/>
        </w:rPr>
        <w:tab/>
        <w:t>6.4</w:t>
      </w:r>
      <w:r>
        <w:rPr>
          <w:rFonts w:ascii="Times New Roman" w:hAnsi="Times New Roman" w:cs="Times New Roman"/>
          <w:sz w:val="24"/>
          <w:szCs w:val="24"/>
        </w:rPr>
        <w:tab/>
        <w:t>11.2</w:t>
      </w:r>
      <w:r>
        <w:rPr>
          <w:rFonts w:ascii="Times New Roman" w:hAnsi="Times New Roman" w:cs="Times New Roman"/>
          <w:sz w:val="24"/>
          <w:szCs w:val="24"/>
        </w:rPr>
        <w:tab/>
        <w:t>16.0</w:t>
      </w:r>
    </w:p>
    <w:p w14:paraId="5E23041B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Floodplain forest</w:t>
      </w:r>
      <w:r w:rsidRPr="00E55888">
        <w:rPr>
          <w:rFonts w:ascii="Times New Roman" w:hAnsi="Times New Roman" w:cs="Times New Roman"/>
          <w:sz w:val="24"/>
          <w:szCs w:val="24"/>
        </w:rPr>
        <w:tab/>
        <w:t>0.9</w:t>
      </w:r>
      <w:r w:rsidRPr="00E55888"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11.0</w:t>
      </w:r>
      <w:r>
        <w:rPr>
          <w:rFonts w:ascii="Times New Roman" w:hAnsi="Times New Roman" w:cs="Times New Roman"/>
          <w:sz w:val="24"/>
          <w:szCs w:val="24"/>
        </w:rPr>
        <w:tab/>
        <w:t>1.1</w:t>
      </w:r>
    </w:p>
    <w:p w14:paraId="006177A0" w14:textId="77777777" w:rsidR="00C759E7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Impervious surface</w:t>
      </w:r>
      <w:r w:rsidRPr="00E55888">
        <w:rPr>
          <w:rFonts w:ascii="Times New Roman" w:hAnsi="Times New Roman" w:cs="Times New Roman"/>
          <w:sz w:val="24"/>
          <w:szCs w:val="24"/>
        </w:rPr>
        <w:tab/>
        <w:t>28.6</w:t>
      </w:r>
      <w:r w:rsidRPr="00E55888">
        <w:rPr>
          <w:rFonts w:ascii="Times New Roman" w:hAnsi="Times New Roman" w:cs="Times New Roman"/>
          <w:sz w:val="24"/>
          <w:szCs w:val="24"/>
        </w:rPr>
        <w:tab/>
        <w:t>9.7</w:t>
      </w:r>
      <w:r>
        <w:rPr>
          <w:rFonts w:ascii="Times New Roman" w:hAnsi="Times New Roman" w:cs="Times New Roman"/>
          <w:sz w:val="24"/>
          <w:szCs w:val="24"/>
        </w:rPr>
        <w:tab/>
        <w:t>1.3</w:t>
      </w:r>
      <w:r>
        <w:rPr>
          <w:rFonts w:ascii="Times New Roman" w:hAnsi="Times New Roman" w:cs="Times New Roman"/>
          <w:sz w:val="24"/>
          <w:szCs w:val="24"/>
        </w:rPr>
        <w:tab/>
        <w:t>9.4</w:t>
      </w:r>
    </w:p>
    <w:p w14:paraId="3636D33F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Late season NDVI</w:t>
      </w:r>
      <w:r w:rsidRPr="00E55888">
        <w:rPr>
          <w:rFonts w:ascii="Times New Roman" w:hAnsi="Times New Roman" w:cs="Times New Roman"/>
          <w:sz w:val="24"/>
          <w:szCs w:val="24"/>
        </w:rPr>
        <w:tab/>
        <w:t>3.1</w:t>
      </w:r>
      <w:r w:rsidRPr="00E55888">
        <w:rPr>
          <w:rFonts w:ascii="Times New Roman" w:hAnsi="Times New Roman" w:cs="Times New Roman"/>
          <w:sz w:val="24"/>
          <w:szCs w:val="24"/>
        </w:rPr>
        <w:tab/>
        <w:t>13.5</w:t>
      </w:r>
      <w:r>
        <w:rPr>
          <w:rFonts w:ascii="Times New Roman" w:hAnsi="Times New Roman" w:cs="Times New Roman"/>
          <w:sz w:val="24"/>
          <w:szCs w:val="24"/>
        </w:rPr>
        <w:tab/>
        <w:t>6.7</w:t>
      </w:r>
      <w:r>
        <w:rPr>
          <w:rFonts w:ascii="Times New Roman" w:hAnsi="Times New Roman" w:cs="Times New Roman"/>
          <w:sz w:val="24"/>
          <w:szCs w:val="24"/>
        </w:rPr>
        <w:tab/>
        <w:t>12.5</w:t>
      </w:r>
    </w:p>
    <w:p w14:paraId="7052F279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Perennial pond</w:t>
      </w:r>
      <w:r w:rsidRPr="00E55888">
        <w:rPr>
          <w:rFonts w:ascii="Times New Roman" w:hAnsi="Times New Roman" w:cs="Times New Roman"/>
          <w:sz w:val="24"/>
          <w:szCs w:val="24"/>
        </w:rPr>
        <w:tab/>
        <w:t>0.4</w:t>
      </w:r>
      <w:r w:rsidRPr="00E55888">
        <w:rPr>
          <w:rFonts w:ascii="Times New Roman" w:hAnsi="Times New Roman" w:cs="Times New Roman"/>
          <w:sz w:val="24"/>
          <w:szCs w:val="24"/>
        </w:rPr>
        <w:tab/>
        <w:t>0.2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392D0B56" w14:textId="77777777" w:rsidR="00C759E7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Residential</w:t>
      </w:r>
      <w:r>
        <w:rPr>
          <w:rFonts w:ascii="Times New Roman" w:hAnsi="Times New Roman" w:cs="Times New Roman"/>
          <w:sz w:val="24"/>
          <w:szCs w:val="24"/>
        </w:rPr>
        <w:t>/mixed use</w:t>
      </w:r>
      <w:r w:rsidRPr="00E55888">
        <w:rPr>
          <w:rFonts w:ascii="Times New Roman" w:hAnsi="Times New Roman" w:cs="Times New Roman"/>
          <w:sz w:val="24"/>
          <w:szCs w:val="24"/>
        </w:rPr>
        <w:t xml:space="preserve"> </w:t>
      </w:r>
      <w:r w:rsidRPr="00E55888">
        <w:rPr>
          <w:rFonts w:ascii="Times New Roman" w:hAnsi="Times New Roman" w:cs="Times New Roman"/>
          <w:sz w:val="24"/>
          <w:szCs w:val="24"/>
        </w:rPr>
        <w:tab/>
        <w:t>22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E55888">
        <w:rPr>
          <w:rFonts w:ascii="Times New Roman" w:hAnsi="Times New Roman" w:cs="Times New Roman"/>
          <w:sz w:val="24"/>
          <w:szCs w:val="24"/>
        </w:rPr>
        <w:tab/>
        <w:t>9.2</w:t>
      </w:r>
      <w:r>
        <w:rPr>
          <w:rFonts w:ascii="Times New Roman" w:hAnsi="Times New Roman" w:cs="Times New Roman"/>
          <w:sz w:val="24"/>
          <w:szCs w:val="24"/>
        </w:rPr>
        <w:tab/>
        <w:t>5.6</w:t>
      </w:r>
      <w:r>
        <w:rPr>
          <w:rFonts w:ascii="Times New Roman" w:hAnsi="Times New Roman" w:cs="Times New Roman"/>
          <w:sz w:val="24"/>
          <w:szCs w:val="24"/>
        </w:rPr>
        <w:tab/>
        <w:t>8.1</w:t>
      </w:r>
    </w:p>
    <w:p w14:paraId="1018B3FE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Sand barrens</w:t>
      </w:r>
      <w:r w:rsidRPr="00E55888">
        <w:rPr>
          <w:rFonts w:ascii="Times New Roman" w:hAnsi="Times New Roman" w:cs="Times New Roman"/>
          <w:sz w:val="24"/>
          <w:szCs w:val="24"/>
        </w:rPr>
        <w:tab/>
        <w:t>2.8</w:t>
      </w:r>
      <w:r w:rsidRPr="00E55888">
        <w:rPr>
          <w:rFonts w:ascii="Times New Roman" w:hAnsi="Times New Roman" w:cs="Times New Roman"/>
          <w:sz w:val="24"/>
          <w:szCs w:val="24"/>
        </w:rPr>
        <w:tab/>
        <w:t>1.9</w:t>
      </w:r>
      <w:r>
        <w:rPr>
          <w:rFonts w:ascii="Times New Roman" w:hAnsi="Times New Roman" w:cs="Times New Roman"/>
          <w:sz w:val="24"/>
          <w:szCs w:val="24"/>
        </w:rPr>
        <w:tab/>
        <w:t>2.2</w:t>
      </w:r>
      <w:r>
        <w:rPr>
          <w:rFonts w:ascii="Times New Roman" w:hAnsi="Times New Roman" w:cs="Times New Roman"/>
          <w:sz w:val="24"/>
          <w:szCs w:val="24"/>
        </w:rPr>
        <w:tab/>
        <w:t>4.4</w:t>
      </w:r>
    </w:p>
    <w:p w14:paraId="1EBDD145" w14:textId="77777777" w:rsidR="00C759E7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Swamp forest</w:t>
      </w:r>
      <w:r w:rsidRPr="00E55888">
        <w:rPr>
          <w:rFonts w:ascii="Times New Roman" w:hAnsi="Times New Roman" w:cs="Times New Roman"/>
          <w:sz w:val="24"/>
          <w:szCs w:val="24"/>
        </w:rPr>
        <w:tab/>
        <w:t>4.4</w:t>
      </w:r>
      <w:r w:rsidRPr="00E55888">
        <w:rPr>
          <w:rFonts w:ascii="Times New Roman" w:hAnsi="Times New Roman" w:cs="Times New Roman"/>
          <w:sz w:val="24"/>
          <w:szCs w:val="24"/>
        </w:rPr>
        <w:tab/>
        <w:t>0.2</w:t>
      </w:r>
      <w:r>
        <w:rPr>
          <w:rFonts w:ascii="Times New Roman" w:hAnsi="Times New Roman" w:cs="Times New Roman"/>
          <w:sz w:val="24"/>
          <w:szCs w:val="24"/>
        </w:rPr>
        <w:tab/>
        <w:t>1.0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73120E2B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Turf/pasture</w:t>
      </w:r>
      <w:r w:rsidRPr="00E55888">
        <w:rPr>
          <w:rFonts w:ascii="Times New Roman" w:hAnsi="Times New Roman" w:cs="Times New Roman"/>
          <w:sz w:val="24"/>
          <w:szCs w:val="24"/>
        </w:rPr>
        <w:tab/>
        <w:t>0</w:t>
      </w:r>
      <w:r w:rsidRPr="00E55888"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16B67A1D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Upland coniferous</w:t>
      </w:r>
      <w:r w:rsidRPr="00E55888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E55888"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0.4</w:t>
      </w:r>
      <w:r>
        <w:rPr>
          <w:rFonts w:ascii="Times New Roman" w:hAnsi="Times New Roman" w:cs="Times New Roman"/>
          <w:sz w:val="24"/>
          <w:szCs w:val="24"/>
        </w:rPr>
        <w:tab/>
        <w:t>0.1</w:t>
      </w:r>
    </w:p>
    <w:p w14:paraId="717772FD" w14:textId="77777777" w:rsidR="00C759E7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Upland deciduous</w:t>
      </w:r>
      <w:r w:rsidRPr="00E55888">
        <w:rPr>
          <w:rFonts w:ascii="Times New Roman" w:hAnsi="Times New Roman" w:cs="Times New Roman"/>
          <w:sz w:val="24"/>
          <w:szCs w:val="24"/>
        </w:rPr>
        <w:tab/>
        <w:t>0.4</w:t>
      </w:r>
      <w:r w:rsidRPr="00E55888">
        <w:rPr>
          <w:rFonts w:ascii="Times New Roman" w:hAnsi="Times New Roman" w:cs="Times New Roman"/>
          <w:sz w:val="24"/>
          <w:szCs w:val="24"/>
        </w:rPr>
        <w:tab/>
        <w:t>0.2</w:t>
      </w:r>
      <w:r>
        <w:rPr>
          <w:rFonts w:ascii="Times New Roman" w:hAnsi="Times New Roman" w:cs="Times New Roman"/>
          <w:sz w:val="24"/>
          <w:szCs w:val="24"/>
        </w:rPr>
        <w:tab/>
        <w:t>0.8</w:t>
      </w:r>
      <w:r>
        <w:rPr>
          <w:rFonts w:ascii="Times New Roman" w:hAnsi="Times New Roman" w:cs="Times New Roman"/>
          <w:sz w:val="24"/>
          <w:szCs w:val="24"/>
        </w:rPr>
        <w:tab/>
        <w:t>0.6</w:t>
      </w:r>
    </w:p>
    <w:p w14:paraId="0E83468E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Upland prairie</w:t>
      </w:r>
      <w:r w:rsidRPr="00E55888">
        <w:rPr>
          <w:rFonts w:ascii="Times New Roman" w:hAnsi="Times New Roman" w:cs="Times New Roman"/>
          <w:sz w:val="24"/>
          <w:szCs w:val="24"/>
        </w:rPr>
        <w:tab/>
        <w:t>1.4</w:t>
      </w:r>
      <w:r w:rsidRPr="00E55888"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40.8</w:t>
      </w:r>
      <w:r>
        <w:rPr>
          <w:rFonts w:ascii="Times New Roman" w:hAnsi="Times New Roman" w:cs="Times New Roman"/>
          <w:sz w:val="24"/>
          <w:szCs w:val="24"/>
        </w:rPr>
        <w:tab/>
        <w:t>1.4</w:t>
      </w:r>
    </w:p>
    <w:p w14:paraId="5D3665C3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Upland savanna</w:t>
      </w:r>
      <w:r w:rsidRPr="00E55888">
        <w:rPr>
          <w:rFonts w:ascii="Times New Roman" w:hAnsi="Times New Roman" w:cs="Times New Roman"/>
          <w:sz w:val="24"/>
          <w:szCs w:val="24"/>
        </w:rPr>
        <w:tab/>
        <w:t>3.5</w:t>
      </w:r>
      <w:r w:rsidRPr="00E55888">
        <w:rPr>
          <w:rFonts w:ascii="Times New Roman" w:hAnsi="Times New Roman" w:cs="Times New Roman"/>
          <w:sz w:val="24"/>
          <w:szCs w:val="24"/>
        </w:rPr>
        <w:tab/>
        <w:t>2.3</w:t>
      </w:r>
      <w:r>
        <w:rPr>
          <w:rFonts w:ascii="Times New Roman" w:hAnsi="Times New Roman" w:cs="Times New Roman"/>
          <w:sz w:val="24"/>
          <w:szCs w:val="24"/>
        </w:rPr>
        <w:tab/>
        <w:t>2.7</w:t>
      </w:r>
      <w:r>
        <w:rPr>
          <w:rFonts w:ascii="Times New Roman" w:hAnsi="Times New Roman" w:cs="Times New Roman"/>
          <w:sz w:val="24"/>
          <w:szCs w:val="24"/>
        </w:rPr>
        <w:tab/>
        <w:t>0.7</w:t>
      </w:r>
    </w:p>
    <w:p w14:paraId="0AEAE22E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 xml:space="preserve">Urban </w:t>
      </w:r>
      <w:r w:rsidRPr="00E55888">
        <w:rPr>
          <w:rFonts w:ascii="Times New Roman" w:hAnsi="Times New Roman" w:cs="Times New Roman"/>
          <w:sz w:val="24"/>
          <w:szCs w:val="24"/>
        </w:rPr>
        <w:tab/>
        <w:t>5.9</w:t>
      </w:r>
      <w:r w:rsidRPr="00E55888">
        <w:rPr>
          <w:rFonts w:ascii="Times New Roman" w:hAnsi="Times New Roman" w:cs="Times New Roman"/>
          <w:sz w:val="24"/>
          <w:szCs w:val="24"/>
        </w:rPr>
        <w:tab/>
        <w:t>6.6</w:t>
      </w:r>
      <w:r>
        <w:rPr>
          <w:rFonts w:ascii="Times New Roman" w:hAnsi="Times New Roman" w:cs="Times New Roman"/>
          <w:sz w:val="24"/>
          <w:szCs w:val="24"/>
        </w:rPr>
        <w:tab/>
        <w:t>1.4</w:t>
      </w:r>
      <w:r>
        <w:rPr>
          <w:rFonts w:ascii="Times New Roman" w:hAnsi="Times New Roman" w:cs="Times New Roman"/>
          <w:sz w:val="24"/>
          <w:szCs w:val="24"/>
        </w:rPr>
        <w:tab/>
        <w:t>7.8</w:t>
      </w:r>
    </w:p>
    <w:p w14:paraId="6FF3A73F" w14:textId="77777777" w:rsidR="00C759E7" w:rsidRPr="00E55888" w:rsidRDefault="00C759E7" w:rsidP="00C759E7">
      <w:pP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888">
        <w:rPr>
          <w:rFonts w:ascii="Times New Roman" w:hAnsi="Times New Roman" w:cs="Times New Roman"/>
          <w:sz w:val="24"/>
          <w:szCs w:val="24"/>
        </w:rPr>
        <w:t>Wet prairie</w:t>
      </w:r>
      <w:r w:rsidRPr="00E55888">
        <w:rPr>
          <w:rFonts w:ascii="Times New Roman" w:hAnsi="Times New Roman" w:cs="Times New Roman"/>
          <w:sz w:val="24"/>
          <w:szCs w:val="24"/>
        </w:rPr>
        <w:tab/>
        <w:t>0.1</w:t>
      </w:r>
      <w:r w:rsidRPr="00E55888">
        <w:rPr>
          <w:rFonts w:ascii="Times New Roman" w:hAnsi="Times New Roman" w:cs="Times New Roman"/>
          <w:sz w:val="24"/>
          <w:szCs w:val="24"/>
        </w:rPr>
        <w:tab/>
        <w:t>0.1</w:t>
      </w:r>
      <w:r>
        <w:rPr>
          <w:rFonts w:ascii="Times New Roman" w:hAnsi="Times New Roman" w:cs="Times New Roman"/>
          <w:sz w:val="24"/>
          <w:szCs w:val="24"/>
        </w:rPr>
        <w:tab/>
        <w:t>7.4</w:t>
      </w:r>
      <w:r>
        <w:rPr>
          <w:rFonts w:ascii="Times New Roman" w:hAnsi="Times New Roman" w:cs="Times New Roman"/>
          <w:sz w:val="24"/>
          <w:szCs w:val="24"/>
        </w:rPr>
        <w:tab/>
        <w:t>0.9</w:t>
      </w:r>
    </w:p>
    <w:p w14:paraId="7163FFFD" w14:textId="77777777" w:rsidR="00C759E7" w:rsidRPr="007C0F60" w:rsidRDefault="00C759E7" w:rsidP="00C759E7">
      <w:pPr>
        <w:pBdr>
          <w:bottom w:val="single" w:sz="8" w:space="1" w:color="auto"/>
        </w:pBdr>
        <w:tabs>
          <w:tab w:val="left" w:pos="2520"/>
          <w:tab w:val="left" w:pos="4061"/>
          <w:tab w:val="left" w:pos="5861"/>
          <w:tab w:val="left" w:pos="7459"/>
        </w:tabs>
        <w:spacing w:after="0" w:line="240" w:lineRule="auto"/>
      </w:pPr>
      <w:r w:rsidRPr="00E55888">
        <w:rPr>
          <w:rFonts w:ascii="Times New Roman" w:hAnsi="Times New Roman" w:cs="Times New Roman"/>
          <w:sz w:val="24"/>
          <w:szCs w:val="24"/>
        </w:rPr>
        <w:t>Wet shrubland</w:t>
      </w:r>
      <w:r w:rsidRPr="00E55888">
        <w:rPr>
          <w:rFonts w:ascii="Times New Roman" w:hAnsi="Times New Roman" w:cs="Times New Roman"/>
          <w:sz w:val="24"/>
          <w:szCs w:val="24"/>
        </w:rPr>
        <w:tab/>
        <w:t>0</w:t>
      </w:r>
      <w:r w:rsidRPr="00E55888"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14:paraId="24608087" w14:textId="77777777" w:rsidR="00C759E7" w:rsidRDefault="00C759E7" w:rsidP="00C759E7">
      <w:pPr>
        <w:spacing w:line="480" w:lineRule="auto"/>
      </w:pPr>
    </w:p>
    <w:p w14:paraId="252F7903" w14:textId="77777777" w:rsidR="00C759E7" w:rsidRDefault="00C759E7" w:rsidP="00C759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9437485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425830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4223E2" w14:textId="77777777" w:rsidR="00000000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676CFE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E7"/>
    <w:rsid w:val="003C2EF4"/>
    <w:rsid w:val="0086691C"/>
    <w:rsid w:val="00B74216"/>
    <w:rsid w:val="00C759E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1D7C"/>
  <w15:chartTrackingRefBased/>
  <w15:docId w15:val="{36DF5132-32EF-480E-9D43-8F4B5A1A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9E7"/>
  </w:style>
  <w:style w:type="paragraph" w:styleId="Heading1">
    <w:name w:val="heading 1"/>
    <w:basedOn w:val="Normal"/>
    <w:next w:val="Normal"/>
    <w:link w:val="Heading1Char"/>
    <w:uiPriority w:val="9"/>
    <w:qFormat/>
    <w:rsid w:val="00C75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9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59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3062</Characters>
  <Application>Microsoft Office Word</Application>
  <DocSecurity>0</DocSecurity>
  <Lines>25</Lines>
  <Paragraphs>7</Paragraphs>
  <ScaleCrop>false</ScaleCrop>
  <Company>Springer Nature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2024-08-14T09:30:00Z</dcterms:created>
  <dcterms:modified xsi:type="dcterms:W3CDTF">2024-08-14T09:31:00Z</dcterms:modified>
</cp:coreProperties>
</file>