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C7D0DD" w14:textId="77777777" w:rsidR="00F41500" w:rsidRPr="00F41500" w:rsidRDefault="00F41500" w:rsidP="00F41500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kern w:val="0"/>
          <w:sz w:val="18"/>
          <w:szCs w:val="18"/>
          <w14:ligatures w14:val="none"/>
        </w:rPr>
      </w:pPr>
      <w:r w:rsidRPr="00F41500">
        <w:rPr>
          <w:rFonts w:ascii="Arial" w:eastAsia="Times New Roman" w:hAnsi="Arial" w:cs="Arial"/>
          <w:color w:val="000000"/>
          <w:kern w:val="0"/>
          <w14:ligatures w14:val="none"/>
        </w:rPr>
        <w:t>Supplementary table 1: ICD10 code list for problem lists associated with selected CPD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0"/>
        <w:gridCol w:w="6510"/>
      </w:tblGrid>
      <w:tr w:rsidR="00F41500" w:rsidRPr="00F41500" w14:paraId="69A2EB17" w14:textId="77777777" w:rsidTr="00F41500">
        <w:trPr>
          <w:trHeight w:val="135"/>
        </w:trPr>
        <w:tc>
          <w:tcPr>
            <w:tcW w:w="183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9EBF5"/>
            <w:vAlign w:val="bottom"/>
            <w:hideMark/>
          </w:tcPr>
          <w:p w14:paraId="71A4875F" w14:textId="77777777" w:rsidR="00F41500" w:rsidRPr="00F41500" w:rsidRDefault="00F41500" w:rsidP="00F4150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41500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CURRENT_ICD10_LIST </w:t>
            </w:r>
          </w:p>
        </w:tc>
        <w:tc>
          <w:tcPr>
            <w:tcW w:w="651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9EBF5"/>
            <w:vAlign w:val="bottom"/>
            <w:hideMark/>
          </w:tcPr>
          <w:p w14:paraId="4FEA4697" w14:textId="77777777" w:rsidR="00F41500" w:rsidRPr="00F41500" w:rsidRDefault="00F41500" w:rsidP="00F41500">
            <w:pPr>
              <w:spacing w:after="0" w:line="240" w:lineRule="auto"/>
              <w:ind w:firstLine="705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41500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DX_NAME </w:t>
            </w:r>
          </w:p>
        </w:tc>
      </w:tr>
      <w:tr w:rsidR="00F41500" w:rsidRPr="00F41500" w14:paraId="3866DD91" w14:textId="77777777" w:rsidTr="00F41500">
        <w:trPr>
          <w:trHeight w:val="135"/>
        </w:trPr>
        <w:tc>
          <w:tcPr>
            <w:tcW w:w="183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9EBF5"/>
            <w:vAlign w:val="bottom"/>
            <w:hideMark/>
          </w:tcPr>
          <w:p w14:paraId="2A21C233" w14:textId="77777777" w:rsidR="00F41500" w:rsidRPr="00F41500" w:rsidRDefault="00F41500" w:rsidP="00F41500">
            <w:pPr>
              <w:spacing w:after="0" w:line="240" w:lineRule="auto"/>
              <w:ind w:firstLine="705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41500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191.9 </w:t>
            </w:r>
          </w:p>
        </w:tc>
        <w:tc>
          <w:tcPr>
            <w:tcW w:w="651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9EBF5"/>
            <w:vAlign w:val="bottom"/>
            <w:hideMark/>
          </w:tcPr>
          <w:p w14:paraId="6C23E721" w14:textId="77777777" w:rsidR="00F41500" w:rsidRPr="00F41500" w:rsidRDefault="00F41500" w:rsidP="00F41500">
            <w:pPr>
              <w:spacing w:after="0" w:line="240" w:lineRule="auto"/>
              <w:ind w:firstLine="705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41500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Malignant rhabdoid tumor of brain 191.9 </w:t>
            </w:r>
          </w:p>
        </w:tc>
      </w:tr>
      <w:tr w:rsidR="00F41500" w:rsidRPr="00F41500" w14:paraId="78DE6691" w14:textId="77777777" w:rsidTr="00F41500">
        <w:trPr>
          <w:trHeight w:val="315"/>
        </w:trPr>
        <w:tc>
          <w:tcPr>
            <w:tcW w:w="183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9EBF5"/>
            <w:hideMark/>
          </w:tcPr>
          <w:p w14:paraId="5D4ED1D3" w14:textId="77777777" w:rsidR="00F41500" w:rsidRPr="00F41500" w:rsidRDefault="00F41500" w:rsidP="00F41500">
            <w:pPr>
              <w:spacing w:after="0" w:line="240" w:lineRule="auto"/>
              <w:ind w:firstLine="705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41500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799.89   </w:t>
            </w:r>
          </w:p>
        </w:tc>
        <w:tc>
          <w:tcPr>
            <w:tcW w:w="651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9EBF5"/>
            <w:hideMark/>
          </w:tcPr>
          <w:p w14:paraId="33D476CD" w14:textId="77777777" w:rsidR="00F41500" w:rsidRPr="00F41500" w:rsidRDefault="00F41500" w:rsidP="00F41500">
            <w:pPr>
              <w:spacing w:after="0" w:line="240" w:lineRule="auto"/>
              <w:ind w:firstLine="705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41500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Rhabdoid predisposition syndrome [799.89] </w:t>
            </w:r>
          </w:p>
        </w:tc>
      </w:tr>
      <w:tr w:rsidR="00F41500" w:rsidRPr="00F41500" w14:paraId="1F7332CE" w14:textId="77777777" w:rsidTr="00F41500">
        <w:trPr>
          <w:trHeight w:val="165"/>
        </w:trPr>
        <w:tc>
          <w:tcPr>
            <w:tcW w:w="183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9EBF5"/>
            <w:vAlign w:val="bottom"/>
            <w:hideMark/>
          </w:tcPr>
          <w:p w14:paraId="0711CF8D" w14:textId="77777777" w:rsidR="00F41500" w:rsidRPr="00F41500" w:rsidRDefault="00F41500" w:rsidP="00F41500">
            <w:pPr>
              <w:spacing w:after="0" w:line="240" w:lineRule="auto"/>
              <w:ind w:firstLine="705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41500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 V16.9 </w:t>
            </w:r>
          </w:p>
        </w:tc>
        <w:tc>
          <w:tcPr>
            <w:tcW w:w="651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9EBF5"/>
            <w:vAlign w:val="bottom"/>
            <w:hideMark/>
          </w:tcPr>
          <w:p w14:paraId="515405E6" w14:textId="77777777" w:rsidR="00F41500" w:rsidRPr="00F41500" w:rsidRDefault="00F41500" w:rsidP="00F41500">
            <w:pPr>
              <w:spacing w:after="0" w:line="240" w:lineRule="auto"/>
              <w:ind w:firstLine="705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41500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Family history of ATRT and INI1 mutation V16.9 </w:t>
            </w:r>
          </w:p>
        </w:tc>
      </w:tr>
      <w:tr w:rsidR="00F41500" w:rsidRPr="00F41500" w14:paraId="4DD36BFA" w14:textId="77777777" w:rsidTr="00F41500">
        <w:trPr>
          <w:trHeight w:val="165"/>
        </w:trPr>
        <w:tc>
          <w:tcPr>
            <w:tcW w:w="183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9EBF5"/>
            <w:vAlign w:val="bottom"/>
            <w:hideMark/>
          </w:tcPr>
          <w:p w14:paraId="2170D20B" w14:textId="77777777" w:rsidR="00F41500" w:rsidRPr="00F41500" w:rsidRDefault="00F41500" w:rsidP="00F41500">
            <w:pPr>
              <w:spacing w:after="0" w:line="240" w:lineRule="auto"/>
              <w:ind w:firstLine="705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41500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C69.20 </w:t>
            </w:r>
          </w:p>
        </w:tc>
        <w:tc>
          <w:tcPr>
            <w:tcW w:w="651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9EBF5"/>
            <w:vAlign w:val="bottom"/>
            <w:hideMark/>
          </w:tcPr>
          <w:p w14:paraId="0036B53C" w14:textId="77777777" w:rsidR="00F41500" w:rsidRPr="00F41500" w:rsidRDefault="00F41500" w:rsidP="00F41500">
            <w:pPr>
              <w:spacing w:after="0" w:line="240" w:lineRule="auto"/>
              <w:ind w:firstLine="705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41500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RB (retinoblastoma) </w:t>
            </w:r>
          </w:p>
        </w:tc>
      </w:tr>
      <w:tr w:rsidR="00F41500" w:rsidRPr="00F41500" w14:paraId="7164BD1A" w14:textId="77777777" w:rsidTr="00F41500">
        <w:trPr>
          <w:trHeight w:val="165"/>
        </w:trPr>
        <w:tc>
          <w:tcPr>
            <w:tcW w:w="183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9EBF5"/>
            <w:vAlign w:val="bottom"/>
            <w:hideMark/>
          </w:tcPr>
          <w:p w14:paraId="42E243F7" w14:textId="77777777" w:rsidR="00F41500" w:rsidRPr="00F41500" w:rsidRDefault="00F41500" w:rsidP="00F41500">
            <w:pPr>
              <w:spacing w:after="0" w:line="240" w:lineRule="auto"/>
              <w:ind w:firstLine="705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41500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C69.20 </w:t>
            </w:r>
          </w:p>
        </w:tc>
        <w:tc>
          <w:tcPr>
            <w:tcW w:w="651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9EBF5"/>
            <w:vAlign w:val="bottom"/>
            <w:hideMark/>
          </w:tcPr>
          <w:p w14:paraId="7D564367" w14:textId="77777777" w:rsidR="00F41500" w:rsidRPr="00F41500" w:rsidRDefault="00F41500" w:rsidP="00F41500">
            <w:pPr>
              <w:spacing w:after="0" w:line="240" w:lineRule="auto"/>
              <w:ind w:firstLine="705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41500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Relapsed retinoblastoma </w:t>
            </w:r>
          </w:p>
        </w:tc>
      </w:tr>
      <w:tr w:rsidR="00F41500" w:rsidRPr="00F41500" w14:paraId="4E856AD3" w14:textId="77777777" w:rsidTr="00F41500">
        <w:trPr>
          <w:trHeight w:val="165"/>
        </w:trPr>
        <w:tc>
          <w:tcPr>
            <w:tcW w:w="183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9EBF5"/>
            <w:vAlign w:val="bottom"/>
            <w:hideMark/>
          </w:tcPr>
          <w:p w14:paraId="40B783DC" w14:textId="77777777" w:rsidR="00F41500" w:rsidRPr="00F41500" w:rsidRDefault="00F41500" w:rsidP="00F41500">
            <w:pPr>
              <w:spacing w:after="0" w:line="240" w:lineRule="auto"/>
              <w:ind w:firstLine="705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41500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C69.20 </w:t>
            </w:r>
          </w:p>
        </w:tc>
        <w:tc>
          <w:tcPr>
            <w:tcW w:w="651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9EBF5"/>
            <w:vAlign w:val="bottom"/>
            <w:hideMark/>
          </w:tcPr>
          <w:p w14:paraId="5B4A5AAC" w14:textId="77777777" w:rsidR="00F41500" w:rsidRPr="00F41500" w:rsidRDefault="00F41500" w:rsidP="00F41500">
            <w:pPr>
              <w:spacing w:after="0" w:line="240" w:lineRule="auto"/>
              <w:ind w:firstLine="705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41500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Retinoblastoma </w:t>
            </w:r>
          </w:p>
        </w:tc>
      </w:tr>
      <w:tr w:rsidR="00F41500" w:rsidRPr="00F41500" w14:paraId="7BFC2186" w14:textId="77777777" w:rsidTr="00F41500">
        <w:trPr>
          <w:trHeight w:val="165"/>
        </w:trPr>
        <w:tc>
          <w:tcPr>
            <w:tcW w:w="183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9EBF5"/>
            <w:vAlign w:val="bottom"/>
            <w:hideMark/>
          </w:tcPr>
          <w:p w14:paraId="6F600188" w14:textId="77777777" w:rsidR="00F41500" w:rsidRPr="00F41500" w:rsidRDefault="00F41500" w:rsidP="00F41500">
            <w:pPr>
              <w:spacing w:after="0" w:line="240" w:lineRule="auto"/>
              <w:ind w:firstLine="705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41500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C69.20 </w:t>
            </w:r>
          </w:p>
        </w:tc>
        <w:tc>
          <w:tcPr>
            <w:tcW w:w="651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9EBF5"/>
            <w:vAlign w:val="bottom"/>
            <w:hideMark/>
          </w:tcPr>
          <w:p w14:paraId="5127B94A" w14:textId="77777777" w:rsidR="00F41500" w:rsidRPr="00F41500" w:rsidRDefault="00F41500" w:rsidP="00F41500">
            <w:pPr>
              <w:spacing w:after="0" w:line="240" w:lineRule="auto"/>
              <w:ind w:firstLine="705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41500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Retinoblastoma, unilateral </w:t>
            </w:r>
          </w:p>
        </w:tc>
      </w:tr>
      <w:tr w:rsidR="00F41500" w:rsidRPr="00F41500" w14:paraId="4A5BF4DC" w14:textId="77777777" w:rsidTr="00F41500">
        <w:trPr>
          <w:trHeight w:val="165"/>
        </w:trPr>
        <w:tc>
          <w:tcPr>
            <w:tcW w:w="183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9EBF5"/>
            <w:vAlign w:val="bottom"/>
            <w:hideMark/>
          </w:tcPr>
          <w:p w14:paraId="129F0320" w14:textId="77777777" w:rsidR="00F41500" w:rsidRPr="00F41500" w:rsidRDefault="00F41500" w:rsidP="00F41500">
            <w:pPr>
              <w:spacing w:after="0" w:line="240" w:lineRule="auto"/>
              <w:ind w:firstLine="705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41500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C69.20 </w:t>
            </w:r>
          </w:p>
        </w:tc>
        <w:tc>
          <w:tcPr>
            <w:tcW w:w="651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9EBF5"/>
            <w:vAlign w:val="bottom"/>
            <w:hideMark/>
          </w:tcPr>
          <w:p w14:paraId="7947963F" w14:textId="77777777" w:rsidR="00F41500" w:rsidRPr="00F41500" w:rsidRDefault="00F41500" w:rsidP="00F41500">
            <w:pPr>
              <w:spacing w:after="0" w:line="240" w:lineRule="auto"/>
              <w:ind w:firstLine="705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41500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Unilateral retinoblastoma </w:t>
            </w:r>
          </w:p>
        </w:tc>
      </w:tr>
      <w:tr w:rsidR="00F41500" w:rsidRPr="00F41500" w14:paraId="3EABFEAA" w14:textId="77777777" w:rsidTr="00F41500">
        <w:trPr>
          <w:trHeight w:val="165"/>
        </w:trPr>
        <w:tc>
          <w:tcPr>
            <w:tcW w:w="183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9EBF5"/>
            <w:vAlign w:val="bottom"/>
            <w:hideMark/>
          </w:tcPr>
          <w:p w14:paraId="44CD6D12" w14:textId="77777777" w:rsidR="00F41500" w:rsidRPr="00F41500" w:rsidRDefault="00F41500" w:rsidP="00F41500">
            <w:pPr>
              <w:spacing w:after="0" w:line="240" w:lineRule="auto"/>
              <w:ind w:firstLine="705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41500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C69.20, C80.1 </w:t>
            </w:r>
          </w:p>
        </w:tc>
        <w:tc>
          <w:tcPr>
            <w:tcW w:w="651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9EBF5"/>
            <w:vAlign w:val="bottom"/>
            <w:hideMark/>
          </w:tcPr>
          <w:p w14:paraId="17DE1A84" w14:textId="77777777" w:rsidR="00F41500" w:rsidRPr="00F41500" w:rsidRDefault="00F41500" w:rsidP="00F41500">
            <w:pPr>
              <w:spacing w:after="0" w:line="240" w:lineRule="auto"/>
              <w:ind w:firstLine="705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41500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Metastatic retinoblastoma </w:t>
            </w:r>
          </w:p>
        </w:tc>
      </w:tr>
      <w:tr w:rsidR="00F41500" w:rsidRPr="00F41500" w14:paraId="3140DD63" w14:textId="77777777" w:rsidTr="00F41500">
        <w:trPr>
          <w:trHeight w:val="165"/>
        </w:trPr>
        <w:tc>
          <w:tcPr>
            <w:tcW w:w="183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9EBF5"/>
            <w:vAlign w:val="bottom"/>
            <w:hideMark/>
          </w:tcPr>
          <w:p w14:paraId="675588E3" w14:textId="77777777" w:rsidR="00F41500" w:rsidRPr="00F41500" w:rsidRDefault="00F41500" w:rsidP="00F41500">
            <w:pPr>
              <w:spacing w:after="0" w:line="240" w:lineRule="auto"/>
              <w:ind w:firstLine="705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41500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C69.20, C80.1 </w:t>
            </w:r>
          </w:p>
        </w:tc>
        <w:tc>
          <w:tcPr>
            <w:tcW w:w="651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9EBF5"/>
            <w:vAlign w:val="bottom"/>
            <w:hideMark/>
          </w:tcPr>
          <w:p w14:paraId="57715118" w14:textId="77777777" w:rsidR="00F41500" w:rsidRPr="00F41500" w:rsidRDefault="00F41500" w:rsidP="00F41500">
            <w:pPr>
              <w:spacing w:after="0" w:line="240" w:lineRule="auto"/>
              <w:ind w:firstLine="705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41500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Retinoblastoma, metastatic </w:t>
            </w:r>
          </w:p>
        </w:tc>
      </w:tr>
      <w:tr w:rsidR="00F41500" w:rsidRPr="00F41500" w14:paraId="12513B84" w14:textId="77777777" w:rsidTr="00F41500">
        <w:trPr>
          <w:trHeight w:val="165"/>
        </w:trPr>
        <w:tc>
          <w:tcPr>
            <w:tcW w:w="183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9EBF5"/>
            <w:vAlign w:val="bottom"/>
            <w:hideMark/>
          </w:tcPr>
          <w:p w14:paraId="2079E660" w14:textId="77777777" w:rsidR="00F41500" w:rsidRPr="00F41500" w:rsidRDefault="00F41500" w:rsidP="00F41500">
            <w:pPr>
              <w:spacing w:after="0" w:line="240" w:lineRule="auto"/>
              <w:ind w:firstLine="705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41500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C69.20, C80.1 </w:t>
            </w:r>
          </w:p>
        </w:tc>
        <w:tc>
          <w:tcPr>
            <w:tcW w:w="651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9EBF5"/>
            <w:vAlign w:val="bottom"/>
            <w:hideMark/>
          </w:tcPr>
          <w:p w14:paraId="7F87A852" w14:textId="77777777" w:rsidR="00F41500" w:rsidRPr="00F41500" w:rsidRDefault="00F41500" w:rsidP="00F41500">
            <w:pPr>
              <w:spacing w:after="0" w:line="240" w:lineRule="auto"/>
              <w:ind w:firstLine="705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41500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Retinoblastoma, metastatic, unspecified laterality </w:t>
            </w:r>
          </w:p>
        </w:tc>
      </w:tr>
      <w:tr w:rsidR="00F41500" w:rsidRPr="00F41500" w14:paraId="4704B29F" w14:textId="77777777" w:rsidTr="00F41500">
        <w:trPr>
          <w:trHeight w:val="165"/>
        </w:trPr>
        <w:tc>
          <w:tcPr>
            <w:tcW w:w="183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9EBF5"/>
            <w:vAlign w:val="bottom"/>
            <w:hideMark/>
          </w:tcPr>
          <w:p w14:paraId="5164F5D1" w14:textId="77777777" w:rsidR="00F41500" w:rsidRPr="00F41500" w:rsidRDefault="00F41500" w:rsidP="00F41500">
            <w:pPr>
              <w:spacing w:after="0" w:line="240" w:lineRule="auto"/>
              <w:ind w:firstLine="705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41500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C69.21 </w:t>
            </w:r>
          </w:p>
        </w:tc>
        <w:tc>
          <w:tcPr>
            <w:tcW w:w="651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9EBF5"/>
            <w:vAlign w:val="bottom"/>
            <w:hideMark/>
          </w:tcPr>
          <w:p w14:paraId="29373BFA" w14:textId="77777777" w:rsidR="00F41500" w:rsidRPr="00F41500" w:rsidRDefault="00F41500" w:rsidP="00F41500">
            <w:pPr>
              <w:spacing w:after="0" w:line="240" w:lineRule="auto"/>
              <w:ind w:firstLine="705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41500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Retinoblastoma of right eye </w:t>
            </w:r>
          </w:p>
        </w:tc>
      </w:tr>
      <w:tr w:rsidR="00F41500" w:rsidRPr="00F41500" w14:paraId="156D7E9F" w14:textId="77777777" w:rsidTr="00F41500">
        <w:trPr>
          <w:trHeight w:val="165"/>
        </w:trPr>
        <w:tc>
          <w:tcPr>
            <w:tcW w:w="183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9EBF5"/>
            <w:vAlign w:val="bottom"/>
            <w:hideMark/>
          </w:tcPr>
          <w:p w14:paraId="1A455E92" w14:textId="77777777" w:rsidR="00F41500" w:rsidRPr="00F41500" w:rsidRDefault="00F41500" w:rsidP="00F41500">
            <w:pPr>
              <w:spacing w:after="0" w:line="240" w:lineRule="auto"/>
              <w:ind w:firstLine="705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41500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C69.21 </w:t>
            </w:r>
          </w:p>
        </w:tc>
        <w:tc>
          <w:tcPr>
            <w:tcW w:w="651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9EBF5"/>
            <w:vAlign w:val="bottom"/>
            <w:hideMark/>
          </w:tcPr>
          <w:p w14:paraId="7249D496" w14:textId="77777777" w:rsidR="00F41500" w:rsidRPr="00F41500" w:rsidRDefault="00F41500" w:rsidP="00F41500">
            <w:pPr>
              <w:spacing w:after="0" w:line="240" w:lineRule="auto"/>
              <w:ind w:firstLine="705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41500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Retinoblastoma, right </w:t>
            </w:r>
          </w:p>
        </w:tc>
      </w:tr>
      <w:tr w:rsidR="00F41500" w:rsidRPr="00F41500" w14:paraId="0DB574E1" w14:textId="77777777" w:rsidTr="00F41500">
        <w:trPr>
          <w:trHeight w:val="165"/>
        </w:trPr>
        <w:tc>
          <w:tcPr>
            <w:tcW w:w="183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9EBF5"/>
            <w:vAlign w:val="bottom"/>
            <w:hideMark/>
          </w:tcPr>
          <w:p w14:paraId="249F6478" w14:textId="77777777" w:rsidR="00F41500" w:rsidRPr="00F41500" w:rsidRDefault="00F41500" w:rsidP="00F41500">
            <w:pPr>
              <w:spacing w:after="0" w:line="240" w:lineRule="auto"/>
              <w:ind w:firstLine="705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41500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C69.21 </w:t>
            </w:r>
          </w:p>
        </w:tc>
        <w:tc>
          <w:tcPr>
            <w:tcW w:w="651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9EBF5"/>
            <w:vAlign w:val="bottom"/>
            <w:hideMark/>
          </w:tcPr>
          <w:p w14:paraId="11DE06BE" w14:textId="77777777" w:rsidR="00F41500" w:rsidRPr="00F41500" w:rsidRDefault="00F41500" w:rsidP="00F41500">
            <w:pPr>
              <w:spacing w:after="0" w:line="240" w:lineRule="auto"/>
              <w:ind w:firstLine="705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41500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Retinoblastoma, unilateral, right </w:t>
            </w:r>
          </w:p>
        </w:tc>
      </w:tr>
      <w:tr w:rsidR="00F41500" w:rsidRPr="00F41500" w14:paraId="69DA4779" w14:textId="77777777" w:rsidTr="00F41500">
        <w:trPr>
          <w:trHeight w:val="165"/>
        </w:trPr>
        <w:tc>
          <w:tcPr>
            <w:tcW w:w="183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9EBF5"/>
            <w:vAlign w:val="bottom"/>
            <w:hideMark/>
          </w:tcPr>
          <w:p w14:paraId="055184A7" w14:textId="77777777" w:rsidR="00F41500" w:rsidRPr="00F41500" w:rsidRDefault="00F41500" w:rsidP="00F41500">
            <w:pPr>
              <w:spacing w:after="0" w:line="240" w:lineRule="auto"/>
              <w:ind w:firstLine="705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41500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C69.21 </w:t>
            </w:r>
          </w:p>
        </w:tc>
        <w:tc>
          <w:tcPr>
            <w:tcW w:w="651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9EBF5"/>
            <w:vAlign w:val="bottom"/>
            <w:hideMark/>
          </w:tcPr>
          <w:p w14:paraId="235AB4E4" w14:textId="77777777" w:rsidR="00F41500" w:rsidRPr="00F41500" w:rsidRDefault="00F41500" w:rsidP="00F41500">
            <w:pPr>
              <w:spacing w:after="0" w:line="240" w:lineRule="auto"/>
              <w:ind w:firstLine="705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41500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Unilateral retinoblastoma, right </w:t>
            </w:r>
          </w:p>
        </w:tc>
      </w:tr>
      <w:tr w:rsidR="00F41500" w:rsidRPr="00F41500" w14:paraId="1D19151E" w14:textId="77777777" w:rsidTr="00F41500">
        <w:trPr>
          <w:trHeight w:val="165"/>
        </w:trPr>
        <w:tc>
          <w:tcPr>
            <w:tcW w:w="183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9EBF5"/>
            <w:vAlign w:val="bottom"/>
            <w:hideMark/>
          </w:tcPr>
          <w:p w14:paraId="75F4D315" w14:textId="77777777" w:rsidR="00F41500" w:rsidRPr="00F41500" w:rsidRDefault="00F41500" w:rsidP="00F41500">
            <w:pPr>
              <w:spacing w:after="0" w:line="240" w:lineRule="auto"/>
              <w:ind w:firstLine="705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41500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C69.21, C69.22 </w:t>
            </w:r>
          </w:p>
        </w:tc>
        <w:tc>
          <w:tcPr>
            <w:tcW w:w="651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9EBF5"/>
            <w:vAlign w:val="bottom"/>
            <w:hideMark/>
          </w:tcPr>
          <w:p w14:paraId="4C52BC92" w14:textId="77777777" w:rsidR="00F41500" w:rsidRPr="00F41500" w:rsidRDefault="00F41500" w:rsidP="00F41500">
            <w:pPr>
              <w:spacing w:after="0" w:line="240" w:lineRule="auto"/>
              <w:ind w:firstLine="705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41500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Bilateral retinoblastoma </w:t>
            </w:r>
          </w:p>
        </w:tc>
      </w:tr>
      <w:tr w:rsidR="00F41500" w:rsidRPr="00F41500" w14:paraId="1F20AC86" w14:textId="77777777" w:rsidTr="00F41500">
        <w:trPr>
          <w:trHeight w:val="165"/>
        </w:trPr>
        <w:tc>
          <w:tcPr>
            <w:tcW w:w="183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9EBF5"/>
            <w:vAlign w:val="bottom"/>
            <w:hideMark/>
          </w:tcPr>
          <w:p w14:paraId="664BDED6" w14:textId="77777777" w:rsidR="00F41500" w:rsidRPr="00F41500" w:rsidRDefault="00F41500" w:rsidP="00F41500">
            <w:pPr>
              <w:spacing w:after="0" w:line="240" w:lineRule="auto"/>
              <w:ind w:firstLine="705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41500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C69.21, C69.22 </w:t>
            </w:r>
          </w:p>
        </w:tc>
        <w:tc>
          <w:tcPr>
            <w:tcW w:w="651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9EBF5"/>
            <w:vAlign w:val="bottom"/>
            <w:hideMark/>
          </w:tcPr>
          <w:p w14:paraId="07B0A7C4" w14:textId="77777777" w:rsidR="00F41500" w:rsidRPr="00F41500" w:rsidRDefault="00F41500" w:rsidP="00F41500">
            <w:pPr>
              <w:spacing w:after="0" w:line="240" w:lineRule="auto"/>
              <w:ind w:firstLine="705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41500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Retinoblastoma, bilateral </w:t>
            </w:r>
          </w:p>
        </w:tc>
      </w:tr>
      <w:tr w:rsidR="00F41500" w:rsidRPr="00F41500" w14:paraId="11272191" w14:textId="77777777" w:rsidTr="00F41500">
        <w:trPr>
          <w:trHeight w:val="165"/>
        </w:trPr>
        <w:tc>
          <w:tcPr>
            <w:tcW w:w="183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9EBF5"/>
            <w:vAlign w:val="bottom"/>
            <w:hideMark/>
          </w:tcPr>
          <w:p w14:paraId="43874B80" w14:textId="77777777" w:rsidR="00F41500" w:rsidRPr="00F41500" w:rsidRDefault="00F41500" w:rsidP="00F41500">
            <w:pPr>
              <w:spacing w:after="0" w:line="240" w:lineRule="auto"/>
              <w:ind w:firstLine="705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41500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C69.21, C80.1 </w:t>
            </w:r>
          </w:p>
        </w:tc>
        <w:tc>
          <w:tcPr>
            <w:tcW w:w="651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9EBF5"/>
            <w:vAlign w:val="bottom"/>
            <w:hideMark/>
          </w:tcPr>
          <w:p w14:paraId="38683788" w14:textId="77777777" w:rsidR="00F41500" w:rsidRPr="00F41500" w:rsidRDefault="00F41500" w:rsidP="00F41500">
            <w:pPr>
              <w:spacing w:after="0" w:line="240" w:lineRule="auto"/>
              <w:ind w:firstLine="705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41500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Metastatic retinoblastoma of right eye </w:t>
            </w:r>
          </w:p>
        </w:tc>
      </w:tr>
      <w:tr w:rsidR="00F41500" w:rsidRPr="00F41500" w14:paraId="69F90ADD" w14:textId="77777777" w:rsidTr="00F41500">
        <w:trPr>
          <w:trHeight w:val="165"/>
        </w:trPr>
        <w:tc>
          <w:tcPr>
            <w:tcW w:w="183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9EBF5"/>
            <w:vAlign w:val="bottom"/>
            <w:hideMark/>
          </w:tcPr>
          <w:p w14:paraId="253F8441" w14:textId="77777777" w:rsidR="00F41500" w:rsidRPr="00F41500" w:rsidRDefault="00F41500" w:rsidP="00F41500">
            <w:pPr>
              <w:spacing w:after="0" w:line="240" w:lineRule="auto"/>
              <w:ind w:firstLine="705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41500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C69.21, C80.1 </w:t>
            </w:r>
          </w:p>
        </w:tc>
        <w:tc>
          <w:tcPr>
            <w:tcW w:w="651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9EBF5"/>
            <w:vAlign w:val="bottom"/>
            <w:hideMark/>
          </w:tcPr>
          <w:p w14:paraId="10C17D85" w14:textId="77777777" w:rsidR="00F41500" w:rsidRPr="00F41500" w:rsidRDefault="00F41500" w:rsidP="00F41500">
            <w:pPr>
              <w:spacing w:after="0" w:line="240" w:lineRule="auto"/>
              <w:ind w:firstLine="705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41500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Retinoblastoma, metastatic, right </w:t>
            </w:r>
          </w:p>
        </w:tc>
      </w:tr>
      <w:tr w:rsidR="00F41500" w:rsidRPr="00F41500" w14:paraId="651659C4" w14:textId="77777777" w:rsidTr="00F41500">
        <w:trPr>
          <w:trHeight w:val="165"/>
        </w:trPr>
        <w:tc>
          <w:tcPr>
            <w:tcW w:w="183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9EBF5"/>
            <w:vAlign w:val="bottom"/>
            <w:hideMark/>
          </w:tcPr>
          <w:p w14:paraId="1222BF4B" w14:textId="77777777" w:rsidR="00F41500" w:rsidRPr="00F41500" w:rsidRDefault="00F41500" w:rsidP="00F41500">
            <w:pPr>
              <w:spacing w:after="0" w:line="240" w:lineRule="auto"/>
              <w:ind w:firstLine="705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41500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C69.22 </w:t>
            </w:r>
          </w:p>
        </w:tc>
        <w:tc>
          <w:tcPr>
            <w:tcW w:w="651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9EBF5"/>
            <w:vAlign w:val="bottom"/>
            <w:hideMark/>
          </w:tcPr>
          <w:p w14:paraId="5A114F26" w14:textId="77777777" w:rsidR="00F41500" w:rsidRPr="00F41500" w:rsidRDefault="00F41500" w:rsidP="00F41500">
            <w:pPr>
              <w:spacing w:after="0" w:line="240" w:lineRule="auto"/>
              <w:ind w:firstLine="705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41500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Retinoblastoma of left eye </w:t>
            </w:r>
          </w:p>
        </w:tc>
      </w:tr>
      <w:tr w:rsidR="00F41500" w:rsidRPr="00F41500" w14:paraId="3875C63A" w14:textId="77777777" w:rsidTr="00F41500">
        <w:trPr>
          <w:trHeight w:val="165"/>
        </w:trPr>
        <w:tc>
          <w:tcPr>
            <w:tcW w:w="183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9EBF5"/>
            <w:vAlign w:val="bottom"/>
            <w:hideMark/>
          </w:tcPr>
          <w:p w14:paraId="257EA2CD" w14:textId="77777777" w:rsidR="00F41500" w:rsidRPr="00F41500" w:rsidRDefault="00F41500" w:rsidP="00F41500">
            <w:pPr>
              <w:spacing w:after="0" w:line="240" w:lineRule="auto"/>
              <w:ind w:firstLine="705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41500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C69.22 </w:t>
            </w:r>
          </w:p>
        </w:tc>
        <w:tc>
          <w:tcPr>
            <w:tcW w:w="651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9EBF5"/>
            <w:vAlign w:val="bottom"/>
            <w:hideMark/>
          </w:tcPr>
          <w:p w14:paraId="063849D9" w14:textId="77777777" w:rsidR="00F41500" w:rsidRPr="00F41500" w:rsidRDefault="00F41500" w:rsidP="00F41500">
            <w:pPr>
              <w:spacing w:after="0" w:line="240" w:lineRule="auto"/>
              <w:ind w:firstLine="705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41500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Retinoblastoma, left </w:t>
            </w:r>
          </w:p>
        </w:tc>
      </w:tr>
      <w:tr w:rsidR="00F41500" w:rsidRPr="00F41500" w14:paraId="30F5EE46" w14:textId="77777777" w:rsidTr="00F41500">
        <w:trPr>
          <w:trHeight w:val="165"/>
        </w:trPr>
        <w:tc>
          <w:tcPr>
            <w:tcW w:w="183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9EBF5"/>
            <w:vAlign w:val="bottom"/>
            <w:hideMark/>
          </w:tcPr>
          <w:p w14:paraId="194261FC" w14:textId="77777777" w:rsidR="00F41500" w:rsidRPr="00F41500" w:rsidRDefault="00F41500" w:rsidP="00F41500">
            <w:pPr>
              <w:spacing w:after="0" w:line="240" w:lineRule="auto"/>
              <w:ind w:firstLine="705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41500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C69.22 </w:t>
            </w:r>
          </w:p>
        </w:tc>
        <w:tc>
          <w:tcPr>
            <w:tcW w:w="651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9EBF5"/>
            <w:vAlign w:val="bottom"/>
            <w:hideMark/>
          </w:tcPr>
          <w:p w14:paraId="22B5BBE4" w14:textId="77777777" w:rsidR="00F41500" w:rsidRPr="00F41500" w:rsidRDefault="00F41500" w:rsidP="00F41500">
            <w:pPr>
              <w:spacing w:after="0" w:line="240" w:lineRule="auto"/>
              <w:ind w:firstLine="705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41500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Retinoblastoma, unilateral, left </w:t>
            </w:r>
          </w:p>
        </w:tc>
      </w:tr>
      <w:tr w:rsidR="00F41500" w:rsidRPr="00F41500" w14:paraId="5DD30757" w14:textId="77777777" w:rsidTr="00F41500">
        <w:trPr>
          <w:trHeight w:val="165"/>
        </w:trPr>
        <w:tc>
          <w:tcPr>
            <w:tcW w:w="183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9EBF5"/>
            <w:vAlign w:val="bottom"/>
            <w:hideMark/>
          </w:tcPr>
          <w:p w14:paraId="65C2C21A" w14:textId="77777777" w:rsidR="00F41500" w:rsidRPr="00F41500" w:rsidRDefault="00F41500" w:rsidP="00F41500">
            <w:pPr>
              <w:spacing w:after="0" w:line="240" w:lineRule="auto"/>
              <w:ind w:firstLine="705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41500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C69.22 </w:t>
            </w:r>
          </w:p>
        </w:tc>
        <w:tc>
          <w:tcPr>
            <w:tcW w:w="651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9EBF5"/>
            <w:vAlign w:val="bottom"/>
            <w:hideMark/>
          </w:tcPr>
          <w:p w14:paraId="7B9D5501" w14:textId="77777777" w:rsidR="00F41500" w:rsidRPr="00F41500" w:rsidRDefault="00F41500" w:rsidP="00F41500">
            <w:pPr>
              <w:spacing w:after="0" w:line="240" w:lineRule="auto"/>
              <w:ind w:firstLine="705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41500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Unilateral retinoblastoma, left </w:t>
            </w:r>
          </w:p>
        </w:tc>
      </w:tr>
      <w:tr w:rsidR="00F41500" w:rsidRPr="00F41500" w14:paraId="07D3B8D4" w14:textId="77777777" w:rsidTr="00F41500">
        <w:trPr>
          <w:trHeight w:val="165"/>
        </w:trPr>
        <w:tc>
          <w:tcPr>
            <w:tcW w:w="183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9EBF5"/>
            <w:vAlign w:val="bottom"/>
            <w:hideMark/>
          </w:tcPr>
          <w:p w14:paraId="03CD77BD" w14:textId="77777777" w:rsidR="00F41500" w:rsidRPr="00F41500" w:rsidRDefault="00F41500" w:rsidP="00F41500">
            <w:pPr>
              <w:spacing w:after="0" w:line="240" w:lineRule="auto"/>
              <w:ind w:firstLine="705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41500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C71.9 </w:t>
            </w:r>
          </w:p>
        </w:tc>
        <w:tc>
          <w:tcPr>
            <w:tcW w:w="651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9EBF5"/>
            <w:vAlign w:val="bottom"/>
            <w:hideMark/>
          </w:tcPr>
          <w:p w14:paraId="7C774D0C" w14:textId="77777777" w:rsidR="00F41500" w:rsidRPr="00F41500" w:rsidRDefault="00F41500" w:rsidP="00F41500">
            <w:pPr>
              <w:spacing w:after="0" w:line="240" w:lineRule="auto"/>
              <w:ind w:firstLine="705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41500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Atypical teratoid rhabdoid tumor of brain C71.9 </w:t>
            </w:r>
          </w:p>
        </w:tc>
      </w:tr>
      <w:tr w:rsidR="00F41500" w:rsidRPr="00F41500" w14:paraId="42F1BED5" w14:textId="77777777" w:rsidTr="00F41500">
        <w:trPr>
          <w:trHeight w:val="165"/>
        </w:trPr>
        <w:tc>
          <w:tcPr>
            <w:tcW w:w="183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9EBF5"/>
            <w:vAlign w:val="bottom"/>
            <w:hideMark/>
          </w:tcPr>
          <w:p w14:paraId="60664D0B" w14:textId="77777777" w:rsidR="00F41500" w:rsidRPr="00F41500" w:rsidRDefault="00F41500" w:rsidP="00F41500">
            <w:pPr>
              <w:spacing w:after="0" w:line="240" w:lineRule="auto"/>
              <w:ind w:firstLine="705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41500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D13.91 </w:t>
            </w:r>
          </w:p>
        </w:tc>
        <w:tc>
          <w:tcPr>
            <w:tcW w:w="651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9EBF5"/>
            <w:vAlign w:val="bottom"/>
            <w:hideMark/>
          </w:tcPr>
          <w:p w14:paraId="4FA68965" w14:textId="77777777" w:rsidR="00F41500" w:rsidRPr="00F41500" w:rsidRDefault="00F41500" w:rsidP="00F41500">
            <w:pPr>
              <w:spacing w:after="0" w:line="240" w:lineRule="auto"/>
              <w:ind w:firstLine="705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41500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Attenuated familial adenomatous polyposis </w:t>
            </w:r>
          </w:p>
        </w:tc>
      </w:tr>
      <w:tr w:rsidR="00F41500" w:rsidRPr="00F41500" w14:paraId="7074FBF4" w14:textId="77777777" w:rsidTr="00F41500">
        <w:trPr>
          <w:trHeight w:val="165"/>
        </w:trPr>
        <w:tc>
          <w:tcPr>
            <w:tcW w:w="183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9EBF5"/>
            <w:vAlign w:val="bottom"/>
            <w:hideMark/>
          </w:tcPr>
          <w:p w14:paraId="4F32D4BC" w14:textId="77777777" w:rsidR="00F41500" w:rsidRPr="00F41500" w:rsidRDefault="00F41500" w:rsidP="00F41500">
            <w:pPr>
              <w:spacing w:after="0" w:line="240" w:lineRule="auto"/>
              <w:ind w:firstLine="705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41500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D13.91 </w:t>
            </w:r>
          </w:p>
        </w:tc>
        <w:tc>
          <w:tcPr>
            <w:tcW w:w="651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9EBF5"/>
            <w:vAlign w:val="bottom"/>
            <w:hideMark/>
          </w:tcPr>
          <w:p w14:paraId="6C180497" w14:textId="77777777" w:rsidR="00F41500" w:rsidRPr="00F41500" w:rsidRDefault="00F41500" w:rsidP="00F41500">
            <w:pPr>
              <w:spacing w:after="0" w:line="240" w:lineRule="auto"/>
              <w:ind w:firstLine="705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41500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Familial adenomatous polyposis </w:t>
            </w:r>
          </w:p>
        </w:tc>
      </w:tr>
      <w:tr w:rsidR="00F41500" w:rsidRPr="00F41500" w14:paraId="3F6D48D6" w14:textId="77777777" w:rsidTr="00F41500">
        <w:trPr>
          <w:trHeight w:val="165"/>
        </w:trPr>
        <w:tc>
          <w:tcPr>
            <w:tcW w:w="183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9EBF5"/>
            <w:vAlign w:val="bottom"/>
            <w:hideMark/>
          </w:tcPr>
          <w:p w14:paraId="52F2BD72" w14:textId="77777777" w:rsidR="00F41500" w:rsidRPr="00F41500" w:rsidRDefault="00F41500" w:rsidP="00F41500">
            <w:pPr>
              <w:spacing w:after="0" w:line="240" w:lineRule="auto"/>
              <w:ind w:firstLine="705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41500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D13.91 </w:t>
            </w:r>
          </w:p>
        </w:tc>
        <w:tc>
          <w:tcPr>
            <w:tcW w:w="651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9EBF5"/>
            <w:vAlign w:val="bottom"/>
            <w:hideMark/>
          </w:tcPr>
          <w:p w14:paraId="455A975B" w14:textId="77777777" w:rsidR="00F41500" w:rsidRPr="00F41500" w:rsidRDefault="00F41500" w:rsidP="00F41500">
            <w:pPr>
              <w:spacing w:after="0" w:line="240" w:lineRule="auto"/>
              <w:ind w:firstLine="705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41500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Familial adenomatous polyposis coli </w:t>
            </w:r>
          </w:p>
        </w:tc>
      </w:tr>
      <w:tr w:rsidR="00F41500" w:rsidRPr="00F41500" w14:paraId="23A2AA57" w14:textId="77777777" w:rsidTr="00F41500">
        <w:trPr>
          <w:trHeight w:val="165"/>
        </w:trPr>
        <w:tc>
          <w:tcPr>
            <w:tcW w:w="183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9EBF5"/>
            <w:vAlign w:val="bottom"/>
            <w:hideMark/>
          </w:tcPr>
          <w:p w14:paraId="5E901E38" w14:textId="77777777" w:rsidR="00F41500" w:rsidRPr="00F41500" w:rsidRDefault="00F41500" w:rsidP="00F41500">
            <w:pPr>
              <w:spacing w:after="0" w:line="240" w:lineRule="auto"/>
              <w:ind w:firstLine="705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41500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D13.91 </w:t>
            </w:r>
          </w:p>
        </w:tc>
        <w:tc>
          <w:tcPr>
            <w:tcW w:w="651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9EBF5"/>
            <w:vAlign w:val="bottom"/>
            <w:hideMark/>
          </w:tcPr>
          <w:p w14:paraId="59E43A6F" w14:textId="77777777" w:rsidR="00F41500" w:rsidRPr="00F41500" w:rsidRDefault="00F41500" w:rsidP="00F41500">
            <w:pPr>
              <w:spacing w:after="0" w:line="240" w:lineRule="auto"/>
              <w:ind w:firstLine="705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41500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FAP (familial adenomatous polyposis) </w:t>
            </w:r>
          </w:p>
        </w:tc>
      </w:tr>
      <w:tr w:rsidR="00F41500" w:rsidRPr="00F41500" w14:paraId="041E9EAA" w14:textId="77777777" w:rsidTr="00F41500">
        <w:trPr>
          <w:trHeight w:val="165"/>
        </w:trPr>
        <w:tc>
          <w:tcPr>
            <w:tcW w:w="183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9EBF5"/>
            <w:vAlign w:val="bottom"/>
            <w:hideMark/>
          </w:tcPr>
          <w:p w14:paraId="326D824E" w14:textId="77777777" w:rsidR="00F41500" w:rsidRPr="00F41500" w:rsidRDefault="00F41500" w:rsidP="00F41500">
            <w:pPr>
              <w:spacing w:after="0" w:line="240" w:lineRule="auto"/>
              <w:ind w:firstLine="705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41500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D35.00, D44.7 </w:t>
            </w:r>
          </w:p>
        </w:tc>
        <w:tc>
          <w:tcPr>
            <w:tcW w:w="651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9EBF5"/>
            <w:vAlign w:val="bottom"/>
            <w:hideMark/>
          </w:tcPr>
          <w:p w14:paraId="2E2CB4BE" w14:textId="77777777" w:rsidR="00F41500" w:rsidRPr="00F41500" w:rsidRDefault="00F41500" w:rsidP="00F41500">
            <w:pPr>
              <w:spacing w:after="0" w:line="240" w:lineRule="auto"/>
              <w:ind w:firstLine="705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41500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Hereditary pheochromocytoma-paraganglioma syndrome </w:t>
            </w:r>
          </w:p>
        </w:tc>
      </w:tr>
      <w:tr w:rsidR="00F41500" w:rsidRPr="00F41500" w14:paraId="5481446C" w14:textId="77777777" w:rsidTr="00F41500">
        <w:trPr>
          <w:trHeight w:val="165"/>
        </w:trPr>
        <w:tc>
          <w:tcPr>
            <w:tcW w:w="183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9EBF5"/>
            <w:vAlign w:val="bottom"/>
            <w:hideMark/>
          </w:tcPr>
          <w:p w14:paraId="25B997BB" w14:textId="77777777" w:rsidR="00F41500" w:rsidRPr="00F41500" w:rsidRDefault="00F41500" w:rsidP="00F41500">
            <w:pPr>
              <w:spacing w:after="0" w:line="240" w:lineRule="auto"/>
              <w:ind w:firstLine="705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41500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D44.7 </w:t>
            </w:r>
          </w:p>
        </w:tc>
        <w:tc>
          <w:tcPr>
            <w:tcW w:w="651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9EBF5"/>
            <w:vAlign w:val="bottom"/>
            <w:hideMark/>
          </w:tcPr>
          <w:p w14:paraId="5BFEAEB5" w14:textId="77777777" w:rsidR="00F41500" w:rsidRPr="00F41500" w:rsidRDefault="00F41500" w:rsidP="00F41500">
            <w:pPr>
              <w:spacing w:after="0" w:line="240" w:lineRule="auto"/>
              <w:ind w:firstLine="705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41500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Hereditary paraganglioma-pheochromocytoma associated with mutation in SDHA gene </w:t>
            </w:r>
          </w:p>
        </w:tc>
      </w:tr>
      <w:tr w:rsidR="00F41500" w:rsidRPr="00F41500" w14:paraId="59090203" w14:textId="77777777" w:rsidTr="00F41500">
        <w:trPr>
          <w:trHeight w:val="165"/>
        </w:trPr>
        <w:tc>
          <w:tcPr>
            <w:tcW w:w="183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9EBF5"/>
            <w:vAlign w:val="bottom"/>
            <w:hideMark/>
          </w:tcPr>
          <w:p w14:paraId="7E2AC7EF" w14:textId="77777777" w:rsidR="00F41500" w:rsidRPr="00F41500" w:rsidRDefault="00F41500" w:rsidP="00F41500">
            <w:pPr>
              <w:spacing w:after="0" w:line="240" w:lineRule="auto"/>
              <w:ind w:firstLine="705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41500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D44.7 </w:t>
            </w:r>
          </w:p>
        </w:tc>
        <w:tc>
          <w:tcPr>
            <w:tcW w:w="651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9EBF5"/>
            <w:vAlign w:val="bottom"/>
            <w:hideMark/>
          </w:tcPr>
          <w:p w14:paraId="4A4520D2" w14:textId="77777777" w:rsidR="00F41500" w:rsidRPr="00F41500" w:rsidRDefault="00F41500" w:rsidP="00F41500">
            <w:pPr>
              <w:spacing w:after="0" w:line="240" w:lineRule="auto"/>
              <w:ind w:firstLine="705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41500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Hereditary paraganglioma-pheochromocytoma associated with mutation in SDHB gene </w:t>
            </w:r>
          </w:p>
        </w:tc>
      </w:tr>
      <w:tr w:rsidR="00F41500" w:rsidRPr="00F41500" w14:paraId="68E9293B" w14:textId="77777777" w:rsidTr="00F41500">
        <w:trPr>
          <w:trHeight w:val="165"/>
        </w:trPr>
        <w:tc>
          <w:tcPr>
            <w:tcW w:w="183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9EBF5"/>
            <w:vAlign w:val="bottom"/>
            <w:hideMark/>
          </w:tcPr>
          <w:p w14:paraId="499F123E" w14:textId="77777777" w:rsidR="00F41500" w:rsidRPr="00F41500" w:rsidRDefault="00F41500" w:rsidP="00F41500">
            <w:pPr>
              <w:spacing w:after="0" w:line="240" w:lineRule="auto"/>
              <w:ind w:firstLine="705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41500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D44.7 </w:t>
            </w:r>
          </w:p>
        </w:tc>
        <w:tc>
          <w:tcPr>
            <w:tcW w:w="651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9EBF5"/>
            <w:vAlign w:val="bottom"/>
            <w:hideMark/>
          </w:tcPr>
          <w:p w14:paraId="768BB69A" w14:textId="77777777" w:rsidR="00F41500" w:rsidRPr="00F41500" w:rsidRDefault="00F41500" w:rsidP="00F41500">
            <w:pPr>
              <w:spacing w:after="0" w:line="240" w:lineRule="auto"/>
              <w:ind w:firstLine="705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41500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Hereditary paraganglioma-pheochromocytoma associated with mutation in SDHC gene </w:t>
            </w:r>
          </w:p>
        </w:tc>
      </w:tr>
      <w:tr w:rsidR="00F41500" w:rsidRPr="00F41500" w14:paraId="26C19E37" w14:textId="77777777" w:rsidTr="00F41500">
        <w:trPr>
          <w:trHeight w:val="165"/>
        </w:trPr>
        <w:tc>
          <w:tcPr>
            <w:tcW w:w="183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9EBF5"/>
            <w:vAlign w:val="bottom"/>
            <w:hideMark/>
          </w:tcPr>
          <w:p w14:paraId="53DF9CDE" w14:textId="77777777" w:rsidR="00F41500" w:rsidRPr="00F41500" w:rsidRDefault="00F41500" w:rsidP="00F41500">
            <w:pPr>
              <w:spacing w:after="0" w:line="240" w:lineRule="auto"/>
              <w:ind w:firstLine="705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41500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D44.7 </w:t>
            </w:r>
          </w:p>
        </w:tc>
        <w:tc>
          <w:tcPr>
            <w:tcW w:w="651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9EBF5"/>
            <w:vAlign w:val="bottom"/>
            <w:hideMark/>
          </w:tcPr>
          <w:p w14:paraId="4491C1B9" w14:textId="77777777" w:rsidR="00F41500" w:rsidRPr="00F41500" w:rsidRDefault="00F41500" w:rsidP="00F41500">
            <w:pPr>
              <w:spacing w:after="0" w:line="240" w:lineRule="auto"/>
              <w:ind w:firstLine="705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41500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Hereditary paraganglioma-pheochromocytoma associated with mutation in SDHD gene </w:t>
            </w:r>
          </w:p>
        </w:tc>
      </w:tr>
      <w:tr w:rsidR="00F41500" w:rsidRPr="00F41500" w14:paraId="02707BA8" w14:textId="77777777" w:rsidTr="00F41500">
        <w:trPr>
          <w:trHeight w:val="165"/>
        </w:trPr>
        <w:tc>
          <w:tcPr>
            <w:tcW w:w="183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9EBF5"/>
            <w:vAlign w:val="bottom"/>
            <w:hideMark/>
          </w:tcPr>
          <w:p w14:paraId="6CDF6CCF" w14:textId="77777777" w:rsidR="00F41500" w:rsidRPr="00F41500" w:rsidRDefault="00F41500" w:rsidP="00F41500">
            <w:pPr>
              <w:spacing w:after="0" w:line="240" w:lineRule="auto"/>
              <w:ind w:firstLine="705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41500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D44.7 </w:t>
            </w:r>
          </w:p>
        </w:tc>
        <w:tc>
          <w:tcPr>
            <w:tcW w:w="651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9EBF5"/>
            <w:vAlign w:val="bottom"/>
            <w:hideMark/>
          </w:tcPr>
          <w:p w14:paraId="525E3051" w14:textId="77777777" w:rsidR="00F41500" w:rsidRPr="00F41500" w:rsidRDefault="00F41500" w:rsidP="00F41500">
            <w:pPr>
              <w:spacing w:after="0" w:line="240" w:lineRule="auto"/>
              <w:ind w:firstLine="705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41500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SDHA-related hereditary paraganglioma-pheochromocytoma </w:t>
            </w:r>
          </w:p>
        </w:tc>
      </w:tr>
      <w:tr w:rsidR="00F41500" w:rsidRPr="00F41500" w14:paraId="7004BBDC" w14:textId="77777777" w:rsidTr="00F41500">
        <w:trPr>
          <w:trHeight w:val="165"/>
        </w:trPr>
        <w:tc>
          <w:tcPr>
            <w:tcW w:w="183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9EBF5"/>
            <w:vAlign w:val="bottom"/>
            <w:hideMark/>
          </w:tcPr>
          <w:p w14:paraId="3044828C" w14:textId="77777777" w:rsidR="00F41500" w:rsidRPr="00F41500" w:rsidRDefault="00F41500" w:rsidP="00F41500">
            <w:pPr>
              <w:spacing w:after="0" w:line="240" w:lineRule="auto"/>
              <w:ind w:firstLine="705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41500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D44.7 </w:t>
            </w:r>
          </w:p>
        </w:tc>
        <w:tc>
          <w:tcPr>
            <w:tcW w:w="651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9EBF5"/>
            <w:vAlign w:val="bottom"/>
            <w:hideMark/>
          </w:tcPr>
          <w:p w14:paraId="4F50F646" w14:textId="77777777" w:rsidR="00F41500" w:rsidRPr="00F41500" w:rsidRDefault="00F41500" w:rsidP="00F41500">
            <w:pPr>
              <w:spacing w:after="0" w:line="240" w:lineRule="auto"/>
              <w:ind w:firstLine="705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41500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SDHB-related hereditary paraganglioma-pheochromocytoma </w:t>
            </w:r>
          </w:p>
        </w:tc>
      </w:tr>
      <w:tr w:rsidR="00F41500" w:rsidRPr="00F41500" w14:paraId="79FD3FCA" w14:textId="77777777" w:rsidTr="00F41500">
        <w:trPr>
          <w:trHeight w:val="165"/>
        </w:trPr>
        <w:tc>
          <w:tcPr>
            <w:tcW w:w="183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9EBF5"/>
            <w:vAlign w:val="bottom"/>
            <w:hideMark/>
          </w:tcPr>
          <w:p w14:paraId="00A7DE5D" w14:textId="77777777" w:rsidR="00F41500" w:rsidRPr="00F41500" w:rsidRDefault="00F41500" w:rsidP="00F41500">
            <w:pPr>
              <w:spacing w:after="0" w:line="240" w:lineRule="auto"/>
              <w:ind w:firstLine="705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41500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E31.22 </w:t>
            </w:r>
          </w:p>
        </w:tc>
        <w:tc>
          <w:tcPr>
            <w:tcW w:w="651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9EBF5"/>
            <w:vAlign w:val="bottom"/>
            <w:hideMark/>
          </w:tcPr>
          <w:p w14:paraId="430A376E" w14:textId="77777777" w:rsidR="00F41500" w:rsidRPr="00F41500" w:rsidRDefault="00F41500" w:rsidP="00F41500">
            <w:pPr>
              <w:spacing w:after="0" w:line="240" w:lineRule="auto"/>
              <w:ind w:firstLine="705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41500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MEN 2A (multiple endocrine neoplasia, type 2A) </w:t>
            </w:r>
          </w:p>
        </w:tc>
      </w:tr>
      <w:tr w:rsidR="00F41500" w:rsidRPr="00F41500" w14:paraId="4FA122D9" w14:textId="77777777" w:rsidTr="00F41500">
        <w:trPr>
          <w:trHeight w:val="165"/>
        </w:trPr>
        <w:tc>
          <w:tcPr>
            <w:tcW w:w="183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9EBF5"/>
            <w:vAlign w:val="bottom"/>
            <w:hideMark/>
          </w:tcPr>
          <w:p w14:paraId="038522F8" w14:textId="77777777" w:rsidR="00F41500" w:rsidRPr="00F41500" w:rsidRDefault="00F41500" w:rsidP="00F41500">
            <w:pPr>
              <w:spacing w:after="0" w:line="240" w:lineRule="auto"/>
              <w:ind w:firstLine="705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41500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E31.22 </w:t>
            </w:r>
          </w:p>
        </w:tc>
        <w:tc>
          <w:tcPr>
            <w:tcW w:w="651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9EBF5"/>
            <w:vAlign w:val="bottom"/>
            <w:hideMark/>
          </w:tcPr>
          <w:p w14:paraId="259B3DDE" w14:textId="77777777" w:rsidR="00F41500" w:rsidRPr="00F41500" w:rsidRDefault="00F41500" w:rsidP="00F41500">
            <w:pPr>
              <w:spacing w:after="0" w:line="240" w:lineRule="auto"/>
              <w:ind w:firstLine="705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41500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Multiple endocrine neoplasia syndrome type 2A </w:t>
            </w:r>
          </w:p>
        </w:tc>
      </w:tr>
      <w:tr w:rsidR="00F41500" w:rsidRPr="00F41500" w14:paraId="5F6F15E3" w14:textId="77777777" w:rsidTr="00F41500">
        <w:trPr>
          <w:trHeight w:val="165"/>
        </w:trPr>
        <w:tc>
          <w:tcPr>
            <w:tcW w:w="183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9EBF5"/>
            <w:vAlign w:val="bottom"/>
            <w:hideMark/>
          </w:tcPr>
          <w:p w14:paraId="73C2B752" w14:textId="77777777" w:rsidR="00F41500" w:rsidRPr="00F41500" w:rsidRDefault="00F41500" w:rsidP="00F41500">
            <w:pPr>
              <w:spacing w:after="0" w:line="240" w:lineRule="auto"/>
              <w:ind w:firstLine="705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41500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E31.22 </w:t>
            </w:r>
          </w:p>
        </w:tc>
        <w:tc>
          <w:tcPr>
            <w:tcW w:w="651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9EBF5"/>
            <w:vAlign w:val="bottom"/>
            <w:hideMark/>
          </w:tcPr>
          <w:p w14:paraId="0FFFB27D" w14:textId="77777777" w:rsidR="00F41500" w:rsidRPr="00F41500" w:rsidRDefault="00F41500" w:rsidP="00F41500">
            <w:pPr>
              <w:spacing w:after="0" w:line="240" w:lineRule="auto"/>
              <w:ind w:firstLine="705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41500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Multiple endocrine neoplasia type 2 (MEN2) </w:t>
            </w:r>
          </w:p>
        </w:tc>
      </w:tr>
      <w:tr w:rsidR="00F41500" w:rsidRPr="00F41500" w14:paraId="21F687ED" w14:textId="77777777" w:rsidTr="00F41500">
        <w:trPr>
          <w:trHeight w:val="165"/>
        </w:trPr>
        <w:tc>
          <w:tcPr>
            <w:tcW w:w="183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9EBF5"/>
            <w:vAlign w:val="bottom"/>
            <w:hideMark/>
          </w:tcPr>
          <w:p w14:paraId="43A7934F" w14:textId="77777777" w:rsidR="00F41500" w:rsidRPr="00F41500" w:rsidRDefault="00F41500" w:rsidP="00F41500">
            <w:pPr>
              <w:spacing w:after="0" w:line="240" w:lineRule="auto"/>
              <w:ind w:firstLine="705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41500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E31.22 </w:t>
            </w:r>
          </w:p>
        </w:tc>
        <w:tc>
          <w:tcPr>
            <w:tcW w:w="651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9EBF5"/>
            <w:vAlign w:val="bottom"/>
            <w:hideMark/>
          </w:tcPr>
          <w:p w14:paraId="0ECB227B" w14:textId="77777777" w:rsidR="00F41500" w:rsidRPr="00F41500" w:rsidRDefault="00F41500" w:rsidP="00F41500">
            <w:pPr>
              <w:spacing w:after="0" w:line="240" w:lineRule="auto"/>
              <w:ind w:firstLine="705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41500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Multiple endocrine neoplasia type 2A (MEN2A) </w:t>
            </w:r>
          </w:p>
        </w:tc>
      </w:tr>
      <w:tr w:rsidR="00F41500" w:rsidRPr="00F41500" w14:paraId="5895E03C" w14:textId="77777777" w:rsidTr="00F41500">
        <w:trPr>
          <w:trHeight w:val="165"/>
        </w:trPr>
        <w:tc>
          <w:tcPr>
            <w:tcW w:w="183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9EBF5"/>
            <w:vAlign w:val="bottom"/>
            <w:hideMark/>
          </w:tcPr>
          <w:p w14:paraId="09C94E44" w14:textId="77777777" w:rsidR="00F41500" w:rsidRPr="00F41500" w:rsidRDefault="00F41500" w:rsidP="00F41500">
            <w:pPr>
              <w:spacing w:after="0" w:line="240" w:lineRule="auto"/>
              <w:ind w:firstLine="705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41500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E31.23 </w:t>
            </w:r>
          </w:p>
        </w:tc>
        <w:tc>
          <w:tcPr>
            <w:tcW w:w="651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9EBF5"/>
            <w:vAlign w:val="bottom"/>
            <w:hideMark/>
          </w:tcPr>
          <w:p w14:paraId="0ACC3EE7" w14:textId="77777777" w:rsidR="00F41500" w:rsidRPr="00F41500" w:rsidRDefault="00F41500" w:rsidP="00F41500">
            <w:pPr>
              <w:spacing w:after="0" w:line="240" w:lineRule="auto"/>
              <w:ind w:firstLine="705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41500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MEN 2B (multiple endocrine neoplasia, type 2B) </w:t>
            </w:r>
          </w:p>
        </w:tc>
      </w:tr>
      <w:tr w:rsidR="00F41500" w:rsidRPr="00F41500" w14:paraId="6ACD507F" w14:textId="77777777" w:rsidTr="00F41500">
        <w:trPr>
          <w:trHeight w:val="165"/>
        </w:trPr>
        <w:tc>
          <w:tcPr>
            <w:tcW w:w="183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9EBF5"/>
            <w:vAlign w:val="bottom"/>
            <w:hideMark/>
          </w:tcPr>
          <w:p w14:paraId="08C8401B" w14:textId="77777777" w:rsidR="00F41500" w:rsidRPr="00F41500" w:rsidRDefault="00F41500" w:rsidP="00F41500">
            <w:pPr>
              <w:spacing w:after="0" w:line="240" w:lineRule="auto"/>
              <w:ind w:firstLine="705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41500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E31.23 </w:t>
            </w:r>
          </w:p>
        </w:tc>
        <w:tc>
          <w:tcPr>
            <w:tcW w:w="651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9EBF5"/>
            <w:vAlign w:val="bottom"/>
            <w:hideMark/>
          </w:tcPr>
          <w:p w14:paraId="05500B47" w14:textId="77777777" w:rsidR="00F41500" w:rsidRPr="00F41500" w:rsidRDefault="00F41500" w:rsidP="00F41500">
            <w:pPr>
              <w:spacing w:after="0" w:line="240" w:lineRule="auto"/>
              <w:ind w:firstLine="705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41500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Multiple endocrine neoplasia type 2B (MEN2B) </w:t>
            </w:r>
          </w:p>
        </w:tc>
      </w:tr>
      <w:tr w:rsidR="00F41500" w:rsidRPr="00F41500" w14:paraId="30839335" w14:textId="77777777" w:rsidTr="00F41500">
        <w:trPr>
          <w:trHeight w:val="165"/>
        </w:trPr>
        <w:tc>
          <w:tcPr>
            <w:tcW w:w="183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9EBF5"/>
            <w:vAlign w:val="bottom"/>
            <w:hideMark/>
          </w:tcPr>
          <w:p w14:paraId="619610B2" w14:textId="77777777" w:rsidR="00F41500" w:rsidRPr="00F41500" w:rsidRDefault="00F41500" w:rsidP="00F41500">
            <w:pPr>
              <w:spacing w:after="0" w:line="240" w:lineRule="auto"/>
              <w:ind w:firstLine="705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41500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E31.23 </w:t>
            </w:r>
          </w:p>
        </w:tc>
        <w:tc>
          <w:tcPr>
            <w:tcW w:w="651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9EBF5"/>
            <w:vAlign w:val="bottom"/>
            <w:hideMark/>
          </w:tcPr>
          <w:p w14:paraId="550B608B" w14:textId="77777777" w:rsidR="00F41500" w:rsidRPr="00F41500" w:rsidRDefault="00F41500" w:rsidP="00F41500">
            <w:pPr>
              <w:spacing w:after="0" w:line="240" w:lineRule="auto"/>
              <w:ind w:firstLine="705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41500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Multiple endocrine neoplasia, type 2B </w:t>
            </w:r>
          </w:p>
        </w:tc>
      </w:tr>
      <w:tr w:rsidR="00F41500" w:rsidRPr="00F41500" w14:paraId="3F349076" w14:textId="77777777" w:rsidTr="00F41500">
        <w:trPr>
          <w:trHeight w:val="165"/>
        </w:trPr>
        <w:tc>
          <w:tcPr>
            <w:tcW w:w="183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9EBF5"/>
            <w:vAlign w:val="bottom"/>
            <w:hideMark/>
          </w:tcPr>
          <w:p w14:paraId="42B32282" w14:textId="77777777" w:rsidR="00F41500" w:rsidRPr="00F41500" w:rsidRDefault="00F41500" w:rsidP="00F41500">
            <w:pPr>
              <w:spacing w:after="0" w:line="240" w:lineRule="auto"/>
              <w:ind w:firstLine="705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41500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Q99.8 </w:t>
            </w:r>
          </w:p>
        </w:tc>
        <w:tc>
          <w:tcPr>
            <w:tcW w:w="651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9EBF5"/>
            <w:vAlign w:val="bottom"/>
            <w:hideMark/>
          </w:tcPr>
          <w:p w14:paraId="6D3FAF4A" w14:textId="77777777" w:rsidR="00F41500" w:rsidRPr="00F41500" w:rsidRDefault="00F41500" w:rsidP="00F41500">
            <w:pPr>
              <w:spacing w:after="0" w:line="240" w:lineRule="auto"/>
              <w:ind w:firstLine="705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41500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Hereditary paraganglioma syndrome </w:t>
            </w:r>
          </w:p>
        </w:tc>
      </w:tr>
      <w:tr w:rsidR="00F41500" w:rsidRPr="00F41500" w14:paraId="758B0292" w14:textId="77777777" w:rsidTr="00F41500">
        <w:trPr>
          <w:trHeight w:val="165"/>
        </w:trPr>
        <w:tc>
          <w:tcPr>
            <w:tcW w:w="183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9EBF5"/>
            <w:vAlign w:val="bottom"/>
            <w:hideMark/>
          </w:tcPr>
          <w:p w14:paraId="5E96CBF8" w14:textId="77777777" w:rsidR="00F41500" w:rsidRPr="00F41500" w:rsidRDefault="00F41500" w:rsidP="00F41500">
            <w:pPr>
              <w:spacing w:after="0" w:line="240" w:lineRule="auto"/>
              <w:ind w:firstLine="705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41500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Z15.01 </w:t>
            </w:r>
          </w:p>
        </w:tc>
        <w:tc>
          <w:tcPr>
            <w:tcW w:w="651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9EBF5"/>
            <w:vAlign w:val="bottom"/>
            <w:hideMark/>
          </w:tcPr>
          <w:p w14:paraId="5A1BBF69" w14:textId="77777777" w:rsidR="00F41500" w:rsidRPr="00F41500" w:rsidRDefault="00F41500" w:rsidP="00F41500">
            <w:pPr>
              <w:spacing w:after="0" w:line="240" w:lineRule="auto"/>
              <w:ind w:firstLine="705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41500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Family history of Li-Fraumeni syndrome </w:t>
            </w:r>
          </w:p>
        </w:tc>
      </w:tr>
      <w:tr w:rsidR="00F41500" w:rsidRPr="00F41500" w14:paraId="6245128D" w14:textId="77777777" w:rsidTr="00F41500">
        <w:trPr>
          <w:trHeight w:val="165"/>
        </w:trPr>
        <w:tc>
          <w:tcPr>
            <w:tcW w:w="183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9EBF5"/>
            <w:vAlign w:val="bottom"/>
            <w:hideMark/>
          </w:tcPr>
          <w:p w14:paraId="70EE9CAA" w14:textId="77777777" w:rsidR="00F41500" w:rsidRPr="00F41500" w:rsidRDefault="00F41500" w:rsidP="00F41500">
            <w:pPr>
              <w:spacing w:after="0" w:line="240" w:lineRule="auto"/>
              <w:ind w:firstLine="705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41500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Z15.01 </w:t>
            </w:r>
          </w:p>
        </w:tc>
        <w:tc>
          <w:tcPr>
            <w:tcW w:w="651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9EBF5"/>
            <w:vAlign w:val="bottom"/>
            <w:hideMark/>
          </w:tcPr>
          <w:p w14:paraId="0CFD08BE" w14:textId="77777777" w:rsidR="00F41500" w:rsidRPr="00F41500" w:rsidRDefault="00F41500" w:rsidP="00F41500">
            <w:pPr>
              <w:spacing w:after="0" w:line="240" w:lineRule="auto"/>
              <w:ind w:firstLine="705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41500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Li-Fraumeni syndrome </w:t>
            </w:r>
          </w:p>
        </w:tc>
      </w:tr>
      <w:tr w:rsidR="00F41500" w:rsidRPr="00F41500" w14:paraId="494A7CD4" w14:textId="77777777" w:rsidTr="00F41500">
        <w:trPr>
          <w:trHeight w:val="165"/>
        </w:trPr>
        <w:tc>
          <w:tcPr>
            <w:tcW w:w="183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9EBF5"/>
            <w:vAlign w:val="bottom"/>
            <w:hideMark/>
          </w:tcPr>
          <w:p w14:paraId="0EE5878A" w14:textId="77777777" w:rsidR="00F41500" w:rsidRPr="00F41500" w:rsidRDefault="00F41500" w:rsidP="00F41500">
            <w:pPr>
              <w:spacing w:after="0" w:line="240" w:lineRule="auto"/>
              <w:ind w:firstLine="705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41500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Z15.09, Z15.89 </w:t>
            </w:r>
          </w:p>
        </w:tc>
        <w:tc>
          <w:tcPr>
            <w:tcW w:w="651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9EBF5"/>
            <w:vAlign w:val="bottom"/>
            <w:hideMark/>
          </w:tcPr>
          <w:p w14:paraId="168D6438" w14:textId="77777777" w:rsidR="00F41500" w:rsidRPr="00F41500" w:rsidRDefault="00F41500" w:rsidP="00F41500">
            <w:pPr>
              <w:spacing w:after="0" w:line="240" w:lineRule="auto"/>
              <w:ind w:firstLine="705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41500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Rhabdoid tumor predisposition syndrome type 1 </w:t>
            </w:r>
          </w:p>
        </w:tc>
      </w:tr>
      <w:tr w:rsidR="00F41500" w:rsidRPr="00F41500" w14:paraId="0B9E84BC" w14:textId="77777777" w:rsidTr="00F41500">
        <w:trPr>
          <w:trHeight w:val="165"/>
        </w:trPr>
        <w:tc>
          <w:tcPr>
            <w:tcW w:w="183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9EBF5"/>
            <w:vAlign w:val="bottom"/>
            <w:hideMark/>
          </w:tcPr>
          <w:p w14:paraId="49A3AB9B" w14:textId="77777777" w:rsidR="00F41500" w:rsidRPr="00F41500" w:rsidRDefault="00F41500" w:rsidP="00F41500">
            <w:pPr>
              <w:spacing w:after="0" w:line="240" w:lineRule="auto"/>
              <w:ind w:firstLine="705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41500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Z80.8 </w:t>
            </w:r>
          </w:p>
        </w:tc>
        <w:tc>
          <w:tcPr>
            <w:tcW w:w="651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9EBF5"/>
            <w:vAlign w:val="bottom"/>
            <w:hideMark/>
          </w:tcPr>
          <w:p w14:paraId="26FB23F0" w14:textId="77777777" w:rsidR="00F41500" w:rsidRPr="00F41500" w:rsidRDefault="00F41500" w:rsidP="00F41500">
            <w:pPr>
              <w:spacing w:after="0" w:line="240" w:lineRule="auto"/>
              <w:ind w:firstLine="705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41500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Family history of retinoblastoma </w:t>
            </w:r>
          </w:p>
        </w:tc>
      </w:tr>
      <w:tr w:rsidR="00F41500" w:rsidRPr="00F41500" w14:paraId="4B3292D1" w14:textId="77777777" w:rsidTr="00F41500">
        <w:trPr>
          <w:trHeight w:val="165"/>
        </w:trPr>
        <w:tc>
          <w:tcPr>
            <w:tcW w:w="183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9EBF5"/>
            <w:vAlign w:val="bottom"/>
            <w:hideMark/>
          </w:tcPr>
          <w:p w14:paraId="5B56CBE7" w14:textId="77777777" w:rsidR="00F41500" w:rsidRPr="00F41500" w:rsidRDefault="00F41500" w:rsidP="00F41500">
            <w:pPr>
              <w:spacing w:after="0" w:line="240" w:lineRule="auto"/>
              <w:ind w:firstLine="705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41500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Z83.41 </w:t>
            </w:r>
          </w:p>
        </w:tc>
        <w:tc>
          <w:tcPr>
            <w:tcW w:w="651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9EBF5"/>
            <w:vAlign w:val="bottom"/>
            <w:hideMark/>
          </w:tcPr>
          <w:p w14:paraId="2BD9522F" w14:textId="77777777" w:rsidR="00F41500" w:rsidRPr="00F41500" w:rsidRDefault="00F41500" w:rsidP="00F41500">
            <w:pPr>
              <w:spacing w:after="0" w:line="240" w:lineRule="auto"/>
              <w:ind w:firstLine="705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41500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Family history of multiple endocrine neoplasia type 2 (MEN2) </w:t>
            </w:r>
          </w:p>
        </w:tc>
      </w:tr>
      <w:tr w:rsidR="00F41500" w:rsidRPr="00F41500" w14:paraId="34E5FA22" w14:textId="77777777" w:rsidTr="00F41500">
        <w:trPr>
          <w:trHeight w:val="165"/>
        </w:trPr>
        <w:tc>
          <w:tcPr>
            <w:tcW w:w="183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9EBF5"/>
            <w:vAlign w:val="bottom"/>
            <w:hideMark/>
          </w:tcPr>
          <w:p w14:paraId="6E37292D" w14:textId="77777777" w:rsidR="00F41500" w:rsidRPr="00F41500" w:rsidRDefault="00F41500" w:rsidP="00F41500">
            <w:pPr>
              <w:spacing w:after="0" w:line="240" w:lineRule="auto"/>
              <w:ind w:firstLine="705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41500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Z83.710 </w:t>
            </w:r>
          </w:p>
        </w:tc>
        <w:tc>
          <w:tcPr>
            <w:tcW w:w="651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9EBF5"/>
            <w:vAlign w:val="bottom"/>
            <w:hideMark/>
          </w:tcPr>
          <w:p w14:paraId="5533879A" w14:textId="77777777" w:rsidR="00F41500" w:rsidRPr="00F41500" w:rsidRDefault="00F41500" w:rsidP="00F41500">
            <w:pPr>
              <w:spacing w:after="0" w:line="240" w:lineRule="auto"/>
              <w:ind w:firstLine="705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41500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Family history of familial adenomatous polyposis </w:t>
            </w:r>
          </w:p>
        </w:tc>
      </w:tr>
      <w:tr w:rsidR="00F41500" w:rsidRPr="00F41500" w14:paraId="3E10C340" w14:textId="77777777" w:rsidTr="00F41500">
        <w:trPr>
          <w:trHeight w:val="165"/>
        </w:trPr>
        <w:tc>
          <w:tcPr>
            <w:tcW w:w="183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9EBF5"/>
            <w:vAlign w:val="bottom"/>
            <w:hideMark/>
          </w:tcPr>
          <w:p w14:paraId="75B9C65C" w14:textId="77777777" w:rsidR="00F41500" w:rsidRPr="00F41500" w:rsidRDefault="00F41500" w:rsidP="00F41500">
            <w:pPr>
              <w:spacing w:after="0" w:line="240" w:lineRule="auto"/>
              <w:ind w:firstLine="705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41500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Z83.710 </w:t>
            </w:r>
          </w:p>
        </w:tc>
        <w:tc>
          <w:tcPr>
            <w:tcW w:w="651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9EBF5"/>
            <w:vAlign w:val="bottom"/>
            <w:hideMark/>
          </w:tcPr>
          <w:p w14:paraId="72FBB9B8" w14:textId="77777777" w:rsidR="00F41500" w:rsidRPr="00F41500" w:rsidRDefault="00F41500" w:rsidP="00F41500">
            <w:pPr>
              <w:spacing w:after="0" w:line="240" w:lineRule="auto"/>
              <w:ind w:firstLine="705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41500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Family history of FAP (familial adenomatous polyposis) </w:t>
            </w:r>
          </w:p>
        </w:tc>
      </w:tr>
      <w:tr w:rsidR="00F41500" w:rsidRPr="00F41500" w14:paraId="35E0E0C0" w14:textId="77777777" w:rsidTr="00F41500">
        <w:trPr>
          <w:trHeight w:val="165"/>
        </w:trPr>
        <w:tc>
          <w:tcPr>
            <w:tcW w:w="183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9EBF5"/>
            <w:vAlign w:val="bottom"/>
            <w:hideMark/>
          </w:tcPr>
          <w:p w14:paraId="241F4E63" w14:textId="77777777" w:rsidR="00F41500" w:rsidRPr="00F41500" w:rsidRDefault="00F41500" w:rsidP="00F41500">
            <w:pPr>
              <w:spacing w:after="0" w:line="240" w:lineRule="auto"/>
              <w:ind w:firstLine="705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41500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Z84.89 </w:t>
            </w:r>
          </w:p>
        </w:tc>
        <w:tc>
          <w:tcPr>
            <w:tcW w:w="651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9EBF5"/>
            <w:vAlign w:val="bottom"/>
            <w:hideMark/>
          </w:tcPr>
          <w:p w14:paraId="600EE12A" w14:textId="77777777" w:rsidR="00F41500" w:rsidRPr="00F41500" w:rsidRDefault="00F41500" w:rsidP="00F41500">
            <w:pPr>
              <w:spacing w:after="0" w:line="240" w:lineRule="auto"/>
              <w:ind w:firstLine="705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41500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Family history of rhabdoid predisposition syndrome in a child Z84.89 </w:t>
            </w:r>
          </w:p>
        </w:tc>
      </w:tr>
      <w:tr w:rsidR="00F41500" w:rsidRPr="00F41500" w14:paraId="5F728A70" w14:textId="77777777" w:rsidTr="00F41500">
        <w:trPr>
          <w:trHeight w:val="165"/>
        </w:trPr>
        <w:tc>
          <w:tcPr>
            <w:tcW w:w="183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9EBF5"/>
            <w:vAlign w:val="bottom"/>
            <w:hideMark/>
          </w:tcPr>
          <w:p w14:paraId="0F1AED16" w14:textId="77777777" w:rsidR="00F41500" w:rsidRPr="00F41500" w:rsidRDefault="00F41500" w:rsidP="00F41500">
            <w:pPr>
              <w:spacing w:after="0" w:line="240" w:lineRule="auto"/>
              <w:ind w:firstLine="705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41500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Z85.840 </w:t>
            </w:r>
          </w:p>
        </w:tc>
        <w:tc>
          <w:tcPr>
            <w:tcW w:w="651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9EBF5"/>
            <w:vAlign w:val="bottom"/>
            <w:hideMark/>
          </w:tcPr>
          <w:p w14:paraId="17061579" w14:textId="77777777" w:rsidR="00F41500" w:rsidRPr="00F41500" w:rsidRDefault="00F41500" w:rsidP="00F41500">
            <w:pPr>
              <w:spacing w:after="0" w:line="240" w:lineRule="auto"/>
              <w:ind w:firstLine="705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41500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History of retinoblastoma </w:t>
            </w:r>
          </w:p>
        </w:tc>
      </w:tr>
      <w:tr w:rsidR="00F41500" w:rsidRPr="00F41500" w14:paraId="6204E9E8" w14:textId="77777777" w:rsidTr="00F41500">
        <w:trPr>
          <w:trHeight w:val="165"/>
        </w:trPr>
        <w:tc>
          <w:tcPr>
            <w:tcW w:w="183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9EBF5"/>
            <w:vAlign w:val="bottom"/>
            <w:hideMark/>
          </w:tcPr>
          <w:p w14:paraId="4835CF77" w14:textId="77777777" w:rsidR="00F41500" w:rsidRPr="00F41500" w:rsidRDefault="00F41500" w:rsidP="00F41500">
            <w:pPr>
              <w:spacing w:after="0" w:line="240" w:lineRule="auto"/>
              <w:ind w:firstLine="705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41500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Z86.39 </w:t>
            </w:r>
          </w:p>
        </w:tc>
        <w:tc>
          <w:tcPr>
            <w:tcW w:w="651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9EBF5"/>
            <w:vAlign w:val="bottom"/>
            <w:hideMark/>
          </w:tcPr>
          <w:p w14:paraId="5364EDD5" w14:textId="77777777" w:rsidR="00F41500" w:rsidRPr="00F41500" w:rsidRDefault="00F41500" w:rsidP="00F41500">
            <w:pPr>
              <w:spacing w:after="0" w:line="240" w:lineRule="auto"/>
              <w:ind w:firstLine="705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41500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History of multiple endocrine neoplasia type 2 (MEN2) </w:t>
            </w:r>
          </w:p>
        </w:tc>
      </w:tr>
    </w:tbl>
    <w:p w14:paraId="718E47D7" w14:textId="77777777" w:rsidR="00F41500" w:rsidRPr="00F41500" w:rsidRDefault="00F41500" w:rsidP="00F41500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kern w:val="0"/>
          <w:sz w:val="18"/>
          <w:szCs w:val="18"/>
          <w14:ligatures w14:val="none"/>
        </w:rPr>
      </w:pPr>
      <w:r w:rsidRPr="00F41500">
        <w:rPr>
          <w:rFonts w:ascii="Arial" w:eastAsia="Times New Roman" w:hAnsi="Arial" w:cs="Arial"/>
          <w:color w:val="000000"/>
          <w:kern w:val="0"/>
          <w14:ligatures w14:val="none"/>
        </w:rPr>
        <w:t> </w:t>
      </w:r>
    </w:p>
    <w:p w14:paraId="64059C20" w14:textId="77777777" w:rsidR="00F41500" w:rsidRDefault="00F41500"/>
    <w:sectPr w:rsidR="00F415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500"/>
    <w:rsid w:val="00AF7A32"/>
    <w:rsid w:val="00F41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33F7B5D"/>
  <w15:chartTrackingRefBased/>
  <w15:docId w15:val="{EA9941BC-ECEF-B844-97C8-46803265F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415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415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4150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415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4150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415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415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415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415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415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415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415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4150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4150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4150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4150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4150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4150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415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415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415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415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415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4150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4150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4150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415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4150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41500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F415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normaltextrun">
    <w:name w:val="normaltextrun"/>
    <w:basedOn w:val="DefaultParagraphFont"/>
    <w:rsid w:val="00F41500"/>
  </w:style>
  <w:style w:type="character" w:customStyle="1" w:styleId="eop">
    <w:name w:val="eop"/>
    <w:basedOn w:val="DefaultParagraphFont"/>
    <w:rsid w:val="00F415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30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70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9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5006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524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793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1655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023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267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069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245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498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6633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795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9606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594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0454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47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37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82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4883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700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5387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657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8344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0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0820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395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8073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338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689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63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9928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68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8230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332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687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166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540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708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5914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123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7468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596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9054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666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460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249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3238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29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385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7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1571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20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9560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065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8909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119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977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80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025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334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6656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444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1070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404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933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341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950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010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8169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945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671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20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7978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039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2338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691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628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893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755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703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7097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378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8287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368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8323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04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1512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914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5300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062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8833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517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2371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295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242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01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5114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876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846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406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7388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636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118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000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8900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252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1822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026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2952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740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937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602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992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868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9195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810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9549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093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0283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929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269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182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122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611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0400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892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3496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391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20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073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061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0015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2444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554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7241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439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5438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835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6352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117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960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230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2272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186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4299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440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294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4279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308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3480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558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0954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889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1744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854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5899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994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760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608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6997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652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7116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153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3074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727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036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703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7339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291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8870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99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9155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469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2676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416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7966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494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0967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942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1630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542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5301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190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3594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096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643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152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5162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57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7735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771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0355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68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508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298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3897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405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7127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476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548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636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125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449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029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525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8790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391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6824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180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8790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144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6455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160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5928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940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7131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623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0344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430</Words>
  <Characters>2453</Characters>
  <Application>Microsoft Office Word</Application>
  <DocSecurity>0</DocSecurity>
  <Lines>20</Lines>
  <Paragraphs>5</Paragraphs>
  <ScaleCrop>false</ScaleCrop>
  <Company/>
  <LinksUpToDate>false</LinksUpToDate>
  <CharactersWithSpaces>2878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rida haider</dc:creator>
  <cp:keywords/>
  <dc:description/>
  <cp:lastModifiedBy>rida haider</cp:lastModifiedBy>
  <cp:revision>1</cp:revision>
  <dcterms:created xsi:type="dcterms:W3CDTF">2024-06-11T16:43:00Z</dcterms:created>
  <dcterms:modified xsi:type="dcterms:W3CDTF">2024-06-11T16:43:00Z</dcterms:modified>
</cp:coreProperties>
</file>