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BB804" w14:textId="77777777" w:rsidR="00435DBA" w:rsidRDefault="00435DBA" w:rsidP="00435DBA">
      <w:pPr>
        <w:widowControl w:val="0"/>
        <w:autoSpaceDE w:val="0"/>
        <w:autoSpaceDN w:val="0"/>
        <w:adjustRightInd w:val="0"/>
        <w:spacing w:line="276" w:lineRule="auto"/>
        <w:jc w:val="center"/>
        <w:rPr>
          <w:rFonts w:ascii="Calibri" w:hAnsi="Calibri" w:cs="Calibri"/>
          <w:b/>
          <w:bCs/>
          <w:sz w:val="36"/>
          <w:szCs w:val="36"/>
        </w:rPr>
      </w:pPr>
    </w:p>
    <w:p w14:paraId="05EF24DC" w14:textId="77777777" w:rsidR="00435DBA" w:rsidRPr="00AD3B48" w:rsidRDefault="00435DBA" w:rsidP="00435DBA">
      <w:pPr>
        <w:widowControl w:val="0"/>
        <w:autoSpaceDE w:val="0"/>
        <w:autoSpaceDN w:val="0"/>
        <w:adjustRightInd w:val="0"/>
        <w:spacing w:line="276" w:lineRule="auto"/>
        <w:jc w:val="center"/>
        <w:rPr>
          <w:rFonts w:ascii="Calibri" w:hAnsi="Calibri" w:cs="Calibri"/>
          <w:b/>
          <w:bCs/>
          <w:sz w:val="36"/>
          <w:szCs w:val="36"/>
        </w:rPr>
      </w:pPr>
      <w:r w:rsidRPr="00AD3B48">
        <w:rPr>
          <w:rFonts w:ascii="Calibri" w:hAnsi="Calibri" w:cs="Calibri"/>
          <w:b/>
          <w:bCs/>
          <w:sz w:val="36"/>
          <w:szCs w:val="36"/>
        </w:rPr>
        <w:t>SUPPLEMENTARY DATA</w:t>
      </w:r>
    </w:p>
    <w:p w14:paraId="4265B043" w14:textId="77777777" w:rsidR="00435DBA" w:rsidRPr="00AD3B48" w:rsidRDefault="00435DBA" w:rsidP="00435DBA">
      <w:pPr>
        <w:rPr>
          <w:rFonts w:ascii="Calibri" w:hAnsi="Calibri" w:cs="Calibri"/>
          <w:b/>
          <w:bCs/>
          <w:sz w:val="36"/>
          <w:szCs w:val="36"/>
        </w:rPr>
      </w:pPr>
      <w:r w:rsidRPr="00AD3B48">
        <w:rPr>
          <w:rFonts w:ascii="Calibri" w:hAnsi="Calibri" w:cs="Calibri"/>
          <w:b/>
          <w:bCs/>
          <w:sz w:val="36"/>
          <w:szCs w:val="36"/>
        </w:rPr>
        <w:br w:type="page"/>
      </w:r>
    </w:p>
    <w:p w14:paraId="5227D7D9" w14:textId="77777777" w:rsidR="00435DBA" w:rsidRPr="00AD3B48" w:rsidRDefault="00435DBA" w:rsidP="00435DBA">
      <w:pPr>
        <w:spacing w:line="276" w:lineRule="auto"/>
        <w:jc w:val="center"/>
        <w:rPr>
          <w:rFonts w:ascii="Calibri" w:hAnsi="Calibri" w:cs="Calibri"/>
          <w:b/>
          <w:bCs/>
          <w:noProof/>
        </w:rPr>
      </w:pPr>
      <w:r w:rsidRPr="00AD3B48">
        <w:rPr>
          <w:rFonts w:ascii="Calibri" w:hAnsi="Calibri" w:cs="Calibri"/>
          <w:b/>
          <w:bCs/>
          <w:noProof/>
        </w:rPr>
        <w:lastRenderedPageBreak/>
        <w:drawing>
          <wp:inline distT="0" distB="0" distL="0" distR="0" wp14:anchorId="77A1A893" wp14:editId="0FCD0B56">
            <wp:extent cx="5727700" cy="3932252"/>
            <wp:effectExtent l="0" t="0" r="0" b="0"/>
            <wp:docPr id="105256453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64539" name="Picture 26"/>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3932252"/>
                    </a:xfrm>
                    <a:prstGeom prst="rect">
                      <a:avLst/>
                    </a:prstGeom>
                  </pic:spPr>
                </pic:pic>
              </a:graphicData>
            </a:graphic>
          </wp:inline>
        </w:drawing>
      </w:r>
    </w:p>
    <w:p w14:paraId="5D90940B" w14:textId="77777777" w:rsidR="00435DBA" w:rsidRDefault="00435DBA" w:rsidP="00435DBA">
      <w:pPr>
        <w:spacing w:line="276" w:lineRule="auto"/>
        <w:jc w:val="both"/>
        <w:rPr>
          <w:rFonts w:ascii="Calibri" w:hAnsi="Calibri" w:cs="Calibri"/>
          <w:i/>
          <w:iCs/>
        </w:rPr>
      </w:pPr>
      <w:r w:rsidRPr="00AD3B48">
        <w:rPr>
          <w:rFonts w:ascii="Calibri" w:hAnsi="Calibri" w:cs="Calibri"/>
          <w:b/>
          <w:bCs/>
          <w:i/>
          <w:iCs/>
        </w:rPr>
        <w:t>Figure S</w:t>
      </w:r>
      <w:r>
        <w:rPr>
          <w:rFonts w:ascii="Calibri" w:hAnsi="Calibri" w:cs="Calibri"/>
          <w:b/>
          <w:bCs/>
          <w:i/>
          <w:iCs/>
        </w:rPr>
        <w:t>1</w:t>
      </w:r>
      <w:r w:rsidRPr="00AD3B48">
        <w:rPr>
          <w:rFonts w:ascii="Calibri" w:hAnsi="Calibri" w:cs="Calibri"/>
          <w:b/>
          <w:bCs/>
          <w:i/>
          <w:iCs/>
        </w:rPr>
        <w:t xml:space="preserve">: </w:t>
      </w:r>
      <w:r w:rsidRPr="00AD3B48">
        <w:rPr>
          <w:rFonts w:ascii="Calibri" w:hAnsi="Calibri" w:cs="Calibri"/>
          <w:i/>
          <w:iCs/>
        </w:rPr>
        <w:t>Experimental structure (</w:t>
      </w:r>
      <w:r>
        <w:rPr>
          <w:rFonts w:ascii="Calibri" w:hAnsi="Calibri" w:cs="Calibri"/>
          <w:b/>
          <w:bCs/>
          <w:i/>
          <w:iCs/>
        </w:rPr>
        <w:t>a</w:t>
      </w:r>
      <w:r w:rsidRPr="00AD3B48">
        <w:rPr>
          <w:rFonts w:ascii="Calibri" w:hAnsi="Calibri" w:cs="Calibri"/>
          <w:i/>
          <w:iCs/>
        </w:rPr>
        <w:t xml:space="preserve">) and AlphaFold </w:t>
      </w:r>
      <w:r>
        <w:rPr>
          <w:rFonts w:ascii="Calibri" w:hAnsi="Calibri" w:cs="Calibri"/>
          <w:i/>
          <w:iCs/>
        </w:rPr>
        <w:t xml:space="preserve">2 </w:t>
      </w:r>
      <w:r w:rsidRPr="00AD3B48">
        <w:rPr>
          <w:rFonts w:ascii="Calibri" w:hAnsi="Calibri" w:cs="Calibri"/>
          <w:i/>
          <w:iCs/>
        </w:rPr>
        <w:t>prediction (</w:t>
      </w:r>
      <w:r>
        <w:rPr>
          <w:rFonts w:ascii="Calibri" w:hAnsi="Calibri" w:cs="Calibri"/>
          <w:b/>
          <w:bCs/>
          <w:i/>
          <w:iCs/>
        </w:rPr>
        <w:t>b</w:t>
      </w:r>
      <w:r w:rsidRPr="00AD3B48">
        <w:rPr>
          <w:rFonts w:ascii="Calibri" w:hAnsi="Calibri" w:cs="Calibri"/>
          <w:i/>
          <w:iCs/>
        </w:rPr>
        <w:t>) of honey bee Vg. Not observed in the experimental structure are the signal peptide (soft gray helix at the bottom right), the flexible polyserine region (colored in gold), the flexible stretches between domains (colored darker gray) and the CTCK domain (colored purple).</w:t>
      </w:r>
      <w:r w:rsidRPr="001E051B">
        <w:rPr>
          <w:rFonts w:ascii="Calibri" w:hAnsi="Calibri" w:cs="Calibri"/>
          <w:i/>
          <w:iCs/>
        </w:rPr>
        <w:t xml:space="preserve"> </w:t>
      </w:r>
    </w:p>
    <w:p w14:paraId="0E8C5FA3" w14:textId="77777777" w:rsidR="00435DBA" w:rsidRDefault="00435DBA" w:rsidP="00435DBA">
      <w:pPr>
        <w:rPr>
          <w:rFonts w:ascii="Calibri" w:hAnsi="Calibri" w:cs="Calibri"/>
          <w:i/>
          <w:iCs/>
        </w:rPr>
      </w:pPr>
      <w:r>
        <w:rPr>
          <w:rFonts w:ascii="Calibri" w:hAnsi="Calibri" w:cs="Calibri"/>
          <w:i/>
          <w:iCs/>
        </w:rPr>
        <w:br w:type="page"/>
      </w:r>
    </w:p>
    <w:p w14:paraId="3A3DAA6F" w14:textId="77777777" w:rsidR="00435DBA" w:rsidRPr="00AD3B48" w:rsidRDefault="00435DBA" w:rsidP="00435DBA">
      <w:pPr>
        <w:spacing w:line="276" w:lineRule="auto"/>
        <w:jc w:val="both"/>
        <w:rPr>
          <w:rFonts w:ascii="Calibri" w:hAnsi="Calibri" w:cs="Calibri"/>
          <w:i/>
          <w:iCs/>
        </w:rPr>
      </w:pPr>
    </w:p>
    <w:p w14:paraId="6AC04355" w14:textId="77777777" w:rsidR="00435DBA" w:rsidRDefault="00435DBA" w:rsidP="00435DBA">
      <w:pPr>
        <w:spacing w:line="276" w:lineRule="auto"/>
        <w:jc w:val="center"/>
        <w:rPr>
          <w:rFonts w:ascii="Calibri" w:hAnsi="Calibri" w:cs="Calibri"/>
          <w:b/>
          <w:bCs/>
          <w:sz w:val="28"/>
          <w:szCs w:val="28"/>
        </w:rPr>
      </w:pPr>
      <w:r>
        <w:rPr>
          <w:rFonts w:ascii="Calibri" w:hAnsi="Calibri" w:cs="Calibri"/>
          <w:b/>
          <w:bCs/>
          <w:noProof/>
          <w:sz w:val="28"/>
          <w:szCs w:val="28"/>
        </w:rPr>
        <w:drawing>
          <wp:inline distT="0" distB="0" distL="0" distR="0" wp14:anchorId="4838A680" wp14:editId="4058688C">
            <wp:extent cx="5727700" cy="2664872"/>
            <wp:effectExtent l="0" t="0" r="0" b="2540"/>
            <wp:docPr id="8123587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358757" name="Picture 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2664872"/>
                    </a:xfrm>
                    <a:prstGeom prst="rect">
                      <a:avLst/>
                    </a:prstGeom>
                  </pic:spPr>
                </pic:pic>
              </a:graphicData>
            </a:graphic>
          </wp:inline>
        </w:drawing>
      </w:r>
    </w:p>
    <w:p w14:paraId="6CE3FA01" w14:textId="77777777" w:rsidR="00435DBA" w:rsidRDefault="00435DBA" w:rsidP="00435DBA">
      <w:pPr>
        <w:spacing w:line="276" w:lineRule="auto"/>
        <w:jc w:val="both"/>
        <w:rPr>
          <w:rFonts w:ascii="Calibri" w:hAnsi="Calibri" w:cs="Calibri"/>
          <w:i/>
          <w:iCs/>
        </w:rPr>
      </w:pPr>
      <w:r w:rsidRPr="00AD3B48">
        <w:rPr>
          <w:rFonts w:ascii="Calibri" w:hAnsi="Calibri" w:cs="Calibri"/>
          <w:b/>
          <w:bCs/>
          <w:i/>
          <w:iCs/>
        </w:rPr>
        <w:t>Figure S</w:t>
      </w:r>
      <w:r>
        <w:rPr>
          <w:rFonts w:ascii="Calibri" w:hAnsi="Calibri" w:cs="Calibri"/>
          <w:b/>
          <w:bCs/>
          <w:i/>
          <w:iCs/>
        </w:rPr>
        <w:t>2</w:t>
      </w:r>
      <w:r w:rsidRPr="00AD3B48">
        <w:rPr>
          <w:rFonts w:ascii="Calibri" w:hAnsi="Calibri" w:cs="Calibri"/>
          <w:b/>
          <w:bCs/>
          <w:i/>
          <w:iCs/>
        </w:rPr>
        <w:t xml:space="preserve">: </w:t>
      </w:r>
      <w:r w:rsidRPr="00D762F3">
        <w:rPr>
          <w:rFonts w:ascii="Calibri" w:hAnsi="Calibri" w:cs="Calibri"/>
          <w:b/>
          <w:bCs/>
          <w:i/>
          <w:iCs/>
        </w:rPr>
        <w:t>Insights into metal binding from the AmVg prediction with Alpha</w:t>
      </w:r>
      <w:r>
        <w:rPr>
          <w:rFonts w:ascii="Calibri" w:hAnsi="Calibri" w:cs="Calibri"/>
          <w:b/>
          <w:bCs/>
          <w:i/>
          <w:iCs/>
        </w:rPr>
        <w:t>F</w:t>
      </w:r>
      <w:r w:rsidRPr="00D762F3">
        <w:rPr>
          <w:rFonts w:ascii="Calibri" w:hAnsi="Calibri" w:cs="Calibri"/>
          <w:b/>
          <w:bCs/>
          <w:i/>
          <w:iCs/>
        </w:rPr>
        <w:t>old 3.</w:t>
      </w:r>
      <w:r>
        <w:rPr>
          <w:rFonts w:ascii="Calibri" w:hAnsi="Calibri" w:cs="Calibri"/>
          <w:i/>
          <w:iCs/>
        </w:rPr>
        <w:t xml:space="preserve"> The AlphaFold 3 prediction concurs with the observed zinc binding site 2. </w:t>
      </w:r>
      <w:r w:rsidRPr="00AD3B48">
        <w:rPr>
          <w:rFonts w:ascii="Calibri" w:hAnsi="Calibri" w:cs="Calibri"/>
          <w:i/>
          <w:iCs/>
        </w:rPr>
        <w:t>(</w:t>
      </w:r>
      <w:r>
        <w:rPr>
          <w:rFonts w:ascii="Calibri" w:hAnsi="Calibri" w:cs="Calibri"/>
          <w:b/>
          <w:bCs/>
          <w:i/>
          <w:iCs/>
        </w:rPr>
        <w:t>a</w:t>
      </w:r>
      <w:r w:rsidRPr="00AD3B48">
        <w:rPr>
          <w:rFonts w:ascii="Calibri" w:hAnsi="Calibri" w:cs="Calibri"/>
          <w:i/>
          <w:iCs/>
        </w:rPr>
        <w:t>)</w:t>
      </w:r>
      <w:r>
        <w:rPr>
          <w:rFonts w:ascii="Calibri" w:hAnsi="Calibri" w:cs="Calibri"/>
          <w:i/>
          <w:iCs/>
        </w:rPr>
        <w:t xml:space="preserve"> The density and experimental structure are shown as in Figure 5, with the AlphaFold 3 prediction in light grey (including the zinc ion) aligned. The coordinating residues not observed in the experimental structure are disordered, pointing to their only partial occupancy in the binding site. The experimental structure aligns</w:t>
      </w:r>
      <w:r w:rsidRPr="00AD3B48">
        <w:rPr>
          <w:rFonts w:ascii="Calibri" w:hAnsi="Calibri" w:cs="Calibri"/>
          <w:i/>
          <w:iCs/>
        </w:rPr>
        <w:t xml:space="preserve"> </w:t>
      </w:r>
      <w:r>
        <w:rPr>
          <w:rFonts w:ascii="Calibri" w:hAnsi="Calibri" w:cs="Calibri"/>
          <w:i/>
          <w:iCs/>
        </w:rPr>
        <w:t xml:space="preserve">well with the </w:t>
      </w:r>
      <w:r w:rsidRPr="00AD3B48">
        <w:rPr>
          <w:rFonts w:ascii="Calibri" w:hAnsi="Calibri" w:cs="Calibri"/>
          <w:i/>
          <w:iCs/>
        </w:rPr>
        <w:t xml:space="preserve">AlphaFold </w:t>
      </w:r>
      <w:r>
        <w:rPr>
          <w:rFonts w:ascii="Calibri" w:hAnsi="Calibri" w:cs="Calibri"/>
          <w:i/>
          <w:iCs/>
        </w:rPr>
        <w:t xml:space="preserve">3 </w:t>
      </w:r>
      <w:r w:rsidRPr="00AD3B48">
        <w:rPr>
          <w:rFonts w:ascii="Calibri" w:hAnsi="Calibri" w:cs="Calibri"/>
          <w:i/>
          <w:iCs/>
        </w:rPr>
        <w:t xml:space="preserve">prediction </w:t>
      </w:r>
      <w:r>
        <w:rPr>
          <w:rFonts w:ascii="Calibri" w:hAnsi="Calibri" w:cs="Calibri"/>
          <w:i/>
          <w:iCs/>
        </w:rPr>
        <w:t>for the calcium binding site in the vWD domain</w:t>
      </w:r>
      <w:r w:rsidRPr="00AD3B48">
        <w:rPr>
          <w:rFonts w:ascii="Calibri" w:hAnsi="Calibri" w:cs="Calibri"/>
          <w:i/>
          <w:iCs/>
        </w:rPr>
        <w:t xml:space="preserve"> of honey bee Vg</w:t>
      </w:r>
      <w:r>
        <w:rPr>
          <w:rFonts w:ascii="Calibri" w:hAnsi="Calibri" w:cs="Calibri"/>
          <w:i/>
          <w:iCs/>
        </w:rPr>
        <w:t xml:space="preserve">. </w:t>
      </w:r>
      <w:r w:rsidRPr="00AD3B48">
        <w:rPr>
          <w:rFonts w:ascii="Calibri" w:hAnsi="Calibri" w:cs="Calibri"/>
          <w:i/>
          <w:iCs/>
        </w:rPr>
        <w:t>(</w:t>
      </w:r>
      <w:r>
        <w:rPr>
          <w:rFonts w:ascii="Calibri" w:hAnsi="Calibri" w:cs="Calibri"/>
          <w:b/>
          <w:bCs/>
          <w:i/>
          <w:iCs/>
        </w:rPr>
        <w:t>b</w:t>
      </w:r>
      <w:r w:rsidRPr="00AD3B48">
        <w:rPr>
          <w:rFonts w:ascii="Calibri" w:hAnsi="Calibri" w:cs="Calibri"/>
          <w:i/>
          <w:iCs/>
        </w:rPr>
        <w:t>)</w:t>
      </w:r>
      <w:r>
        <w:rPr>
          <w:rFonts w:ascii="Calibri" w:hAnsi="Calibri" w:cs="Calibri"/>
          <w:i/>
          <w:iCs/>
        </w:rPr>
        <w:t xml:space="preserve"> The local resolution for the vWD cryo-EM density is significantly lower, thus, the metal is not observed in the experimental structure.</w:t>
      </w:r>
    </w:p>
    <w:p w14:paraId="00FAE84F" w14:textId="77777777" w:rsidR="00435DBA" w:rsidRDefault="00435DBA" w:rsidP="00435DBA">
      <w:pPr>
        <w:spacing w:line="276" w:lineRule="auto"/>
        <w:jc w:val="center"/>
        <w:rPr>
          <w:rFonts w:ascii="Calibri" w:hAnsi="Calibri" w:cs="Calibri"/>
          <w:b/>
          <w:bCs/>
          <w:sz w:val="28"/>
          <w:szCs w:val="28"/>
        </w:rPr>
      </w:pPr>
    </w:p>
    <w:p w14:paraId="34AEE090" w14:textId="77777777" w:rsidR="00435DBA" w:rsidRDefault="00435DBA" w:rsidP="00435DBA">
      <w:pPr>
        <w:spacing w:line="276" w:lineRule="auto"/>
        <w:jc w:val="center"/>
        <w:rPr>
          <w:rFonts w:ascii="Calibri" w:hAnsi="Calibri" w:cs="Calibri"/>
          <w:b/>
          <w:bCs/>
          <w:i/>
          <w:iCs/>
        </w:rPr>
      </w:pPr>
      <w:r w:rsidRPr="00AD3B48">
        <w:rPr>
          <w:rFonts w:ascii="Calibri" w:hAnsi="Calibri" w:cs="Calibri"/>
          <w:b/>
          <w:bCs/>
          <w:i/>
          <w:iCs/>
          <w:noProof/>
        </w:rPr>
        <w:lastRenderedPageBreak/>
        <w:drawing>
          <wp:inline distT="0" distB="0" distL="0" distR="0" wp14:anchorId="1AAF99DB" wp14:editId="5DAE159D">
            <wp:extent cx="5879578" cy="8310282"/>
            <wp:effectExtent l="0" t="0" r="635" b="0"/>
            <wp:docPr id="1958850030" name="Picture 1" descr="A diagram of a br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50030" name="Picture 1" descr="A diagram of a brain&#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88726" cy="8323212"/>
                    </a:xfrm>
                    <a:prstGeom prst="rect">
                      <a:avLst/>
                    </a:prstGeom>
                  </pic:spPr>
                </pic:pic>
              </a:graphicData>
            </a:graphic>
          </wp:inline>
        </w:drawing>
      </w:r>
      <w:r w:rsidRPr="00AD3B48">
        <w:rPr>
          <w:rFonts w:ascii="Calibri" w:hAnsi="Calibri" w:cs="Calibri"/>
          <w:b/>
          <w:bCs/>
          <w:i/>
          <w:iCs/>
        </w:rPr>
        <w:t>Figure S</w:t>
      </w:r>
      <w:r>
        <w:rPr>
          <w:rFonts w:ascii="Calibri" w:hAnsi="Calibri" w:cs="Calibri"/>
          <w:b/>
          <w:bCs/>
          <w:i/>
          <w:iCs/>
        </w:rPr>
        <w:t>3</w:t>
      </w:r>
      <w:r w:rsidRPr="00AD3B48">
        <w:rPr>
          <w:rFonts w:ascii="Calibri" w:hAnsi="Calibri" w:cs="Calibri"/>
          <w:b/>
          <w:bCs/>
          <w:i/>
          <w:iCs/>
        </w:rPr>
        <w:t>: Cryo-EM data processing scheme for native Vg from the honey bee.</w:t>
      </w:r>
    </w:p>
    <w:p w14:paraId="33E9C131" w14:textId="77777777" w:rsidR="00435DBA" w:rsidRDefault="00435DBA" w:rsidP="00435DBA">
      <w:pPr>
        <w:rPr>
          <w:rFonts w:ascii="Calibri" w:hAnsi="Calibri" w:cs="Calibri"/>
          <w:b/>
          <w:bCs/>
          <w:i/>
          <w:iCs/>
        </w:rPr>
      </w:pPr>
      <w:r>
        <w:rPr>
          <w:rFonts w:ascii="Calibri" w:hAnsi="Calibri" w:cs="Calibri"/>
          <w:b/>
          <w:bCs/>
          <w:i/>
          <w:iCs/>
        </w:rPr>
        <w:br w:type="page"/>
      </w:r>
    </w:p>
    <w:p w14:paraId="29A541B7" w14:textId="77777777" w:rsidR="00435DBA" w:rsidRPr="00AD3B48" w:rsidRDefault="00435DBA" w:rsidP="00435DBA">
      <w:pPr>
        <w:spacing w:line="276" w:lineRule="auto"/>
        <w:jc w:val="center"/>
        <w:rPr>
          <w:rFonts w:ascii="Calibri" w:hAnsi="Calibri" w:cs="Calibri"/>
          <w:b/>
          <w:bCs/>
          <w:i/>
          <w:iCs/>
        </w:rPr>
      </w:pPr>
      <w:r w:rsidRPr="00AD3B48">
        <w:rPr>
          <w:rFonts w:ascii="Calibri" w:hAnsi="Calibri" w:cs="Calibri"/>
          <w:b/>
          <w:bCs/>
          <w:i/>
          <w:iCs/>
          <w:noProof/>
        </w:rPr>
        <w:lastRenderedPageBreak/>
        <w:drawing>
          <wp:inline distT="0" distB="0" distL="0" distR="0" wp14:anchorId="7A800491" wp14:editId="1C3C3B65">
            <wp:extent cx="5888726" cy="6982042"/>
            <wp:effectExtent l="0" t="0" r="0" b="0"/>
            <wp:docPr id="1480840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4024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88726" cy="6982042"/>
                    </a:xfrm>
                    <a:prstGeom prst="rect">
                      <a:avLst/>
                    </a:prstGeom>
                  </pic:spPr>
                </pic:pic>
              </a:graphicData>
            </a:graphic>
          </wp:inline>
        </w:drawing>
      </w:r>
      <w:r w:rsidRPr="00AD3B48">
        <w:rPr>
          <w:rFonts w:ascii="Calibri" w:hAnsi="Calibri" w:cs="Calibri"/>
          <w:b/>
          <w:bCs/>
          <w:i/>
          <w:iCs/>
        </w:rPr>
        <w:t>Figure S</w:t>
      </w:r>
      <w:r>
        <w:rPr>
          <w:rFonts w:ascii="Calibri" w:hAnsi="Calibri" w:cs="Calibri"/>
          <w:b/>
          <w:bCs/>
          <w:i/>
          <w:iCs/>
        </w:rPr>
        <w:t>4</w:t>
      </w:r>
      <w:r w:rsidRPr="00AD3B48">
        <w:rPr>
          <w:rFonts w:ascii="Calibri" w:hAnsi="Calibri" w:cs="Calibri"/>
          <w:b/>
          <w:bCs/>
          <w:i/>
          <w:iCs/>
        </w:rPr>
        <w:t xml:space="preserve">: </w:t>
      </w:r>
      <w:r>
        <w:rPr>
          <w:rFonts w:ascii="Calibri" w:hAnsi="Calibri" w:cs="Calibri"/>
          <w:b/>
          <w:bCs/>
          <w:i/>
          <w:iCs/>
        </w:rPr>
        <w:t xml:space="preserve">Estimated local resolution of the AmVg cryo-EM maps. </w:t>
      </w:r>
      <w:r w:rsidRPr="00F57521">
        <w:rPr>
          <w:rFonts w:ascii="Calibri" w:hAnsi="Calibri" w:cs="Calibri"/>
          <w:b/>
          <w:bCs/>
          <w:i/>
          <w:iCs/>
        </w:rPr>
        <w:t>a</w:t>
      </w:r>
      <w:r w:rsidRPr="00F57521">
        <w:rPr>
          <w:rFonts w:ascii="Calibri" w:hAnsi="Calibri" w:cs="Calibri"/>
          <w:i/>
          <w:iCs/>
        </w:rPr>
        <w:t xml:space="preserve">. </w:t>
      </w:r>
      <w:r>
        <w:rPr>
          <w:rFonts w:ascii="Calibri" w:hAnsi="Calibri" w:cs="Calibri"/>
          <w:i/>
          <w:iCs/>
        </w:rPr>
        <w:t>L</w:t>
      </w:r>
      <w:r w:rsidRPr="00F57521">
        <w:rPr>
          <w:rFonts w:ascii="Calibri" w:hAnsi="Calibri" w:cs="Calibri"/>
          <w:i/>
          <w:iCs/>
        </w:rPr>
        <w:t xml:space="preserve">ocal resolution map for AmVg. </w:t>
      </w:r>
      <w:r w:rsidRPr="00F57521">
        <w:rPr>
          <w:rFonts w:ascii="Calibri" w:hAnsi="Calibri" w:cs="Calibri"/>
          <w:b/>
          <w:bCs/>
          <w:i/>
          <w:iCs/>
        </w:rPr>
        <w:t>b</w:t>
      </w:r>
      <w:r w:rsidRPr="00F57521">
        <w:rPr>
          <w:rFonts w:ascii="Calibri" w:hAnsi="Calibri" w:cs="Calibri"/>
          <w:i/>
          <w:iCs/>
        </w:rPr>
        <w:t>. Local resolution map for the 150kDa-cleavage product of AmVg</w:t>
      </w:r>
      <w:r>
        <w:rPr>
          <w:rFonts w:ascii="Calibri" w:hAnsi="Calibri" w:cs="Calibri"/>
          <w:i/>
          <w:iCs/>
        </w:rPr>
        <w:t>.</w:t>
      </w:r>
      <w:r w:rsidRPr="00AD3B48">
        <w:rPr>
          <w:rFonts w:ascii="Calibri" w:hAnsi="Calibri" w:cs="Calibri"/>
          <w:b/>
          <w:bCs/>
          <w:sz w:val="28"/>
          <w:szCs w:val="28"/>
        </w:rPr>
        <w:br w:type="page"/>
      </w:r>
    </w:p>
    <w:p w14:paraId="43D6E18F" w14:textId="77777777" w:rsidR="00435DBA" w:rsidRPr="00774736" w:rsidRDefault="00435DBA" w:rsidP="00435DBA">
      <w:pPr>
        <w:spacing w:line="276" w:lineRule="auto"/>
        <w:jc w:val="both"/>
        <w:rPr>
          <w:rFonts w:ascii="Calibri" w:hAnsi="Calibri" w:cs="Calibri"/>
          <w:b/>
          <w:bCs/>
          <w:sz w:val="28"/>
          <w:szCs w:val="28"/>
        </w:rPr>
      </w:pPr>
      <w:r w:rsidRPr="00774736">
        <w:rPr>
          <w:rFonts w:ascii="Calibri" w:hAnsi="Calibri" w:cs="Calibri"/>
          <w:b/>
          <w:bCs/>
          <w:sz w:val="28"/>
          <w:szCs w:val="28"/>
        </w:rPr>
        <w:lastRenderedPageBreak/>
        <w:t>Supplementary Table 1: Cryo-EM statistics</w:t>
      </w:r>
    </w:p>
    <w:tbl>
      <w:tblPr>
        <w:tblStyle w:val="TableGrid"/>
        <w:tblpPr w:leftFromText="141" w:rightFromText="141" w:horzAnchor="margin" w:tblpY="421"/>
        <w:tblW w:w="9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4"/>
        <w:gridCol w:w="2622"/>
        <w:gridCol w:w="493"/>
        <w:gridCol w:w="2421"/>
        <w:gridCol w:w="20"/>
      </w:tblGrid>
      <w:tr w:rsidR="00435DBA" w:rsidRPr="00774736" w14:paraId="56D9526A" w14:textId="77777777" w:rsidTr="00743813">
        <w:trPr>
          <w:gridAfter w:val="1"/>
          <w:wAfter w:w="20" w:type="dxa"/>
        </w:trPr>
        <w:tc>
          <w:tcPr>
            <w:tcW w:w="3474" w:type="dxa"/>
            <w:tcBorders>
              <w:bottom w:val="single" w:sz="4" w:space="0" w:color="auto"/>
            </w:tcBorders>
            <w:vAlign w:val="center"/>
          </w:tcPr>
          <w:p w14:paraId="25980581" w14:textId="77777777" w:rsidR="00435DBA" w:rsidRPr="00774736" w:rsidRDefault="00435DBA" w:rsidP="00743813">
            <w:pPr>
              <w:spacing w:after="120" w:line="276" w:lineRule="auto"/>
              <w:rPr>
                <w:rFonts w:ascii="Calibri" w:hAnsi="Calibri" w:cs="Calibri"/>
                <w:b/>
                <w:bCs/>
                <w:sz w:val="20"/>
                <w:szCs w:val="20"/>
                <w:lang w:val="en-US"/>
              </w:rPr>
            </w:pPr>
            <w:r w:rsidRPr="00774736">
              <w:rPr>
                <w:rFonts w:ascii="Calibri" w:hAnsi="Calibri" w:cs="Calibri"/>
                <w:sz w:val="20"/>
                <w:szCs w:val="20"/>
                <w:lang w:val="en-US"/>
              </w:rPr>
              <w:t>(a) Data collection and processing</w:t>
            </w:r>
          </w:p>
        </w:tc>
        <w:tc>
          <w:tcPr>
            <w:tcW w:w="3115" w:type="dxa"/>
            <w:gridSpan w:val="2"/>
            <w:tcBorders>
              <w:bottom w:val="single" w:sz="4" w:space="0" w:color="auto"/>
            </w:tcBorders>
            <w:vAlign w:val="center"/>
          </w:tcPr>
          <w:p w14:paraId="5417D9DD" w14:textId="77777777" w:rsidR="00435DBA" w:rsidRPr="00774736" w:rsidRDefault="00435DBA" w:rsidP="00743813">
            <w:pPr>
              <w:spacing w:after="120" w:line="276" w:lineRule="auto"/>
              <w:rPr>
                <w:rFonts w:ascii="Calibri" w:hAnsi="Calibri" w:cs="Calibri"/>
                <w:sz w:val="20"/>
                <w:szCs w:val="20"/>
                <w:lang w:val="en-US"/>
              </w:rPr>
            </w:pPr>
          </w:p>
        </w:tc>
        <w:tc>
          <w:tcPr>
            <w:tcW w:w="2421" w:type="dxa"/>
            <w:tcBorders>
              <w:bottom w:val="single" w:sz="4" w:space="0" w:color="auto"/>
            </w:tcBorders>
            <w:vAlign w:val="center"/>
          </w:tcPr>
          <w:p w14:paraId="320DCF60" w14:textId="77777777" w:rsidR="00435DBA" w:rsidRPr="00774736" w:rsidRDefault="00435DBA" w:rsidP="00743813">
            <w:pPr>
              <w:spacing w:after="120" w:line="276" w:lineRule="auto"/>
              <w:rPr>
                <w:rFonts w:ascii="Calibri" w:hAnsi="Calibri" w:cs="Calibri"/>
                <w:sz w:val="20"/>
                <w:szCs w:val="20"/>
                <w:lang w:val="en-US"/>
              </w:rPr>
            </w:pPr>
          </w:p>
        </w:tc>
      </w:tr>
      <w:tr w:rsidR="00435DBA" w:rsidRPr="00774736" w14:paraId="05F9E2E6" w14:textId="77777777" w:rsidTr="00743813">
        <w:trPr>
          <w:trHeight w:val="57"/>
        </w:trPr>
        <w:tc>
          <w:tcPr>
            <w:tcW w:w="3474" w:type="dxa"/>
            <w:tcBorders>
              <w:top w:val="single" w:sz="4" w:space="0" w:color="auto"/>
            </w:tcBorders>
            <w:vAlign w:val="bottom"/>
          </w:tcPr>
          <w:p w14:paraId="6A3BA3B7"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Magnification</w:t>
            </w:r>
          </w:p>
        </w:tc>
        <w:tc>
          <w:tcPr>
            <w:tcW w:w="5556" w:type="dxa"/>
            <w:gridSpan w:val="4"/>
            <w:tcBorders>
              <w:top w:val="single" w:sz="4" w:space="0" w:color="auto"/>
            </w:tcBorders>
            <w:vAlign w:val="center"/>
          </w:tcPr>
          <w:p w14:paraId="0D04A35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105,000</w:t>
            </w:r>
          </w:p>
        </w:tc>
      </w:tr>
      <w:tr w:rsidR="00435DBA" w:rsidRPr="00774736" w14:paraId="333524BA" w14:textId="77777777" w:rsidTr="00743813">
        <w:trPr>
          <w:trHeight w:val="57"/>
        </w:trPr>
        <w:tc>
          <w:tcPr>
            <w:tcW w:w="3474" w:type="dxa"/>
            <w:vAlign w:val="center"/>
          </w:tcPr>
          <w:p w14:paraId="5E8232D2"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Voltage (kV)</w:t>
            </w:r>
          </w:p>
        </w:tc>
        <w:tc>
          <w:tcPr>
            <w:tcW w:w="5556" w:type="dxa"/>
            <w:gridSpan w:val="4"/>
            <w:vAlign w:val="center"/>
          </w:tcPr>
          <w:p w14:paraId="43E49501"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300</w:t>
            </w:r>
          </w:p>
        </w:tc>
      </w:tr>
      <w:tr w:rsidR="00435DBA" w:rsidRPr="00774736" w14:paraId="41063B25" w14:textId="77777777" w:rsidTr="00743813">
        <w:trPr>
          <w:trHeight w:val="57"/>
        </w:trPr>
        <w:tc>
          <w:tcPr>
            <w:tcW w:w="3474" w:type="dxa"/>
            <w:vAlign w:val="center"/>
          </w:tcPr>
          <w:p w14:paraId="18CEB37D"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Electron exposure (e</w:t>
            </w:r>
            <w:r w:rsidRPr="00774736">
              <w:rPr>
                <w:rFonts w:ascii="Calibri" w:hAnsi="Calibri" w:cs="Calibri"/>
                <w:sz w:val="20"/>
                <w:szCs w:val="20"/>
                <w:vertAlign w:val="superscript"/>
                <w:lang w:val="en-US"/>
              </w:rPr>
              <w:t>-</w:t>
            </w:r>
            <w:r w:rsidRPr="00774736">
              <w:rPr>
                <w:rFonts w:ascii="Calibri" w:hAnsi="Calibri" w:cs="Calibri"/>
                <w:sz w:val="20"/>
                <w:szCs w:val="20"/>
                <w:lang w:val="en-US"/>
              </w:rPr>
              <w:t>/Å</w:t>
            </w:r>
            <w:r w:rsidRPr="00774736">
              <w:rPr>
                <w:rFonts w:ascii="Calibri" w:hAnsi="Calibri" w:cs="Calibri"/>
                <w:sz w:val="20"/>
                <w:szCs w:val="20"/>
                <w:vertAlign w:val="superscript"/>
                <w:lang w:val="en-US"/>
              </w:rPr>
              <w:t>2</w:t>
            </w:r>
            <w:r w:rsidRPr="00774736">
              <w:rPr>
                <w:rFonts w:ascii="Calibri" w:hAnsi="Calibri" w:cs="Calibri"/>
                <w:sz w:val="20"/>
                <w:szCs w:val="20"/>
                <w:lang w:val="en-US"/>
              </w:rPr>
              <w:t>)</w:t>
            </w:r>
          </w:p>
        </w:tc>
        <w:tc>
          <w:tcPr>
            <w:tcW w:w="5556" w:type="dxa"/>
            <w:gridSpan w:val="4"/>
            <w:vAlign w:val="center"/>
          </w:tcPr>
          <w:p w14:paraId="4CC8739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62.4</w:t>
            </w:r>
          </w:p>
        </w:tc>
      </w:tr>
      <w:tr w:rsidR="00435DBA" w:rsidRPr="00774736" w14:paraId="1FD0CD96" w14:textId="77777777" w:rsidTr="00743813">
        <w:trPr>
          <w:gridAfter w:val="1"/>
          <w:wAfter w:w="20" w:type="dxa"/>
        </w:trPr>
        <w:tc>
          <w:tcPr>
            <w:tcW w:w="3474" w:type="dxa"/>
            <w:vAlign w:val="center"/>
          </w:tcPr>
          <w:p w14:paraId="2717E07F"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Defocus range (</w:t>
            </w:r>
            <w:r w:rsidRPr="00774736">
              <w:rPr>
                <w:rFonts w:ascii="Symbol" w:eastAsia="Symbol" w:hAnsi="Symbol" w:cs="Symbol"/>
                <w:sz w:val="20"/>
                <w:szCs w:val="20"/>
                <w:lang w:val="en-US"/>
              </w:rPr>
              <w:t>m</w:t>
            </w:r>
            <w:r w:rsidRPr="00774736">
              <w:rPr>
                <w:rFonts w:ascii="Calibri" w:hAnsi="Calibri" w:cs="Calibri"/>
                <w:sz w:val="20"/>
                <w:szCs w:val="20"/>
                <w:lang w:val="en-US"/>
              </w:rPr>
              <w:t>m)</w:t>
            </w:r>
          </w:p>
        </w:tc>
        <w:tc>
          <w:tcPr>
            <w:tcW w:w="5536" w:type="dxa"/>
            <w:gridSpan w:val="3"/>
            <w:vAlign w:val="center"/>
          </w:tcPr>
          <w:p w14:paraId="5A0C2ABF"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color w:val="000000" w:themeColor="text1"/>
                <w:sz w:val="20"/>
                <w:szCs w:val="20"/>
                <w:lang w:val="en-US"/>
              </w:rPr>
              <w:t>-0.8 to -2.8</w:t>
            </w:r>
          </w:p>
        </w:tc>
      </w:tr>
      <w:tr w:rsidR="00435DBA" w:rsidRPr="00774736" w14:paraId="385CF569" w14:textId="77777777" w:rsidTr="00743813">
        <w:trPr>
          <w:gridAfter w:val="1"/>
          <w:wAfter w:w="20" w:type="dxa"/>
        </w:trPr>
        <w:tc>
          <w:tcPr>
            <w:tcW w:w="3474" w:type="dxa"/>
            <w:vAlign w:val="center"/>
          </w:tcPr>
          <w:p w14:paraId="286BB20F"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Pixel size (Å)</w:t>
            </w:r>
          </w:p>
        </w:tc>
        <w:tc>
          <w:tcPr>
            <w:tcW w:w="5536" w:type="dxa"/>
            <w:gridSpan w:val="3"/>
            <w:vAlign w:val="center"/>
          </w:tcPr>
          <w:p w14:paraId="469AB6A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0.8464</w:t>
            </w:r>
          </w:p>
        </w:tc>
      </w:tr>
      <w:tr w:rsidR="00435DBA" w:rsidRPr="00774736" w14:paraId="275256C1" w14:textId="77777777" w:rsidTr="00743813">
        <w:trPr>
          <w:gridAfter w:val="1"/>
          <w:wAfter w:w="20" w:type="dxa"/>
        </w:trPr>
        <w:tc>
          <w:tcPr>
            <w:tcW w:w="3474" w:type="dxa"/>
            <w:vAlign w:val="center"/>
          </w:tcPr>
          <w:p w14:paraId="613F9C74"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Symmetry imposed</w:t>
            </w:r>
          </w:p>
        </w:tc>
        <w:tc>
          <w:tcPr>
            <w:tcW w:w="5536" w:type="dxa"/>
            <w:gridSpan w:val="3"/>
            <w:vAlign w:val="center"/>
          </w:tcPr>
          <w:p w14:paraId="6061E9C7"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C1</w:t>
            </w:r>
            <w:r>
              <w:rPr>
                <w:rFonts w:ascii="Calibri" w:hAnsi="Calibri" w:cs="Calibri"/>
                <w:sz w:val="20"/>
                <w:szCs w:val="20"/>
                <w:lang w:val="en-US"/>
              </w:rPr>
              <w:t xml:space="preserve"> (none)</w:t>
            </w:r>
          </w:p>
        </w:tc>
      </w:tr>
      <w:tr w:rsidR="00435DBA" w:rsidRPr="00774736" w14:paraId="588CE078" w14:textId="77777777" w:rsidTr="00743813">
        <w:trPr>
          <w:gridAfter w:val="1"/>
          <w:wAfter w:w="20" w:type="dxa"/>
        </w:trPr>
        <w:tc>
          <w:tcPr>
            <w:tcW w:w="3474" w:type="dxa"/>
            <w:vAlign w:val="center"/>
          </w:tcPr>
          <w:p w14:paraId="1CD6ED54"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Initial number of images</w:t>
            </w:r>
          </w:p>
        </w:tc>
        <w:tc>
          <w:tcPr>
            <w:tcW w:w="5536" w:type="dxa"/>
            <w:gridSpan w:val="3"/>
            <w:vAlign w:val="center"/>
          </w:tcPr>
          <w:p w14:paraId="7C5B605E"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28,406</w:t>
            </w:r>
          </w:p>
        </w:tc>
      </w:tr>
      <w:tr w:rsidR="00435DBA" w:rsidRPr="00774736" w14:paraId="20CD4A0B" w14:textId="77777777" w:rsidTr="00743813">
        <w:trPr>
          <w:gridAfter w:val="1"/>
          <w:wAfter w:w="20" w:type="dxa"/>
        </w:trPr>
        <w:tc>
          <w:tcPr>
            <w:tcW w:w="3474" w:type="dxa"/>
            <w:vAlign w:val="center"/>
          </w:tcPr>
          <w:p w14:paraId="2F8C5235"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Final number of images</w:t>
            </w:r>
          </w:p>
        </w:tc>
        <w:tc>
          <w:tcPr>
            <w:tcW w:w="5536" w:type="dxa"/>
            <w:gridSpan w:val="3"/>
            <w:vAlign w:val="center"/>
          </w:tcPr>
          <w:p w14:paraId="353A8356"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23,127</w:t>
            </w:r>
          </w:p>
        </w:tc>
      </w:tr>
      <w:tr w:rsidR="00435DBA" w:rsidRPr="00774736" w14:paraId="733D4CE9" w14:textId="77777777" w:rsidTr="00743813">
        <w:trPr>
          <w:gridAfter w:val="1"/>
          <w:wAfter w:w="20" w:type="dxa"/>
        </w:trPr>
        <w:tc>
          <w:tcPr>
            <w:tcW w:w="3474" w:type="dxa"/>
            <w:vAlign w:val="center"/>
          </w:tcPr>
          <w:p w14:paraId="7E9E4CA0" w14:textId="77777777" w:rsidR="00435DBA" w:rsidRPr="003105E2" w:rsidRDefault="00435DBA" w:rsidP="00743813">
            <w:pPr>
              <w:spacing w:after="120" w:line="276" w:lineRule="auto"/>
              <w:rPr>
                <w:rFonts w:ascii="Calibri" w:hAnsi="Calibri" w:cs="Calibri"/>
                <w:sz w:val="20"/>
                <w:szCs w:val="20"/>
                <w:lang w:val="en-US"/>
              </w:rPr>
            </w:pPr>
            <w:r w:rsidRPr="003105E2">
              <w:rPr>
                <w:rFonts w:ascii="Calibri" w:hAnsi="Calibri" w:cs="Calibri"/>
                <w:sz w:val="20"/>
                <w:szCs w:val="20"/>
                <w:lang w:val="en-US"/>
              </w:rPr>
              <w:t>Final number of particles</w:t>
            </w:r>
          </w:p>
        </w:tc>
        <w:tc>
          <w:tcPr>
            <w:tcW w:w="5536" w:type="dxa"/>
            <w:gridSpan w:val="3"/>
            <w:vAlign w:val="center"/>
          </w:tcPr>
          <w:p w14:paraId="19EEA504" w14:textId="77777777" w:rsidR="00435DBA" w:rsidRPr="00774736" w:rsidRDefault="00435DBA" w:rsidP="00743813">
            <w:pPr>
              <w:spacing w:after="120" w:line="276" w:lineRule="auto"/>
              <w:jc w:val="center"/>
              <w:rPr>
                <w:rFonts w:ascii="Calibri" w:hAnsi="Calibri" w:cs="Calibri"/>
                <w:sz w:val="20"/>
                <w:szCs w:val="20"/>
              </w:rPr>
            </w:pPr>
            <w:r w:rsidRPr="00774736">
              <w:rPr>
                <w:rFonts w:ascii="Calibri" w:hAnsi="Calibri" w:cs="Calibri"/>
                <w:sz w:val="20"/>
                <w:szCs w:val="20"/>
              </w:rPr>
              <w:t>840,000 (AmVg) / 1,180,000 (</w:t>
            </w:r>
            <w:r w:rsidRPr="00774736">
              <w:rPr>
                <w:rFonts w:ascii="Calibri" w:hAnsi="Calibri" w:cs="Calibri"/>
                <w:sz w:val="20"/>
                <w:szCs w:val="20"/>
                <w:lang w:val="en-US"/>
              </w:rPr>
              <w:t>AmVg cleavage product</w:t>
            </w:r>
            <w:r w:rsidRPr="00774736">
              <w:rPr>
                <w:rFonts w:ascii="Calibri" w:hAnsi="Calibri" w:cs="Calibri"/>
                <w:sz w:val="20"/>
                <w:szCs w:val="20"/>
              </w:rPr>
              <w:t>)</w:t>
            </w:r>
          </w:p>
        </w:tc>
      </w:tr>
      <w:tr w:rsidR="00435DBA" w:rsidRPr="00774736" w14:paraId="358FC98B" w14:textId="77777777" w:rsidTr="00743813">
        <w:trPr>
          <w:gridAfter w:val="1"/>
          <w:wAfter w:w="20" w:type="dxa"/>
        </w:trPr>
        <w:tc>
          <w:tcPr>
            <w:tcW w:w="3474" w:type="dxa"/>
            <w:vAlign w:val="center"/>
          </w:tcPr>
          <w:p w14:paraId="11BC8B45"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Map resolution (Å)</w:t>
            </w:r>
          </w:p>
        </w:tc>
        <w:tc>
          <w:tcPr>
            <w:tcW w:w="5536" w:type="dxa"/>
            <w:gridSpan w:val="3"/>
            <w:vAlign w:val="center"/>
          </w:tcPr>
          <w:p w14:paraId="09379D07"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3.2 (AmVg) / 3.0 (AmVg cleavage product)</w:t>
            </w:r>
          </w:p>
        </w:tc>
      </w:tr>
      <w:tr w:rsidR="00435DBA" w:rsidRPr="00774736" w14:paraId="393D421E" w14:textId="77777777" w:rsidTr="00743813">
        <w:trPr>
          <w:gridAfter w:val="1"/>
          <w:wAfter w:w="20" w:type="dxa"/>
        </w:trPr>
        <w:tc>
          <w:tcPr>
            <w:tcW w:w="3474" w:type="dxa"/>
            <w:tcBorders>
              <w:bottom w:val="single" w:sz="4" w:space="0" w:color="auto"/>
            </w:tcBorders>
            <w:vAlign w:val="center"/>
          </w:tcPr>
          <w:p w14:paraId="6833B595"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 xml:space="preserve">    FSC threshold</w:t>
            </w:r>
          </w:p>
        </w:tc>
        <w:tc>
          <w:tcPr>
            <w:tcW w:w="5536" w:type="dxa"/>
            <w:gridSpan w:val="3"/>
            <w:tcBorders>
              <w:bottom w:val="single" w:sz="4" w:space="0" w:color="auto"/>
            </w:tcBorders>
            <w:vAlign w:val="center"/>
          </w:tcPr>
          <w:p w14:paraId="22C9F809" w14:textId="77777777" w:rsidR="00435DBA" w:rsidRPr="00774736" w:rsidRDefault="00435DBA" w:rsidP="00743813">
            <w:pPr>
              <w:autoSpaceDE w:val="0"/>
              <w:autoSpaceDN w:val="0"/>
              <w:adjustRightInd w:val="0"/>
              <w:spacing w:before="60" w:after="120" w:line="276" w:lineRule="auto"/>
              <w:jc w:val="center"/>
              <w:rPr>
                <w:rFonts w:ascii="Calibri" w:hAnsi="Calibri" w:cs="Calibri"/>
                <w:sz w:val="20"/>
                <w:szCs w:val="20"/>
                <w:lang w:val="en-US"/>
              </w:rPr>
            </w:pPr>
            <w:r w:rsidRPr="00774736">
              <w:rPr>
                <w:rFonts w:ascii="Calibri" w:hAnsi="Calibri" w:cs="Calibri"/>
                <w:sz w:val="20"/>
                <w:szCs w:val="20"/>
                <w:lang w:val="en-US"/>
              </w:rPr>
              <w:t>0.143</w:t>
            </w:r>
          </w:p>
        </w:tc>
      </w:tr>
      <w:tr w:rsidR="00435DBA" w:rsidRPr="00774736" w14:paraId="7AB4D038" w14:textId="77777777" w:rsidTr="00743813">
        <w:trPr>
          <w:gridAfter w:val="1"/>
          <w:wAfter w:w="20" w:type="dxa"/>
        </w:trPr>
        <w:tc>
          <w:tcPr>
            <w:tcW w:w="6096" w:type="dxa"/>
            <w:gridSpan w:val="2"/>
            <w:vAlign w:val="center"/>
          </w:tcPr>
          <w:p w14:paraId="7E1E525C" w14:textId="77777777" w:rsidR="00435DBA" w:rsidRPr="00774736" w:rsidRDefault="00435DBA" w:rsidP="00743813">
            <w:pPr>
              <w:spacing w:after="120" w:line="276" w:lineRule="auto"/>
              <w:jc w:val="center"/>
              <w:rPr>
                <w:rFonts w:ascii="Calibri" w:hAnsi="Calibri" w:cs="Calibri"/>
                <w:sz w:val="20"/>
                <w:szCs w:val="20"/>
                <w:lang w:val="en-US"/>
              </w:rPr>
            </w:pPr>
          </w:p>
        </w:tc>
        <w:tc>
          <w:tcPr>
            <w:tcW w:w="493" w:type="dxa"/>
            <w:vAlign w:val="center"/>
          </w:tcPr>
          <w:p w14:paraId="6C4A8EFA" w14:textId="77777777" w:rsidR="00435DBA" w:rsidRPr="00774736" w:rsidRDefault="00435DBA" w:rsidP="00743813">
            <w:pPr>
              <w:autoSpaceDE w:val="0"/>
              <w:autoSpaceDN w:val="0"/>
              <w:adjustRightInd w:val="0"/>
              <w:spacing w:before="60" w:after="120" w:line="276" w:lineRule="auto"/>
              <w:jc w:val="center"/>
              <w:rPr>
                <w:rFonts w:ascii="Calibri" w:hAnsi="Calibri" w:cs="Calibri"/>
                <w:sz w:val="20"/>
                <w:szCs w:val="20"/>
                <w:lang w:val="en-US"/>
              </w:rPr>
            </w:pPr>
          </w:p>
        </w:tc>
        <w:tc>
          <w:tcPr>
            <w:tcW w:w="2421" w:type="dxa"/>
            <w:vAlign w:val="center"/>
          </w:tcPr>
          <w:p w14:paraId="035BFAE5" w14:textId="77777777" w:rsidR="00435DBA" w:rsidRPr="00774736" w:rsidRDefault="00435DBA" w:rsidP="00743813">
            <w:pPr>
              <w:autoSpaceDE w:val="0"/>
              <w:autoSpaceDN w:val="0"/>
              <w:adjustRightInd w:val="0"/>
              <w:spacing w:before="60" w:after="120" w:line="276" w:lineRule="auto"/>
              <w:jc w:val="center"/>
              <w:rPr>
                <w:rFonts w:ascii="Calibri" w:hAnsi="Calibri" w:cs="Calibri"/>
                <w:sz w:val="20"/>
                <w:szCs w:val="20"/>
                <w:lang w:val="en-US"/>
              </w:rPr>
            </w:pPr>
          </w:p>
        </w:tc>
      </w:tr>
      <w:tr w:rsidR="00435DBA" w:rsidRPr="00774736" w14:paraId="253AC58A" w14:textId="77777777" w:rsidTr="00743813">
        <w:trPr>
          <w:gridAfter w:val="4"/>
          <w:wAfter w:w="5556" w:type="dxa"/>
        </w:trPr>
        <w:tc>
          <w:tcPr>
            <w:tcW w:w="3474" w:type="dxa"/>
            <w:tcBorders>
              <w:bottom w:val="single" w:sz="4" w:space="0" w:color="auto"/>
            </w:tcBorders>
            <w:vAlign w:val="center"/>
          </w:tcPr>
          <w:p w14:paraId="05A4FAEB"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(b) Refinement</w:t>
            </w:r>
          </w:p>
        </w:tc>
      </w:tr>
      <w:tr w:rsidR="00435DBA" w:rsidRPr="00774736" w14:paraId="07C561AA" w14:textId="77777777" w:rsidTr="00743813">
        <w:trPr>
          <w:gridAfter w:val="1"/>
          <w:wAfter w:w="20" w:type="dxa"/>
        </w:trPr>
        <w:tc>
          <w:tcPr>
            <w:tcW w:w="3474" w:type="dxa"/>
            <w:tcBorders>
              <w:top w:val="single" w:sz="4" w:space="0" w:color="auto"/>
              <w:bottom w:val="single" w:sz="4" w:space="0" w:color="auto"/>
            </w:tcBorders>
            <w:vAlign w:val="center"/>
          </w:tcPr>
          <w:p w14:paraId="5AB91380" w14:textId="77777777" w:rsidR="00435DBA" w:rsidRPr="00774736" w:rsidRDefault="00435DBA" w:rsidP="00743813">
            <w:pPr>
              <w:spacing w:after="120" w:line="276" w:lineRule="auto"/>
              <w:rPr>
                <w:rFonts w:ascii="Calibri" w:hAnsi="Calibri" w:cs="Calibri"/>
                <w:b/>
                <w:bCs/>
                <w:sz w:val="20"/>
                <w:szCs w:val="20"/>
                <w:lang w:val="en-US"/>
              </w:rPr>
            </w:pPr>
          </w:p>
        </w:tc>
        <w:tc>
          <w:tcPr>
            <w:tcW w:w="3115" w:type="dxa"/>
            <w:gridSpan w:val="2"/>
            <w:tcBorders>
              <w:top w:val="single" w:sz="4" w:space="0" w:color="auto"/>
              <w:bottom w:val="single" w:sz="4" w:space="0" w:color="auto"/>
            </w:tcBorders>
            <w:shd w:val="clear" w:color="auto" w:fill="auto"/>
            <w:vAlign w:val="center"/>
          </w:tcPr>
          <w:p w14:paraId="092E0393" w14:textId="77777777" w:rsidR="00435DBA" w:rsidRPr="00774736" w:rsidRDefault="00435DBA" w:rsidP="00743813">
            <w:pPr>
              <w:spacing w:after="120" w:line="276" w:lineRule="auto"/>
              <w:jc w:val="center"/>
              <w:rPr>
                <w:rFonts w:ascii="Calibri" w:hAnsi="Calibri" w:cs="Calibri"/>
                <w:b/>
                <w:bCs/>
                <w:sz w:val="20"/>
                <w:szCs w:val="20"/>
                <w:lang w:val="en-US"/>
              </w:rPr>
            </w:pPr>
            <w:r w:rsidRPr="00774736">
              <w:rPr>
                <w:rFonts w:ascii="Calibri" w:hAnsi="Calibri" w:cs="Calibri"/>
                <w:b/>
                <w:bCs/>
                <w:sz w:val="20"/>
                <w:szCs w:val="20"/>
                <w:lang w:val="en-US"/>
              </w:rPr>
              <w:t>AmVg</w:t>
            </w:r>
          </w:p>
        </w:tc>
        <w:tc>
          <w:tcPr>
            <w:tcW w:w="2421" w:type="dxa"/>
            <w:tcBorders>
              <w:top w:val="single" w:sz="4" w:space="0" w:color="auto"/>
              <w:bottom w:val="single" w:sz="4" w:space="0" w:color="auto"/>
            </w:tcBorders>
            <w:shd w:val="clear" w:color="auto" w:fill="auto"/>
            <w:vAlign w:val="center"/>
          </w:tcPr>
          <w:p w14:paraId="454BCB5C" w14:textId="77777777" w:rsidR="00435DBA" w:rsidRPr="00774736" w:rsidRDefault="00435DBA" w:rsidP="00743813">
            <w:pPr>
              <w:spacing w:after="120" w:line="276" w:lineRule="auto"/>
              <w:jc w:val="center"/>
              <w:rPr>
                <w:rFonts w:ascii="Calibri" w:hAnsi="Calibri" w:cs="Calibri"/>
                <w:b/>
                <w:bCs/>
                <w:sz w:val="20"/>
                <w:szCs w:val="20"/>
                <w:lang w:val="en-US"/>
              </w:rPr>
            </w:pPr>
            <w:r w:rsidRPr="00774736">
              <w:rPr>
                <w:rFonts w:ascii="Calibri" w:hAnsi="Calibri" w:cs="Calibri"/>
                <w:b/>
                <w:bCs/>
                <w:sz w:val="20"/>
                <w:szCs w:val="20"/>
                <w:lang w:val="en-US"/>
              </w:rPr>
              <w:t>AmVg cleavage product</w:t>
            </w:r>
          </w:p>
        </w:tc>
      </w:tr>
      <w:tr w:rsidR="00435DBA" w:rsidRPr="00774736" w14:paraId="5FDBC172" w14:textId="77777777" w:rsidTr="00743813">
        <w:trPr>
          <w:gridAfter w:val="1"/>
          <w:wAfter w:w="20" w:type="dxa"/>
        </w:trPr>
        <w:tc>
          <w:tcPr>
            <w:tcW w:w="3474" w:type="dxa"/>
            <w:tcBorders>
              <w:top w:val="single" w:sz="4" w:space="0" w:color="auto"/>
            </w:tcBorders>
            <w:vAlign w:val="center"/>
          </w:tcPr>
          <w:p w14:paraId="3A40770C"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Initial model used</w:t>
            </w:r>
          </w:p>
        </w:tc>
        <w:tc>
          <w:tcPr>
            <w:tcW w:w="3115" w:type="dxa"/>
            <w:gridSpan w:val="2"/>
            <w:tcBorders>
              <w:top w:val="single" w:sz="4" w:space="0" w:color="auto"/>
            </w:tcBorders>
            <w:vAlign w:val="center"/>
          </w:tcPr>
          <w:p w14:paraId="5623DB5A"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AlphaFold</w:t>
            </w:r>
          </w:p>
        </w:tc>
        <w:tc>
          <w:tcPr>
            <w:tcW w:w="2421" w:type="dxa"/>
            <w:tcBorders>
              <w:top w:val="single" w:sz="4" w:space="0" w:color="auto"/>
            </w:tcBorders>
            <w:vAlign w:val="center"/>
          </w:tcPr>
          <w:p w14:paraId="38A2FD4A"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AmVg</w:t>
            </w:r>
          </w:p>
        </w:tc>
      </w:tr>
      <w:tr w:rsidR="00435DBA" w:rsidRPr="00774736" w14:paraId="5F79EA2D" w14:textId="77777777" w:rsidTr="00743813">
        <w:trPr>
          <w:gridAfter w:val="1"/>
          <w:wAfter w:w="20" w:type="dxa"/>
        </w:trPr>
        <w:tc>
          <w:tcPr>
            <w:tcW w:w="3474" w:type="dxa"/>
            <w:vAlign w:val="center"/>
          </w:tcPr>
          <w:p w14:paraId="0C9909C9"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Model resolution (Å)</w:t>
            </w:r>
          </w:p>
        </w:tc>
        <w:tc>
          <w:tcPr>
            <w:tcW w:w="3115" w:type="dxa"/>
            <w:gridSpan w:val="2"/>
            <w:vAlign w:val="center"/>
          </w:tcPr>
          <w:p w14:paraId="66190F8D"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3.4</w:t>
            </w:r>
          </w:p>
        </w:tc>
        <w:tc>
          <w:tcPr>
            <w:tcW w:w="2421" w:type="dxa"/>
            <w:vAlign w:val="center"/>
          </w:tcPr>
          <w:p w14:paraId="6A768284"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3.2</w:t>
            </w:r>
          </w:p>
        </w:tc>
      </w:tr>
      <w:tr w:rsidR="00435DBA" w:rsidRPr="00774736" w14:paraId="79C0F346" w14:textId="77777777" w:rsidTr="00743813">
        <w:trPr>
          <w:gridAfter w:val="1"/>
          <w:wAfter w:w="20" w:type="dxa"/>
        </w:trPr>
        <w:tc>
          <w:tcPr>
            <w:tcW w:w="3474" w:type="dxa"/>
            <w:vAlign w:val="center"/>
          </w:tcPr>
          <w:p w14:paraId="6319B396"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 xml:space="preserve">   FSC threshold</w:t>
            </w:r>
          </w:p>
        </w:tc>
        <w:tc>
          <w:tcPr>
            <w:tcW w:w="3115" w:type="dxa"/>
            <w:gridSpan w:val="2"/>
            <w:vAlign w:val="center"/>
          </w:tcPr>
          <w:p w14:paraId="6C0B6944"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0.5</w:t>
            </w:r>
          </w:p>
        </w:tc>
        <w:tc>
          <w:tcPr>
            <w:tcW w:w="2421" w:type="dxa"/>
            <w:vAlign w:val="center"/>
          </w:tcPr>
          <w:p w14:paraId="0CD2458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0.5</w:t>
            </w:r>
          </w:p>
        </w:tc>
      </w:tr>
      <w:tr w:rsidR="00435DBA" w:rsidRPr="00774736" w14:paraId="6BF053ED" w14:textId="77777777" w:rsidTr="00743813">
        <w:trPr>
          <w:gridAfter w:val="1"/>
          <w:wAfter w:w="20" w:type="dxa"/>
        </w:trPr>
        <w:tc>
          <w:tcPr>
            <w:tcW w:w="3474" w:type="dxa"/>
            <w:vAlign w:val="center"/>
          </w:tcPr>
          <w:p w14:paraId="7A41B1F9"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Map sharpening</w:t>
            </w:r>
          </w:p>
        </w:tc>
        <w:tc>
          <w:tcPr>
            <w:tcW w:w="3115" w:type="dxa"/>
            <w:gridSpan w:val="2"/>
            <w:vAlign w:val="center"/>
          </w:tcPr>
          <w:p w14:paraId="45558CE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DeepEMhancer</w:t>
            </w:r>
          </w:p>
        </w:tc>
        <w:tc>
          <w:tcPr>
            <w:tcW w:w="2421" w:type="dxa"/>
            <w:vAlign w:val="center"/>
          </w:tcPr>
          <w:p w14:paraId="7E0A4B1B"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DeepEMhancer</w:t>
            </w:r>
          </w:p>
        </w:tc>
      </w:tr>
      <w:tr w:rsidR="00435DBA" w:rsidRPr="00774736" w14:paraId="2135C83A" w14:textId="77777777" w:rsidTr="00743813">
        <w:trPr>
          <w:gridAfter w:val="1"/>
          <w:wAfter w:w="20" w:type="dxa"/>
        </w:trPr>
        <w:tc>
          <w:tcPr>
            <w:tcW w:w="3474" w:type="dxa"/>
            <w:vAlign w:val="center"/>
          </w:tcPr>
          <w:p w14:paraId="7DD09485"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Map to model CC</w:t>
            </w:r>
          </w:p>
        </w:tc>
        <w:tc>
          <w:tcPr>
            <w:tcW w:w="3115" w:type="dxa"/>
            <w:gridSpan w:val="2"/>
            <w:vAlign w:val="center"/>
          </w:tcPr>
          <w:p w14:paraId="45DEA209"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0.73</w:t>
            </w:r>
          </w:p>
        </w:tc>
        <w:tc>
          <w:tcPr>
            <w:tcW w:w="2421" w:type="dxa"/>
            <w:vAlign w:val="center"/>
          </w:tcPr>
          <w:p w14:paraId="08FB0685"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0.74</w:t>
            </w:r>
          </w:p>
        </w:tc>
      </w:tr>
      <w:tr w:rsidR="00435DBA" w:rsidRPr="00774736" w14:paraId="2D48A829" w14:textId="77777777" w:rsidTr="00743813">
        <w:trPr>
          <w:gridAfter w:val="1"/>
          <w:wAfter w:w="20" w:type="dxa"/>
        </w:trPr>
        <w:tc>
          <w:tcPr>
            <w:tcW w:w="3474" w:type="dxa"/>
            <w:vAlign w:val="center"/>
          </w:tcPr>
          <w:p w14:paraId="274F1D7B"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R.m.s.d. from ideal values</w:t>
            </w:r>
          </w:p>
        </w:tc>
        <w:tc>
          <w:tcPr>
            <w:tcW w:w="3115" w:type="dxa"/>
            <w:gridSpan w:val="2"/>
            <w:vAlign w:val="center"/>
          </w:tcPr>
          <w:p w14:paraId="212ACB4E" w14:textId="77777777" w:rsidR="00435DBA" w:rsidRPr="00774736" w:rsidRDefault="00435DBA" w:rsidP="00743813">
            <w:pPr>
              <w:spacing w:after="120" w:line="276" w:lineRule="auto"/>
              <w:jc w:val="center"/>
              <w:rPr>
                <w:rFonts w:ascii="Calibri" w:hAnsi="Calibri" w:cs="Calibri"/>
                <w:sz w:val="20"/>
                <w:szCs w:val="20"/>
                <w:lang w:val="en-US"/>
              </w:rPr>
            </w:pPr>
          </w:p>
        </w:tc>
        <w:tc>
          <w:tcPr>
            <w:tcW w:w="2421" w:type="dxa"/>
            <w:vAlign w:val="center"/>
          </w:tcPr>
          <w:p w14:paraId="01C63E17" w14:textId="77777777" w:rsidR="00435DBA" w:rsidRPr="00774736" w:rsidRDefault="00435DBA" w:rsidP="00743813">
            <w:pPr>
              <w:spacing w:after="120" w:line="276" w:lineRule="auto"/>
              <w:jc w:val="center"/>
              <w:rPr>
                <w:rFonts w:ascii="Calibri" w:hAnsi="Calibri" w:cs="Calibri"/>
                <w:sz w:val="20"/>
                <w:szCs w:val="20"/>
                <w:lang w:val="en-US"/>
              </w:rPr>
            </w:pPr>
          </w:p>
        </w:tc>
      </w:tr>
      <w:tr w:rsidR="00435DBA" w:rsidRPr="00774736" w14:paraId="2C930DF2" w14:textId="77777777" w:rsidTr="00743813">
        <w:trPr>
          <w:gridAfter w:val="1"/>
          <w:wAfter w:w="20" w:type="dxa"/>
        </w:trPr>
        <w:tc>
          <w:tcPr>
            <w:tcW w:w="3474" w:type="dxa"/>
            <w:vAlign w:val="center"/>
          </w:tcPr>
          <w:p w14:paraId="57680264"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Bond lengths (Å)</w:t>
            </w:r>
          </w:p>
        </w:tc>
        <w:tc>
          <w:tcPr>
            <w:tcW w:w="3115" w:type="dxa"/>
            <w:gridSpan w:val="2"/>
            <w:vAlign w:val="center"/>
          </w:tcPr>
          <w:p w14:paraId="4C308A79"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0.003</w:t>
            </w:r>
          </w:p>
        </w:tc>
        <w:tc>
          <w:tcPr>
            <w:tcW w:w="2421" w:type="dxa"/>
            <w:vAlign w:val="center"/>
          </w:tcPr>
          <w:p w14:paraId="7D3D1D1E"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0.003</w:t>
            </w:r>
          </w:p>
        </w:tc>
      </w:tr>
      <w:tr w:rsidR="00435DBA" w:rsidRPr="00774736" w14:paraId="352E50E9" w14:textId="77777777" w:rsidTr="00743813">
        <w:trPr>
          <w:gridAfter w:val="1"/>
          <w:wAfter w:w="20" w:type="dxa"/>
          <w:trHeight w:val="63"/>
        </w:trPr>
        <w:tc>
          <w:tcPr>
            <w:tcW w:w="3474" w:type="dxa"/>
            <w:vAlign w:val="center"/>
          </w:tcPr>
          <w:p w14:paraId="208AD51B"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Bond angles (</w:t>
            </w:r>
            <w:r w:rsidRPr="00774736">
              <w:rPr>
                <w:rFonts w:ascii="Segoe UI" w:hAnsi="Segoe UI" w:cs="Segoe UI"/>
                <w:color w:val="222222"/>
                <w:sz w:val="20"/>
                <w:szCs w:val="20"/>
                <w:shd w:val="clear" w:color="auto" w:fill="FFFFFF"/>
                <w:lang w:val="en-US"/>
              </w:rPr>
              <w:t>°</w:t>
            </w:r>
            <w:r w:rsidRPr="00774736">
              <w:rPr>
                <w:rFonts w:ascii="Calibri" w:hAnsi="Calibri" w:cs="Calibri"/>
                <w:sz w:val="20"/>
                <w:szCs w:val="20"/>
                <w:lang w:val="en-US"/>
              </w:rPr>
              <w:t>)</w:t>
            </w:r>
          </w:p>
        </w:tc>
        <w:tc>
          <w:tcPr>
            <w:tcW w:w="3115" w:type="dxa"/>
            <w:gridSpan w:val="2"/>
            <w:vAlign w:val="center"/>
          </w:tcPr>
          <w:p w14:paraId="091E3EA2"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0.610</w:t>
            </w:r>
          </w:p>
        </w:tc>
        <w:tc>
          <w:tcPr>
            <w:tcW w:w="2421" w:type="dxa"/>
            <w:vAlign w:val="center"/>
          </w:tcPr>
          <w:p w14:paraId="68558DD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0.635</w:t>
            </w:r>
          </w:p>
        </w:tc>
      </w:tr>
      <w:tr w:rsidR="00435DBA" w:rsidRPr="00774736" w14:paraId="33C07DEE" w14:textId="77777777" w:rsidTr="00743813">
        <w:trPr>
          <w:gridAfter w:val="1"/>
          <w:wAfter w:w="20" w:type="dxa"/>
        </w:trPr>
        <w:tc>
          <w:tcPr>
            <w:tcW w:w="3474" w:type="dxa"/>
            <w:vAlign w:val="center"/>
          </w:tcPr>
          <w:p w14:paraId="4CE2C725"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Validation</w:t>
            </w:r>
          </w:p>
        </w:tc>
        <w:tc>
          <w:tcPr>
            <w:tcW w:w="3115" w:type="dxa"/>
            <w:gridSpan w:val="2"/>
            <w:vAlign w:val="center"/>
          </w:tcPr>
          <w:p w14:paraId="32FEC1BD" w14:textId="77777777" w:rsidR="00435DBA" w:rsidRPr="00774736" w:rsidRDefault="00435DBA" w:rsidP="00743813">
            <w:pPr>
              <w:spacing w:after="120" w:line="276" w:lineRule="auto"/>
              <w:jc w:val="center"/>
              <w:rPr>
                <w:rFonts w:ascii="Calibri" w:hAnsi="Calibri" w:cs="Calibri"/>
                <w:sz w:val="20"/>
                <w:szCs w:val="20"/>
                <w:lang w:val="en-US"/>
              </w:rPr>
            </w:pPr>
          </w:p>
        </w:tc>
        <w:tc>
          <w:tcPr>
            <w:tcW w:w="2421" w:type="dxa"/>
            <w:vAlign w:val="center"/>
          </w:tcPr>
          <w:p w14:paraId="725B4DB1" w14:textId="77777777" w:rsidR="00435DBA" w:rsidRPr="00774736" w:rsidRDefault="00435DBA" w:rsidP="00743813">
            <w:pPr>
              <w:spacing w:after="120" w:line="276" w:lineRule="auto"/>
              <w:jc w:val="center"/>
              <w:rPr>
                <w:rFonts w:ascii="Calibri" w:hAnsi="Calibri" w:cs="Calibri"/>
                <w:sz w:val="20"/>
                <w:szCs w:val="20"/>
                <w:lang w:val="en-US"/>
              </w:rPr>
            </w:pPr>
          </w:p>
        </w:tc>
      </w:tr>
      <w:tr w:rsidR="00435DBA" w:rsidRPr="00774736" w14:paraId="17D6036A" w14:textId="77777777" w:rsidTr="00743813">
        <w:trPr>
          <w:gridAfter w:val="1"/>
          <w:wAfter w:w="20" w:type="dxa"/>
        </w:trPr>
        <w:tc>
          <w:tcPr>
            <w:tcW w:w="3474" w:type="dxa"/>
            <w:vAlign w:val="center"/>
          </w:tcPr>
          <w:p w14:paraId="7AABEC66"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MolProbity score</w:t>
            </w:r>
          </w:p>
        </w:tc>
        <w:tc>
          <w:tcPr>
            <w:tcW w:w="3115" w:type="dxa"/>
            <w:gridSpan w:val="2"/>
            <w:vAlign w:val="center"/>
          </w:tcPr>
          <w:p w14:paraId="3098F633"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1.95</w:t>
            </w:r>
          </w:p>
        </w:tc>
        <w:tc>
          <w:tcPr>
            <w:tcW w:w="2421" w:type="dxa"/>
            <w:vAlign w:val="center"/>
          </w:tcPr>
          <w:p w14:paraId="7729C0CA"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1.75</w:t>
            </w:r>
          </w:p>
        </w:tc>
      </w:tr>
      <w:tr w:rsidR="00435DBA" w:rsidRPr="00774736" w14:paraId="066E72DE" w14:textId="77777777" w:rsidTr="00743813">
        <w:trPr>
          <w:gridAfter w:val="1"/>
          <w:wAfter w:w="20" w:type="dxa"/>
        </w:trPr>
        <w:tc>
          <w:tcPr>
            <w:tcW w:w="3474" w:type="dxa"/>
            <w:vAlign w:val="center"/>
          </w:tcPr>
          <w:p w14:paraId="084DC111"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Clashscore</w:t>
            </w:r>
          </w:p>
        </w:tc>
        <w:tc>
          <w:tcPr>
            <w:tcW w:w="3115" w:type="dxa"/>
            <w:gridSpan w:val="2"/>
            <w:vAlign w:val="center"/>
          </w:tcPr>
          <w:p w14:paraId="29F46E9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10.7</w:t>
            </w:r>
          </w:p>
        </w:tc>
        <w:tc>
          <w:tcPr>
            <w:tcW w:w="2421" w:type="dxa"/>
            <w:vAlign w:val="center"/>
          </w:tcPr>
          <w:p w14:paraId="2142456F"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8.5</w:t>
            </w:r>
          </w:p>
        </w:tc>
      </w:tr>
      <w:tr w:rsidR="00435DBA" w:rsidRPr="00774736" w14:paraId="6F1A298B" w14:textId="77777777" w:rsidTr="00743813">
        <w:trPr>
          <w:gridAfter w:val="1"/>
          <w:wAfter w:w="20" w:type="dxa"/>
        </w:trPr>
        <w:tc>
          <w:tcPr>
            <w:tcW w:w="3474" w:type="dxa"/>
            <w:vAlign w:val="center"/>
          </w:tcPr>
          <w:p w14:paraId="56396352"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Poor rotamers (%)</w:t>
            </w:r>
          </w:p>
        </w:tc>
        <w:tc>
          <w:tcPr>
            <w:tcW w:w="3115" w:type="dxa"/>
            <w:gridSpan w:val="2"/>
            <w:vAlign w:val="center"/>
          </w:tcPr>
          <w:p w14:paraId="72A4353A"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0.0</w:t>
            </w:r>
          </w:p>
        </w:tc>
        <w:tc>
          <w:tcPr>
            <w:tcW w:w="2421" w:type="dxa"/>
            <w:vAlign w:val="center"/>
          </w:tcPr>
          <w:p w14:paraId="209AD640"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0.2</w:t>
            </w:r>
          </w:p>
        </w:tc>
      </w:tr>
      <w:tr w:rsidR="00435DBA" w:rsidRPr="00774736" w14:paraId="0988C02C" w14:textId="77777777" w:rsidTr="00743813">
        <w:trPr>
          <w:gridAfter w:val="1"/>
          <w:wAfter w:w="20" w:type="dxa"/>
        </w:trPr>
        <w:tc>
          <w:tcPr>
            <w:tcW w:w="3474" w:type="dxa"/>
            <w:vAlign w:val="center"/>
          </w:tcPr>
          <w:p w14:paraId="59B8A099"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Ramachandran Plot</w:t>
            </w:r>
          </w:p>
        </w:tc>
        <w:tc>
          <w:tcPr>
            <w:tcW w:w="3115" w:type="dxa"/>
            <w:gridSpan w:val="2"/>
            <w:vAlign w:val="center"/>
          </w:tcPr>
          <w:p w14:paraId="1AF5E507" w14:textId="77777777" w:rsidR="00435DBA" w:rsidRPr="00774736" w:rsidRDefault="00435DBA" w:rsidP="00743813">
            <w:pPr>
              <w:spacing w:after="120" w:line="276" w:lineRule="auto"/>
              <w:jc w:val="center"/>
              <w:rPr>
                <w:rFonts w:ascii="Calibri" w:hAnsi="Calibri" w:cs="Calibri"/>
                <w:sz w:val="20"/>
                <w:szCs w:val="20"/>
                <w:lang w:val="en-US"/>
              </w:rPr>
            </w:pPr>
          </w:p>
        </w:tc>
        <w:tc>
          <w:tcPr>
            <w:tcW w:w="2421" w:type="dxa"/>
            <w:vAlign w:val="center"/>
          </w:tcPr>
          <w:p w14:paraId="665FF00B" w14:textId="77777777" w:rsidR="00435DBA" w:rsidRPr="00774736" w:rsidRDefault="00435DBA" w:rsidP="00743813">
            <w:pPr>
              <w:spacing w:after="120" w:line="276" w:lineRule="auto"/>
              <w:jc w:val="center"/>
              <w:rPr>
                <w:rFonts w:ascii="Calibri" w:hAnsi="Calibri" w:cs="Calibri"/>
                <w:sz w:val="20"/>
                <w:szCs w:val="20"/>
                <w:lang w:val="en-US"/>
              </w:rPr>
            </w:pPr>
          </w:p>
        </w:tc>
      </w:tr>
      <w:tr w:rsidR="00435DBA" w:rsidRPr="00774736" w14:paraId="02625CDB" w14:textId="77777777" w:rsidTr="00743813">
        <w:trPr>
          <w:gridAfter w:val="1"/>
          <w:wAfter w:w="20" w:type="dxa"/>
        </w:trPr>
        <w:tc>
          <w:tcPr>
            <w:tcW w:w="3474" w:type="dxa"/>
            <w:vAlign w:val="center"/>
          </w:tcPr>
          <w:p w14:paraId="5E411A38"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Favored (%)</w:t>
            </w:r>
          </w:p>
        </w:tc>
        <w:tc>
          <w:tcPr>
            <w:tcW w:w="3115" w:type="dxa"/>
            <w:gridSpan w:val="2"/>
            <w:vAlign w:val="center"/>
          </w:tcPr>
          <w:p w14:paraId="0297C611"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94.1</w:t>
            </w:r>
          </w:p>
        </w:tc>
        <w:tc>
          <w:tcPr>
            <w:tcW w:w="2421" w:type="dxa"/>
            <w:vAlign w:val="center"/>
          </w:tcPr>
          <w:p w14:paraId="139626FC"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95.8</w:t>
            </w:r>
          </w:p>
        </w:tc>
      </w:tr>
      <w:tr w:rsidR="00435DBA" w:rsidRPr="00774736" w14:paraId="03D6407D" w14:textId="77777777" w:rsidTr="00743813">
        <w:trPr>
          <w:gridAfter w:val="1"/>
          <w:wAfter w:w="20" w:type="dxa"/>
        </w:trPr>
        <w:tc>
          <w:tcPr>
            <w:tcW w:w="3474" w:type="dxa"/>
            <w:vAlign w:val="center"/>
          </w:tcPr>
          <w:p w14:paraId="1290F6BB" w14:textId="77777777" w:rsidR="00435DBA" w:rsidRPr="00774736" w:rsidRDefault="00435DBA" w:rsidP="00743813">
            <w:pPr>
              <w:spacing w:after="120" w:line="276" w:lineRule="auto"/>
              <w:ind w:left="176"/>
              <w:rPr>
                <w:rFonts w:ascii="Calibri" w:hAnsi="Calibri" w:cs="Calibri"/>
                <w:sz w:val="20"/>
                <w:szCs w:val="20"/>
                <w:lang w:val="en-US"/>
              </w:rPr>
            </w:pPr>
            <w:r w:rsidRPr="00774736">
              <w:rPr>
                <w:rFonts w:ascii="Calibri" w:hAnsi="Calibri" w:cs="Calibri"/>
                <w:sz w:val="20"/>
                <w:szCs w:val="20"/>
                <w:lang w:val="en-US"/>
              </w:rPr>
              <w:t>Outliers (%)</w:t>
            </w:r>
          </w:p>
        </w:tc>
        <w:tc>
          <w:tcPr>
            <w:tcW w:w="3115" w:type="dxa"/>
            <w:gridSpan w:val="2"/>
            <w:vAlign w:val="center"/>
          </w:tcPr>
          <w:p w14:paraId="5E562E1D"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0.0</w:t>
            </w:r>
          </w:p>
        </w:tc>
        <w:tc>
          <w:tcPr>
            <w:tcW w:w="2421" w:type="dxa"/>
            <w:vAlign w:val="center"/>
          </w:tcPr>
          <w:p w14:paraId="2B33F8A3" w14:textId="77777777" w:rsidR="00435DBA" w:rsidRPr="00774736" w:rsidRDefault="00435DBA" w:rsidP="00743813">
            <w:pPr>
              <w:spacing w:after="120" w:line="276" w:lineRule="auto"/>
              <w:jc w:val="center"/>
              <w:rPr>
                <w:rFonts w:ascii="Calibri" w:hAnsi="Calibri" w:cs="Calibri"/>
                <w:sz w:val="20"/>
                <w:szCs w:val="20"/>
                <w:lang w:val="en-US"/>
              </w:rPr>
            </w:pPr>
            <w:r w:rsidRPr="00774736">
              <w:rPr>
                <w:rFonts w:ascii="Calibri" w:hAnsi="Calibri" w:cs="Calibri"/>
                <w:sz w:val="20"/>
                <w:szCs w:val="20"/>
                <w:lang w:val="en-US"/>
              </w:rPr>
              <w:t>0.1</w:t>
            </w:r>
          </w:p>
        </w:tc>
      </w:tr>
      <w:tr w:rsidR="00435DBA" w:rsidRPr="00774736" w14:paraId="2AFF4C94" w14:textId="77777777" w:rsidTr="00743813">
        <w:trPr>
          <w:gridAfter w:val="1"/>
          <w:wAfter w:w="20" w:type="dxa"/>
        </w:trPr>
        <w:tc>
          <w:tcPr>
            <w:tcW w:w="3474" w:type="dxa"/>
            <w:tcBorders>
              <w:bottom w:val="single" w:sz="4" w:space="0" w:color="auto"/>
            </w:tcBorders>
            <w:vAlign w:val="center"/>
          </w:tcPr>
          <w:p w14:paraId="4D74A286"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PDB ID</w:t>
            </w:r>
          </w:p>
        </w:tc>
        <w:tc>
          <w:tcPr>
            <w:tcW w:w="3115" w:type="dxa"/>
            <w:gridSpan w:val="2"/>
            <w:tcBorders>
              <w:bottom w:val="single" w:sz="4" w:space="0" w:color="auto"/>
            </w:tcBorders>
            <w:vAlign w:val="center"/>
          </w:tcPr>
          <w:p w14:paraId="0E8BC17B" w14:textId="77777777" w:rsidR="00435DBA" w:rsidRPr="00774736" w:rsidRDefault="00435DBA" w:rsidP="00743813">
            <w:pPr>
              <w:spacing w:after="120" w:line="276" w:lineRule="auto"/>
              <w:jc w:val="center"/>
              <w:rPr>
                <w:rFonts w:ascii="Calibri" w:hAnsi="Calibri" w:cs="Calibri"/>
                <w:color w:val="000000" w:themeColor="text1"/>
                <w:sz w:val="20"/>
                <w:szCs w:val="20"/>
                <w:lang w:val="en-US"/>
              </w:rPr>
            </w:pPr>
            <w:r w:rsidRPr="00774736">
              <w:rPr>
                <w:rFonts w:ascii="Calibri" w:hAnsi="Calibri" w:cs="Calibri"/>
                <w:color w:val="000000" w:themeColor="text1"/>
                <w:sz w:val="20"/>
                <w:szCs w:val="20"/>
                <w:lang w:val="en-US"/>
              </w:rPr>
              <w:t>9ENR</w:t>
            </w:r>
          </w:p>
        </w:tc>
        <w:tc>
          <w:tcPr>
            <w:tcW w:w="2421" w:type="dxa"/>
            <w:tcBorders>
              <w:bottom w:val="single" w:sz="4" w:space="0" w:color="auto"/>
            </w:tcBorders>
            <w:vAlign w:val="center"/>
          </w:tcPr>
          <w:p w14:paraId="228A3426" w14:textId="77777777" w:rsidR="00435DBA" w:rsidRPr="00774736" w:rsidRDefault="00435DBA" w:rsidP="00743813">
            <w:pPr>
              <w:spacing w:after="120" w:line="276" w:lineRule="auto"/>
              <w:jc w:val="center"/>
              <w:rPr>
                <w:rFonts w:ascii="Calibri" w:hAnsi="Calibri" w:cs="Calibri"/>
                <w:color w:val="000000" w:themeColor="text1"/>
                <w:sz w:val="20"/>
                <w:szCs w:val="20"/>
                <w:lang w:val="en-US"/>
              </w:rPr>
            </w:pPr>
            <w:r w:rsidRPr="00774736">
              <w:rPr>
                <w:rFonts w:ascii="Calibri" w:hAnsi="Calibri" w:cs="Calibri"/>
                <w:color w:val="000000" w:themeColor="text1"/>
                <w:sz w:val="20"/>
                <w:szCs w:val="20"/>
                <w:lang w:val="en-US"/>
              </w:rPr>
              <w:t>9ENS</w:t>
            </w:r>
          </w:p>
        </w:tc>
      </w:tr>
      <w:tr w:rsidR="00435DBA" w:rsidRPr="00774736" w14:paraId="21E01EB8" w14:textId="77777777" w:rsidTr="00743813">
        <w:trPr>
          <w:gridAfter w:val="1"/>
          <w:wAfter w:w="20" w:type="dxa"/>
        </w:trPr>
        <w:tc>
          <w:tcPr>
            <w:tcW w:w="3474" w:type="dxa"/>
            <w:tcBorders>
              <w:bottom w:val="single" w:sz="4" w:space="0" w:color="auto"/>
            </w:tcBorders>
            <w:vAlign w:val="center"/>
          </w:tcPr>
          <w:p w14:paraId="1F299B24" w14:textId="77777777" w:rsidR="00435DBA" w:rsidRPr="00774736" w:rsidRDefault="00435DBA" w:rsidP="00743813">
            <w:pPr>
              <w:spacing w:after="120" w:line="276" w:lineRule="auto"/>
              <w:rPr>
                <w:rFonts w:ascii="Calibri" w:hAnsi="Calibri" w:cs="Calibri"/>
                <w:sz w:val="20"/>
                <w:szCs w:val="20"/>
                <w:lang w:val="en-US"/>
              </w:rPr>
            </w:pPr>
            <w:r w:rsidRPr="00774736">
              <w:rPr>
                <w:rFonts w:ascii="Calibri" w:hAnsi="Calibri" w:cs="Calibri"/>
                <w:sz w:val="20"/>
                <w:szCs w:val="20"/>
                <w:lang w:val="en-US"/>
              </w:rPr>
              <w:t>EMDB ID</w:t>
            </w:r>
          </w:p>
        </w:tc>
        <w:tc>
          <w:tcPr>
            <w:tcW w:w="3115" w:type="dxa"/>
            <w:gridSpan w:val="2"/>
            <w:tcBorders>
              <w:bottom w:val="single" w:sz="4" w:space="0" w:color="auto"/>
            </w:tcBorders>
            <w:vAlign w:val="center"/>
          </w:tcPr>
          <w:p w14:paraId="1A317199" w14:textId="77777777" w:rsidR="00435DBA" w:rsidRPr="00774736" w:rsidRDefault="00435DBA" w:rsidP="00743813">
            <w:pPr>
              <w:spacing w:after="120" w:line="276" w:lineRule="auto"/>
              <w:jc w:val="center"/>
              <w:rPr>
                <w:rFonts w:ascii="Calibri" w:hAnsi="Calibri" w:cs="Calibri"/>
                <w:color w:val="000000" w:themeColor="text1"/>
                <w:sz w:val="20"/>
                <w:szCs w:val="20"/>
                <w:lang w:val="en-US"/>
              </w:rPr>
            </w:pPr>
            <w:r w:rsidRPr="00774736">
              <w:rPr>
                <w:rFonts w:ascii="Calibri" w:hAnsi="Calibri" w:cs="Calibri"/>
                <w:color w:val="000000" w:themeColor="text1"/>
                <w:sz w:val="20"/>
                <w:szCs w:val="20"/>
                <w:lang w:val="en-US"/>
              </w:rPr>
              <w:t>EMD-19842</w:t>
            </w:r>
          </w:p>
        </w:tc>
        <w:tc>
          <w:tcPr>
            <w:tcW w:w="2421" w:type="dxa"/>
            <w:tcBorders>
              <w:bottom w:val="single" w:sz="4" w:space="0" w:color="auto"/>
            </w:tcBorders>
            <w:vAlign w:val="center"/>
          </w:tcPr>
          <w:p w14:paraId="75DFB2ED" w14:textId="77777777" w:rsidR="00435DBA" w:rsidRPr="00774736" w:rsidRDefault="00435DBA" w:rsidP="00743813">
            <w:pPr>
              <w:spacing w:after="120" w:line="276" w:lineRule="auto"/>
              <w:jc w:val="center"/>
              <w:rPr>
                <w:rFonts w:ascii="Calibri" w:hAnsi="Calibri" w:cs="Calibri"/>
                <w:color w:val="000000" w:themeColor="text1"/>
                <w:sz w:val="20"/>
                <w:szCs w:val="20"/>
                <w:lang w:val="nb-NO"/>
              </w:rPr>
            </w:pPr>
            <w:r w:rsidRPr="00774736">
              <w:rPr>
                <w:rFonts w:ascii="Calibri" w:hAnsi="Calibri" w:cs="Calibri"/>
                <w:color w:val="000000" w:themeColor="text1"/>
                <w:sz w:val="20"/>
                <w:szCs w:val="20"/>
                <w:lang w:val="en-US"/>
              </w:rPr>
              <w:t>EMD</w:t>
            </w:r>
            <w:r w:rsidRPr="00774736">
              <w:rPr>
                <w:rFonts w:ascii="Calibri" w:hAnsi="Calibri" w:cs="Calibri"/>
                <w:color w:val="000000" w:themeColor="text1"/>
                <w:sz w:val="20"/>
                <w:szCs w:val="20"/>
                <w:lang w:val="nb-NO"/>
              </w:rPr>
              <w:t>-19843</w:t>
            </w:r>
          </w:p>
        </w:tc>
      </w:tr>
    </w:tbl>
    <w:p w14:paraId="2E072C9F" w14:textId="77777777" w:rsidR="00435DBA" w:rsidRDefault="00435DBA" w:rsidP="00435DBA">
      <w:pPr>
        <w:rPr>
          <w:rFonts w:ascii="Calibri" w:hAnsi="Calibri" w:cs="Calibri"/>
          <w:b/>
          <w:bCs/>
        </w:rPr>
      </w:pPr>
      <w:r>
        <w:rPr>
          <w:rFonts w:ascii="Calibri" w:hAnsi="Calibri" w:cs="Calibri"/>
          <w:b/>
          <w:bCs/>
        </w:rPr>
        <w:br w:type="page"/>
      </w:r>
    </w:p>
    <w:p w14:paraId="644796F1" w14:textId="77777777" w:rsidR="00435DBA" w:rsidRPr="00774736" w:rsidRDefault="00435DBA" w:rsidP="00435DBA">
      <w:pPr>
        <w:spacing w:line="276" w:lineRule="auto"/>
        <w:jc w:val="both"/>
        <w:rPr>
          <w:rFonts w:ascii="Calibri" w:hAnsi="Calibri" w:cs="Calibri"/>
          <w:b/>
          <w:bCs/>
        </w:rPr>
      </w:pPr>
      <w:r w:rsidRPr="00774736">
        <w:rPr>
          <w:rFonts w:ascii="Calibri" w:hAnsi="Calibri" w:cs="Calibri"/>
          <w:b/>
          <w:bCs/>
        </w:rPr>
        <w:lastRenderedPageBreak/>
        <w:t>Map quality and model building.</w:t>
      </w:r>
    </w:p>
    <w:p w14:paraId="29768AD2" w14:textId="77777777" w:rsidR="00435DBA" w:rsidRPr="00AD3B48" w:rsidRDefault="00435DBA" w:rsidP="00435DBA">
      <w:pPr>
        <w:spacing w:line="276" w:lineRule="auto"/>
        <w:jc w:val="both"/>
        <w:rPr>
          <w:rFonts w:ascii="Calibri" w:hAnsi="Calibri" w:cs="Calibri"/>
          <w:sz w:val="22"/>
          <w:szCs w:val="22"/>
        </w:rPr>
      </w:pPr>
      <w:r w:rsidRPr="00AD3B48">
        <w:rPr>
          <w:rFonts w:ascii="Calibri" w:hAnsi="Calibri" w:cs="Calibri"/>
          <w:sz w:val="22"/>
          <w:szCs w:val="22"/>
        </w:rPr>
        <w:t>The first residue that can be modelled in our AmVg maps is Q19. N-terminal glutamines are known to spontaneously cyclize into pyroglutamate. For lamprey lipovitellin, the N-terminal glutamine was modelled as a pyroglutamate based on Edman sequencing data that indicated a blocked N-terminus. However, for honey bee Vg, the N-terminal residue is assumed to be D17 after removal of the signal peptide and Edman sequencing confirmed the N-terminal residue not blocked</w:t>
      </w:r>
      <w:r w:rsidRPr="00AD3B48">
        <w:rPr>
          <w:rFonts w:ascii="Calibri" w:hAnsi="Calibri" w:cs="Calibri"/>
          <w:sz w:val="22"/>
          <w:szCs w:val="22"/>
        </w:rPr>
        <w:fldChar w:fldCharType="begin" w:fldLock="1"/>
      </w:r>
      <w:r>
        <w:rPr>
          <w:rFonts w:ascii="Calibri" w:hAnsi="Calibri" w:cs="Calibri"/>
          <w:sz w:val="22"/>
          <w:szCs w:val="22"/>
        </w:rPr>
        <w:instrText>ADDIN CSL_CITATION {"citationItems":[{"id":"ITEM-1","itemData":{"DOI":"10.1002/arch.940140405","ISSN":"15206327","abstract":"A protocol has been developed for the purification of vitellogenin from the honey bee, Apis mellifera. Purification allows for the first characterization of a vitellogenin from the large order Hymenoptera. Hymenopteran vitellogenins are unusual among insect vitellogenins in that they contain only one type of apoprotein. The honey bee vitellogenin was isolated from hemolymph of honey bee queens by a combination of density gradient ultracentrifugation, ion‐exchange chromatography, and affinity chromatography. The native vitellogenin particle is a very high density glycolipoprotein containing approximately 91% protein, 7% lipid, and 2% carbohydrate. Phospholipid and diacylglycerol are the major lipid components. The equilibrium density (1.28 g/ml) is the same as that for Manduca sexta vitellogenin, which contains a much higher proportion of lipid. The covalently bound carbohydrate moiety of the particle is high in mannose. The amino acid composition of vitellogenin is similar to those of vitellogenins from other insect species. The N‐terminal amino acid sequence of the apoprotein was determined, the first such sequence for any insect vitellogenin. When analyzed by sodium dodecyl sulfate (SDS)‐gel electrophoresis A. mellifera vitellogenin resolved into a single band with an apparent Mr of 180,000. Gel filtration under reducing and native conditions yielded estimated Mr values of about 300,000. Copyright © 1990 Wiley‐Liss, Inc.","author":[{"dropping-particle":"","family":"Wheeler","given":"Diana E.","non-dropping-particle":"","parse-names":false,"suffix":""},{"dropping-particle":"","family":"Kawooya","given":"John K.","non-dropping-particle":"","parse-names":false,"suffix":""}],"container-title":"Archives of Insect Biochemistry and Physiology","id":"ITEM-1","issue":"4","issued":{"date-parts":[["1990"]]},"note":"Long purification protocol. Claims to be 180 kDa monomer, composition of lipids and carbohydrates","page":"253-267","title":"Purification and characterization of honey bee vitellogenin","type":"article-journal","volume":"14"},"uris":["http://www.mendeley.com/documents/?uuid=259f4099-77de-40b0-be2d-2a0d0fa2c0db"]}],"mendeley":{"formattedCitation":"&lt;sup&gt;52&lt;/sup&gt;","plainTextFormattedCitation":"52","previouslyFormattedCitation":"&lt;sup&gt;52&lt;/sup&gt;"},"properties":{"noteIndex":0},"schema":"https://github.com/citation-style-language/schema/raw/master/csl-citation.json"}</w:instrText>
      </w:r>
      <w:r w:rsidRPr="00AD3B48">
        <w:rPr>
          <w:rFonts w:ascii="Calibri" w:hAnsi="Calibri" w:cs="Calibri"/>
          <w:sz w:val="22"/>
          <w:szCs w:val="22"/>
        </w:rPr>
        <w:fldChar w:fldCharType="separate"/>
      </w:r>
      <w:r w:rsidRPr="00FB0793">
        <w:rPr>
          <w:rFonts w:ascii="Calibri" w:hAnsi="Calibri" w:cs="Calibri"/>
          <w:noProof/>
          <w:sz w:val="22"/>
          <w:szCs w:val="22"/>
          <w:vertAlign w:val="superscript"/>
        </w:rPr>
        <w:t>52</w:t>
      </w:r>
      <w:r w:rsidRPr="00AD3B48">
        <w:rPr>
          <w:rFonts w:ascii="Calibri" w:hAnsi="Calibri" w:cs="Calibri"/>
          <w:sz w:val="22"/>
          <w:szCs w:val="22"/>
        </w:rPr>
        <w:fldChar w:fldCharType="end"/>
      </w:r>
      <w:r w:rsidRPr="00AD3B48">
        <w:rPr>
          <w:rFonts w:ascii="Calibri" w:hAnsi="Calibri" w:cs="Calibri"/>
          <w:sz w:val="22"/>
          <w:szCs w:val="22"/>
        </w:rPr>
        <w:t xml:space="preserve">. Therefore Q19 has been included in the structure as glutamine, not as a pyroglutamate. </w:t>
      </w:r>
    </w:p>
    <w:p w14:paraId="43B86A03" w14:textId="77777777" w:rsidR="00435DBA" w:rsidRPr="00AD3B48" w:rsidRDefault="00435DBA" w:rsidP="00435DBA">
      <w:pPr>
        <w:spacing w:line="276" w:lineRule="auto"/>
        <w:jc w:val="both"/>
        <w:rPr>
          <w:rFonts w:ascii="Calibri" w:eastAsia="Times New Roman" w:hAnsi="Calibri" w:cs="Calibri"/>
          <w:color w:val="000000" w:themeColor="text1"/>
          <w:sz w:val="22"/>
          <w:szCs w:val="22"/>
          <w:lang w:eastAsia="en-GB"/>
        </w:rPr>
      </w:pPr>
      <w:r w:rsidRPr="00AD3B48">
        <w:rPr>
          <w:rFonts w:ascii="Calibri" w:hAnsi="Calibri" w:cs="Calibri"/>
          <w:color w:val="000000" w:themeColor="text1"/>
          <w:sz w:val="22"/>
          <w:szCs w:val="22"/>
        </w:rPr>
        <w:t xml:space="preserve">For regions of poor density such as loops and long stretches exposed to the solvent, only the backbone and the sidechain to the </w:t>
      </w:r>
      <w:r w:rsidRPr="00AD3B48">
        <w:rPr>
          <w:rFonts w:ascii="Symbol" w:eastAsia="Symbol" w:hAnsi="Symbol" w:cs="Symbol"/>
          <w:color w:val="000000" w:themeColor="text1"/>
          <w:sz w:val="22"/>
          <w:szCs w:val="22"/>
        </w:rPr>
        <w:t>b</w:t>
      </w:r>
      <w:r w:rsidRPr="00AD3B48">
        <w:rPr>
          <w:rFonts w:ascii="Calibri" w:hAnsi="Calibri" w:cs="Calibri"/>
          <w:color w:val="000000" w:themeColor="text1"/>
          <w:sz w:val="22"/>
          <w:szCs w:val="22"/>
        </w:rPr>
        <w:t>-carbon were modelled. For cysteines involved in disulphides and prolines, for which all atoms were included. For the structure of the cleavage product of AmVg, the quality of the cryo-EM density is particularly poor at the end of the A-sheet (</w:t>
      </w:r>
      <w:r w:rsidRPr="00AD3B48">
        <w:rPr>
          <w:rFonts w:ascii="Calibri" w:hAnsi="Calibri" w:cs="Calibri"/>
          <w:b/>
          <w:bCs/>
          <w:color w:val="000000" w:themeColor="text1"/>
          <w:sz w:val="22"/>
          <w:szCs w:val="22"/>
        </w:rPr>
        <w:t>Figure 6</w:t>
      </w:r>
      <w:r w:rsidRPr="00AD3B48">
        <w:rPr>
          <w:rFonts w:ascii="Calibri" w:hAnsi="Calibri" w:cs="Calibri"/>
          <w:color w:val="000000" w:themeColor="text1"/>
          <w:sz w:val="22"/>
          <w:szCs w:val="22"/>
        </w:rPr>
        <w:t>). Here, residues were modelled based on the  full-length structure in order to interpret what poor-quality density might correspond to, aiding in the process of identifying the cleavage site, but no detailed structural information should be derived from it.</w:t>
      </w:r>
      <w:r w:rsidRPr="00AD3B48">
        <w:rPr>
          <w:rFonts w:ascii="Calibri" w:hAnsi="Calibri" w:cs="Calibri"/>
          <w:sz w:val="22"/>
          <w:szCs w:val="22"/>
        </w:rPr>
        <w:t xml:space="preserve"> For the full-length AmVg, the quality of the cryo-EM density is generally worse for the </w:t>
      </w:r>
      <w:r>
        <w:rPr>
          <w:rFonts w:ascii="Calibri" w:hAnsi="Calibri" w:cs="Calibri"/>
          <w:sz w:val="22"/>
          <w:szCs w:val="22"/>
        </w:rPr>
        <w:t>vWD</w:t>
      </w:r>
      <w:r w:rsidRPr="00AD3B48">
        <w:rPr>
          <w:rFonts w:ascii="Calibri" w:hAnsi="Calibri" w:cs="Calibri"/>
          <w:sz w:val="22"/>
          <w:szCs w:val="22"/>
        </w:rPr>
        <w:t xml:space="preserve"> domain, likely due to its distance to the core of the particle. </w:t>
      </w:r>
      <w:r w:rsidRPr="00AD3B48">
        <w:rPr>
          <w:rFonts w:ascii="Calibri" w:eastAsia="Times New Roman" w:hAnsi="Calibri" w:cs="Calibri"/>
          <w:color w:val="000000" w:themeColor="text1"/>
          <w:sz w:val="22"/>
          <w:szCs w:val="22"/>
          <w:lang w:eastAsia="en-GB"/>
        </w:rPr>
        <w:t>Generally, the small particle is better resolved (3.2 vs 3.0 Å), likely due to a better distribution of views contributing to the final reconstruction and maybe a more homogeneous particle set, although further reclassifications did not improve the resolution for full-length AmVg.</w:t>
      </w:r>
    </w:p>
    <w:p w14:paraId="14C7D91F" w14:textId="77777777" w:rsidR="00435DBA" w:rsidRPr="00AD3B48" w:rsidRDefault="00435DBA" w:rsidP="00435DBA">
      <w:pPr>
        <w:spacing w:line="276" w:lineRule="auto"/>
        <w:jc w:val="both"/>
        <w:rPr>
          <w:rFonts w:ascii="Calibri" w:eastAsia="Times New Roman" w:hAnsi="Calibri" w:cs="Calibri"/>
          <w:color w:val="000000" w:themeColor="text1"/>
          <w:sz w:val="22"/>
          <w:szCs w:val="22"/>
          <w:lang w:eastAsia="en-GB"/>
        </w:rPr>
      </w:pPr>
      <w:r w:rsidRPr="00AD3B48">
        <w:rPr>
          <w:rFonts w:ascii="Calibri" w:eastAsia="Times New Roman" w:hAnsi="Calibri" w:cs="Calibri"/>
          <w:color w:val="000000" w:themeColor="text1"/>
          <w:sz w:val="22"/>
          <w:szCs w:val="22"/>
          <w:lang w:eastAsia="en-GB"/>
        </w:rPr>
        <w:t xml:space="preserve">The cryo-EM density for disulphide bonds is generally poor. The C178-C221 bond is visible for the cleavage product of AmVg, also part of the AlphaFold prediction and modelled for both structures. The C1242-C1279 bond can be modelled </w:t>
      </w:r>
      <w:r>
        <w:rPr>
          <w:rFonts w:ascii="Calibri" w:eastAsia="Times New Roman" w:hAnsi="Calibri" w:cs="Calibri"/>
          <w:color w:val="000000" w:themeColor="text1"/>
          <w:sz w:val="22"/>
          <w:szCs w:val="22"/>
          <w:lang w:eastAsia="en-GB"/>
        </w:rPr>
        <w:t>confidently</w:t>
      </w:r>
      <w:r w:rsidRPr="00AD3B48">
        <w:rPr>
          <w:rFonts w:ascii="Calibri" w:eastAsia="Times New Roman" w:hAnsi="Calibri" w:cs="Calibri"/>
          <w:color w:val="000000" w:themeColor="text1"/>
          <w:sz w:val="22"/>
          <w:szCs w:val="22"/>
          <w:lang w:eastAsia="en-GB"/>
        </w:rPr>
        <w:t xml:space="preserve"> based on the cryo-EM density and its prediction in the AlphaFold model. C1310-C1324 has been modelled only based on proximity and its prediction by AlphaFold since the disulphide is found in a region of poor cryo-EM density. The C1444</w:t>
      </w:r>
      <w:r>
        <w:rPr>
          <w:rFonts w:ascii="Calibri" w:eastAsia="Times New Roman" w:hAnsi="Calibri" w:cs="Calibri"/>
          <w:color w:val="000000" w:themeColor="text1"/>
          <w:sz w:val="22"/>
          <w:szCs w:val="22"/>
          <w:lang w:eastAsia="en-GB"/>
        </w:rPr>
        <w:noBreakHyphen/>
      </w:r>
      <w:r w:rsidRPr="00AD3B48">
        <w:rPr>
          <w:rFonts w:ascii="Calibri" w:eastAsia="Times New Roman" w:hAnsi="Calibri" w:cs="Calibri"/>
          <w:color w:val="000000" w:themeColor="text1"/>
          <w:sz w:val="22"/>
          <w:szCs w:val="22"/>
          <w:lang w:eastAsia="en-GB"/>
        </w:rPr>
        <w:t>C1598 disulphide is predicted by Alpha</w:t>
      </w:r>
      <w:r>
        <w:rPr>
          <w:rFonts w:ascii="Calibri" w:eastAsia="Times New Roman" w:hAnsi="Calibri" w:cs="Calibri"/>
          <w:color w:val="000000" w:themeColor="text1"/>
          <w:sz w:val="22"/>
          <w:szCs w:val="22"/>
          <w:lang w:eastAsia="en-GB"/>
        </w:rPr>
        <w:t>F</w:t>
      </w:r>
      <w:r w:rsidRPr="00AD3B48">
        <w:rPr>
          <w:rFonts w:ascii="Calibri" w:eastAsia="Times New Roman" w:hAnsi="Calibri" w:cs="Calibri"/>
          <w:color w:val="000000" w:themeColor="text1"/>
          <w:sz w:val="22"/>
          <w:szCs w:val="22"/>
          <w:lang w:eastAsia="en-GB"/>
        </w:rPr>
        <w:t>old and shows clear cryo-EM density. The C1466</w:t>
      </w:r>
      <w:r>
        <w:rPr>
          <w:rFonts w:ascii="Calibri" w:eastAsia="Times New Roman" w:hAnsi="Calibri" w:cs="Calibri"/>
          <w:color w:val="000000" w:themeColor="text1"/>
          <w:sz w:val="22"/>
          <w:szCs w:val="22"/>
          <w:lang w:eastAsia="en-GB"/>
        </w:rPr>
        <w:noBreakHyphen/>
      </w:r>
      <w:r w:rsidRPr="00AD3B48">
        <w:rPr>
          <w:rFonts w:ascii="Calibri" w:eastAsia="Times New Roman" w:hAnsi="Calibri" w:cs="Calibri"/>
          <w:color w:val="000000" w:themeColor="text1"/>
          <w:sz w:val="22"/>
          <w:szCs w:val="22"/>
          <w:lang w:eastAsia="en-GB"/>
        </w:rPr>
        <w:t>C1634 disulphide has been modelled only based on proximity and its prediction by AlphaFold. The C1615</w:t>
      </w:r>
      <w:r>
        <w:rPr>
          <w:rFonts w:ascii="Calibri" w:eastAsia="Times New Roman" w:hAnsi="Calibri" w:cs="Calibri"/>
          <w:color w:val="000000" w:themeColor="text1"/>
          <w:sz w:val="22"/>
          <w:szCs w:val="22"/>
          <w:lang w:eastAsia="en-GB"/>
        </w:rPr>
        <w:noBreakHyphen/>
      </w:r>
      <w:r w:rsidRPr="00AD3B48">
        <w:rPr>
          <w:rFonts w:ascii="Calibri" w:eastAsia="Times New Roman" w:hAnsi="Calibri" w:cs="Calibri"/>
          <w:color w:val="000000" w:themeColor="text1"/>
          <w:sz w:val="22"/>
          <w:szCs w:val="22"/>
          <w:lang w:eastAsia="en-GB"/>
        </w:rPr>
        <w:t xml:space="preserve">C1650 disulphide stabilizes the helix at the tailing end of the </w:t>
      </w:r>
      <w:r>
        <w:rPr>
          <w:rFonts w:ascii="Calibri" w:eastAsia="Times New Roman" w:hAnsi="Calibri" w:cs="Calibri"/>
          <w:color w:val="000000" w:themeColor="text1"/>
          <w:sz w:val="22"/>
          <w:szCs w:val="22"/>
          <w:lang w:eastAsia="en-GB"/>
        </w:rPr>
        <w:t>vWD</w:t>
      </w:r>
      <w:r w:rsidRPr="00AD3B48">
        <w:rPr>
          <w:rFonts w:ascii="Calibri" w:eastAsia="Times New Roman" w:hAnsi="Calibri" w:cs="Calibri"/>
          <w:color w:val="000000" w:themeColor="text1"/>
          <w:sz w:val="22"/>
          <w:szCs w:val="22"/>
          <w:lang w:eastAsia="en-GB"/>
        </w:rPr>
        <w:t xml:space="preserve"> domain. The cryo-EM density for this helix is poor but there seems to be evidence for it being attached to the </w:t>
      </w:r>
      <w:r>
        <w:rPr>
          <w:rFonts w:ascii="Calibri" w:eastAsia="Times New Roman" w:hAnsi="Calibri" w:cs="Calibri"/>
          <w:color w:val="000000" w:themeColor="text1"/>
          <w:sz w:val="22"/>
          <w:szCs w:val="22"/>
          <w:lang w:eastAsia="en-GB"/>
        </w:rPr>
        <w:t>vWD domain</w:t>
      </w:r>
      <w:r w:rsidRPr="00AD3B48">
        <w:rPr>
          <w:rFonts w:ascii="Calibri" w:eastAsia="Times New Roman" w:hAnsi="Calibri" w:cs="Calibri"/>
          <w:color w:val="000000" w:themeColor="text1"/>
          <w:sz w:val="22"/>
          <w:szCs w:val="22"/>
          <w:lang w:eastAsia="en-GB"/>
        </w:rPr>
        <w:t xml:space="preserve"> through the C1615-C1650 disulphide. No cryo-EM density is observed after this disulphide, marking the beginning of the flexible linker to the CTCK domain.</w:t>
      </w:r>
    </w:p>
    <w:p w14:paraId="51E1408B" w14:textId="77777777" w:rsidR="00435DBA" w:rsidRPr="00AD3B48" w:rsidRDefault="00435DBA" w:rsidP="00435DBA">
      <w:pPr>
        <w:spacing w:line="276" w:lineRule="auto"/>
        <w:jc w:val="both"/>
        <w:rPr>
          <w:rFonts w:ascii="Calibri" w:hAnsi="Calibri" w:cs="Calibri"/>
          <w:b/>
          <w:bCs/>
        </w:rPr>
      </w:pPr>
      <w:r w:rsidRPr="00AD3B48">
        <w:rPr>
          <w:rFonts w:ascii="Calibri" w:eastAsia="Times New Roman" w:hAnsi="Calibri" w:cs="Calibri"/>
          <w:color w:val="000000" w:themeColor="text1"/>
          <w:sz w:val="22"/>
          <w:szCs w:val="22"/>
          <w:lang w:eastAsia="en-GB"/>
        </w:rPr>
        <w:t>Since the protein was purified from the hemolymph of honey bees some polymorphisms are to be expected</w:t>
      </w:r>
      <w:r w:rsidRPr="00AD3B48">
        <w:rPr>
          <w:rFonts w:ascii="Calibri" w:eastAsia="Times New Roman" w:hAnsi="Calibri" w:cs="Calibri"/>
          <w:color w:val="000000" w:themeColor="text1"/>
          <w:sz w:val="22"/>
          <w:szCs w:val="22"/>
          <w:lang w:eastAsia="en-GB"/>
        </w:rPr>
        <w:fldChar w:fldCharType="begin" w:fldLock="1"/>
      </w:r>
      <w:r>
        <w:rPr>
          <w:rFonts w:ascii="Calibri" w:eastAsia="Times New Roman" w:hAnsi="Calibri" w:cs="Calibri"/>
          <w:color w:val="000000" w:themeColor="text1"/>
          <w:sz w:val="22"/>
          <w:szCs w:val="22"/>
          <w:lang w:eastAsia="en-GB"/>
        </w:rPr>
        <w:instrText>ADDIN CSL_CITATION {"citationItems":[{"id":"ITEM-1","itemData":{"DOI":"10.1002/pro.4369","ISSN":"1469896X","PMID":"35762708","abstract":"Proteins are under selection to maintain central functions and to accommodate needs that arise in ever-changing environments. The positive selection and neutral drift that preserve functions result in a diversity of protein variants. The amount of diversity differs between proteins: multifunctional or disease-related proteins tend to have fewer variants than proteins involved in some aspects of immunity. Our work focuses on the extensively studied protein Vitellogenin (Vg), which in honey bees (Apis mellifera) is multifunctional and highly expressed and plays roles in immunity. Yet, almost nothing is known about the natural variation in the coding sequences of this protein or how amino acid-altering variants might impact structure–function relationships. Here, we map out allelic variation in honey bee Vg using biological samples from 15 countries. The successful barcoded amplicon Nanopore sequencing of 543 bees revealed 121 protein variants, indicating a high level of diversity in Vg. We find that the distribution of non-synonymous single nucleotide polymorphisms (nsSNPs) differs between protein regions with different functions; domains involved in DNA and protein–protein interactions contain fewer nsSNPs than the protein's lipid binding cavities. We outline how the central functions of the protein can be maintained in different variants and how the variation pattern may inform about selection from pathogens and nutrition.","author":[{"dropping-particle":"","family":"Leipart","given":"Vilde","non-dropping-particle":"","parse-names":false,"suffix":""},{"dropping-particle":"","family":"Ludvigsen","given":"Jane","non-dropping-particle":"","parse-names":false,"suffix":""},{"dropping-particle":"","family":"Kent","given":"Matthew","non-dropping-particle":"","parse-names":false,"suffix":""},{"dropping-particle":"","family":"Sandve","given":"Simen","non-dropping-particle":"","parse-names":false,"suffix":""},{"dropping-particle":"","family":"To","given":"Thu Hien","non-dropping-particle":"","parse-names":false,"suffix":""},{"dropping-particle":"","family":"Árnyasi","given":"Mariann","non-dropping-particle":"","parse-names":false,"suffix":""},{"dropping-particle":"","family":"Kreibich","given":"Claus D.","non-dropping-particle":"","parse-names":false,"suffix":""},{"dropping-particle":"","family":"Dahle","given":"Bjørn","non-dropping-particle":"","parse-names":false,"suffix":""},{"dropping-particle":"V.","family":"Amdam","given":"Gro","non-dropping-particle":"","parse-names":false,"suffix":""}],"container-title":"Protein Science","id":"ITEM-1","issue":"7","issued":{"date-parts":[["2022"]]},"page":"1-18","title":"Identification of 121 variants of honey bee Vitellogenin protein sequences with structural differences at functional sites","type":"article-journal","volume":"31"},"uris":["http://www.mendeley.com/documents/?uuid=79e8cf13-4c8e-4a45-aec6-e361237d6766"]}],"mendeley":{"formattedCitation":"&lt;sup&gt;78&lt;/sup&gt;","plainTextFormattedCitation":"78","previouslyFormattedCitation":"&lt;sup&gt;78&lt;/sup&gt;"},"properties":{"noteIndex":0},"schema":"https://github.com/citation-style-language/schema/raw/master/csl-citation.json"}</w:instrText>
      </w:r>
      <w:r w:rsidRPr="00AD3B48">
        <w:rPr>
          <w:rFonts w:ascii="Calibri" w:eastAsia="Times New Roman" w:hAnsi="Calibri" w:cs="Calibri"/>
          <w:color w:val="000000" w:themeColor="text1"/>
          <w:sz w:val="22"/>
          <w:szCs w:val="22"/>
          <w:lang w:eastAsia="en-GB"/>
        </w:rPr>
        <w:fldChar w:fldCharType="separate"/>
      </w:r>
      <w:r w:rsidRPr="00650F2C">
        <w:rPr>
          <w:rFonts w:ascii="Calibri" w:eastAsia="Times New Roman" w:hAnsi="Calibri" w:cs="Calibri"/>
          <w:noProof/>
          <w:color w:val="000000" w:themeColor="text1"/>
          <w:sz w:val="22"/>
          <w:szCs w:val="22"/>
          <w:vertAlign w:val="superscript"/>
          <w:lang w:eastAsia="en-GB"/>
        </w:rPr>
        <w:t>78</w:t>
      </w:r>
      <w:r w:rsidRPr="00AD3B48">
        <w:rPr>
          <w:rFonts w:ascii="Calibri" w:eastAsia="Times New Roman" w:hAnsi="Calibri" w:cs="Calibri"/>
          <w:color w:val="000000" w:themeColor="text1"/>
          <w:sz w:val="22"/>
          <w:szCs w:val="22"/>
          <w:lang w:eastAsia="en-GB"/>
        </w:rPr>
        <w:fldChar w:fldCharType="end"/>
      </w:r>
      <w:r w:rsidRPr="00AD3B48">
        <w:rPr>
          <w:rFonts w:ascii="Calibri" w:eastAsia="Times New Roman" w:hAnsi="Calibri" w:cs="Calibri"/>
          <w:color w:val="000000" w:themeColor="text1"/>
          <w:sz w:val="22"/>
          <w:szCs w:val="22"/>
          <w:lang w:eastAsia="en-GB"/>
        </w:rPr>
        <w:t xml:space="preserve"> compared to the Unipr</w:t>
      </w:r>
      <w:r>
        <w:rPr>
          <w:rFonts w:ascii="Calibri" w:eastAsia="Times New Roman" w:hAnsi="Calibri" w:cs="Calibri"/>
          <w:color w:val="000000" w:themeColor="text1"/>
          <w:sz w:val="22"/>
          <w:szCs w:val="22"/>
          <w:lang w:eastAsia="en-GB"/>
        </w:rPr>
        <w:t>o</w:t>
      </w:r>
      <w:r w:rsidRPr="00AD3B48">
        <w:rPr>
          <w:rFonts w:ascii="Calibri" w:eastAsia="Times New Roman" w:hAnsi="Calibri" w:cs="Calibri"/>
          <w:color w:val="000000" w:themeColor="text1"/>
          <w:sz w:val="22"/>
          <w:szCs w:val="22"/>
          <w:lang w:eastAsia="en-GB"/>
        </w:rPr>
        <w:t>t reference sequence (</w:t>
      </w:r>
      <w:r w:rsidRPr="00AD3B48">
        <w:rPr>
          <w:rFonts w:ascii="Calibri" w:hAnsi="Calibri" w:cs="Calibri"/>
          <w:color w:val="000000" w:themeColor="text1"/>
          <w:sz w:val="22"/>
          <w:szCs w:val="22"/>
        </w:rPr>
        <w:t>Uniprot ID: Q868N5). No obvious polymorphisms could be identified in our densities, although these could easily not be identified unless they are significantly altering the shape and size of the side chain. In addition, in a significant number of residues in our density maps the side chains are not clearly resolved. Some degree of allelic variation in the honey bee population from which the hemolymph was obtained can be expected. Therefore, for some residues, the cryo-EM density could represent an average of different amino acids.</w:t>
      </w:r>
    </w:p>
    <w:p w14:paraId="4975FCDF" w14:textId="77777777" w:rsidR="00435DBA" w:rsidRPr="00AD3B48" w:rsidRDefault="00435DBA" w:rsidP="00435DBA">
      <w:pPr>
        <w:spacing w:line="276" w:lineRule="auto"/>
        <w:rPr>
          <w:rFonts w:ascii="Calibri" w:hAnsi="Calibri" w:cs="Calibri"/>
          <w:b/>
          <w:bCs/>
        </w:rPr>
      </w:pPr>
      <w:r w:rsidRPr="00AD3B48">
        <w:rPr>
          <w:rFonts w:ascii="Calibri" w:hAnsi="Calibri" w:cs="Calibri"/>
          <w:b/>
          <w:bCs/>
        </w:rPr>
        <w:br w:type="page"/>
      </w:r>
    </w:p>
    <w:p w14:paraId="4E72D1D3" w14:textId="77777777" w:rsidR="00435DBA" w:rsidRPr="00AD3B48" w:rsidRDefault="00435DBA" w:rsidP="00435DBA">
      <w:pPr>
        <w:spacing w:line="276" w:lineRule="auto"/>
        <w:jc w:val="both"/>
        <w:rPr>
          <w:rFonts w:ascii="Calibri" w:hAnsi="Calibri" w:cs="Calibri"/>
          <w:b/>
          <w:bCs/>
          <w:sz w:val="28"/>
          <w:szCs w:val="28"/>
        </w:rPr>
      </w:pPr>
      <w:r w:rsidRPr="00AD3B48">
        <w:rPr>
          <w:rFonts w:ascii="Calibri" w:hAnsi="Calibri" w:cs="Calibri"/>
          <w:b/>
          <w:bCs/>
          <w:sz w:val="28"/>
          <w:szCs w:val="28"/>
        </w:rPr>
        <w:lastRenderedPageBreak/>
        <w:t xml:space="preserve">Sequences and </w:t>
      </w:r>
      <w:r>
        <w:rPr>
          <w:rFonts w:ascii="Calibri" w:hAnsi="Calibri" w:cs="Calibri"/>
          <w:b/>
          <w:bCs/>
          <w:sz w:val="28"/>
          <w:szCs w:val="28"/>
        </w:rPr>
        <w:t>model building</w:t>
      </w:r>
      <w:r w:rsidRPr="00AD3B48">
        <w:rPr>
          <w:rFonts w:ascii="Calibri" w:hAnsi="Calibri" w:cs="Calibri"/>
          <w:b/>
          <w:bCs/>
          <w:sz w:val="28"/>
          <w:szCs w:val="28"/>
        </w:rPr>
        <w:t xml:space="preserve"> </w:t>
      </w:r>
    </w:p>
    <w:p w14:paraId="25E86B30" w14:textId="77777777" w:rsidR="00435DBA" w:rsidRPr="00AD3B48" w:rsidRDefault="00435DBA" w:rsidP="00435DBA">
      <w:pPr>
        <w:spacing w:line="276" w:lineRule="auto"/>
        <w:jc w:val="both"/>
        <w:rPr>
          <w:rFonts w:ascii="Calibri" w:hAnsi="Calibri" w:cs="Calibri"/>
          <w:b/>
          <w:bCs/>
          <w:sz w:val="28"/>
          <w:szCs w:val="28"/>
        </w:rPr>
      </w:pPr>
    </w:p>
    <w:p w14:paraId="6064DA9D" w14:textId="77777777" w:rsidR="00435DBA" w:rsidRPr="00AD3B48" w:rsidRDefault="00435DBA" w:rsidP="00435DBA">
      <w:pPr>
        <w:spacing w:line="276" w:lineRule="auto"/>
        <w:jc w:val="both"/>
        <w:rPr>
          <w:rFonts w:ascii="Calibri" w:hAnsi="Calibri" w:cs="Calibri"/>
          <w:sz w:val="28"/>
          <w:szCs w:val="28"/>
        </w:rPr>
      </w:pPr>
      <w:r w:rsidRPr="00AD3B48">
        <w:rPr>
          <w:rFonts w:ascii="Calibri" w:hAnsi="Calibri" w:cs="Calibri"/>
          <w:sz w:val="28"/>
          <w:szCs w:val="28"/>
        </w:rPr>
        <w:t>Honey bee Vg (Unip</w:t>
      </w:r>
      <w:r>
        <w:rPr>
          <w:rFonts w:ascii="Calibri" w:hAnsi="Calibri" w:cs="Calibri"/>
          <w:sz w:val="28"/>
          <w:szCs w:val="28"/>
        </w:rPr>
        <w:t>ro</w:t>
      </w:r>
      <w:r w:rsidRPr="00AD3B48">
        <w:rPr>
          <w:rFonts w:ascii="Calibri" w:hAnsi="Calibri" w:cs="Calibri"/>
          <w:sz w:val="28"/>
          <w:szCs w:val="28"/>
        </w:rPr>
        <w:t>t ID: Q868N5)</w:t>
      </w:r>
    </w:p>
    <w:p w14:paraId="1823B27F" w14:textId="77777777" w:rsidR="00435DBA" w:rsidRPr="00AD3B48" w:rsidRDefault="00435DBA" w:rsidP="00435DBA">
      <w:pPr>
        <w:spacing w:line="276" w:lineRule="auto"/>
        <w:rPr>
          <w:rFonts w:ascii="Calibri" w:hAnsi="Calibri" w:cs="Calibri"/>
          <w:b/>
          <w:bCs/>
        </w:rPr>
      </w:pPr>
      <w:r w:rsidRPr="00AD3B48">
        <w:rPr>
          <w:rFonts w:ascii="Calibri" w:hAnsi="Calibri" w:cs="Calibri"/>
          <w:b/>
          <w:bCs/>
          <w:noProof/>
        </w:rPr>
        <mc:AlternateContent>
          <mc:Choice Requires="wpg">
            <w:drawing>
              <wp:anchor distT="0" distB="0" distL="114300" distR="114300" simplePos="0" relativeHeight="251659264" behindDoc="0" locked="0" layoutInCell="1" allowOverlap="1" wp14:anchorId="4DBF49F6" wp14:editId="3E854C04">
                <wp:simplePos x="0" y="0"/>
                <wp:positionH relativeFrom="column">
                  <wp:posOffset>-76835</wp:posOffset>
                </wp:positionH>
                <wp:positionV relativeFrom="paragraph">
                  <wp:posOffset>1568643</wp:posOffset>
                </wp:positionV>
                <wp:extent cx="5702950" cy="6424047"/>
                <wp:effectExtent l="0" t="0" r="0" b="0"/>
                <wp:wrapNone/>
                <wp:docPr id="2126263841" name="Group 25"/>
                <wp:cNvGraphicFramePr/>
                <a:graphic xmlns:a="http://schemas.openxmlformats.org/drawingml/2006/main">
                  <a:graphicData uri="http://schemas.microsoft.com/office/word/2010/wordprocessingGroup">
                    <wpg:wgp>
                      <wpg:cNvGrpSpPr/>
                      <wpg:grpSpPr>
                        <a:xfrm>
                          <a:off x="0" y="0"/>
                          <a:ext cx="5702950" cy="6424047"/>
                          <a:chOff x="0" y="0"/>
                          <a:chExt cx="5702950" cy="6424047"/>
                        </a:xfrm>
                      </wpg:grpSpPr>
                      <wps:wsp>
                        <wps:cNvPr id="8" name="TextBox 7">
                          <a:extLst>
                            <a:ext uri="{FF2B5EF4-FFF2-40B4-BE49-F238E27FC236}">
                              <a16:creationId xmlns:a16="http://schemas.microsoft.com/office/drawing/2014/main" id="{CE7AC8ED-7711-BBDE-E61A-EDC207F1E835}"/>
                            </a:ext>
                          </a:extLst>
                        </wps:cNvPr>
                        <wps:cNvSpPr txBox="1"/>
                        <wps:spPr>
                          <a:xfrm>
                            <a:off x="441690" y="0"/>
                            <a:ext cx="4765040" cy="6306820"/>
                          </a:xfrm>
                          <a:prstGeom prst="rect">
                            <a:avLst/>
                          </a:prstGeom>
                          <a:noFill/>
                        </wps:spPr>
                        <wps:txbx>
                          <w:txbxContent>
                            <w:p w14:paraId="7C6B0D69" w14:textId="77777777" w:rsidR="00435DBA" w:rsidRPr="003365F6" w:rsidRDefault="00435DBA" w:rsidP="00435DBA">
                              <w:pPr>
                                <w:jc w:val="both"/>
                                <w:rPr>
                                  <w:rFonts w:ascii="Courier New" w:hAnsi="Courier New" w:cs="Courier New"/>
                                  <w:color w:val="000000" w:themeColor="text1"/>
                                  <w:kern w:val="24"/>
                                </w:rPr>
                              </w:pPr>
                              <w:r w:rsidRPr="003365F6">
                                <w:rPr>
                                  <w:rFonts w:ascii="Courier New" w:hAnsi="Courier New" w:cs="Courier New"/>
                                  <w:color w:val="000000" w:themeColor="text1"/>
                                  <w:kern w:val="24"/>
                                </w:rPr>
                                <w:t>MLLLLTLLLFAGTVAA</w:t>
                              </w:r>
                              <w:r w:rsidRPr="003365F6">
                                <w:rPr>
                                  <w:rFonts w:ascii="Courier New" w:hAnsi="Courier New" w:cs="Courier New"/>
                                  <w:color w:val="000000" w:themeColor="text1"/>
                                  <w:kern w:val="24"/>
                                  <w:highlight w:val="lightGray"/>
                                </w:rPr>
                                <w:t>DF</w:t>
                              </w:r>
                              <w:r w:rsidRPr="003365F6">
                                <w:rPr>
                                  <w:rFonts w:ascii="Courier New" w:hAnsi="Courier New" w:cs="Courier New"/>
                                  <w:color w:val="000000" w:themeColor="text1"/>
                                  <w:kern w:val="24"/>
                                  <w:highlight w:val="darkYellow"/>
                                </w:rPr>
                                <w:t>QHNWQVGNEYTYLVRSRTLTSLGDLSDVHTGILIKALLTVQAKDSNVLAAKVWNGQYARVQQSMPDGWETEISDQMLELRDLPISGKPFQIRMKHGLIRDLIVDRDVPTWEVNILKSIVGQLQVDTQGE</w:t>
                              </w:r>
                              <w:r w:rsidRPr="003365F6">
                                <w:rPr>
                                  <w:rFonts w:ascii="Courier New" w:hAnsi="Courier New" w:cs="Courier New"/>
                                  <w:color w:val="000000" w:themeColor="text1"/>
                                  <w:kern w:val="24"/>
                                  <w:highlight w:val="lightGray"/>
                                </w:rPr>
                                <w:t>NAVKVNSVQVPTD</w:t>
                              </w:r>
                              <w:r w:rsidRPr="003365F6">
                                <w:rPr>
                                  <w:rFonts w:ascii="Courier New" w:hAnsi="Courier New" w:cs="Courier New"/>
                                  <w:color w:val="000000" w:themeColor="text1"/>
                                  <w:kern w:val="24"/>
                                  <w:highlight w:val="yellow"/>
                                </w:rPr>
                                <w:t>DE</w:t>
                              </w:r>
                              <w:r w:rsidRPr="003365F6">
                                <w:rPr>
                                  <w:rFonts w:ascii="Courier New" w:hAnsi="Courier New" w:cs="Courier New"/>
                                  <w:color w:val="000000" w:themeColor="text1"/>
                                  <w:kern w:val="24"/>
                                  <w:highlight w:val="darkYellow"/>
                                </w:rPr>
                                <w:t>PYASFKAMEDSVGGKCEVLYDIAPLSDFVIHRSPELVPMPTLKGDGRHMEVIKIKNFDNCDQRINYHFG</w:t>
                              </w:r>
                              <w:r w:rsidRPr="003365F6">
                                <w:rPr>
                                  <w:rFonts w:ascii="Courier New" w:hAnsi="Courier New" w:cs="Courier New"/>
                                  <w:color w:val="000000" w:themeColor="text1"/>
                                  <w:kern w:val="24"/>
                                  <w:highlight w:val="lightGray"/>
                                </w:rPr>
                                <w:t>MTDNSRLEPGTNKN</w:t>
                              </w:r>
                              <w:r w:rsidRPr="003365F6">
                                <w:rPr>
                                  <w:rFonts w:ascii="Courier New" w:hAnsi="Courier New" w:cs="Courier New"/>
                                  <w:color w:val="000000" w:themeColor="text1"/>
                                  <w:kern w:val="24"/>
                                  <w:highlight w:val="darkYellow"/>
                                </w:rPr>
                                <w:t>GKFFSRSSTSRIVISESLKHFTIQSSVTTSKMMVSPRLYDRQNGLVLSRMNLTLAKMEKTSKPLPMVDNPESTGNLVYIYNNPFSD</w:t>
                              </w:r>
                              <w:r w:rsidRPr="003365F6">
                                <w:rPr>
                                  <w:rFonts w:ascii="Courier New" w:hAnsi="Courier New" w:cs="Courier New"/>
                                  <w:color w:val="000000" w:themeColor="text1"/>
                                  <w:kern w:val="24"/>
                                  <w:highlight w:val="yellow"/>
                                </w:rPr>
                                <w:t>VEERRVSKTAMNSNQI</w:t>
                              </w:r>
                              <w:r w:rsidRPr="003365F6">
                                <w:rPr>
                                  <w:rFonts w:ascii="Courier New" w:hAnsi="Courier New" w:cs="Courier New"/>
                                  <w:color w:val="000000" w:themeColor="text1"/>
                                  <w:kern w:val="24"/>
                                  <w:highlight w:val="lightGray"/>
                                </w:rPr>
                                <w:t>VSDNSLSSSEEKLKQDILNLRTDISSSSSSI</w:t>
                              </w:r>
                              <w:r w:rsidRPr="003365F6">
                                <w:rPr>
                                  <w:rFonts w:ascii="Courier New" w:hAnsi="Courier New" w:cs="Courier New"/>
                                  <w:color w:val="000000" w:themeColor="text1"/>
                                  <w:kern w:val="24"/>
                                  <w:highlight w:val="yellow"/>
                                </w:rPr>
                                <w:t>SSSEENDF</w:t>
                              </w:r>
                              <w:r w:rsidRPr="003365F6">
                                <w:rPr>
                                  <w:rFonts w:ascii="Courier New" w:hAnsi="Courier New" w:cs="Courier New"/>
                                  <w:color w:val="000000" w:themeColor="text1"/>
                                  <w:kern w:val="24"/>
                                  <w:highlight w:val="darkYellow"/>
                                </w:rPr>
                                <w:t>WQPKPTLEDAPQNSLLPNFVGYKGKHIGKSGKVDVINAAKELIFQIANELEDASNIPVHATLEKFMILCNLMRTMNRKQISELESNMQISPNELKPNDKSQVIKQNTWTVFRDAITQTGTGPAFLTIKEWIERGTTKSMEAANIMSKLPKTVRTPTDSYIRSFFELLQNPKVSNEQFLNTAATLSFCEMIHNAQVNKRSIHNNYPVHTFGRLTSKHDNSLYDEYIPFLERELRKAHQEKDSPRIQTYIMALGMIGEPKILSVFEPYLEGKQQMTVFQRTLMVGSLGKLTETNPKLARSVLYKIYLNTMESHEVRCTAVFLLMKTNPPLSMLQRMAEFTKLDTNRQVNSAVKSTIQSLMKLKSPEWKDLAKKARSVNHLLTHHEYDYELSRGYIDEKIL</w:t>
                              </w:r>
                              <w:r w:rsidRPr="003365F6">
                                <w:rPr>
                                  <w:rFonts w:ascii="Courier New" w:hAnsi="Courier New" w:cs="Courier New"/>
                                  <w:color w:val="000000" w:themeColor="text1"/>
                                  <w:kern w:val="24"/>
                                  <w:highlight w:val="yellow"/>
                                </w:rPr>
                                <w:t>ENQN</w:t>
                              </w:r>
                              <w:r w:rsidRPr="003365F6">
                                <w:rPr>
                                  <w:rFonts w:ascii="Courier New" w:hAnsi="Courier New" w:cs="Courier New"/>
                                  <w:color w:val="000000" w:themeColor="text1"/>
                                  <w:kern w:val="24"/>
                                  <w:highlight w:val="darkYellow"/>
                                </w:rPr>
                                <w:t>IITHMILNYVGSEDSVIPRILYLTWYS</w:t>
                              </w:r>
                              <w:r w:rsidRPr="003365F6">
                                <w:rPr>
                                  <w:rFonts w:ascii="Courier New" w:hAnsi="Courier New" w:cs="Courier New"/>
                                  <w:color w:val="000000" w:themeColor="text1"/>
                                  <w:kern w:val="24"/>
                                  <w:highlight w:val="yellow"/>
                                </w:rPr>
                                <w:t>SNGDIK</w:t>
                              </w:r>
                              <w:r w:rsidRPr="003365F6">
                                <w:rPr>
                                  <w:rFonts w:ascii="Courier New" w:hAnsi="Courier New" w:cs="Courier New"/>
                                  <w:color w:val="000000" w:themeColor="text1"/>
                                  <w:kern w:val="24"/>
                                  <w:highlight w:val="darkYellow"/>
                                </w:rPr>
                                <w:t>VPSTKVLAMISSVKSFMELSLRSVKDRETIISAAEKIAEELKIVPEELVPLEGNLMINNKYALKFFPFDKHILDKLPTLISNYIEAVKEGKFMNVNMLDTYESVHSFPTETGLPFVYTFNVIKLTKTSGTVQAQINPDFAFIVNSNLRLTFSKNVQGRVGFVTPFEHRHFISGIDSNLHVYAPLKISLDVNTPKGNMQWKIWPMKGEEKSRLFHYSVVPFVSNHDILNLRPLSMEKGTRPMIPDDNTSLALPKNEGPFRLNVETAKTNEEMWELIDT</w:t>
                              </w:r>
                              <w:r w:rsidRPr="003365F6">
                                <w:rPr>
                                  <w:rFonts w:ascii="Courier New" w:hAnsi="Courier New" w:cs="Courier New"/>
                                  <w:color w:val="000000" w:themeColor="text1"/>
                                  <w:kern w:val="24"/>
                                  <w:highlight w:val="yellow"/>
                                </w:rPr>
                                <w:t>EKLTDRLPYPWT</w:t>
                              </w:r>
                              <w:r w:rsidRPr="003365F6">
                                <w:rPr>
                                  <w:rFonts w:ascii="Courier New" w:hAnsi="Courier New" w:cs="Courier New"/>
                                  <w:color w:val="000000" w:themeColor="text1"/>
                                  <w:kern w:val="24"/>
                                  <w:highlight w:val="darkYellow"/>
                                </w:rPr>
                                <w:t>MDNERYVKVDMYMNLEGEQKDPVIFSTSFDSKVMTRPDTDSENWTPKMMAVEPTDKQANSKTRRQEMMREAGRGIESAKSYVVDVRVHVPGESESETVLTLAWSESNVESKGRLLGFWRVEMPRSNADYEVCIGSQIMVSPETLLS</w:t>
                              </w:r>
                              <w:r w:rsidRPr="003365F6">
                                <w:rPr>
                                  <w:rFonts w:ascii="Courier New" w:hAnsi="Courier New" w:cs="Courier New"/>
                                  <w:color w:val="000000" w:themeColor="text1"/>
                                  <w:kern w:val="24"/>
                                  <w:highlight w:val="yellow"/>
                                </w:rPr>
                                <w:t>YDEKMDQ</w:t>
                              </w:r>
                              <w:r w:rsidRPr="003365F6">
                                <w:rPr>
                                  <w:rFonts w:ascii="Courier New" w:hAnsi="Courier New" w:cs="Courier New"/>
                                  <w:color w:val="000000" w:themeColor="text1"/>
                                  <w:kern w:val="24"/>
                                  <w:highlight w:val="darkYellow"/>
                                </w:rPr>
                                <w:t>KPKMDFNVDIRYGKNCGKGERIDMNGKLRQSPRLKELVGATS</w:t>
                              </w:r>
                              <w:r w:rsidRPr="003365F6">
                                <w:rPr>
                                  <w:rFonts w:ascii="Courier New" w:hAnsi="Courier New" w:cs="Courier New"/>
                                  <w:color w:val="000000" w:themeColor="text1"/>
                                  <w:kern w:val="24"/>
                                  <w:highlight w:val="yellow"/>
                                </w:rPr>
                                <w:t>IIKDCVEDMKRGNKI</w:t>
                              </w:r>
                              <w:r w:rsidRPr="003365F6">
                                <w:rPr>
                                  <w:rFonts w:ascii="Courier New" w:hAnsi="Courier New" w:cs="Courier New"/>
                                  <w:color w:val="000000" w:themeColor="text1"/>
                                  <w:kern w:val="24"/>
                                  <w:highlight w:val="darkYellow"/>
                                </w:rPr>
                                <w:t>LRTCQKAVVLSMLLDEVDISMEV</w:t>
                              </w:r>
                              <w:r w:rsidRPr="003365F6">
                                <w:rPr>
                                  <w:rFonts w:ascii="Courier New" w:hAnsi="Courier New" w:cs="Courier New"/>
                                  <w:color w:val="000000" w:themeColor="text1"/>
                                  <w:kern w:val="24"/>
                                  <w:highlight w:val="yellow"/>
                                </w:rPr>
                                <w:t>PSDALIALYSQGLFSLSEIDNLDVSLDVSNPKNAGK</w:t>
                              </w:r>
                              <w:r w:rsidRPr="003365F6">
                                <w:rPr>
                                  <w:rFonts w:ascii="Courier New" w:hAnsi="Courier New" w:cs="Courier New"/>
                                  <w:color w:val="000000" w:themeColor="text1"/>
                                  <w:kern w:val="24"/>
                                  <w:highlight w:val="darkYellow"/>
                                </w:rPr>
                                <w:t>KKIDVRAKLNEYLDKADVIVNTPIMDAHFKD</w:t>
                              </w:r>
                              <w:r w:rsidRPr="003365F6">
                                <w:rPr>
                                  <w:rFonts w:ascii="Courier New" w:hAnsi="Courier New" w:cs="Courier New"/>
                                  <w:color w:val="000000" w:themeColor="text1"/>
                                  <w:kern w:val="24"/>
                                  <w:highlight w:val="lightGray"/>
                                </w:rPr>
                                <w:t>VKLSDFGFSTEDILDTADEDLL</w:t>
                              </w:r>
                              <w:r w:rsidRPr="003365F6">
                                <w:rPr>
                                  <w:rFonts w:ascii="Courier New" w:hAnsi="Courier New" w:cs="Courier New"/>
                                  <w:color w:val="000000" w:themeColor="text1"/>
                                  <w:kern w:val="24"/>
                                  <w:highlight w:val="darkYellow"/>
                                </w:rPr>
                                <w:t>INNVFYEDETSCMLDKTRAQTFDGKDYPLRLGPCWHAVMTTYPRINPDNHNEKLHIPKDKSVSVLSRENEAGQKEVKVLLGSDKIKFVPGTTSQPEVFVNGEKIVVSRNKAYQKVEENEIIFEIYKMGDRFIGLTSDKFDVSLALDGERVMLKASEDYRYSVRGLCGNFDHDSTNDFVGPKNCLFRKPEHFVASYALIS</w:t>
                              </w:r>
                              <w:r w:rsidRPr="003365F6">
                                <w:rPr>
                                  <w:rFonts w:ascii="Courier New" w:hAnsi="Courier New" w:cs="Courier New"/>
                                  <w:color w:val="000000" w:themeColor="text1"/>
                                  <w:kern w:val="24"/>
                                  <w:highlight w:val="yellow"/>
                                </w:rPr>
                                <w:t>NQCEGDSLNVAKSLQDHDCI</w:t>
                              </w:r>
                              <w:r w:rsidRPr="003365F6">
                                <w:rPr>
                                  <w:rFonts w:ascii="Courier New" w:hAnsi="Courier New" w:cs="Courier New"/>
                                  <w:color w:val="000000" w:themeColor="text1"/>
                                  <w:kern w:val="24"/>
                                </w:rPr>
                                <w:t>RQERTQQRNVISDSESGRLDTEMSTWGYHHNVNKHCTIHRTQVKETDDKICFTMRPVVSCASGCTAVETKSKPYKFHCMEKNEAAMKLKKRIEKGANPDLSQKPVSTTEELTVPFVCKA</w:t>
                              </w:r>
                            </w:p>
                          </w:txbxContent>
                        </wps:txbx>
                        <wps:bodyPr wrap="square">
                          <a:spAutoFit/>
                        </wps:bodyPr>
                      </wps:wsp>
                      <wps:wsp>
                        <wps:cNvPr id="553904705" name="TextBox 7"/>
                        <wps:cNvSpPr txBox="1"/>
                        <wps:spPr>
                          <a:xfrm>
                            <a:off x="0" y="0"/>
                            <a:ext cx="588645" cy="6424047"/>
                          </a:xfrm>
                          <a:prstGeom prst="rect">
                            <a:avLst/>
                          </a:prstGeom>
                          <a:noFill/>
                        </wps:spPr>
                        <wps:txbx>
                          <w:txbxContent>
                            <w:p w14:paraId="25FE732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w:t>
                              </w:r>
                            </w:p>
                            <w:p w14:paraId="2D944C4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51</w:t>
                              </w:r>
                            </w:p>
                            <w:p w14:paraId="2D3F009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101</w:t>
                              </w:r>
                            </w:p>
                            <w:p w14:paraId="650718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151</w:t>
                              </w:r>
                            </w:p>
                            <w:p w14:paraId="5C4C1F9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201</w:t>
                              </w:r>
                            </w:p>
                            <w:p w14:paraId="6F64A80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251</w:t>
                              </w:r>
                            </w:p>
                            <w:p w14:paraId="038F6C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301</w:t>
                              </w:r>
                            </w:p>
                            <w:p w14:paraId="304A5D4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351</w:t>
                              </w:r>
                            </w:p>
                            <w:p w14:paraId="2FEA555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401</w:t>
                              </w:r>
                            </w:p>
                            <w:p w14:paraId="4BD9134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451</w:t>
                              </w:r>
                            </w:p>
                            <w:p w14:paraId="61C513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501</w:t>
                              </w:r>
                            </w:p>
                            <w:p w14:paraId="6078195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551</w:t>
                              </w:r>
                            </w:p>
                            <w:p w14:paraId="7A71B7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601</w:t>
                              </w:r>
                            </w:p>
                            <w:p w14:paraId="778B95F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651</w:t>
                              </w:r>
                            </w:p>
                            <w:p w14:paraId="41047C3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701</w:t>
                              </w:r>
                            </w:p>
                            <w:p w14:paraId="641D59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751</w:t>
                              </w:r>
                            </w:p>
                            <w:p w14:paraId="550B5D9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801</w:t>
                              </w:r>
                            </w:p>
                            <w:p w14:paraId="30138D8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851</w:t>
                              </w:r>
                            </w:p>
                            <w:p w14:paraId="79295C0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901</w:t>
                              </w:r>
                            </w:p>
                            <w:p w14:paraId="42BCF05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951</w:t>
                              </w:r>
                            </w:p>
                            <w:p w14:paraId="655CBAB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1001</w:t>
                              </w:r>
                            </w:p>
                            <w:p w14:paraId="3174673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1051</w:t>
                              </w:r>
                            </w:p>
                            <w:p w14:paraId="59A83CD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1101</w:t>
                              </w:r>
                            </w:p>
                            <w:p w14:paraId="2632BCC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1151</w:t>
                              </w:r>
                            </w:p>
                            <w:p w14:paraId="037FF7E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1201</w:t>
                              </w:r>
                            </w:p>
                            <w:p w14:paraId="5F553C5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1251</w:t>
                              </w:r>
                            </w:p>
                            <w:p w14:paraId="63F7D78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1301</w:t>
                              </w:r>
                            </w:p>
                            <w:p w14:paraId="36132EC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1351</w:t>
                              </w:r>
                            </w:p>
                            <w:p w14:paraId="18F75E7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1401</w:t>
                              </w:r>
                            </w:p>
                            <w:p w14:paraId="64F0D07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1451</w:t>
                              </w:r>
                            </w:p>
                            <w:p w14:paraId="0579D35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1501</w:t>
                              </w:r>
                            </w:p>
                            <w:p w14:paraId="2DACE12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1551</w:t>
                              </w:r>
                            </w:p>
                            <w:p w14:paraId="5C478D3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1601</w:t>
                              </w:r>
                            </w:p>
                            <w:p w14:paraId="4002036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1651</w:t>
                              </w:r>
                            </w:p>
                            <w:p w14:paraId="284845C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1701</w:t>
                              </w:r>
                            </w:p>
                            <w:p w14:paraId="77A9BD3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1751</w:t>
                              </w:r>
                            </w:p>
                            <w:p w14:paraId="45CC72E5" w14:textId="77777777" w:rsidR="00435DBA" w:rsidRDefault="00435DBA" w:rsidP="00435DBA">
                              <w:pPr>
                                <w:jc w:val="both"/>
                                <w:rPr>
                                  <w:rFonts w:ascii="Courier New" w:hAnsi="Courier New" w:cs="Courier New"/>
                                  <w:color w:val="000000" w:themeColor="text1"/>
                                  <w:kern w:val="24"/>
                                  <w:lang w:val="nb-NO"/>
                                </w:rPr>
                              </w:pPr>
                            </w:p>
                            <w:p w14:paraId="4F609089" w14:textId="77777777" w:rsidR="00435DBA" w:rsidRDefault="00435DBA" w:rsidP="00435DBA">
                              <w:pPr>
                                <w:jc w:val="both"/>
                                <w:rPr>
                                  <w:rFonts w:ascii="Courier New" w:hAnsi="Courier New" w:cs="Courier New"/>
                                  <w:color w:val="000000" w:themeColor="text1"/>
                                  <w:kern w:val="24"/>
                                  <w:lang w:val="nb-NO"/>
                                </w:rPr>
                              </w:pPr>
                            </w:p>
                            <w:p w14:paraId="4695AD56"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wps:txbx>
                        <wps:bodyPr wrap="square">
                          <a:noAutofit/>
                        </wps:bodyPr>
                      </wps:wsp>
                      <wps:wsp>
                        <wps:cNvPr id="541957767" name="TextBox 7"/>
                        <wps:cNvSpPr txBox="1"/>
                        <wps:spPr>
                          <a:xfrm>
                            <a:off x="5114305" y="7749"/>
                            <a:ext cx="588645" cy="6298960"/>
                          </a:xfrm>
                          <a:prstGeom prst="rect">
                            <a:avLst/>
                          </a:prstGeom>
                          <a:noFill/>
                        </wps:spPr>
                        <wps:txbx>
                          <w:txbxContent>
                            <w:p w14:paraId="4733989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w:t>
                              </w:r>
                            </w:p>
                            <w:p w14:paraId="2171B81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w:t>
                              </w:r>
                            </w:p>
                            <w:p w14:paraId="22B01F0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w:t>
                              </w:r>
                            </w:p>
                            <w:p w14:paraId="59A30CC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200</w:t>
                              </w:r>
                            </w:p>
                            <w:p w14:paraId="5F2D57A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250</w:t>
                              </w:r>
                            </w:p>
                            <w:p w14:paraId="6989629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300</w:t>
                              </w:r>
                            </w:p>
                            <w:p w14:paraId="5697ED0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350</w:t>
                              </w:r>
                            </w:p>
                            <w:p w14:paraId="1D6E26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400</w:t>
                              </w:r>
                            </w:p>
                            <w:p w14:paraId="25D1667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450</w:t>
                              </w:r>
                            </w:p>
                            <w:p w14:paraId="6D54F7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500</w:t>
                              </w:r>
                            </w:p>
                            <w:p w14:paraId="6FB3C7D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550</w:t>
                              </w:r>
                            </w:p>
                            <w:p w14:paraId="5F05946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600</w:t>
                              </w:r>
                            </w:p>
                            <w:p w14:paraId="741C5B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650</w:t>
                              </w:r>
                            </w:p>
                            <w:p w14:paraId="7EF82D5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700</w:t>
                              </w:r>
                            </w:p>
                            <w:p w14:paraId="11F027C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750</w:t>
                              </w:r>
                            </w:p>
                            <w:p w14:paraId="453256D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800</w:t>
                              </w:r>
                            </w:p>
                            <w:p w14:paraId="373AE26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850</w:t>
                              </w:r>
                            </w:p>
                            <w:p w14:paraId="690D6B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900</w:t>
                              </w:r>
                            </w:p>
                            <w:p w14:paraId="42EBA42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950</w:t>
                              </w:r>
                            </w:p>
                            <w:p w14:paraId="650457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1000</w:t>
                              </w:r>
                            </w:p>
                            <w:p w14:paraId="72A6A7A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1050</w:t>
                              </w:r>
                            </w:p>
                            <w:p w14:paraId="7E7AA2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1100</w:t>
                              </w:r>
                            </w:p>
                            <w:p w14:paraId="41AAE4E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1150</w:t>
                              </w:r>
                            </w:p>
                            <w:p w14:paraId="541CDAD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1200</w:t>
                              </w:r>
                            </w:p>
                            <w:p w14:paraId="72056C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1250</w:t>
                              </w:r>
                            </w:p>
                            <w:p w14:paraId="55124D5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1300</w:t>
                              </w:r>
                            </w:p>
                            <w:p w14:paraId="3A2EA9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1350</w:t>
                              </w:r>
                            </w:p>
                            <w:p w14:paraId="2B32F0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1400</w:t>
                              </w:r>
                            </w:p>
                            <w:p w14:paraId="5C4A28C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1450</w:t>
                              </w:r>
                            </w:p>
                            <w:p w14:paraId="240C056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1500</w:t>
                              </w:r>
                            </w:p>
                            <w:p w14:paraId="7C3844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1550</w:t>
                              </w:r>
                            </w:p>
                            <w:p w14:paraId="15B4DE3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1600</w:t>
                              </w:r>
                            </w:p>
                            <w:p w14:paraId="56BCD6B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1650</w:t>
                              </w:r>
                            </w:p>
                            <w:p w14:paraId="258701C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1700</w:t>
                              </w:r>
                            </w:p>
                            <w:p w14:paraId="475CF9F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1750</w:t>
                              </w:r>
                            </w:p>
                            <w:p w14:paraId="54EDCF5E" w14:textId="77777777" w:rsidR="00435DBA" w:rsidRDefault="00435DBA" w:rsidP="00435DBA">
                              <w:pPr>
                                <w:jc w:val="both"/>
                                <w:rPr>
                                  <w:rFonts w:ascii="Courier New" w:hAnsi="Courier New" w:cs="Courier New"/>
                                  <w:color w:val="000000" w:themeColor="text1"/>
                                  <w:kern w:val="24"/>
                                  <w:lang w:val="nb-NO"/>
                                </w:rPr>
                              </w:pPr>
                            </w:p>
                            <w:p w14:paraId="42393F29" w14:textId="77777777" w:rsidR="00435DBA" w:rsidRDefault="00435DBA" w:rsidP="00435DBA">
                              <w:pPr>
                                <w:jc w:val="both"/>
                                <w:rPr>
                                  <w:rFonts w:ascii="Courier New" w:hAnsi="Courier New" w:cs="Courier New"/>
                                  <w:color w:val="000000" w:themeColor="text1"/>
                                  <w:kern w:val="24"/>
                                  <w:lang w:val="nb-NO"/>
                                </w:rPr>
                              </w:pPr>
                            </w:p>
                            <w:p w14:paraId="2938E4F5"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wps:txbx>
                        <wps:bodyPr wrap="square">
                          <a:noAutofit/>
                        </wps:bodyPr>
                      </wps:wsp>
                    </wpg:wgp>
                  </a:graphicData>
                </a:graphic>
                <wp14:sizeRelV relativeFrom="margin">
                  <wp14:pctHeight>0</wp14:pctHeight>
                </wp14:sizeRelV>
              </wp:anchor>
            </w:drawing>
          </mc:Choice>
          <mc:Fallback>
            <w:pict>
              <v:group w14:anchorId="4DBF49F6" id="Group 25" o:spid="_x0000_s1026" style="position:absolute;margin-left:-6.05pt;margin-top:123.5pt;width:449.05pt;height:505.85pt;z-index:251659264;mso-height-relative:margin" coordsize="57029,64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">
                <v:shapetype id="_x0000_t202" coordsize="21600,21600" o:spt="202" path="m,l,21600r21600,l21600,xe">
                  <v:stroke joinstyle="miter"/>
                  <v:path gradientshapeok="t" o:connecttype="rect"/>
                </v:shapetype>
                <v:shape id="TextBox 7" o:spid="_x0000_s1027" type="#_x0000_t202" style="position:absolute;left:4416;width:47651;height:63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" filled="f" stroked="f">
                  <v:textbox style="mso-fit-shape-to-text:t">
                    <w:txbxContent>
                      <w:p w14:paraId="7C6B0D69" w14:textId="77777777" w:rsidR="00435DBA" w:rsidRPr="003365F6" w:rsidRDefault="00435DBA" w:rsidP="00435DBA">
                        <w:pPr>
                          <w:jc w:val="both"/>
                          <w:rPr>
                            <w:rFonts w:ascii="Courier New" w:hAnsi="Courier New" w:cs="Courier New"/>
                            <w:color w:val="000000" w:themeColor="text1"/>
                            <w:kern w:val="24"/>
                          </w:rPr>
                        </w:pPr>
                        <w:r w:rsidRPr="003365F6">
                          <w:rPr>
                            <w:rFonts w:ascii="Courier New" w:hAnsi="Courier New" w:cs="Courier New"/>
                            <w:color w:val="000000" w:themeColor="text1"/>
                            <w:kern w:val="24"/>
                          </w:rPr>
                          <w:t>MLLLLTLLLFAGTVAA</w:t>
                        </w:r>
                        <w:r w:rsidRPr="003365F6">
                          <w:rPr>
                            <w:rFonts w:ascii="Courier New" w:hAnsi="Courier New" w:cs="Courier New"/>
                            <w:color w:val="000000" w:themeColor="text1"/>
                            <w:kern w:val="24"/>
                            <w:highlight w:val="lightGray"/>
                          </w:rPr>
                          <w:t>DF</w:t>
                        </w:r>
                        <w:r w:rsidRPr="003365F6">
                          <w:rPr>
                            <w:rFonts w:ascii="Courier New" w:hAnsi="Courier New" w:cs="Courier New"/>
                            <w:color w:val="000000" w:themeColor="text1"/>
                            <w:kern w:val="24"/>
                            <w:highlight w:val="darkYellow"/>
                          </w:rPr>
                          <w:t>QHNWQVGNEYTYLVRSRTLTSLGDLSDVHTGILIKALLTVQAKDSNVLAAKVWNGQYARVQQSMPDGWETEISDQMLELRDLPISGKPFQIRMKHGLIRDLIVDRDVPTWEVNILKSIVGQLQVDTQGE</w:t>
                        </w:r>
                        <w:r w:rsidRPr="003365F6">
                          <w:rPr>
                            <w:rFonts w:ascii="Courier New" w:hAnsi="Courier New" w:cs="Courier New"/>
                            <w:color w:val="000000" w:themeColor="text1"/>
                            <w:kern w:val="24"/>
                            <w:highlight w:val="lightGray"/>
                          </w:rPr>
                          <w:t>NAVKVNSVQVPTD</w:t>
                        </w:r>
                        <w:r w:rsidRPr="003365F6">
                          <w:rPr>
                            <w:rFonts w:ascii="Courier New" w:hAnsi="Courier New" w:cs="Courier New"/>
                            <w:color w:val="000000" w:themeColor="text1"/>
                            <w:kern w:val="24"/>
                            <w:highlight w:val="yellow"/>
                          </w:rPr>
                          <w:t>DE</w:t>
                        </w:r>
                        <w:r w:rsidRPr="003365F6">
                          <w:rPr>
                            <w:rFonts w:ascii="Courier New" w:hAnsi="Courier New" w:cs="Courier New"/>
                            <w:color w:val="000000" w:themeColor="text1"/>
                            <w:kern w:val="24"/>
                            <w:highlight w:val="darkYellow"/>
                          </w:rPr>
                          <w:t>PYASFKAMEDSVGGKCEVLYDIAPLSDFVIHRSPELVPMPTLKGDGRHMEVIKIKNFDNCDQRINYHFG</w:t>
                        </w:r>
                        <w:r w:rsidRPr="003365F6">
                          <w:rPr>
                            <w:rFonts w:ascii="Courier New" w:hAnsi="Courier New" w:cs="Courier New"/>
                            <w:color w:val="000000" w:themeColor="text1"/>
                            <w:kern w:val="24"/>
                            <w:highlight w:val="lightGray"/>
                          </w:rPr>
                          <w:t>MTDNSRLEPGTNKN</w:t>
                        </w:r>
                        <w:r w:rsidRPr="003365F6">
                          <w:rPr>
                            <w:rFonts w:ascii="Courier New" w:hAnsi="Courier New" w:cs="Courier New"/>
                            <w:color w:val="000000" w:themeColor="text1"/>
                            <w:kern w:val="24"/>
                            <w:highlight w:val="darkYellow"/>
                          </w:rPr>
                          <w:t>GKFFSRSSTSRIVISESLKHFTIQSSVTTSKMMVSPRLYDRQNGLVLSRMNLTLAKMEKTSKPLPMVDNPESTGNLVYIYNNPFSD</w:t>
                        </w:r>
                        <w:r w:rsidRPr="003365F6">
                          <w:rPr>
                            <w:rFonts w:ascii="Courier New" w:hAnsi="Courier New" w:cs="Courier New"/>
                            <w:color w:val="000000" w:themeColor="text1"/>
                            <w:kern w:val="24"/>
                            <w:highlight w:val="yellow"/>
                          </w:rPr>
                          <w:t>VEERRVSKTAMNSNQI</w:t>
                        </w:r>
                        <w:r w:rsidRPr="003365F6">
                          <w:rPr>
                            <w:rFonts w:ascii="Courier New" w:hAnsi="Courier New" w:cs="Courier New"/>
                            <w:color w:val="000000" w:themeColor="text1"/>
                            <w:kern w:val="24"/>
                            <w:highlight w:val="lightGray"/>
                          </w:rPr>
                          <w:t>VSDNSLSSSEEKLKQDILNLRTDISSSSSSI</w:t>
                        </w:r>
                        <w:r w:rsidRPr="003365F6">
                          <w:rPr>
                            <w:rFonts w:ascii="Courier New" w:hAnsi="Courier New" w:cs="Courier New"/>
                            <w:color w:val="000000" w:themeColor="text1"/>
                            <w:kern w:val="24"/>
                            <w:highlight w:val="yellow"/>
                          </w:rPr>
                          <w:t>SSSEENDF</w:t>
                        </w:r>
                        <w:r w:rsidRPr="003365F6">
                          <w:rPr>
                            <w:rFonts w:ascii="Courier New" w:hAnsi="Courier New" w:cs="Courier New"/>
                            <w:color w:val="000000" w:themeColor="text1"/>
                            <w:kern w:val="24"/>
                            <w:highlight w:val="darkYellow"/>
                          </w:rPr>
                          <w:t>WQPKPTLEDAPQNSLLPNFVGYKGKHIGKSGKVDVINAAKELIFQIANELEDASNIPVHATLEKFMILCNLMRTMNRKQISELESNMQISPNELKPNDKSQVIKQNTWTVFRDAITQTGTGPAFLTIKEWIERGTTKSMEAANIMSKLPKTVRTPTDSYIRSFFELLQNPKVSNEQFLNTAATLSFCEMIHNAQVNKRSIHNNYPVHTFGRLTSKHDNSLYDEYIPFLERELRKAHQEKDSPRIQTYIMALGMIGEPKILSVFEPYLEGKQQMTVFQRTLMVGSLGKLTETNPKLARSVLYKIYLNTMESHEVRCTAVFLLMKTNPPLSMLQRMAEFTKLDTNRQVNSAVKSTIQSLMKLKSPEWKDLAKKARSVNHLLTHHEYDYELSRGYIDEKIL</w:t>
                        </w:r>
                        <w:r w:rsidRPr="003365F6">
                          <w:rPr>
                            <w:rFonts w:ascii="Courier New" w:hAnsi="Courier New" w:cs="Courier New"/>
                            <w:color w:val="000000" w:themeColor="text1"/>
                            <w:kern w:val="24"/>
                            <w:highlight w:val="yellow"/>
                          </w:rPr>
                          <w:t>ENQN</w:t>
                        </w:r>
                        <w:r w:rsidRPr="003365F6">
                          <w:rPr>
                            <w:rFonts w:ascii="Courier New" w:hAnsi="Courier New" w:cs="Courier New"/>
                            <w:color w:val="000000" w:themeColor="text1"/>
                            <w:kern w:val="24"/>
                            <w:highlight w:val="darkYellow"/>
                          </w:rPr>
                          <w:t>IITHMILNYVGSEDSVIPRILYLTWYS</w:t>
                        </w:r>
                        <w:r w:rsidRPr="003365F6">
                          <w:rPr>
                            <w:rFonts w:ascii="Courier New" w:hAnsi="Courier New" w:cs="Courier New"/>
                            <w:color w:val="000000" w:themeColor="text1"/>
                            <w:kern w:val="24"/>
                            <w:highlight w:val="yellow"/>
                          </w:rPr>
                          <w:t>SNGDIK</w:t>
                        </w:r>
                        <w:r w:rsidRPr="003365F6">
                          <w:rPr>
                            <w:rFonts w:ascii="Courier New" w:hAnsi="Courier New" w:cs="Courier New"/>
                            <w:color w:val="000000" w:themeColor="text1"/>
                            <w:kern w:val="24"/>
                            <w:highlight w:val="darkYellow"/>
                          </w:rPr>
                          <w:t>VPSTKVLAMISSVKSFMELSLRSVKDRETIISAAEKIAEELKIVPEELVPLEGNLMINNKYALKFFPFDKHILDKLPTLISNYIEAVKEGKFMNVNMLDTYESVHSFPTETGLPFVYTFNVIKLTKTSGTVQAQINPDFAFIVNSNLRLTFSKNVQGRVGFVTPFEHRHFISGIDSNLHVYAPLKISLDVNTPKGNMQWKIWPMKGEEKSRLFHYSVVPFVSNHDILNLRPLSMEKGTRPMIPDDNTSLALPKNEGPFRLNVETAKTNEEMWELIDT</w:t>
                        </w:r>
                        <w:r w:rsidRPr="003365F6">
                          <w:rPr>
                            <w:rFonts w:ascii="Courier New" w:hAnsi="Courier New" w:cs="Courier New"/>
                            <w:color w:val="000000" w:themeColor="text1"/>
                            <w:kern w:val="24"/>
                            <w:highlight w:val="yellow"/>
                          </w:rPr>
                          <w:t>EKLTDRLPYPWT</w:t>
                        </w:r>
                        <w:r w:rsidRPr="003365F6">
                          <w:rPr>
                            <w:rFonts w:ascii="Courier New" w:hAnsi="Courier New" w:cs="Courier New"/>
                            <w:color w:val="000000" w:themeColor="text1"/>
                            <w:kern w:val="24"/>
                            <w:highlight w:val="darkYellow"/>
                          </w:rPr>
                          <w:t>MDNERYVKVDMYMNLEGEQKDPVIFSTSFDSKVMTRPDTDSENWTPKMMAVEPTDKQANSKTRRQEMMREAGRGIESAKSYVVDVRVHVPGESESETVLTLAWSESNVESKGRLLGFWRVEMPRSNADYEVCIGSQIMVSPETLLS</w:t>
                        </w:r>
                        <w:r w:rsidRPr="003365F6">
                          <w:rPr>
                            <w:rFonts w:ascii="Courier New" w:hAnsi="Courier New" w:cs="Courier New"/>
                            <w:color w:val="000000" w:themeColor="text1"/>
                            <w:kern w:val="24"/>
                            <w:highlight w:val="yellow"/>
                          </w:rPr>
                          <w:t>YDEKMDQ</w:t>
                        </w:r>
                        <w:r w:rsidRPr="003365F6">
                          <w:rPr>
                            <w:rFonts w:ascii="Courier New" w:hAnsi="Courier New" w:cs="Courier New"/>
                            <w:color w:val="000000" w:themeColor="text1"/>
                            <w:kern w:val="24"/>
                            <w:highlight w:val="darkYellow"/>
                          </w:rPr>
                          <w:t>KPKMDFNVDIRYGKNCGKGERIDMNGKLRQSPRLKELVGATS</w:t>
                        </w:r>
                        <w:r w:rsidRPr="003365F6">
                          <w:rPr>
                            <w:rFonts w:ascii="Courier New" w:hAnsi="Courier New" w:cs="Courier New"/>
                            <w:color w:val="000000" w:themeColor="text1"/>
                            <w:kern w:val="24"/>
                            <w:highlight w:val="yellow"/>
                          </w:rPr>
                          <w:t>IIKDCVEDMKRGNKI</w:t>
                        </w:r>
                        <w:r w:rsidRPr="003365F6">
                          <w:rPr>
                            <w:rFonts w:ascii="Courier New" w:hAnsi="Courier New" w:cs="Courier New"/>
                            <w:color w:val="000000" w:themeColor="text1"/>
                            <w:kern w:val="24"/>
                            <w:highlight w:val="darkYellow"/>
                          </w:rPr>
                          <w:t>LRTCQKAVVLSMLLDEVDISMEV</w:t>
                        </w:r>
                        <w:r w:rsidRPr="003365F6">
                          <w:rPr>
                            <w:rFonts w:ascii="Courier New" w:hAnsi="Courier New" w:cs="Courier New"/>
                            <w:color w:val="000000" w:themeColor="text1"/>
                            <w:kern w:val="24"/>
                            <w:highlight w:val="yellow"/>
                          </w:rPr>
                          <w:t>PSDALIALYSQGLFSLSEIDNLDVSLDVSNPKNAGK</w:t>
                        </w:r>
                        <w:r w:rsidRPr="003365F6">
                          <w:rPr>
                            <w:rFonts w:ascii="Courier New" w:hAnsi="Courier New" w:cs="Courier New"/>
                            <w:color w:val="000000" w:themeColor="text1"/>
                            <w:kern w:val="24"/>
                            <w:highlight w:val="darkYellow"/>
                          </w:rPr>
                          <w:t>KKIDVRAKLNEYLDKADVIVNTPIMDAHFKD</w:t>
                        </w:r>
                        <w:r w:rsidRPr="003365F6">
                          <w:rPr>
                            <w:rFonts w:ascii="Courier New" w:hAnsi="Courier New" w:cs="Courier New"/>
                            <w:color w:val="000000" w:themeColor="text1"/>
                            <w:kern w:val="24"/>
                            <w:highlight w:val="lightGray"/>
                          </w:rPr>
                          <w:t>VKLSDFGFSTEDILDTADEDLL</w:t>
                        </w:r>
                        <w:r w:rsidRPr="003365F6">
                          <w:rPr>
                            <w:rFonts w:ascii="Courier New" w:hAnsi="Courier New" w:cs="Courier New"/>
                            <w:color w:val="000000" w:themeColor="text1"/>
                            <w:kern w:val="24"/>
                            <w:highlight w:val="darkYellow"/>
                          </w:rPr>
                          <w:t>INNVFYEDETSCMLDKTRAQTFDGKDYPLRLGPCWHAVMTTYPRINPDNHNEKLHIPKDKSVSVLSRENEAGQKEVKVLLGSDKIKFVPGTTSQPEVFVNGEKIVVSRNKAYQKVEENEIIFEIYKMGDRFIGLTSDKFDVSLALDGERVMLKASEDYRYSVRGLCGNFDHDSTNDFVGPKNCLFRKPEHFVASYALIS</w:t>
                        </w:r>
                        <w:r w:rsidRPr="003365F6">
                          <w:rPr>
                            <w:rFonts w:ascii="Courier New" w:hAnsi="Courier New" w:cs="Courier New"/>
                            <w:color w:val="000000" w:themeColor="text1"/>
                            <w:kern w:val="24"/>
                            <w:highlight w:val="yellow"/>
                          </w:rPr>
                          <w:t>NQCEGDSLNVAKSLQDHDCI</w:t>
                        </w:r>
                        <w:r w:rsidRPr="003365F6">
                          <w:rPr>
                            <w:rFonts w:ascii="Courier New" w:hAnsi="Courier New" w:cs="Courier New"/>
                            <w:color w:val="000000" w:themeColor="text1"/>
                            <w:kern w:val="24"/>
                          </w:rPr>
                          <w:t>RQERTQQRNVISDSESGRLDTEMSTWGYHHNVNKHCTIHRTQVKETDDKICFTMRPVVSCASGCTAVETKSKPYKFHCMEKNEAAMKLKKRIEKGANPDLSQKPVSTTEELTVPFVCKA</w:t>
                        </w:r>
                      </w:p>
                    </w:txbxContent>
                  </v:textbox>
                </v:shape>
                <v:shape id="TextBox 7" o:spid="_x0000_s1028" type="#_x0000_t202" style="position:absolute;width:5886;height:64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" filled="f" stroked="f">
                  <v:textbox>
                    <w:txbxContent>
                      <w:p w14:paraId="25FE732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w:t>
                        </w:r>
                      </w:p>
                      <w:p w14:paraId="2D944C4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51</w:t>
                        </w:r>
                      </w:p>
                      <w:p w14:paraId="2D3F009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101</w:t>
                        </w:r>
                      </w:p>
                      <w:p w14:paraId="650718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151</w:t>
                        </w:r>
                      </w:p>
                      <w:p w14:paraId="5C4C1F9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201</w:t>
                        </w:r>
                      </w:p>
                      <w:p w14:paraId="6F64A80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251</w:t>
                        </w:r>
                      </w:p>
                      <w:p w14:paraId="038F6C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301</w:t>
                        </w:r>
                      </w:p>
                      <w:p w14:paraId="304A5D4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351</w:t>
                        </w:r>
                      </w:p>
                      <w:p w14:paraId="2FEA555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401</w:t>
                        </w:r>
                      </w:p>
                      <w:p w14:paraId="4BD9134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451</w:t>
                        </w:r>
                      </w:p>
                      <w:p w14:paraId="61C513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501</w:t>
                        </w:r>
                      </w:p>
                      <w:p w14:paraId="6078195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551</w:t>
                        </w:r>
                      </w:p>
                      <w:p w14:paraId="7A71B7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601</w:t>
                        </w:r>
                      </w:p>
                      <w:p w14:paraId="778B95F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651</w:t>
                        </w:r>
                      </w:p>
                      <w:p w14:paraId="41047C3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701</w:t>
                        </w:r>
                      </w:p>
                      <w:p w14:paraId="641D59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751</w:t>
                        </w:r>
                      </w:p>
                      <w:p w14:paraId="550B5D9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801</w:t>
                        </w:r>
                      </w:p>
                      <w:p w14:paraId="30138D8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851</w:t>
                        </w:r>
                      </w:p>
                      <w:p w14:paraId="79295C0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901</w:t>
                        </w:r>
                      </w:p>
                      <w:p w14:paraId="42BCF05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951</w:t>
                        </w:r>
                      </w:p>
                      <w:p w14:paraId="655CBAB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1001</w:t>
                        </w:r>
                      </w:p>
                      <w:p w14:paraId="3174673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1051</w:t>
                        </w:r>
                      </w:p>
                      <w:p w14:paraId="59A83CD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1101</w:t>
                        </w:r>
                      </w:p>
                      <w:p w14:paraId="2632BCC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1151</w:t>
                        </w:r>
                      </w:p>
                      <w:p w14:paraId="037FF7E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1201</w:t>
                        </w:r>
                      </w:p>
                      <w:p w14:paraId="5F553C5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1251</w:t>
                        </w:r>
                      </w:p>
                      <w:p w14:paraId="63F7D78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1301</w:t>
                        </w:r>
                      </w:p>
                      <w:p w14:paraId="36132EC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1351</w:t>
                        </w:r>
                      </w:p>
                      <w:p w14:paraId="18F75E7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1401</w:t>
                        </w:r>
                      </w:p>
                      <w:p w14:paraId="64F0D07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1451</w:t>
                        </w:r>
                      </w:p>
                      <w:p w14:paraId="0579D35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1501</w:t>
                        </w:r>
                      </w:p>
                      <w:p w14:paraId="2DACE12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1551</w:t>
                        </w:r>
                      </w:p>
                      <w:p w14:paraId="5C478D3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1601</w:t>
                        </w:r>
                      </w:p>
                      <w:p w14:paraId="4002036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1651</w:t>
                        </w:r>
                      </w:p>
                      <w:p w14:paraId="284845C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1701</w:t>
                        </w:r>
                      </w:p>
                      <w:p w14:paraId="77A9BD3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1751</w:t>
                        </w:r>
                      </w:p>
                      <w:p w14:paraId="45CC72E5" w14:textId="77777777" w:rsidR="00435DBA" w:rsidRDefault="00435DBA" w:rsidP="00435DBA">
                        <w:pPr>
                          <w:jc w:val="both"/>
                          <w:rPr>
                            <w:rFonts w:ascii="Courier New" w:hAnsi="Courier New" w:cs="Courier New"/>
                            <w:color w:val="000000" w:themeColor="text1"/>
                            <w:kern w:val="24"/>
                            <w:lang w:val="nb-NO"/>
                          </w:rPr>
                        </w:pPr>
                      </w:p>
                      <w:p w14:paraId="4F609089" w14:textId="77777777" w:rsidR="00435DBA" w:rsidRDefault="00435DBA" w:rsidP="00435DBA">
                        <w:pPr>
                          <w:jc w:val="both"/>
                          <w:rPr>
                            <w:rFonts w:ascii="Courier New" w:hAnsi="Courier New" w:cs="Courier New"/>
                            <w:color w:val="000000" w:themeColor="text1"/>
                            <w:kern w:val="24"/>
                            <w:lang w:val="nb-NO"/>
                          </w:rPr>
                        </w:pPr>
                      </w:p>
                      <w:p w14:paraId="4695AD56"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v:textbox>
                </v:shape>
                <v:shape id="TextBox 7" o:spid="_x0000_s1029" type="#_x0000_t202" style="position:absolute;left:51143;top:77;width:5886;height:6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" filled="f" stroked="f">
                  <v:textbox>
                    <w:txbxContent>
                      <w:p w14:paraId="4733989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w:t>
                        </w:r>
                      </w:p>
                      <w:p w14:paraId="2171B81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w:t>
                        </w:r>
                      </w:p>
                      <w:p w14:paraId="22B01F0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w:t>
                        </w:r>
                      </w:p>
                      <w:p w14:paraId="59A30CC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200</w:t>
                        </w:r>
                      </w:p>
                      <w:p w14:paraId="5F2D57A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250</w:t>
                        </w:r>
                      </w:p>
                      <w:p w14:paraId="6989629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300</w:t>
                        </w:r>
                      </w:p>
                      <w:p w14:paraId="5697ED0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350</w:t>
                        </w:r>
                      </w:p>
                      <w:p w14:paraId="1D6E26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400</w:t>
                        </w:r>
                      </w:p>
                      <w:p w14:paraId="25D1667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450</w:t>
                        </w:r>
                      </w:p>
                      <w:p w14:paraId="6D54F7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500</w:t>
                        </w:r>
                      </w:p>
                      <w:p w14:paraId="6FB3C7D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550</w:t>
                        </w:r>
                      </w:p>
                      <w:p w14:paraId="5F05946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600</w:t>
                        </w:r>
                      </w:p>
                      <w:p w14:paraId="741C5B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650</w:t>
                        </w:r>
                      </w:p>
                      <w:p w14:paraId="7EF82D5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700</w:t>
                        </w:r>
                      </w:p>
                      <w:p w14:paraId="11F027C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750</w:t>
                        </w:r>
                      </w:p>
                      <w:p w14:paraId="453256D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800</w:t>
                        </w:r>
                      </w:p>
                      <w:p w14:paraId="373AE26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850</w:t>
                        </w:r>
                      </w:p>
                      <w:p w14:paraId="690D6B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900</w:t>
                        </w:r>
                      </w:p>
                      <w:p w14:paraId="42EBA42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950</w:t>
                        </w:r>
                      </w:p>
                      <w:p w14:paraId="650457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1000</w:t>
                        </w:r>
                      </w:p>
                      <w:p w14:paraId="72A6A7A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1050</w:t>
                        </w:r>
                      </w:p>
                      <w:p w14:paraId="7E7AA2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1100</w:t>
                        </w:r>
                      </w:p>
                      <w:p w14:paraId="41AAE4EB"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1150</w:t>
                        </w:r>
                      </w:p>
                      <w:p w14:paraId="541CDAD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1200</w:t>
                        </w:r>
                      </w:p>
                      <w:p w14:paraId="72056C2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1250</w:t>
                        </w:r>
                      </w:p>
                      <w:p w14:paraId="55124D5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1300</w:t>
                        </w:r>
                      </w:p>
                      <w:p w14:paraId="3A2EA9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1350</w:t>
                        </w:r>
                      </w:p>
                      <w:p w14:paraId="2B32F0B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1400</w:t>
                        </w:r>
                      </w:p>
                      <w:p w14:paraId="5C4A28C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1450</w:t>
                        </w:r>
                      </w:p>
                      <w:p w14:paraId="240C056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1500</w:t>
                        </w:r>
                      </w:p>
                      <w:p w14:paraId="7C3844D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1550</w:t>
                        </w:r>
                      </w:p>
                      <w:p w14:paraId="15B4DE32"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1600</w:t>
                        </w:r>
                      </w:p>
                      <w:p w14:paraId="56BCD6B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1650</w:t>
                        </w:r>
                      </w:p>
                      <w:p w14:paraId="258701C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1700</w:t>
                        </w:r>
                      </w:p>
                      <w:p w14:paraId="475CF9F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1750</w:t>
                        </w:r>
                      </w:p>
                      <w:p w14:paraId="54EDCF5E" w14:textId="77777777" w:rsidR="00435DBA" w:rsidRDefault="00435DBA" w:rsidP="00435DBA">
                        <w:pPr>
                          <w:jc w:val="both"/>
                          <w:rPr>
                            <w:rFonts w:ascii="Courier New" w:hAnsi="Courier New" w:cs="Courier New"/>
                            <w:color w:val="000000" w:themeColor="text1"/>
                            <w:kern w:val="24"/>
                            <w:lang w:val="nb-NO"/>
                          </w:rPr>
                        </w:pPr>
                      </w:p>
                      <w:p w14:paraId="42393F29" w14:textId="77777777" w:rsidR="00435DBA" w:rsidRDefault="00435DBA" w:rsidP="00435DBA">
                        <w:pPr>
                          <w:jc w:val="both"/>
                          <w:rPr>
                            <w:rFonts w:ascii="Courier New" w:hAnsi="Courier New" w:cs="Courier New"/>
                            <w:color w:val="000000" w:themeColor="text1"/>
                            <w:kern w:val="24"/>
                            <w:lang w:val="nb-NO"/>
                          </w:rPr>
                        </w:pPr>
                      </w:p>
                      <w:p w14:paraId="2938E4F5"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v:textbox>
                </v:shape>
              </v:group>
            </w:pict>
          </mc:Fallback>
        </mc:AlternateContent>
      </w:r>
      <w:r w:rsidRPr="00AD3B48">
        <w:rPr>
          <w:noProof/>
        </w:rPr>
        <mc:AlternateContent>
          <mc:Choice Requires="wps">
            <w:drawing>
              <wp:anchor distT="0" distB="0" distL="114300" distR="114300" simplePos="0" relativeHeight="251662336" behindDoc="0" locked="0" layoutInCell="1" allowOverlap="1" wp14:anchorId="1AC213A4" wp14:editId="22783A6B">
                <wp:simplePos x="0" y="0"/>
                <wp:positionH relativeFrom="column">
                  <wp:posOffset>-76749</wp:posOffset>
                </wp:positionH>
                <wp:positionV relativeFrom="paragraph">
                  <wp:posOffset>161129</wp:posOffset>
                </wp:positionV>
                <wp:extent cx="5640942" cy="6306185"/>
                <wp:effectExtent l="0" t="0" r="0" b="0"/>
                <wp:wrapNone/>
                <wp:docPr id="1379240611" name="TextBox 3"/>
                <wp:cNvGraphicFramePr/>
                <a:graphic xmlns:a="http://schemas.openxmlformats.org/drawingml/2006/main">
                  <a:graphicData uri="http://schemas.microsoft.com/office/word/2010/wordprocessingShape">
                    <wps:wsp>
                      <wps:cNvSpPr txBox="1"/>
                      <wps:spPr>
                        <a:xfrm>
                          <a:off x="0" y="0"/>
                          <a:ext cx="5640942" cy="6306185"/>
                        </a:xfrm>
                        <a:prstGeom prst="rect">
                          <a:avLst/>
                        </a:prstGeom>
                        <a:noFill/>
                      </wps:spPr>
                      <wps:txbx>
                        <w:txbxContent>
                          <w:p w14:paraId="4F3D5EC8" w14:textId="77777777" w:rsidR="00435DBA" w:rsidRPr="00EC7C21" w:rsidRDefault="00435DBA" w:rsidP="00435DBA">
                            <w:pPr>
                              <w:jc w:val="both"/>
                              <w:rPr>
                                <w:rFonts w:ascii="Courier New" w:hAnsi="Courier New" w:cs="Courier New"/>
                                <w:color w:val="000000" w:themeColor="text1"/>
                                <w:kern w:val="24"/>
                              </w:rPr>
                            </w:pPr>
                            <w:r w:rsidRPr="00EC7C21">
                              <w:rPr>
                                <w:rFonts w:ascii="Courier New" w:hAnsi="Courier New" w:cs="Courier New"/>
                                <w:color w:val="000000" w:themeColor="text1"/>
                                <w:kern w:val="24"/>
                              </w:rPr>
                              <w:t>NOT MODELLED</w:t>
                            </w:r>
                          </w:p>
                          <w:p w14:paraId="0069FCFF" w14:textId="77777777" w:rsidR="00435DBA" w:rsidRPr="00EC7C21" w:rsidRDefault="00435DBA" w:rsidP="00435DBA">
                            <w:pPr>
                              <w:jc w:val="both"/>
                              <w:rPr>
                                <w:rFonts w:ascii="Courier New" w:hAnsi="Courier New" w:cs="Courier New"/>
                                <w:color w:val="000000" w:themeColor="text1"/>
                                <w:kern w:val="24"/>
                                <w:highlight w:val="darkYellow"/>
                              </w:rPr>
                            </w:pPr>
                            <w:r w:rsidRPr="00EC7C21">
                              <w:rPr>
                                <w:rFonts w:ascii="Courier New" w:hAnsi="Courier New" w:cs="Courier New"/>
                                <w:color w:val="000000" w:themeColor="text1"/>
                                <w:kern w:val="24"/>
                                <w:highlight w:val="darkYellow"/>
                              </w:rPr>
                              <w:t xml:space="preserve">MODELLED </w:t>
                            </w:r>
                          </w:p>
                          <w:p w14:paraId="7D1B6A0C" w14:textId="77777777" w:rsidR="00435DBA" w:rsidRPr="00EC7C21" w:rsidRDefault="00435DBA" w:rsidP="00435DBA">
                            <w:pPr>
                              <w:jc w:val="both"/>
                              <w:rPr>
                                <w:rFonts w:ascii="Courier New" w:hAnsi="Courier New" w:cs="Courier New"/>
                                <w:color w:val="000000" w:themeColor="text1"/>
                                <w:kern w:val="24"/>
                                <w:highlight w:val="yellow"/>
                              </w:rPr>
                            </w:pPr>
                            <w:r w:rsidRPr="00EC7C21">
                              <w:rPr>
                                <w:rFonts w:ascii="Courier New" w:hAnsi="Courier New" w:cs="Courier New"/>
                                <w:color w:val="000000" w:themeColor="text1"/>
                                <w:kern w:val="24"/>
                                <w:highlight w:val="yellow"/>
                              </w:rPr>
                              <w:t>MODELLED TO BETA-CARBON (EXCEPT FOR P</w:t>
                            </w:r>
                            <w:r>
                              <w:rPr>
                                <w:rFonts w:ascii="Courier New" w:hAnsi="Courier New" w:cs="Courier New"/>
                                <w:color w:val="000000" w:themeColor="text1"/>
                                <w:kern w:val="24"/>
                                <w:highlight w:val="yellow"/>
                              </w:rPr>
                              <w:t xml:space="preserve">, </w:t>
                            </w:r>
                            <w:r w:rsidRPr="00EC7C21">
                              <w:rPr>
                                <w:rFonts w:ascii="Courier New" w:hAnsi="Courier New" w:cs="Courier New"/>
                                <w:color w:val="000000" w:themeColor="text1"/>
                                <w:kern w:val="24"/>
                                <w:highlight w:val="yellow"/>
                              </w:rPr>
                              <w:t>G</w:t>
                            </w:r>
                            <w:r>
                              <w:rPr>
                                <w:rFonts w:ascii="Courier New" w:hAnsi="Courier New" w:cs="Courier New"/>
                                <w:color w:val="000000" w:themeColor="text1"/>
                                <w:kern w:val="24"/>
                                <w:highlight w:val="yellow"/>
                              </w:rPr>
                              <w:t xml:space="preserve"> and C in disulphides</w:t>
                            </w:r>
                            <w:r w:rsidRPr="00EC7C21">
                              <w:rPr>
                                <w:rFonts w:ascii="Courier New" w:hAnsi="Courier New" w:cs="Courier New"/>
                                <w:color w:val="000000" w:themeColor="text1"/>
                                <w:kern w:val="24"/>
                                <w:highlight w:val="yellow"/>
                              </w:rPr>
                              <w:t>)</w:t>
                            </w:r>
                          </w:p>
                          <w:p w14:paraId="1FC03D08" w14:textId="77777777" w:rsidR="00435DBA" w:rsidRPr="00EC7C21"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highlight w:val="lightGray"/>
                                <w:lang w:val="nb-NO"/>
                              </w:rPr>
                              <w:t>FLEXIBLE REGION NOT MODELLED</w:t>
                            </w:r>
                          </w:p>
                        </w:txbxContent>
                      </wps:txbx>
                      <wps:bodyPr wrap="square">
                        <a:spAutoFit/>
                      </wps:bodyPr>
                    </wps:wsp>
                  </a:graphicData>
                </a:graphic>
                <wp14:sizeRelH relativeFrom="margin">
                  <wp14:pctWidth>0</wp14:pctWidth>
                </wp14:sizeRelH>
              </wp:anchor>
            </w:drawing>
          </mc:Choice>
          <mc:Fallback>
            <w:pict>
              <v:shape w14:anchorId="1AC213A4" id="TextBox 3" o:spid="_x0000_s1030" type="#_x0000_t202" style="position:absolute;margin-left:-6.05pt;margin-top:12.7pt;width:444.15pt;height:496.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" filled="f" stroked="f">
                <v:textbox style="mso-fit-shape-to-text:t">
                  <w:txbxContent>
                    <w:p w14:paraId="4F3D5EC8" w14:textId="77777777" w:rsidR="00435DBA" w:rsidRPr="00EC7C21" w:rsidRDefault="00435DBA" w:rsidP="00435DBA">
                      <w:pPr>
                        <w:jc w:val="both"/>
                        <w:rPr>
                          <w:rFonts w:ascii="Courier New" w:hAnsi="Courier New" w:cs="Courier New"/>
                          <w:color w:val="000000" w:themeColor="text1"/>
                          <w:kern w:val="24"/>
                        </w:rPr>
                      </w:pPr>
                      <w:r w:rsidRPr="00EC7C21">
                        <w:rPr>
                          <w:rFonts w:ascii="Courier New" w:hAnsi="Courier New" w:cs="Courier New"/>
                          <w:color w:val="000000" w:themeColor="text1"/>
                          <w:kern w:val="24"/>
                        </w:rPr>
                        <w:t>NOT MODELLED</w:t>
                      </w:r>
                    </w:p>
                    <w:p w14:paraId="0069FCFF" w14:textId="77777777" w:rsidR="00435DBA" w:rsidRPr="00EC7C21" w:rsidRDefault="00435DBA" w:rsidP="00435DBA">
                      <w:pPr>
                        <w:jc w:val="both"/>
                        <w:rPr>
                          <w:rFonts w:ascii="Courier New" w:hAnsi="Courier New" w:cs="Courier New"/>
                          <w:color w:val="000000" w:themeColor="text1"/>
                          <w:kern w:val="24"/>
                          <w:highlight w:val="darkYellow"/>
                        </w:rPr>
                      </w:pPr>
                      <w:r w:rsidRPr="00EC7C21">
                        <w:rPr>
                          <w:rFonts w:ascii="Courier New" w:hAnsi="Courier New" w:cs="Courier New"/>
                          <w:color w:val="000000" w:themeColor="text1"/>
                          <w:kern w:val="24"/>
                          <w:highlight w:val="darkYellow"/>
                        </w:rPr>
                        <w:t xml:space="preserve">MODELLED </w:t>
                      </w:r>
                    </w:p>
                    <w:p w14:paraId="7D1B6A0C" w14:textId="77777777" w:rsidR="00435DBA" w:rsidRPr="00EC7C21" w:rsidRDefault="00435DBA" w:rsidP="00435DBA">
                      <w:pPr>
                        <w:jc w:val="both"/>
                        <w:rPr>
                          <w:rFonts w:ascii="Courier New" w:hAnsi="Courier New" w:cs="Courier New"/>
                          <w:color w:val="000000" w:themeColor="text1"/>
                          <w:kern w:val="24"/>
                          <w:highlight w:val="yellow"/>
                        </w:rPr>
                      </w:pPr>
                      <w:r w:rsidRPr="00EC7C21">
                        <w:rPr>
                          <w:rFonts w:ascii="Courier New" w:hAnsi="Courier New" w:cs="Courier New"/>
                          <w:color w:val="000000" w:themeColor="text1"/>
                          <w:kern w:val="24"/>
                          <w:highlight w:val="yellow"/>
                        </w:rPr>
                        <w:t>MODELLED TO BETA-CARBON (EXCEPT FOR P</w:t>
                      </w:r>
                      <w:r>
                        <w:rPr>
                          <w:rFonts w:ascii="Courier New" w:hAnsi="Courier New" w:cs="Courier New"/>
                          <w:color w:val="000000" w:themeColor="text1"/>
                          <w:kern w:val="24"/>
                          <w:highlight w:val="yellow"/>
                        </w:rPr>
                        <w:t xml:space="preserve">, </w:t>
                      </w:r>
                      <w:r w:rsidRPr="00EC7C21">
                        <w:rPr>
                          <w:rFonts w:ascii="Courier New" w:hAnsi="Courier New" w:cs="Courier New"/>
                          <w:color w:val="000000" w:themeColor="text1"/>
                          <w:kern w:val="24"/>
                          <w:highlight w:val="yellow"/>
                        </w:rPr>
                        <w:t>G</w:t>
                      </w:r>
                      <w:r>
                        <w:rPr>
                          <w:rFonts w:ascii="Courier New" w:hAnsi="Courier New" w:cs="Courier New"/>
                          <w:color w:val="000000" w:themeColor="text1"/>
                          <w:kern w:val="24"/>
                          <w:highlight w:val="yellow"/>
                        </w:rPr>
                        <w:t xml:space="preserve"> and C in disulphides</w:t>
                      </w:r>
                      <w:r w:rsidRPr="00EC7C21">
                        <w:rPr>
                          <w:rFonts w:ascii="Courier New" w:hAnsi="Courier New" w:cs="Courier New"/>
                          <w:color w:val="000000" w:themeColor="text1"/>
                          <w:kern w:val="24"/>
                          <w:highlight w:val="yellow"/>
                        </w:rPr>
                        <w:t>)</w:t>
                      </w:r>
                    </w:p>
                    <w:p w14:paraId="1FC03D08" w14:textId="77777777" w:rsidR="00435DBA" w:rsidRPr="00EC7C21"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highlight w:val="lightGray"/>
                          <w:lang w:val="nb-NO"/>
                        </w:rPr>
                        <w:t>FLEXIBLE REGION NOT MODELLED</w:t>
                      </w:r>
                    </w:p>
                  </w:txbxContent>
                </v:textbox>
              </v:shape>
            </w:pict>
          </mc:Fallback>
        </mc:AlternateContent>
      </w:r>
      <w:r w:rsidRPr="00AD3B48">
        <w:rPr>
          <w:rFonts w:ascii="Calibri" w:hAnsi="Calibri" w:cs="Calibri"/>
          <w:b/>
          <w:bCs/>
        </w:rPr>
        <w:br w:type="page"/>
      </w:r>
    </w:p>
    <w:p w14:paraId="2C837679" w14:textId="77777777" w:rsidR="00435DBA" w:rsidRPr="00AD3B48" w:rsidRDefault="00435DBA" w:rsidP="00435DBA">
      <w:pPr>
        <w:spacing w:line="276" w:lineRule="auto"/>
        <w:rPr>
          <w:rFonts w:ascii="Calibri" w:hAnsi="Calibri" w:cs="Calibri"/>
          <w:b/>
          <w:bCs/>
          <w:sz w:val="28"/>
          <w:szCs w:val="28"/>
        </w:rPr>
      </w:pPr>
      <w:r w:rsidRPr="00AD3B48">
        <w:rPr>
          <w:rFonts w:ascii="Calibri" w:hAnsi="Calibri" w:cs="Calibri"/>
          <w:sz w:val="28"/>
          <w:szCs w:val="28"/>
        </w:rPr>
        <w:lastRenderedPageBreak/>
        <w:t>Honey bee Vg cleavage product (Unip</w:t>
      </w:r>
      <w:r>
        <w:rPr>
          <w:rFonts w:ascii="Calibri" w:hAnsi="Calibri" w:cs="Calibri"/>
          <w:sz w:val="28"/>
          <w:szCs w:val="28"/>
        </w:rPr>
        <w:t>ro</w:t>
      </w:r>
      <w:r w:rsidRPr="00AD3B48">
        <w:rPr>
          <w:rFonts w:ascii="Calibri" w:hAnsi="Calibri" w:cs="Calibri"/>
          <w:sz w:val="28"/>
          <w:szCs w:val="28"/>
        </w:rPr>
        <w:t>t ID: Q868N5)</w:t>
      </w:r>
    </w:p>
    <w:p w14:paraId="4A64CC9C" w14:textId="77777777" w:rsidR="00435DBA" w:rsidRPr="00AD3B48" w:rsidRDefault="00435DBA" w:rsidP="00435DBA">
      <w:pPr>
        <w:spacing w:line="276" w:lineRule="auto"/>
        <w:rPr>
          <w:rFonts w:ascii="Calibri" w:hAnsi="Calibri" w:cs="Calibri"/>
        </w:rPr>
      </w:pPr>
    </w:p>
    <w:p w14:paraId="180A4F8C" w14:textId="77777777" w:rsidR="00435DBA" w:rsidRPr="00AD3B48" w:rsidRDefault="00435DBA" w:rsidP="00435DBA">
      <w:pPr>
        <w:spacing w:line="276" w:lineRule="auto"/>
        <w:rPr>
          <w:rFonts w:ascii="Calibri" w:hAnsi="Calibri" w:cs="Calibri"/>
          <w:b/>
          <w:bCs/>
        </w:rPr>
      </w:pPr>
    </w:p>
    <w:p w14:paraId="5E9A5D4A" w14:textId="77777777" w:rsidR="00435DBA" w:rsidRPr="00AD3B48" w:rsidRDefault="00435DBA" w:rsidP="00435DBA">
      <w:pPr>
        <w:spacing w:line="276" w:lineRule="auto"/>
        <w:rPr>
          <w:rFonts w:ascii="Calibri" w:hAnsi="Calibri" w:cs="Calibri"/>
          <w:b/>
          <w:bCs/>
        </w:rPr>
      </w:pPr>
      <w:r w:rsidRPr="00AD3B48">
        <w:rPr>
          <w:noProof/>
        </w:rPr>
        <mc:AlternateContent>
          <mc:Choice Requires="wps">
            <w:drawing>
              <wp:anchor distT="0" distB="0" distL="114300" distR="114300" simplePos="0" relativeHeight="251661312" behindDoc="0" locked="0" layoutInCell="1" allowOverlap="1" wp14:anchorId="7965EB6A" wp14:editId="56054BD3">
                <wp:simplePos x="0" y="0"/>
                <wp:positionH relativeFrom="column">
                  <wp:posOffset>-66261</wp:posOffset>
                </wp:positionH>
                <wp:positionV relativeFrom="paragraph">
                  <wp:posOffset>51794</wp:posOffset>
                </wp:positionV>
                <wp:extent cx="5640942" cy="6306185"/>
                <wp:effectExtent l="0" t="0" r="0" b="0"/>
                <wp:wrapNone/>
                <wp:docPr id="1607916846" name="TextBox 3"/>
                <wp:cNvGraphicFramePr/>
                <a:graphic xmlns:a="http://schemas.openxmlformats.org/drawingml/2006/main">
                  <a:graphicData uri="http://schemas.microsoft.com/office/word/2010/wordprocessingShape">
                    <wps:wsp>
                      <wps:cNvSpPr txBox="1"/>
                      <wps:spPr>
                        <a:xfrm>
                          <a:off x="0" y="0"/>
                          <a:ext cx="5640942" cy="6306185"/>
                        </a:xfrm>
                        <a:prstGeom prst="rect">
                          <a:avLst/>
                        </a:prstGeom>
                        <a:noFill/>
                      </wps:spPr>
                      <wps:txbx>
                        <w:txbxContent>
                          <w:p w14:paraId="6110888F" w14:textId="77777777" w:rsidR="00435DBA" w:rsidRPr="008043A5" w:rsidRDefault="00435DBA" w:rsidP="00435DBA">
                            <w:pPr>
                              <w:jc w:val="both"/>
                              <w:rPr>
                                <w:rFonts w:ascii="Courier New" w:hAnsi="Courier New" w:cs="Courier New"/>
                                <w:color w:val="000000" w:themeColor="text1"/>
                                <w:kern w:val="24"/>
                              </w:rPr>
                            </w:pPr>
                            <w:r w:rsidRPr="008043A5">
                              <w:rPr>
                                <w:rFonts w:ascii="Courier New" w:hAnsi="Courier New" w:cs="Courier New"/>
                                <w:color w:val="000000" w:themeColor="text1"/>
                                <w:kern w:val="24"/>
                              </w:rPr>
                              <w:t>NOT MODELLED</w:t>
                            </w:r>
                          </w:p>
                          <w:p w14:paraId="5253C9DD" w14:textId="77777777" w:rsidR="00435DBA" w:rsidRPr="008043A5" w:rsidRDefault="00435DBA" w:rsidP="00435DBA">
                            <w:pPr>
                              <w:jc w:val="both"/>
                              <w:rPr>
                                <w:rFonts w:ascii="Courier New" w:hAnsi="Courier New" w:cs="Courier New"/>
                                <w:color w:val="000000" w:themeColor="text1"/>
                                <w:kern w:val="24"/>
                                <w:highlight w:val="darkGreen"/>
                              </w:rPr>
                            </w:pPr>
                            <w:r w:rsidRPr="008043A5">
                              <w:rPr>
                                <w:rFonts w:ascii="Courier New" w:hAnsi="Courier New" w:cs="Courier New"/>
                                <w:color w:val="000000" w:themeColor="text1"/>
                                <w:kern w:val="24"/>
                                <w:highlight w:val="darkGreen"/>
                              </w:rPr>
                              <w:t xml:space="preserve">MODELLED </w:t>
                            </w:r>
                          </w:p>
                          <w:p w14:paraId="7373FD0C" w14:textId="77777777" w:rsidR="00435DBA" w:rsidRPr="00EC7C21" w:rsidRDefault="00435DBA" w:rsidP="00435DBA">
                            <w:pPr>
                              <w:jc w:val="both"/>
                              <w:rPr>
                                <w:rFonts w:ascii="Courier New" w:hAnsi="Courier New" w:cs="Courier New"/>
                                <w:color w:val="000000" w:themeColor="text1"/>
                                <w:kern w:val="24"/>
                                <w:highlight w:val="green"/>
                              </w:rPr>
                            </w:pPr>
                            <w:r w:rsidRPr="00EC7C21">
                              <w:rPr>
                                <w:rFonts w:ascii="Courier New" w:hAnsi="Courier New" w:cs="Courier New"/>
                                <w:color w:val="000000" w:themeColor="text1"/>
                                <w:kern w:val="24"/>
                                <w:highlight w:val="green"/>
                              </w:rPr>
                              <w:t>MODELLED TO BETA-CAR</w:t>
                            </w:r>
                            <w:r>
                              <w:rPr>
                                <w:rFonts w:ascii="Courier New" w:hAnsi="Courier New" w:cs="Courier New"/>
                                <w:color w:val="000000" w:themeColor="text1"/>
                                <w:kern w:val="24"/>
                                <w:highlight w:val="green"/>
                              </w:rPr>
                              <w:t>BON (EXCEPT FOR P, G and C in disulphides)</w:t>
                            </w:r>
                          </w:p>
                          <w:p w14:paraId="43BFA66D" w14:textId="77777777" w:rsidR="00435DBA" w:rsidRPr="00EC7C21"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highlight w:val="lightGray"/>
                                <w:lang w:val="nb-NO"/>
                              </w:rPr>
                              <w:t>FLEXIBLE REGION NOT MODELLED</w:t>
                            </w:r>
                          </w:p>
                        </w:txbxContent>
                      </wps:txbx>
                      <wps:bodyPr wrap="square">
                        <a:spAutoFit/>
                      </wps:bodyPr>
                    </wps:wsp>
                  </a:graphicData>
                </a:graphic>
                <wp14:sizeRelH relativeFrom="margin">
                  <wp14:pctWidth>0</wp14:pctWidth>
                </wp14:sizeRelH>
              </wp:anchor>
            </w:drawing>
          </mc:Choice>
          <mc:Fallback>
            <w:pict>
              <v:shape w14:anchorId="7965EB6A" id="_x0000_s1031" type="#_x0000_t202" style="position:absolute;margin-left:-5.2pt;margin-top:4.1pt;width:444.15pt;height:496.5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" filled="f" stroked="f">
                <v:textbox style="mso-fit-shape-to-text:t">
                  <w:txbxContent>
                    <w:p w14:paraId="6110888F" w14:textId="77777777" w:rsidR="00435DBA" w:rsidRPr="008043A5" w:rsidRDefault="00435DBA" w:rsidP="00435DBA">
                      <w:pPr>
                        <w:jc w:val="both"/>
                        <w:rPr>
                          <w:rFonts w:ascii="Courier New" w:hAnsi="Courier New" w:cs="Courier New"/>
                          <w:color w:val="000000" w:themeColor="text1"/>
                          <w:kern w:val="24"/>
                        </w:rPr>
                      </w:pPr>
                      <w:r w:rsidRPr="008043A5">
                        <w:rPr>
                          <w:rFonts w:ascii="Courier New" w:hAnsi="Courier New" w:cs="Courier New"/>
                          <w:color w:val="000000" w:themeColor="text1"/>
                          <w:kern w:val="24"/>
                        </w:rPr>
                        <w:t>NOT MODELLED</w:t>
                      </w:r>
                    </w:p>
                    <w:p w14:paraId="5253C9DD" w14:textId="77777777" w:rsidR="00435DBA" w:rsidRPr="008043A5" w:rsidRDefault="00435DBA" w:rsidP="00435DBA">
                      <w:pPr>
                        <w:jc w:val="both"/>
                        <w:rPr>
                          <w:rFonts w:ascii="Courier New" w:hAnsi="Courier New" w:cs="Courier New"/>
                          <w:color w:val="000000" w:themeColor="text1"/>
                          <w:kern w:val="24"/>
                          <w:highlight w:val="darkGreen"/>
                        </w:rPr>
                      </w:pPr>
                      <w:r w:rsidRPr="008043A5">
                        <w:rPr>
                          <w:rFonts w:ascii="Courier New" w:hAnsi="Courier New" w:cs="Courier New"/>
                          <w:color w:val="000000" w:themeColor="text1"/>
                          <w:kern w:val="24"/>
                          <w:highlight w:val="darkGreen"/>
                        </w:rPr>
                        <w:t xml:space="preserve">MODELLED </w:t>
                      </w:r>
                    </w:p>
                    <w:p w14:paraId="7373FD0C" w14:textId="77777777" w:rsidR="00435DBA" w:rsidRPr="00EC7C21" w:rsidRDefault="00435DBA" w:rsidP="00435DBA">
                      <w:pPr>
                        <w:jc w:val="both"/>
                        <w:rPr>
                          <w:rFonts w:ascii="Courier New" w:hAnsi="Courier New" w:cs="Courier New"/>
                          <w:color w:val="000000" w:themeColor="text1"/>
                          <w:kern w:val="24"/>
                          <w:highlight w:val="green"/>
                        </w:rPr>
                      </w:pPr>
                      <w:r w:rsidRPr="00EC7C21">
                        <w:rPr>
                          <w:rFonts w:ascii="Courier New" w:hAnsi="Courier New" w:cs="Courier New"/>
                          <w:color w:val="000000" w:themeColor="text1"/>
                          <w:kern w:val="24"/>
                          <w:highlight w:val="green"/>
                        </w:rPr>
                        <w:t>MODELLED TO BETA-CAR</w:t>
                      </w:r>
                      <w:r>
                        <w:rPr>
                          <w:rFonts w:ascii="Courier New" w:hAnsi="Courier New" w:cs="Courier New"/>
                          <w:color w:val="000000" w:themeColor="text1"/>
                          <w:kern w:val="24"/>
                          <w:highlight w:val="green"/>
                        </w:rPr>
                        <w:t>BON (EXCEPT FOR P, G and C in disulphides)</w:t>
                      </w:r>
                    </w:p>
                    <w:p w14:paraId="43BFA66D" w14:textId="77777777" w:rsidR="00435DBA" w:rsidRPr="00EC7C21"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highlight w:val="lightGray"/>
                          <w:lang w:val="nb-NO"/>
                        </w:rPr>
                        <w:t>FLEXIBLE REGION NOT MODELLED</w:t>
                      </w:r>
                    </w:p>
                  </w:txbxContent>
                </v:textbox>
              </v:shape>
            </w:pict>
          </mc:Fallback>
        </mc:AlternateContent>
      </w:r>
    </w:p>
    <w:p w14:paraId="62F9B8E5" w14:textId="77777777" w:rsidR="00435DBA" w:rsidRPr="00AD3B48" w:rsidRDefault="00435DBA" w:rsidP="00435DBA">
      <w:pPr>
        <w:spacing w:line="276" w:lineRule="auto"/>
        <w:rPr>
          <w:rFonts w:ascii="Calibri" w:hAnsi="Calibri" w:cs="Calibri"/>
          <w:b/>
          <w:bCs/>
        </w:rPr>
      </w:pPr>
    </w:p>
    <w:p w14:paraId="2137214E" w14:textId="77777777" w:rsidR="00435DBA" w:rsidRPr="00AD3B48" w:rsidRDefault="00435DBA" w:rsidP="00435DBA">
      <w:pPr>
        <w:spacing w:line="276" w:lineRule="auto"/>
        <w:rPr>
          <w:rFonts w:ascii="Calibri" w:hAnsi="Calibri" w:cs="Calibri"/>
          <w:b/>
          <w:bCs/>
        </w:rPr>
      </w:pPr>
    </w:p>
    <w:p w14:paraId="5B056754" w14:textId="77777777" w:rsidR="00435DBA" w:rsidRPr="00AD3B48" w:rsidRDefault="00435DBA" w:rsidP="00435DBA">
      <w:pPr>
        <w:spacing w:line="276" w:lineRule="auto"/>
        <w:rPr>
          <w:rFonts w:ascii="Calibri" w:hAnsi="Calibri" w:cs="Calibri"/>
          <w:b/>
          <w:bCs/>
        </w:rPr>
      </w:pPr>
    </w:p>
    <w:p w14:paraId="7959F1FB" w14:textId="77777777" w:rsidR="00435DBA" w:rsidRPr="00AD3B48" w:rsidRDefault="00435DBA" w:rsidP="00435DBA">
      <w:pPr>
        <w:spacing w:line="276" w:lineRule="auto"/>
        <w:rPr>
          <w:rFonts w:ascii="Calibri" w:hAnsi="Calibri" w:cs="Calibri"/>
          <w:b/>
          <w:bCs/>
        </w:rPr>
      </w:pPr>
    </w:p>
    <w:p w14:paraId="0AA51CAD" w14:textId="77777777" w:rsidR="00435DBA" w:rsidRPr="00AD3B48" w:rsidRDefault="00435DBA" w:rsidP="00435DBA">
      <w:pPr>
        <w:spacing w:line="276" w:lineRule="auto"/>
        <w:rPr>
          <w:rFonts w:ascii="Calibri" w:hAnsi="Calibri" w:cs="Calibri"/>
          <w:b/>
          <w:bCs/>
        </w:rPr>
      </w:pPr>
    </w:p>
    <w:p w14:paraId="7B49E14D" w14:textId="77777777" w:rsidR="00435DBA" w:rsidRPr="00AD3B48" w:rsidRDefault="00435DBA" w:rsidP="00435DBA">
      <w:pPr>
        <w:spacing w:line="276" w:lineRule="auto"/>
        <w:rPr>
          <w:rFonts w:ascii="Calibri" w:hAnsi="Calibri" w:cs="Calibri"/>
          <w:b/>
          <w:bCs/>
        </w:rPr>
      </w:pPr>
    </w:p>
    <w:p w14:paraId="5C55399D" w14:textId="77777777" w:rsidR="00435DBA" w:rsidRPr="00AD3B48" w:rsidRDefault="00435DBA" w:rsidP="00435DBA">
      <w:pPr>
        <w:spacing w:line="276" w:lineRule="auto"/>
        <w:rPr>
          <w:rFonts w:ascii="Calibri" w:hAnsi="Calibri" w:cs="Calibri"/>
          <w:b/>
          <w:bCs/>
        </w:rPr>
      </w:pPr>
      <w:r w:rsidRPr="00AD3B48">
        <w:rPr>
          <w:rFonts w:ascii="Calibri" w:hAnsi="Calibri" w:cs="Calibri"/>
          <w:b/>
          <w:bCs/>
          <w:noProof/>
        </w:rPr>
        <mc:AlternateContent>
          <mc:Choice Requires="wpg">
            <w:drawing>
              <wp:anchor distT="0" distB="0" distL="114300" distR="114300" simplePos="0" relativeHeight="251660288" behindDoc="0" locked="0" layoutInCell="1" allowOverlap="1" wp14:anchorId="243AC37B" wp14:editId="7D6A19C0">
                <wp:simplePos x="0" y="0"/>
                <wp:positionH relativeFrom="column">
                  <wp:posOffset>-61595</wp:posOffset>
                </wp:positionH>
                <wp:positionV relativeFrom="paragraph">
                  <wp:posOffset>72114</wp:posOffset>
                </wp:positionV>
                <wp:extent cx="5702935" cy="6369691"/>
                <wp:effectExtent l="0" t="0" r="0" b="0"/>
                <wp:wrapNone/>
                <wp:docPr id="1308313197" name="Group 24"/>
                <wp:cNvGraphicFramePr/>
                <a:graphic xmlns:a="http://schemas.openxmlformats.org/drawingml/2006/main">
                  <a:graphicData uri="http://schemas.microsoft.com/office/word/2010/wordprocessingGroup">
                    <wpg:wgp>
                      <wpg:cNvGrpSpPr/>
                      <wpg:grpSpPr>
                        <a:xfrm>
                          <a:off x="0" y="0"/>
                          <a:ext cx="5702935" cy="6369691"/>
                          <a:chOff x="0" y="0"/>
                          <a:chExt cx="5703085" cy="6369803"/>
                        </a:xfrm>
                      </wpg:grpSpPr>
                      <wps:wsp>
                        <wps:cNvPr id="4" name="TextBox 3">
                          <a:extLst>
                            <a:ext uri="{FF2B5EF4-FFF2-40B4-BE49-F238E27FC236}">
                              <a16:creationId xmlns:a16="http://schemas.microsoft.com/office/drawing/2014/main" id="{E2368989-1B47-CE82-F12A-E4BFA033B75F}"/>
                            </a:ext>
                          </a:extLst>
                        </wps:cNvPr>
                        <wps:cNvSpPr txBox="1"/>
                        <wps:spPr>
                          <a:xfrm>
                            <a:off x="441689" y="7749"/>
                            <a:ext cx="4803775" cy="6306820"/>
                          </a:xfrm>
                          <a:prstGeom prst="rect">
                            <a:avLst/>
                          </a:prstGeom>
                          <a:noFill/>
                        </wps:spPr>
                        <wps:txbx>
                          <w:txbxContent>
                            <w:p w14:paraId="5348BCE4" w14:textId="77777777" w:rsidR="00435DBA" w:rsidRPr="003365F6" w:rsidRDefault="00435DBA" w:rsidP="00435DBA">
                              <w:pPr>
                                <w:jc w:val="both"/>
                                <w:rPr>
                                  <w:rFonts w:ascii="Courier New" w:hAnsi="Courier New" w:cs="Courier New"/>
                                  <w:color w:val="000000" w:themeColor="text1"/>
                                  <w:kern w:val="24"/>
                                </w:rPr>
                              </w:pPr>
                              <w:r w:rsidRPr="003365F6">
                                <w:rPr>
                                  <w:rFonts w:ascii="Courier New" w:hAnsi="Courier New" w:cs="Courier New"/>
                                  <w:color w:val="000000" w:themeColor="text1"/>
                                  <w:kern w:val="24"/>
                                </w:rPr>
                                <w:t>MLLLLTLLLFAGTVAA</w:t>
                              </w:r>
                              <w:r w:rsidRPr="003365F6">
                                <w:rPr>
                                  <w:rFonts w:ascii="Courier New" w:hAnsi="Courier New" w:cs="Courier New"/>
                                  <w:color w:val="000000" w:themeColor="text1"/>
                                  <w:kern w:val="24"/>
                                  <w:highlight w:val="lightGray"/>
                                </w:rPr>
                                <w:t>DF</w:t>
                              </w:r>
                              <w:r w:rsidRPr="003365F6">
                                <w:rPr>
                                  <w:rFonts w:ascii="Courier New" w:hAnsi="Courier New" w:cs="Courier New"/>
                                  <w:color w:val="000000" w:themeColor="text1"/>
                                  <w:kern w:val="24"/>
                                  <w:highlight w:val="darkGreen"/>
                                </w:rPr>
                                <w:t>QHNWQVGNEYTYLVRSRTLTSLGDLSDVHTGILIKALLTVQAKDSNVLAAKVWNGQYARVQQSMPDGWETEISDQMLELRDLPISGKPFQIRMKHGLIRDLIVDRDVPTWEVNILKSIVGQLQVDTQGENA</w:t>
                              </w:r>
                              <w:r w:rsidRPr="003365F6">
                                <w:rPr>
                                  <w:rFonts w:ascii="Courier New" w:hAnsi="Courier New" w:cs="Courier New"/>
                                  <w:color w:val="000000" w:themeColor="text1"/>
                                  <w:kern w:val="24"/>
                                  <w:highlight w:val="green"/>
                                </w:rPr>
                                <w:t>VKVNSVQVPTDDE</w:t>
                              </w:r>
                              <w:r w:rsidRPr="003365F6">
                                <w:rPr>
                                  <w:rFonts w:ascii="Courier New" w:hAnsi="Courier New" w:cs="Courier New"/>
                                  <w:color w:val="000000" w:themeColor="text1"/>
                                  <w:kern w:val="24"/>
                                  <w:highlight w:val="darkGreen"/>
                                </w:rPr>
                                <w:t>PYASFKAMEDSVGGKCEVLYDIAPLSDFVIHRSPELVPMPTLKGDGRHMEVIKIKNFDNCDQRINYHFGM</w:t>
                              </w:r>
                              <w:r w:rsidRPr="003365F6">
                                <w:rPr>
                                  <w:rFonts w:ascii="Courier New" w:hAnsi="Courier New" w:cs="Courier New"/>
                                  <w:color w:val="000000" w:themeColor="text1"/>
                                  <w:kern w:val="24"/>
                                  <w:highlight w:val="lightGray"/>
                                </w:rPr>
                                <w:t>TDNSRLEPGTNKNG</w:t>
                              </w:r>
                              <w:r w:rsidRPr="003365F6">
                                <w:rPr>
                                  <w:rFonts w:ascii="Courier New" w:hAnsi="Courier New" w:cs="Courier New"/>
                                  <w:color w:val="000000" w:themeColor="text1"/>
                                  <w:kern w:val="24"/>
                                  <w:highlight w:val="darkGreen"/>
                                </w:rPr>
                                <w:t>KFFSRSSTSRIVISESLKHFTIQSSVTTSKMMVSPRLYDRQNGLVLSRMNLTLAKMEKTSKPLPMVDNPESTGNLVYIYNNPFSDVEERRVSK</w:t>
                              </w:r>
                              <w:r w:rsidRPr="003365F6">
                                <w:rPr>
                                  <w:rFonts w:ascii="Courier New" w:hAnsi="Courier New" w:cs="Courier New"/>
                                  <w:color w:val="000000" w:themeColor="text1"/>
                                  <w:kern w:val="24"/>
                                  <w:highlight w:val="lightGray"/>
                                </w:rPr>
                                <w:t>TAMNSNQIVSDNSLSSSEEKLKQDILNLRTDISSSSSSISSSEEN</w:t>
                              </w:r>
                              <w:r w:rsidRPr="003365F6">
                                <w:rPr>
                                  <w:rFonts w:ascii="Courier New" w:hAnsi="Courier New" w:cs="Courier New"/>
                                  <w:color w:val="000000" w:themeColor="text1"/>
                                  <w:kern w:val="24"/>
                                  <w:highlight w:val="darkGreen"/>
                                </w:rPr>
                                <w:t>DFWQPKPTLEDAPQNSLLPNFVGYKGKHIGKSGKVDVINAAKELIFQIANELEDASNIPVHATLEKFMILCNLMRTMNRKQISELESNMQISPNELKPNDKSQVIKQNTWTVFRDAITQTGTGPAFLTIKEWIERGTTKSMEAANIMSKLPKTVRTPTDSYIRSFFELLQNPKVSNEQFLNTAATLSFCEMIHNAQVNKRSIHNNYPVHTFGRLTSKHDNSLYDEYIPFLERELRKAHQEKDSPRIQTYIMALGMIGEPKILSVFEPYLEGKQQMTVFQRTLMVGSLGKLTETNPKLARSVLYKIYLNTMESHEVRCTAVFLLMKTNPPLSMLQRMAEFTKLDTNRQVNSAVKSTIQSLMKLKSPEWKDLAKKARSVNHLLTHHEYDYELSRGYIDEKIL</w:t>
                              </w:r>
                              <w:r w:rsidRPr="003365F6">
                                <w:rPr>
                                  <w:rFonts w:ascii="Courier New" w:hAnsi="Courier New" w:cs="Courier New"/>
                                  <w:color w:val="000000" w:themeColor="text1"/>
                                  <w:kern w:val="24"/>
                                  <w:highlight w:val="green"/>
                                </w:rPr>
                                <w:t>ENQN</w:t>
                              </w:r>
                              <w:r w:rsidRPr="003365F6">
                                <w:rPr>
                                  <w:rFonts w:ascii="Courier New" w:hAnsi="Courier New" w:cs="Courier New"/>
                                  <w:color w:val="000000" w:themeColor="text1"/>
                                  <w:kern w:val="24"/>
                                  <w:highlight w:val="darkGreen"/>
                                </w:rPr>
                                <w:t>IITHMILNYVGSEDSVIPRILYLTWYSSNGDIKVPSTKVLAMISSVKSFMELSL</w:t>
                              </w:r>
                              <w:r w:rsidRPr="003365F6">
                                <w:rPr>
                                  <w:rFonts w:ascii="Courier New" w:hAnsi="Courier New" w:cs="Courier New"/>
                                  <w:color w:val="000000" w:themeColor="text1"/>
                                  <w:kern w:val="24"/>
                                  <w:highlight w:val="green"/>
                                </w:rPr>
                                <w:t>RSV</w:t>
                              </w:r>
                              <w:r w:rsidRPr="003365F6">
                                <w:rPr>
                                  <w:rFonts w:ascii="Courier New" w:hAnsi="Courier New" w:cs="Courier New"/>
                                  <w:color w:val="000000" w:themeColor="text1"/>
                                  <w:kern w:val="24"/>
                                  <w:highlight w:val="lightGray"/>
                                </w:rPr>
                                <w:t>KDRETIISAAEKIAEELKIVPEE</w:t>
                              </w:r>
                              <w:r w:rsidRPr="003365F6">
                                <w:rPr>
                                  <w:rFonts w:ascii="Courier New" w:hAnsi="Courier New" w:cs="Courier New"/>
                                  <w:color w:val="000000" w:themeColor="text1"/>
                                  <w:kern w:val="24"/>
                                  <w:highlight w:val="darkGreen"/>
                                </w:rPr>
                                <w:t>LVPLEGNLMINNKYALKFFPFDKHILDKLPTLISNYIEAVKEGKFMNVNMLDTYESVHSFPTETGLPFVYTFNVIKLTKTSGTVQAQINPDFAFIVNSNLRLTFSKNVQGRVGFVTPFEHRHFISGIDSNLHVYAPLKISLDVNTPKGNMQWKIWPMKGEEKSRLFHYSVVPFVSNHDILNLRPLSMEKGTRPMIPDDNTSLALPKNEGPFRLNVETAKTNEEMWELIDT</w:t>
                              </w:r>
                              <w:r w:rsidRPr="003365F6">
                                <w:rPr>
                                  <w:rFonts w:ascii="Courier New" w:hAnsi="Courier New" w:cs="Courier New"/>
                                  <w:color w:val="000000" w:themeColor="text1"/>
                                  <w:kern w:val="24"/>
                                  <w:highlight w:val="green"/>
                                </w:rPr>
                                <w:t>EKLTDRLPYPWTMDNE</w:t>
                              </w:r>
                              <w:r w:rsidRPr="003365F6">
                                <w:rPr>
                                  <w:rFonts w:ascii="Courier New" w:hAnsi="Courier New" w:cs="Courier New"/>
                                  <w:color w:val="000000" w:themeColor="text1"/>
                                  <w:kern w:val="24"/>
                                  <w:highlight w:val="darkGreen"/>
                                </w:rPr>
                                <w:t>RYVKVDMYMNLEGEQKDPVIFSTSFD</w:t>
                              </w:r>
                              <w:r w:rsidRPr="003365F6">
                                <w:rPr>
                                  <w:rFonts w:ascii="Courier New" w:hAnsi="Courier New" w:cs="Courier New"/>
                                  <w:color w:val="000000" w:themeColor="text1"/>
                                  <w:kern w:val="24"/>
                                  <w:highlight w:val="green"/>
                                </w:rPr>
                                <w:t>SKVMTRPDTDSENWTPKMMAVEPTDKQANSKTRRQ</w:t>
                              </w:r>
                              <w:r w:rsidRPr="003365F6">
                                <w:rPr>
                                  <w:rFonts w:ascii="Courier New" w:hAnsi="Courier New" w:cs="Courier New"/>
                                  <w:color w:val="000000" w:themeColor="text1"/>
                                  <w:kern w:val="24"/>
                                  <w:highlight w:val="darkGreen"/>
                                </w:rPr>
                                <w:t>E</w:t>
                              </w:r>
                              <w:r w:rsidRPr="003365F6">
                                <w:rPr>
                                  <w:rFonts w:ascii="Courier New" w:hAnsi="Courier New" w:cs="Courier New"/>
                                  <w:color w:val="000000" w:themeColor="text1"/>
                                  <w:kern w:val="24"/>
                                  <w:highlight w:val="green"/>
                                </w:rPr>
                                <w:t>MMREAGRGIESAKSY</w:t>
                              </w:r>
                              <w:r w:rsidRPr="003365F6">
                                <w:rPr>
                                  <w:rFonts w:ascii="Courier New" w:hAnsi="Courier New" w:cs="Courier New"/>
                                  <w:color w:val="000000" w:themeColor="text1"/>
                                  <w:kern w:val="24"/>
                                  <w:highlight w:val="darkGreen"/>
                                </w:rPr>
                                <w:t>VVDVRVHVPGESESETVLTLAW</w:t>
                              </w:r>
                              <w:r w:rsidRPr="003365F6">
                                <w:rPr>
                                  <w:rFonts w:ascii="Courier New" w:hAnsi="Courier New" w:cs="Courier New"/>
                                  <w:color w:val="000000" w:themeColor="text1"/>
                                  <w:kern w:val="24"/>
                                  <w:highlight w:val="green"/>
                                </w:rPr>
                                <w:t>SESNVESKGR</w:t>
                              </w:r>
                              <w:r w:rsidRPr="003365F6">
                                <w:rPr>
                                  <w:rFonts w:ascii="Courier New" w:hAnsi="Courier New" w:cs="Courier New"/>
                                  <w:color w:val="000000" w:themeColor="text1"/>
                                  <w:kern w:val="24"/>
                                  <w:highlight w:val="darkGreen"/>
                                </w:rPr>
                                <w:t>LLGFWRVEMPRSNADYEVCIG</w:t>
                              </w:r>
                              <w:r w:rsidRPr="003365F6">
                                <w:rPr>
                                  <w:rFonts w:ascii="Courier New" w:hAnsi="Courier New" w:cs="Courier New"/>
                                  <w:color w:val="000000" w:themeColor="text1"/>
                                  <w:kern w:val="24"/>
                                  <w:highlight w:val="green"/>
                                </w:rPr>
                                <w:t>SQIMVS</w:t>
                              </w:r>
                              <w:r w:rsidRPr="003365F6">
                                <w:rPr>
                                  <w:rFonts w:ascii="Courier New" w:hAnsi="Courier New" w:cs="Courier New"/>
                                  <w:color w:val="000000" w:themeColor="text1"/>
                                  <w:kern w:val="24"/>
                                  <w:highlight w:val="lightGray"/>
                                </w:rPr>
                                <w:t>PETLLSYDEKMDQK</w:t>
                              </w:r>
                              <w:r w:rsidRPr="003365F6">
                                <w:rPr>
                                  <w:rFonts w:ascii="Courier New" w:hAnsi="Courier New" w:cs="Courier New"/>
                                  <w:color w:val="000000" w:themeColor="text1"/>
                                  <w:kern w:val="24"/>
                                  <w:highlight w:val="green"/>
                                </w:rPr>
                                <w:t>PKMDFN</w:t>
                              </w:r>
                              <w:r w:rsidRPr="003365F6">
                                <w:rPr>
                                  <w:rFonts w:ascii="Courier New" w:hAnsi="Courier New" w:cs="Courier New"/>
                                  <w:color w:val="000000" w:themeColor="text1"/>
                                  <w:kern w:val="24"/>
                                  <w:highlight w:val="darkGreen"/>
                                </w:rPr>
                                <w:t>VDIRYG</w:t>
                              </w:r>
                              <w:r w:rsidRPr="003365F6">
                                <w:rPr>
                                  <w:rFonts w:ascii="Courier New" w:hAnsi="Courier New" w:cs="Courier New"/>
                                  <w:color w:val="000000" w:themeColor="text1"/>
                                  <w:kern w:val="24"/>
                                </w:rPr>
                                <w:t>KNCGKGERIDMNGKLRQSPRLKELVGATSIIKDCVEDMKRGNKILRTCQKAVVLSMLLDEVDISMEVPSDALIALYSQGLFSLSEIDNLDVSLDVSNPKNAGKKKIDVRAKLNEYLDKADVIVNTPIMDAHFKDVKLSDFGFSTEDILDTADEDLLINNVFYEDETSCMLDKTRAQTFDGKDYPLRLGPCWHAVMTTYPRINPDNHNEKLHIPKDKSVSVLSRENEAGQKEVKVLLGSDKIKFVPGTTSQPEVFVNGEKIVVSRNKAYQKVEENEIIFEIYKMGDRFIGLTSDKFDVSLALDGERVMLKASEDYRYSVRGLCGNFDHDSTNDFVGPKNCLFRKPEHFVASYALISNQCEGDSLNVAKSLQDHDCIRQERTQQRNVISDSESGRLDTEMSTWGYHHNVNKHCTIHRTQVKETDDKICFTMRPVVSCASGCTAVETKSKPYKFHCMEKNEAAMKLKKRIEKGANPDLSQKPVSTTEELTVPFVCKA</w:t>
                              </w:r>
                            </w:p>
                          </w:txbxContent>
                        </wps:txbx>
                        <wps:bodyPr wrap="square">
                          <a:spAutoFit/>
                        </wps:bodyPr>
                      </wps:wsp>
                      <wps:wsp>
                        <wps:cNvPr id="1050128410" name="TextBox 7"/>
                        <wps:cNvSpPr txBox="1"/>
                        <wps:spPr>
                          <a:xfrm>
                            <a:off x="0" y="0"/>
                            <a:ext cx="588645" cy="6369803"/>
                          </a:xfrm>
                          <a:prstGeom prst="rect">
                            <a:avLst/>
                          </a:prstGeom>
                          <a:noFill/>
                        </wps:spPr>
                        <wps:txbx>
                          <w:txbxContent>
                            <w:p w14:paraId="5446D8E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w:t>
                              </w:r>
                            </w:p>
                            <w:p w14:paraId="3CFCD79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51</w:t>
                              </w:r>
                            </w:p>
                            <w:p w14:paraId="4AE7670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101</w:t>
                              </w:r>
                            </w:p>
                            <w:p w14:paraId="2A67CFE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151</w:t>
                              </w:r>
                            </w:p>
                            <w:p w14:paraId="6B9FCDB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201</w:t>
                              </w:r>
                            </w:p>
                            <w:p w14:paraId="6CA509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251</w:t>
                              </w:r>
                            </w:p>
                            <w:p w14:paraId="1274043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301</w:t>
                              </w:r>
                            </w:p>
                            <w:p w14:paraId="07D2500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351</w:t>
                              </w:r>
                            </w:p>
                            <w:p w14:paraId="2A54F02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401</w:t>
                              </w:r>
                            </w:p>
                            <w:p w14:paraId="178E4A0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451</w:t>
                              </w:r>
                            </w:p>
                            <w:p w14:paraId="48BA04E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501</w:t>
                              </w:r>
                            </w:p>
                            <w:p w14:paraId="235A9AB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551</w:t>
                              </w:r>
                            </w:p>
                            <w:p w14:paraId="65ED0F1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601</w:t>
                              </w:r>
                            </w:p>
                            <w:p w14:paraId="5268547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651</w:t>
                              </w:r>
                            </w:p>
                            <w:p w14:paraId="077E6B0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701</w:t>
                              </w:r>
                            </w:p>
                            <w:p w14:paraId="17DB90D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751</w:t>
                              </w:r>
                            </w:p>
                            <w:p w14:paraId="5D4FE6D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801</w:t>
                              </w:r>
                            </w:p>
                            <w:p w14:paraId="5D57871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851</w:t>
                              </w:r>
                            </w:p>
                            <w:p w14:paraId="01E5838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901</w:t>
                              </w:r>
                            </w:p>
                            <w:p w14:paraId="5CF3782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951</w:t>
                              </w:r>
                            </w:p>
                            <w:p w14:paraId="0356680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1001</w:t>
                              </w:r>
                            </w:p>
                            <w:p w14:paraId="24E109C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1051</w:t>
                              </w:r>
                            </w:p>
                            <w:p w14:paraId="6840736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1101</w:t>
                              </w:r>
                            </w:p>
                            <w:p w14:paraId="0B9810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1151</w:t>
                              </w:r>
                            </w:p>
                            <w:p w14:paraId="63ABE6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1201</w:t>
                              </w:r>
                            </w:p>
                            <w:p w14:paraId="54A4CD0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1251</w:t>
                              </w:r>
                            </w:p>
                            <w:p w14:paraId="515A2C4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1301</w:t>
                              </w:r>
                            </w:p>
                            <w:p w14:paraId="0B619C7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1351</w:t>
                              </w:r>
                            </w:p>
                            <w:p w14:paraId="3ABCB16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1401</w:t>
                              </w:r>
                            </w:p>
                            <w:p w14:paraId="73EDFE3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1451</w:t>
                              </w:r>
                            </w:p>
                            <w:p w14:paraId="0C3EDA0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1501</w:t>
                              </w:r>
                            </w:p>
                            <w:p w14:paraId="623FFC9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1551</w:t>
                              </w:r>
                            </w:p>
                            <w:p w14:paraId="4BCAEF5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1601</w:t>
                              </w:r>
                            </w:p>
                            <w:p w14:paraId="434CFAC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1651</w:t>
                              </w:r>
                            </w:p>
                            <w:p w14:paraId="7B3D8F2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1701</w:t>
                              </w:r>
                            </w:p>
                            <w:p w14:paraId="03A932A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1751</w:t>
                              </w:r>
                            </w:p>
                            <w:p w14:paraId="0D0994D4" w14:textId="77777777" w:rsidR="00435DBA" w:rsidRDefault="00435DBA" w:rsidP="00435DBA">
                              <w:pPr>
                                <w:jc w:val="both"/>
                                <w:rPr>
                                  <w:rFonts w:ascii="Courier New" w:hAnsi="Courier New" w:cs="Courier New"/>
                                  <w:color w:val="000000" w:themeColor="text1"/>
                                  <w:kern w:val="24"/>
                                  <w:lang w:val="nb-NO"/>
                                </w:rPr>
                              </w:pPr>
                            </w:p>
                            <w:p w14:paraId="439F402A" w14:textId="77777777" w:rsidR="00435DBA" w:rsidRDefault="00435DBA" w:rsidP="00435DBA">
                              <w:pPr>
                                <w:jc w:val="both"/>
                                <w:rPr>
                                  <w:rFonts w:ascii="Courier New" w:hAnsi="Courier New" w:cs="Courier New"/>
                                  <w:color w:val="000000" w:themeColor="text1"/>
                                  <w:kern w:val="24"/>
                                  <w:lang w:val="nb-NO"/>
                                </w:rPr>
                              </w:pPr>
                            </w:p>
                            <w:p w14:paraId="4F6D591C"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wps:txbx>
                        <wps:bodyPr wrap="square">
                          <a:noAutofit/>
                        </wps:bodyPr>
                      </wps:wsp>
                      <wps:wsp>
                        <wps:cNvPr id="1712318347" name="TextBox 7"/>
                        <wps:cNvSpPr txBox="1"/>
                        <wps:spPr>
                          <a:xfrm>
                            <a:off x="5114440" y="7749"/>
                            <a:ext cx="588645" cy="6207180"/>
                          </a:xfrm>
                          <a:prstGeom prst="rect">
                            <a:avLst/>
                          </a:prstGeom>
                          <a:noFill/>
                        </wps:spPr>
                        <wps:txbx>
                          <w:txbxContent>
                            <w:p w14:paraId="750133F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w:t>
                              </w:r>
                            </w:p>
                            <w:p w14:paraId="4A349CA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w:t>
                              </w:r>
                            </w:p>
                            <w:p w14:paraId="5F6A4C1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w:t>
                              </w:r>
                            </w:p>
                            <w:p w14:paraId="0BF5181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200</w:t>
                              </w:r>
                            </w:p>
                            <w:p w14:paraId="54AB1EF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250</w:t>
                              </w:r>
                            </w:p>
                            <w:p w14:paraId="43D01BC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300</w:t>
                              </w:r>
                            </w:p>
                            <w:p w14:paraId="21C5D17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350</w:t>
                              </w:r>
                            </w:p>
                            <w:p w14:paraId="3D02BDD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400</w:t>
                              </w:r>
                            </w:p>
                            <w:p w14:paraId="2D38DC1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450</w:t>
                              </w:r>
                            </w:p>
                            <w:p w14:paraId="7960E83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500</w:t>
                              </w:r>
                            </w:p>
                            <w:p w14:paraId="15B8D80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550</w:t>
                              </w:r>
                            </w:p>
                            <w:p w14:paraId="6F45375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600</w:t>
                              </w:r>
                            </w:p>
                            <w:p w14:paraId="4D6A30B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650</w:t>
                              </w:r>
                            </w:p>
                            <w:p w14:paraId="7DDCE55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700</w:t>
                              </w:r>
                            </w:p>
                            <w:p w14:paraId="1E56AE7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750</w:t>
                              </w:r>
                            </w:p>
                            <w:p w14:paraId="7E6FFB3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800</w:t>
                              </w:r>
                            </w:p>
                            <w:p w14:paraId="29068EE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850</w:t>
                              </w:r>
                            </w:p>
                            <w:p w14:paraId="7BA621C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900</w:t>
                              </w:r>
                            </w:p>
                            <w:p w14:paraId="2F6B40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950</w:t>
                              </w:r>
                            </w:p>
                            <w:p w14:paraId="409E698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1000</w:t>
                              </w:r>
                            </w:p>
                            <w:p w14:paraId="1843FB2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1050</w:t>
                              </w:r>
                            </w:p>
                            <w:p w14:paraId="0305B73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1100</w:t>
                              </w:r>
                            </w:p>
                            <w:p w14:paraId="0D539D5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1150</w:t>
                              </w:r>
                            </w:p>
                            <w:p w14:paraId="5BC7E7F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1200</w:t>
                              </w:r>
                            </w:p>
                            <w:p w14:paraId="1F1A41D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1250</w:t>
                              </w:r>
                            </w:p>
                            <w:p w14:paraId="4D5CA73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1300</w:t>
                              </w:r>
                            </w:p>
                            <w:p w14:paraId="768838E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1350</w:t>
                              </w:r>
                            </w:p>
                            <w:p w14:paraId="62FBF82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1400</w:t>
                              </w:r>
                            </w:p>
                            <w:p w14:paraId="776B719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1450</w:t>
                              </w:r>
                            </w:p>
                            <w:p w14:paraId="6FF1990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1500</w:t>
                              </w:r>
                            </w:p>
                            <w:p w14:paraId="22878B9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1550</w:t>
                              </w:r>
                            </w:p>
                            <w:p w14:paraId="4503CE3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1600</w:t>
                              </w:r>
                            </w:p>
                            <w:p w14:paraId="3E0A049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1650</w:t>
                              </w:r>
                            </w:p>
                            <w:p w14:paraId="215E158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1700</w:t>
                              </w:r>
                            </w:p>
                            <w:p w14:paraId="316DAB2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1750</w:t>
                              </w:r>
                            </w:p>
                            <w:p w14:paraId="574AA97D" w14:textId="77777777" w:rsidR="00435DBA" w:rsidRDefault="00435DBA" w:rsidP="00435DBA">
                              <w:pPr>
                                <w:jc w:val="both"/>
                                <w:rPr>
                                  <w:rFonts w:ascii="Courier New" w:hAnsi="Courier New" w:cs="Courier New"/>
                                  <w:color w:val="000000" w:themeColor="text1"/>
                                  <w:kern w:val="24"/>
                                  <w:lang w:val="nb-NO"/>
                                </w:rPr>
                              </w:pPr>
                            </w:p>
                            <w:p w14:paraId="66550975" w14:textId="77777777" w:rsidR="00435DBA" w:rsidRDefault="00435DBA" w:rsidP="00435DBA">
                              <w:pPr>
                                <w:jc w:val="both"/>
                                <w:rPr>
                                  <w:rFonts w:ascii="Courier New" w:hAnsi="Courier New" w:cs="Courier New"/>
                                  <w:color w:val="000000" w:themeColor="text1"/>
                                  <w:kern w:val="24"/>
                                  <w:lang w:val="nb-NO"/>
                                </w:rPr>
                              </w:pPr>
                            </w:p>
                            <w:p w14:paraId="6758C0AB"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wps:txbx>
                        <wps:bodyPr wrap="square">
                          <a:noAutofit/>
                        </wps:bodyPr>
                      </wps:wsp>
                    </wpg:wgp>
                  </a:graphicData>
                </a:graphic>
                <wp14:sizeRelV relativeFrom="margin">
                  <wp14:pctHeight>0</wp14:pctHeight>
                </wp14:sizeRelV>
              </wp:anchor>
            </w:drawing>
          </mc:Choice>
          <mc:Fallback>
            <w:pict>
              <v:group w14:anchorId="243AC37B" id="Group 24" o:spid="_x0000_s1032" style="position:absolute;margin-left:-4.85pt;margin-top:5.7pt;width:449.05pt;height:501.55pt;z-index:251660288;mso-height-relative:margin" coordsize="57030,63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">
                <v:shape id="_x0000_s1033" type="#_x0000_t202" style="position:absolute;left:4416;top:77;width:48038;height:63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5348BCE4" w14:textId="77777777" w:rsidR="00435DBA" w:rsidRPr="003365F6" w:rsidRDefault="00435DBA" w:rsidP="00435DBA">
                        <w:pPr>
                          <w:jc w:val="both"/>
                          <w:rPr>
                            <w:rFonts w:ascii="Courier New" w:hAnsi="Courier New" w:cs="Courier New"/>
                            <w:color w:val="000000" w:themeColor="text1"/>
                            <w:kern w:val="24"/>
                          </w:rPr>
                        </w:pPr>
                        <w:r w:rsidRPr="003365F6">
                          <w:rPr>
                            <w:rFonts w:ascii="Courier New" w:hAnsi="Courier New" w:cs="Courier New"/>
                            <w:color w:val="000000" w:themeColor="text1"/>
                            <w:kern w:val="24"/>
                          </w:rPr>
                          <w:t>MLLLLTLLLFAGTVAA</w:t>
                        </w:r>
                        <w:r w:rsidRPr="003365F6">
                          <w:rPr>
                            <w:rFonts w:ascii="Courier New" w:hAnsi="Courier New" w:cs="Courier New"/>
                            <w:color w:val="000000" w:themeColor="text1"/>
                            <w:kern w:val="24"/>
                            <w:highlight w:val="lightGray"/>
                          </w:rPr>
                          <w:t>DF</w:t>
                        </w:r>
                        <w:r w:rsidRPr="003365F6">
                          <w:rPr>
                            <w:rFonts w:ascii="Courier New" w:hAnsi="Courier New" w:cs="Courier New"/>
                            <w:color w:val="000000" w:themeColor="text1"/>
                            <w:kern w:val="24"/>
                            <w:highlight w:val="darkGreen"/>
                          </w:rPr>
                          <w:t>QHNWQVGNEYTYLVRSRTLTSLGDLSDVHTGILIKALLTVQAKDSNVLAAKVWNGQYARVQQSMPDGWETEISDQMLELRDLPISGKPFQIRMKHGLIRDLIVDRDVPTWEVNILKSIVGQLQVDTQGENA</w:t>
                        </w:r>
                        <w:r w:rsidRPr="003365F6">
                          <w:rPr>
                            <w:rFonts w:ascii="Courier New" w:hAnsi="Courier New" w:cs="Courier New"/>
                            <w:color w:val="000000" w:themeColor="text1"/>
                            <w:kern w:val="24"/>
                            <w:highlight w:val="green"/>
                          </w:rPr>
                          <w:t>VKVNSVQVPTDDE</w:t>
                        </w:r>
                        <w:r w:rsidRPr="003365F6">
                          <w:rPr>
                            <w:rFonts w:ascii="Courier New" w:hAnsi="Courier New" w:cs="Courier New"/>
                            <w:color w:val="000000" w:themeColor="text1"/>
                            <w:kern w:val="24"/>
                            <w:highlight w:val="darkGreen"/>
                          </w:rPr>
                          <w:t>PYASFKAMEDSVGGKCEVLYDIAPLSDFVIHRSPELVPMPTLKGDGRHMEVIKIKNFDNCDQRINYHFGM</w:t>
                        </w:r>
                        <w:r w:rsidRPr="003365F6">
                          <w:rPr>
                            <w:rFonts w:ascii="Courier New" w:hAnsi="Courier New" w:cs="Courier New"/>
                            <w:color w:val="000000" w:themeColor="text1"/>
                            <w:kern w:val="24"/>
                            <w:highlight w:val="lightGray"/>
                          </w:rPr>
                          <w:t>TDNSRLEPGTNKNG</w:t>
                        </w:r>
                        <w:r w:rsidRPr="003365F6">
                          <w:rPr>
                            <w:rFonts w:ascii="Courier New" w:hAnsi="Courier New" w:cs="Courier New"/>
                            <w:color w:val="000000" w:themeColor="text1"/>
                            <w:kern w:val="24"/>
                            <w:highlight w:val="darkGreen"/>
                          </w:rPr>
                          <w:t>KFFSRSSTSRIVISESLKHFTIQSSVTTSKMMVSPRLYDRQNGLVLSRMNLTLAKMEKTSKPLPMVDNPESTGNLVYIYNNPFSDVEERRVSK</w:t>
                        </w:r>
                        <w:r w:rsidRPr="003365F6">
                          <w:rPr>
                            <w:rFonts w:ascii="Courier New" w:hAnsi="Courier New" w:cs="Courier New"/>
                            <w:color w:val="000000" w:themeColor="text1"/>
                            <w:kern w:val="24"/>
                            <w:highlight w:val="lightGray"/>
                          </w:rPr>
                          <w:t>TAMNSNQIVSDNSLSSSEEKLKQDILNLRTDISSSSSSISSSEEN</w:t>
                        </w:r>
                        <w:r w:rsidRPr="003365F6">
                          <w:rPr>
                            <w:rFonts w:ascii="Courier New" w:hAnsi="Courier New" w:cs="Courier New"/>
                            <w:color w:val="000000" w:themeColor="text1"/>
                            <w:kern w:val="24"/>
                            <w:highlight w:val="darkGreen"/>
                          </w:rPr>
                          <w:t>DFWQPKPTLEDAPQNSLLPNFVGYKGKHIGKSGKVDVINAAKELIFQIANELEDASNIPVHATLEKFMILCNLMRTMNRKQISELESNMQISPNELKPNDKSQVIKQNTWTVFRDAITQTGTGPAFLTIKEWIERGTTKSMEAANIMSKLPKTVRTPTDSYIRSFFELLQNPKVSNEQFLNTAATLSFCEMIHNAQVNKRSIHNNYPVHTFGRLTSKHDNSLYDEYIPFLERELRKAHQEKDSPRIQTYIMALGMIGEPKILSVFEPYLEGKQQMTVFQRTLMVGSLGKLTETNPKLARSVLYKIYLNTMESHEVRCTAVFLLMKTNPPLSMLQRMAEFTKLDTNRQVNSAVKSTIQSLMKLKSPEWKDLAKKARSVNHLLTHHEYDYELSRGYIDEKIL</w:t>
                        </w:r>
                        <w:r w:rsidRPr="003365F6">
                          <w:rPr>
                            <w:rFonts w:ascii="Courier New" w:hAnsi="Courier New" w:cs="Courier New"/>
                            <w:color w:val="000000" w:themeColor="text1"/>
                            <w:kern w:val="24"/>
                            <w:highlight w:val="green"/>
                          </w:rPr>
                          <w:t>ENQN</w:t>
                        </w:r>
                        <w:r w:rsidRPr="003365F6">
                          <w:rPr>
                            <w:rFonts w:ascii="Courier New" w:hAnsi="Courier New" w:cs="Courier New"/>
                            <w:color w:val="000000" w:themeColor="text1"/>
                            <w:kern w:val="24"/>
                            <w:highlight w:val="darkGreen"/>
                          </w:rPr>
                          <w:t>IITHMILNYVGSEDSVIPRILYLTWYSSNGDIKVPSTKVLAMISSVKSFMELSL</w:t>
                        </w:r>
                        <w:r w:rsidRPr="003365F6">
                          <w:rPr>
                            <w:rFonts w:ascii="Courier New" w:hAnsi="Courier New" w:cs="Courier New"/>
                            <w:color w:val="000000" w:themeColor="text1"/>
                            <w:kern w:val="24"/>
                            <w:highlight w:val="green"/>
                          </w:rPr>
                          <w:t>RSV</w:t>
                        </w:r>
                        <w:r w:rsidRPr="003365F6">
                          <w:rPr>
                            <w:rFonts w:ascii="Courier New" w:hAnsi="Courier New" w:cs="Courier New"/>
                            <w:color w:val="000000" w:themeColor="text1"/>
                            <w:kern w:val="24"/>
                            <w:highlight w:val="lightGray"/>
                          </w:rPr>
                          <w:t>KDRETIISAAEKIAEELKIVPEE</w:t>
                        </w:r>
                        <w:r w:rsidRPr="003365F6">
                          <w:rPr>
                            <w:rFonts w:ascii="Courier New" w:hAnsi="Courier New" w:cs="Courier New"/>
                            <w:color w:val="000000" w:themeColor="text1"/>
                            <w:kern w:val="24"/>
                            <w:highlight w:val="darkGreen"/>
                          </w:rPr>
                          <w:t>LVPLEGNLMINNKYALKFFPFDKHILDKLPTLISNYIEAVKEGKFMNVNMLDTYESVHSFPTETGLPFVYTFNVIKLTKTSGTVQAQINPDFAFIVNSNLRLTFSKNVQGRVGFVTPFEHRHFISGIDSNLHVYAPLKISLDVNTPKGNMQWKIWPMKGEEKSRLFHYSVVPFVSNHDILNLRPLSMEKGTRPMIPDDNTSLALPKNEGPFRLNVETAKTNEEMWELIDT</w:t>
                        </w:r>
                        <w:r w:rsidRPr="003365F6">
                          <w:rPr>
                            <w:rFonts w:ascii="Courier New" w:hAnsi="Courier New" w:cs="Courier New"/>
                            <w:color w:val="000000" w:themeColor="text1"/>
                            <w:kern w:val="24"/>
                            <w:highlight w:val="green"/>
                          </w:rPr>
                          <w:t>EKLTDRLPYPWTMDNE</w:t>
                        </w:r>
                        <w:r w:rsidRPr="003365F6">
                          <w:rPr>
                            <w:rFonts w:ascii="Courier New" w:hAnsi="Courier New" w:cs="Courier New"/>
                            <w:color w:val="000000" w:themeColor="text1"/>
                            <w:kern w:val="24"/>
                            <w:highlight w:val="darkGreen"/>
                          </w:rPr>
                          <w:t>RYVKVDMYMNLEGEQKDPVIFSTSFD</w:t>
                        </w:r>
                        <w:r w:rsidRPr="003365F6">
                          <w:rPr>
                            <w:rFonts w:ascii="Courier New" w:hAnsi="Courier New" w:cs="Courier New"/>
                            <w:color w:val="000000" w:themeColor="text1"/>
                            <w:kern w:val="24"/>
                            <w:highlight w:val="green"/>
                          </w:rPr>
                          <w:t>SKVMTRPDTDSENWTPKMMAVEPTDKQANSKTRRQ</w:t>
                        </w:r>
                        <w:r w:rsidRPr="003365F6">
                          <w:rPr>
                            <w:rFonts w:ascii="Courier New" w:hAnsi="Courier New" w:cs="Courier New"/>
                            <w:color w:val="000000" w:themeColor="text1"/>
                            <w:kern w:val="24"/>
                            <w:highlight w:val="darkGreen"/>
                          </w:rPr>
                          <w:t>E</w:t>
                        </w:r>
                        <w:r w:rsidRPr="003365F6">
                          <w:rPr>
                            <w:rFonts w:ascii="Courier New" w:hAnsi="Courier New" w:cs="Courier New"/>
                            <w:color w:val="000000" w:themeColor="text1"/>
                            <w:kern w:val="24"/>
                            <w:highlight w:val="green"/>
                          </w:rPr>
                          <w:t>MMREAGRGIESAKSY</w:t>
                        </w:r>
                        <w:r w:rsidRPr="003365F6">
                          <w:rPr>
                            <w:rFonts w:ascii="Courier New" w:hAnsi="Courier New" w:cs="Courier New"/>
                            <w:color w:val="000000" w:themeColor="text1"/>
                            <w:kern w:val="24"/>
                            <w:highlight w:val="darkGreen"/>
                          </w:rPr>
                          <w:t>VVDVRVHVPGESESETVLTLAW</w:t>
                        </w:r>
                        <w:r w:rsidRPr="003365F6">
                          <w:rPr>
                            <w:rFonts w:ascii="Courier New" w:hAnsi="Courier New" w:cs="Courier New"/>
                            <w:color w:val="000000" w:themeColor="text1"/>
                            <w:kern w:val="24"/>
                            <w:highlight w:val="green"/>
                          </w:rPr>
                          <w:t>SESNVESKGR</w:t>
                        </w:r>
                        <w:r w:rsidRPr="003365F6">
                          <w:rPr>
                            <w:rFonts w:ascii="Courier New" w:hAnsi="Courier New" w:cs="Courier New"/>
                            <w:color w:val="000000" w:themeColor="text1"/>
                            <w:kern w:val="24"/>
                            <w:highlight w:val="darkGreen"/>
                          </w:rPr>
                          <w:t>LLGFWRVEMPRSNADYEVCIG</w:t>
                        </w:r>
                        <w:r w:rsidRPr="003365F6">
                          <w:rPr>
                            <w:rFonts w:ascii="Courier New" w:hAnsi="Courier New" w:cs="Courier New"/>
                            <w:color w:val="000000" w:themeColor="text1"/>
                            <w:kern w:val="24"/>
                            <w:highlight w:val="green"/>
                          </w:rPr>
                          <w:t>SQIMVS</w:t>
                        </w:r>
                        <w:r w:rsidRPr="003365F6">
                          <w:rPr>
                            <w:rFonts w:ascii="Courier New" w:hAnsi="Courier New" w:cs="Courier New"/>
                            <w:color w:val="000000" w:themeColor="text1"/>
                            <w:kern w:val="24"/>
                            <w:highlight w:val="lightGray"/>
                          </w:rPr>
                          <w:t>PETLLSYDEKMDQK</w:t>
                        </w:r>
                        <w:r w:rsidRPr="003365F6">
                          <w:rPr>
                            <w:rFonts w:ascii="Courier New" w:hAnsi="Courier New" w:cs="Courier New"/>
                            <w:color w:val="000000" w:themeColor="text1"/>
                            <w:kern w:val="24"/>
                            <w:highlight w:val="green"/>
                          </w:rPr>
                          <w:t>PKMDFN</w:t>
                        </w:r>
                        <w:r w:rsidRPr="003365F6">
                          <w:rPr>
                            <w:rFonts w:ascii="Courier New" w:hAnsi="Courier New" w:cs="Courier New"/>
                            <w:color w:val="000000" w:themeColor="text1"/>
                            <w:kern w:val="24"/>
                            <w:highlight w:val="darkGreen"/>
                          </w:rPr>
                          <w:t>VDIRYG</w:t>
                        </w:r>
                        <w:r w:rsidRPr="003365F6">
                          <w:rPr>
                            <w:rFonts w:ascii="Courier New" w:hAnsi="Courier New" w:cs="Courier New"/>
                            <w:color w:val="000000" w:themeColor="text1"/>
                            <w:kern w:val="24"/>
                          </w:rPr>
                          <w:t>KNCGKGERIDMNGKLRQSPRLKELVGATSIIKDCVEDMKRGNKILRTCQKAVVLSMLLDEVDISMEVPSDALIALYSQGLFSLSEIDNLDVSLDVSNPKNAGKKKIDVRAKLNEYLDKADVIVNTPIMDAHFKDVKLSDFGFSTEDILDTADEDLLINNVFYEDETSCMLDKTRAQTFDGKDYPLRLGPCWHAVMTTYPRINPDNHNEKLHIPKDKSVSVLSRENEAGQKEVKVLLGSDKIKFVPGTTSQPEVFVNGEKIVVSRNKAYQKVEENEIIFEIYKMGDRFIGLTSDKFDVSLALDGERVMLKASEDYRYSVRGLCGNFDHDSTNDFVGPKNCLFRKPEHFVASYALISNQCEGDSLNVAKSLQDHDCIRQERTQQRNVISDSESGRLDTEMSTWGYHHNVNKHCTIHRTQVKETDDKICFTMRPVVSCASGCTAVETKSKPYKFHCMEKNEAAMKLKKRIEKGANPDLSQKPVSTTEELTVPFVCKA</w:t>
                        </w:r>
                      </w:p>
                    </w:txbxContent>
                  </v:textbox>
                </v:shape>
                <v:shape id="TextBox 7" o:spid="_x0000_s1034" type="#_x0000_t202" style="position:absolute;width:5886;height:63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" filled="f" stroked="f">
                  <v:textbox>
                    <w:txbxContent>
                      <w:p w14:paraId="5446D8E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w:t>
                        </w:r>
                      </w:p>
                      <w:p w14:paraId="3CFCD79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51</w:t>
                        </w:r>
                      </w:p>
                      <w:p w14:paraId="4AE7670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101</w:t>
                        </w:r>
                      </w:p>
                      <w:p w14:paraId="2A67CFE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151</w:t>
                        </w:r>
                      </w:p>
                      <w:p w14:paraId="6B9FCDB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201</w:t>
                        </w:r>
                      </w:p>
                      <w:p w14:paraId="6CA509C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251</w:t>
                        </w:r>
                      </w:p>
                      <w:p w14:paraId="1274043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301</w:t>
                        </w:r>
                      </w:p>
                      <w:p w14:paraId="07D2500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351</w:t>
                        </w:r>
                      </w:p>
                      <w:p w14:paraId="2A54F02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401</w:t>
                        </w:r>
                      </w:p>
                      <w:p w14:paraId="178E4A0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451</w:t>
                        </w:r>
                      </w:p>
                      <w:p w14:paraId="48BA04E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501</w:t>
                        </w:r>
                      </w:p>
                      <w:p w14:paraId="235A9AB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551</w:t>
                        </w:r>
                      </w:p>
                      <w:p w14:paraId="65ED0F1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601</w:t>
                        </w:r>
                      </w:p>
                      <w:p w14:paraId="5268547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651</w:t>
                        </w:r>
                      </w:p>
                      <w:p w14:paraId="077E6B0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701</w:t>
                        </w:r>
                      </w:p>
                      <w:p w14:paraId="17DB90D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751</w:t>
                        </w:r>
                      </w:p>
                      <w:p w14:paraId="5D4FE6D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801</w:t>
                        </w:r>
                      </w:p>
                      <w:p w14:paraId="5D57871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851</w:t>
                        </w:r>
                      </w:p>
                      <w:p w14:paraId="01E5838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901</w:t>
                        </w:r>
                      </w:p>
                      <w:p w14:paraId="5CF3782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951</w:t>
                        </w:r>
                      </w:p>
                      <w:p w14:paraId="0356680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1001</w:t>
                        </w:r>
                      </w:p>
                      <w:p w14:paraId="24E109C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1051</w:t>
                        </w:r>
                      </w:p>
                      <w:p w14:paraId="68407366"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1101</w:t>
                        </w:r>
                      </w:p>
                      <w:p w14:paraId="0B9810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1151</w:t>
                        </w:r>
                      </w:p>
                      <w:p w14:paraId="63ABE60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1201</w:t>
                        </w:r>
                      </w:p>
                      <w:p w14:paraId="54A4CD0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1251</w:t>
                        </w:r>
                      </w:p>
                      <w:p w14:paraId="515A2C4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1301</w:t>
                        </w:r>
                      </w:p>
                      <w:p w14:paraId="0B619C7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1351</w:t>
                        </w:r>
                      </w:p>
                      <w:p w14:paraId="3ABCB16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1401</w:t>
                        </w:r>
                      </w:p>
                      <w:p w14:paraId="73EDFE3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1451</w:t>
                        </w:r>
                      </w:p>
                      <w:p w14:paraId="0C3EDA0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1501</w:t>
                        </w:r>
                      </w:p>
                      <w:p w14:paraId="623FFC9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1551</w:t>
                        </w:r>
                      </w:p>
                      <w:p w14:paraId="4BCAEF5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1601</w:t>
                        </w:r>
                      </w:p>
                      <w:p w14:paraId="434CFAC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1651</w:t>
                        </w:r>
                      </w:p>
                      <w:p w14:paraId="7B3D8F2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1701</w:t>
                        </w:r>
                      </w:p>
                      <w:p w14:paraId="03A932A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1751</w:t>
                        </w:r>
                      </w:p>
                      <w:p w14:paraId="0D0994D4" w14:textId="77777777" w:rsidR="00435DBA" w:rsidRDefault="00435DBA" w:rsidP="00435DBA">
                        <w:pPr>
                          <w:jc w:val="both"/>
                          <w:rPr>
                            <w:rFonts w:ascii="Courier New" w:hAnsi="Courier New" w:cs="Courier New"/>
                            <w:color w:val="000000" w:themeColor="text1"/>
                            <w:kern w:val="24"/>
                            <w:lang w:val="nb-NO"/>
                          </w:rPr>
                        </w:pPr>
                      </w:p>
                      <w:p w14:paraId="439F402A" w14:textId="77777777" w:rsidR="00435DBA" w:rsidRDefault="00435DBA" w:rsidP="00435DBA">
                        <w:pPr>
                          <w:jc w:val="both"/>
                          <w:rPr>
                            <w:rFonts w:ascii="Courier New" w:hAnsi="Courier New" w:cs="Courier New"/>
                            <w:color w:val="000000" w:themeColor="text1"/>
                            <w:kern w:val="24"/>
                            <w:lang w:val="nb-NO"/>
                          </w:rPr>
                        </w:pPr>
                      </w:p>
                      <w:p w14:paraId="4F6D591C"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v:textbox>
                </v:shape>
                <v:shape id="TextBox 7" o:spid="_x0000_s1035" type="#_x0000_t202" style="position:absolute;left:51144;top:77;width:5886;height:620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" filled="f" stroked="f">
                  <v:textbox>
                    <w:txbxContent>
                      <w:p w14:paraId="750133F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w:t>
                        </w:r>
                      </w:p>
                      <w:p w14:paraId="4A349CA5"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w:t>
                        </w:r>
                      </w:p>
                      <w:p w14:paraId="5F6A4C1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w:t>
                        </w:r>
                      </w:p>
                      <w:p w14:paraId="0BF5181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200</w:t>
                        </w:r>
                      </w:p>
                      <w:p w14:paraId="54AB1EF9"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250</w:t>
                        </w:r>
                      </w:p>
                      <w:p w14:paraId="43D01BC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300</w:t>
                        </w:r>
                      </w:p>
                      <w:p w14:paraId="21C5D17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350</w:t>
                        </w:r>
                      </w:p>
                      <w:p w14:paraId="3D02BDD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400</w:t>
                        </w:r>
                      </w:p>
                      <w:p w14:paraId="2D38DC1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450</w:t>
                        </w:r>
                      </w:p>
                      <w:p w14:paraId="7960E83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500</w:t>
                        </w:r>
                      </w:p>
                      <w:p w14:paraId="15B8D80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550</w:t>
                        </w:r>
                      </w:p>
                      <w:p w14:paraId="6F45375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600</w:t>
                        </w:r>
                      </w:p>
                      <w:p w14:paraId="4D6A30B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650</w:t>
                        </w:r>
                      </w:p>
                      <w:p w14:paraId="7DDCE55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700</w:t>
                        </w:r>
                      </w:p>
                      <w:p w14:paraId="1E56AE7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750</w:t>
                        </w:r>
                      </w:p>
                      <w:p w14:paraId="7E6FFB3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800</w:t>
                        </w:r>
                      </w:p>
                      <w:p w14:paraId="29068EE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850</w:t>
                        </w:r>
                      </w:p>
                      <w:p w14:paraId="7BA621C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900</w:t>
                        </w:r>
                      </w:p>
                      <w:p w14:paraId="2F6B40B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950</w:t>
                        </w:r>
                      </w:p>
                      <w:p w14:paraId="409E698C"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1000</w:t>
                        </w:r>
                      </w:p>
                      <w:p w14:paraId="1843FB2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1050</w:t>
                        </w:r>
                      </w:p>
                      <w:p w14:paraId="0305B73F"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1100</w:t>
                        </w:r>
                      </w:p>
                      <w:p w14:paraId="0D539D58"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1150</w:t>
                        </w:r>
                      </w:p>
                      <w:p w14:paraId="5BC7E7F3"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1200</w:t>
                        </w:r>
                      </w:p>
                      <w:p w14:paraId="1F1A41D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1250</w:t>
                        </w:r>
                      </w:p>
                      <w:p w14:paraId="4D5CA73A"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1300</w:t>
                        </w:r>
                      </w:p>
                      <w:p w14:paraId="768838E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1350</w:t>
                        </w:r>
                      </w:p>
                      <w:p w14:paraId="62FBF824"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1400</w:t>
                        </w:r>
                      </w:p>
                      <w:p w14:paraId="776B7197"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1450</w:t>
                        </w:r>
                      </w:p>
                      <w:p w14:paraId="6FF1990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1500</w:t>
                        </w:r>
                      </w:p>
                      <w:p w14:paraId="22878B9D"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1550</w:t>
                        </w:r>
                      </w:p>
                      <w:p w14:paraId="4503CE3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1600</w:t>
                        </w:r>
                      </w:p>
                      <w:p w14:paraId="3E0A0491"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1650</w:t>
                        </w:r>
                      </w:p>
                      <w:p w14:paraId="215E158E"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1700</w:t>
                        </w:r>
                      </w:p>
                      <w:p w14:paraId="316DAB20" w14:textId="77777777" w:rsidR="00435DB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1750</w:t>
                        </w:r>
                      </w:p>
                      <w:p w14:paraId="574AA97D" w14:textId="77777777" w:rsidR="00435DBA" w:rsidRDefault="00435DBA" w:rsidP="00435DBA">
                        <w:pPr>
                          <w:jc w:val="both"/>
                          <w:rPr>
                            <w:rFonts w:ascii="Courier New" w:hAnsi="Courier New" w:cs="Courier New"/>
                            <w:color w:val="000000" w:themeColor="text1"/>
                            <w:kern w:val="24"/>
                            <w:lang w:val="nb-NO"/>
                          </w:rPr>
                        </w:pPr>
                      </w:p>
                      <w:p w14:paraId="66550975" w14:textId="77777777" w:rsidR="00435DBA" w:rsidRDefault="00435DBA" w:rsidP="00435DBA">
                        <w:pPr>
                          <w:jc w:val="both"/>
                          <w:rPr>
                            <w:rFonts w:ascii="Courier New" w:hAnsi="Courier New" w:cs="Courier New"/>
                            <w:color w:val="000000" w:themeColor="text1"/>
                            <w:kern w:val="24"/>
                            <w:lang w:val="nb-NO"/>
                          </w:rPr>
                        </w:pPr>
                      </w:p>
                      <w:p w14:paraId="6758C0AB" w14:textId="77777777" w:rsidR="00435DBA" w:rsidRPr="001E6E1A" w:rsidRDefault="00435DBA" w:rsidP="00435DBA">
                        <w:pPr>
                          <w:jc w:val="both"/>
                          <w:rPr>
                            <w:rFonts w:ascii="Courier New" w:hAnsi="Courier New" w:cs="Courier New"/>
                            <w:color w:val="000000" w:themeColor="text1"/>
                            <w:kern w:val="24"/>
                            <w:lang w:val="nb-NO"/>
                          </w:rPr>
                        </w:pPr>
                        <w:r>
                          <w:rPr>
                            <w:rFonts w:ascii="Courier New" w:hAnsi="Courier New" w:cs="Courier New"/>
                            <w:color w:val="000000" w:themeColor="text1"/>
                            <w:kern w:val="24"/>
                            <w:lang w:val="nb-NO"/>
                          </w:rPr>
                          <w:t xml:space="preserve">     </w:t>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r>
                          <w:rPr>
                            <w:rFonts w:ascii="Courier New" w:hAnsi="Courier New" w:cs="Courier New"/>
                            <w:color w:val="000000" w:themeColor="text1"/>
                            <w:kern w:val="24"/>
                            <w:lang w:val="nb-NO"/>
                          </w:rPr>
                          <w:tab/>
                        </w:r>
                      </w:p>
                    </w:txbxContent>
                  </v:textbox>
                </v:shape>
              </v:group>
            </w:pict>
          </mc:Fallback>
        </mc:AlternateContent>
      </w:r>
    </w:p>
    <w:p w14:paraId="4C901294" w14:textId="77777777" w:rsidR="00435DBA" w:rsidRPr="00AD3B48" w:rsidRDefault="00435DBA" w:rsidP="00435DBA">
      <w:pPr>
        <w:spacing w:line="276" w:lineRule="auto"/>
        <w:rPr>
          <w:rFonts w:ascii="Calibri" w:hAnsi="Calibri" w:cs="Calibri"/>
          <w:b/>
          <w:bCs/>
        </w:rPr>
      </w:pPr>
    </w:p>
    <w:p w14:paraId="4E2589BD" w14:textId="77777777" w:rsidR="00435DBA" w:rsidRPr="00AD3B48" w:rsidRDefault="00435DBA" w:rsidP="00435DBA">
      <w:pPr>
        <w:spacing w:line="276" w:lineRule="auto"/>
        <w:rPr>
          <w:rFonts w:ascii="Calibri" w:hAnsi="Calibri" w:cs="Calibri"/>
          <w:b/>
          <w:bCs/>
        </w:rPr>
      </w:pPr>
    </w:p>
    <w:p w14:paraId="1121E690" w14:textId="77777777" w:rsidR="00435DBA" w:rsidRPr="00AD3B48" w:rsidRDefault="00435DBA" w:rsidP="00435DBA">
      <w:pPr>
        <w:spacing w:line="276" w:lineRule="auto"/>
        <w:rPr>
          <w:rFonts w:ascii="Calibri" w:hAnsi="Calibri" w:cs="Calibri"/>
          <w:b/>
          <w:bCs/>
        </w:rPr>
      </w:pPr>
    </w:p>
    <w:p w14:paraId="5C96E00D" w14:textId="77777777" w:rsidR="00435DBA" w:rsidRPr="00AD3B48" w:rsidRDefault="00435DBA" w:rsidP="00435DBA">
      <w:pPr>
        <w:spacing w:line="276" w:lineRule="auto"/>
        <w:rPr>
          <w:rFonts w:ascii="Calibri" w:hAnsi="Calibri" w:cs="Calibri"/>
          <w:b/>
          <w:bCs/>
        </w:rPr>
      </w:pPr>
    </w:p>
    <w:p w14:paraId="231E4657" w14:textId="77777777" w:rsidR="00435DBA" w:rsidRPr="00AD3B48" w:rsidRDefault="00435DBA" w:rsidP="00435DBA">
      <w:pPr>
        <w:spacing w:line="276" w:lineRule="auto"/>
        <w:rPr>
          <w:rFonts w:ascii="Calibri" w:hAnsi="Calibri" w:cs="Calibri"/>
          <w:b/>
          <w:bCs/>
        </w:rPr>
      </w:pPr>
    </w:p>
    <w:p w14:paraId="5B7D357F" w14:textId="77777777" w:rsidR="00435DBA" w:rsidRPr="00AD3B48" w:rsidRDefault="00435DBA" w:rsidP="00435DBA">
      <w:pPr>
        <w:spacing w:line="276" w:lineRule="auto"/>
        <w:rPr>
          <w:rFonts w:ascii="Calibri" w:hAnsi="Calibri" w:cs="Calibri"/>
          <w:b/>
          <w:bCs/>
        </w:rPr>
      </w:pPr>
    </w:p>
    <w:p w14:paraId="6D7A2452" w14:textId="77777777" w:rsidR="00435DBA" w:rsidRPr="00AD3B48" w:rsidRDefault="00435DBA" w:rsidP="00435DBA">
      <w:pPr>
        <w:spacing w:line="276" w:lineRule="auto"/>
        <w:rPr>
          <w:rFonts w:ascii="Calibri" w:hAnsi="Calibri" w:cs="Calibri"/>
          <w:b/>
          <w:bCs/>
        </w:rPr>
      </w:pPr>
    </w:p>
    <w:p w14:paraId="01D0602B" w14:textId="77777777" w:rsidR="00435DBA" w:rsidRPr="00AD3B48" w:rsidRDefault="00435DBA" w:rsidP="00435DBA">
      <w:pPr>
        <w:spacing w:line="276" w:lineRule="auto"/>
        <w:rPr>
          <w:rFonts w:ascii="Calibri" w:hAnsi="Calibri" w:cs="Calibri"/>
          <w:b/>
          <w:bCs/>
        </w:rPr>
      </w:pPr>
    </w:p>
    <w:p w14:paraId="32060732" w14:textId="77777777" w:rsidR="00435DBA" w:rsidRPr="00AD3B48" w:rsidRDefault="00435DBA" w:rsidP="00435DBA">
      <w:pPr>
        <w:spacing w:line="276" w:lineRule="auto"/>
        <w:rPr>
          <w:rFonts w:ascii="Calibri" w:hAnsi="Calibri" w:cs="Calibri"/>
          <w:b/>
          <w:bCs/>
        </w:rPr>
      </w:pPr>
    </w:p>
    <w:p w14:paraId="2C4EDE23" w14:textId="77777777" w:rsidR="00435DBA" w:rsidRPr="00AD3B48" w:rsidRDefault="00435DBA" w:rsidP="00435DBA">
      <w:pPr>
        <w:spacing w:line="276" w:lineRule="auto"/>
        <w:rPr>
          <w:rFonts w:ascii="Calibri" w:hAnsi="Calibri" w:cs="Calibri"/>
          <w:b/>
          <w:bCs/>
        </w:rPr>
      </w:pPr>
    </w:p>
    <w:p w14:paraId="68ACAE71" w14:textId="77777777" w:rsidR="00435DBA" w:rsidRPr="00AD3B48" w:rsidRDefault="00435DBA" w:rsidP="00435DBA">
      <w:pPr>
        <w:spacing w:line="276" w:lineRule="auto"/>
        <w:rPr>
          <w:rFonts w:ascii="Calibri" w:hAnsi="Calibri" w:cs="Calibri"/>
          <w:b/>
          <w:bCs/>
        </w:rPr>
      </w:pPr>
    </w:p>
    <w:p w14:paraId="43AD1B10" w14:textId="77777777" w:rsidR="00435DBA" w:rsidRPr="00AD3B48" w:rsidRDefault="00435DBA" w:rsidP="00435DBA">
      <w:pPr>
        <w:spacing w:line="276" w:lineRule="auto"/>
        <w:rPr>
          <w:rFonts w:ascii="Calibri" w:hAnsi="Calibri" w:cs="Calibri"/>
          <w:b/>
          <w:bCs/>
        </w:rPr>
      </w:pPr>
    </w:p>
    <w:p w14:paraId="62F411DF" w14:textId="77777777" w:rsidR="00435DBA" w:rsidRPr="00AD3B48" w:rsidRDefault="00435DBA" w:rsidP="00435DBA">
      <w:pPr>
        <w:spacing w:line="276" w:lineRule="auto"/>
        <w:rPr>
          <w:rFonts w:ascii="Calibri" w:hAnsi="Calibri" w:cs="Calibri"/>
          <w:b/>
          <w:bCs/>
        </w:rPr>
      </w:pPr>
    </w:p>
    <w:p w14:paraId="485E88C7" w14:textId="77777777" w:rsidR="00435DBA" w:rsidRPr="00AD3B48" w:rsidRDefault="00435DBA" w:rsidP="00435DBA">
      <w:pPr>
        <w:spacing w:line="276" w:lineRule="auto"/>
        <w:rPr>
          <w:rFonts w:ascii="Calibri" w:hAnsi="Calibri" w:cs="Calibri"/>
          <w:b/>
          <w:bCs/>
        </w:rPr>
      </w:pPr>
    </w:p>
    <w:p w14:paraId="6DB2224A" w14:textId="77777777" w:rsidR="00435DBA" w:rsidRPr="00AD3B48" w:rsidRDefault="00435DBA" w:rsidP="00435DBA">
      <w:pPr>
        <w:spacing w:line="276" w:lineRule="auto"/>
        <w:rPr>
          <w:rFonts w:ascii="Calibri" w:hAnsi="Calibri" w:cs="Calibri"/>
          <w:b/>
          <w:bCs/>
        </w:rPr>
      </w:pPr>
    </w:p>
    <w:p w14:paraId="65DA7594" w14:textId="77777777" w:rsidR="00435DBA" w:rsidRPr="00AD3B48" w:rsidRDefault="00435DBA" w:rsidP="00435DBA">
      <w:pPr>
        <w:spacing w:line="276" w:lineRule="auto"/>
        <w:rPr>
          <w:rFonts w:ascii="Calibri" w:hAnsi="Calibri" w:cs="Calibri"/>
          <w:b/>
          <w:bCs/>
        </w:rPr>
      </w:pPr>
    </w:p>
    <w:p w14:paraId="08DDA2FC" w14:textId="77777777" w:rsidR="00435DBA" w:rsidRPr="00AD3B48" w:rsidRDefault="00435DBA" w:rsidP="00435DBA">
      <w:pPr>
        <w:spacing w:line="276" w:lineRule="auto"/>
        <w:rPr>
          <w:rFonts w:ascii="Calibri" w:hAnsi="Calibri" w:cs="Calibri"/>
          <w:b/>
          <w:bCs/>
        </w:rPr>
      </w:pPr>
    </w:p>
    <w:p w14:paraId="39C24675" w14:textId="77777777" w:rsidR="00435DBA" w:rsidRPr="00AD3B48" w:rsidRDefault="00435DBA" w:rsidP="00435DBA">
      <w:pPr>
        <w:spacing w:line="276" w:lineRule="auto"/>
        <w:rPr>
          <w:rFonts w:ascii="Calibri" w:hAnsi="Calibri" w:cs="Calibri"/>
          <w:b/>
          <w:bCs/>
        </w:rPr>
      </w:pPr>
    </w:p>
    <w:p w14:paraId="6D15D716" w14:textId="77777777" w:rsidR="00435DBA" w:rsidRPr="00AD3B48" w:rsidRDefault="00435DBA" w:rsidP="00435DBA">
      <w:pPr>
        <w:spacing w:line="276" w:lineRule="auto"/>
        <w:rPr>
          <w:rFonts w:ascii="Calibri" w:hAnsi="Calibri" w:cs="Calibri"/>
          <w:b/>
          <w:bCs/>
        </w:rPr>
      </w:pPr>
    </w:p>
    <w:p w14:paraId="79E94600" w14:textId="77777777" w:rsidR="00435DBA" w:rsidRPr="00AD3B48" w:rsidRDefault="00435DBA" w:rsidP="00435DBA">
      <w:pPr>
        <w:spacing w:line="276" w:lineRule="auto"/>
        <w:rPr>
          <w:rFonts w:ascii="Calibri" w:hAnsi="Calibri" w:cs="Calibri"/>
          <w:b/>
          <w:bCs/>
        </w:rPr>
      </w:pPr>
    </w:p>
    <w:p w14:paraId="052F5422" w14:textId="77777777" w:rsidR="00435DBA" w:rsidRPr="00AD3B48" w:rsidRDefault="00435DBA" w:rsidP="00435DBA">
      <w:pPr>
        <w:spacing w:line="276" w:lineRule="auto"/>
        <w:rPr>
          <w:rFonts w:ascii="Calibri" w:hAnsi="Calibri" w:cs="Calibri"/>
          <w:b/>
          <w:bCs/>
        </w:rPr>
      </w:pPr>
    </w:p>
    <w:p w14:paraId="03BB3FA6" w14:textId="77777777" w:rsidR="00435DBA" w:rsidRPr="00AD3B48" w:rsidRDefault="00435DBA" w:rsidP="00435DBA">
      <w:pPr>
        <w:spacing w:line="276" w:lineRule="auto"/>
        <w:rPr>
          <w:rFonts w:ascii="Calibri" w:hAnsi="Calibri" w:cs="Calibri"/>
          <w:b/>
          <w:bCs/>
        </w:rPr>
      </w:pPr>
    </w:p>
    <w:p w14:paraId="4185659F" w14:textId="77777777" w:rsidR="00435DBA" w:rsidRPr="00AD3B48" w:rsidRDefault="00435DBA" w:rsidP="00435DBA">
      <w:pPr>
        <w:spacing w:line="276" w:lineRule="auto"/>
        <w:rPr>
          <w:rFonts w:ascii="Calibri" w:hAnsi="Calibri" w:cs="Calibri"/>
          <w:b/>
          <w:bCs/>
        </w:rPr>
      </w:pPr>
    </w:p>
    <w:p w14:paraId="359865F2" w14:textId="77777777" w:rsidR="00435DBA" w:rsidRPr="00AD3B48" w:rsidRDefault="00435DBA" w:rsidP="00435DBA">
      <w:pPr>
        <w:spacing w:line="276" w:lineRule="auto"/>
        <w:rPr>
          <w:rFonts w:ascii="Calibri" w:hAnsi="Calibri" w:cs="Calibri"/>
          <w:b/>
          <w:bCs/>
        </w:rPr>
      </w:pPr>
    </w:p>
    <w:p w14:paraId="328BBEF2" w14:textId="77777777" w:rsidR="00435DBA" w:rsidRPr="00AD3B48" w:rsidRDefault="00435DBA" w:rsidP="00435DBA">
      <w:pPr>
        <w:spacing w:line="276" w:lineRule="auto"/>
        <w:rPr>
          <w:rFonts w:ascii="Calibri" w:hAnsi="Calibri" w:cs="Calibri"/>
          <w:b/>
          <w:bCs/>
        </w:rPr>
      </w:pPr>
    </w:p>
    <w:p w14:paraId="36290F13" w14:textId="77777777" w:rsidR="00435DBA" w:rsidRPr="00AD3B48" w:rsidRDefault="00435DBA" w:rsidP="00435DBA">
      <w:pPr>
        <w:spacing w:line="276" w:lineRule="auto"/>
        <w:rPr>
          <w:rFonts w:ascii="Calibri" w:hAnsi="Calibri" w:cs="Calibri"/>
          <w:b/>
          <w:bCs/>
        </w:rPr>
      </w:pPr>
    </w:p>
    <w:p w14:paraId="6034187A" w14:textId="77777777" w:rsidR="00435DBA" w:rsidRPr="00AD3B48" w:rsidRDefault="00435DBA" w:rsidP="00435DBA">
      <w:pPr>
        <w:spacing w:line="276" w:lineRule="auto"/>
        <w:rPr>
          <w:rFonts w:ascii="Calibri" w:hAnsi="Calibri" w:cs="Calibri"/>
          <w:b/>
          <w:bCs/>
        </w:rPr>
      </w:pPr>
    </w:p>
    <w:p w14:paraId="499BF296" w14:textId="77777777" w:rsidR="00435DBA" w:rsidRPr="00AD3B48" w:rsidRDefault="00435DBA" w:rsidP="00435DBA">
      <w:pPr>
        <w:spacing w:line="276" w:lineRule="auto"/>
        <w:rPr>
          <w:rFonts w:ascii="Calibri" w:hAnsi="Calibri" w:cs="Calibri"/>
          <w:b/>
          <w:bCs/>
        </w:rPr>
      </w:pPr>
    </w:p>
    <w:p w14:paraId="7EB63E67" w14:textId="77777777" w:rsidR="00435DBA" w:rsidRPr="00AD3B48" w:rsidRDefault="00435DBA" w:rsidP="00435DBA">
      <w:pPr>
        <w:spacing w:line="276" w:lineRule="auto"/>
        <w:jc w:val="both"/>
        <w:rPr>
          <w:rFonts w:ascii="Calibri" w:hAnsi="Calibri" w:cs="Calibri"/>
          <w:b/>
          <w:bCs/>
        </w:rPr>
      </w:pPr>
    </w:p>
    <w:p w14:paraId="3084F46C" w14:textId="77777777" w:rsidR="00435DBA" w:rsidRPr="00AD3B48" w:rsidRDefault="00435DBA" w:rsidP="00435DBA">
      <w:pPr>
        <w:spacing w:line="276" w:lineRule="auto"/>
        <w:rPr>
          <w:rFonts w:ascii="Calibri" w:hAnsi="Calibri" w:cs="Calibri"/>
        </w:rPr>
      </w:pPr>
    </w:p>
    <w:p w14:paraId="00E7900D" w14:textId="77777777" w:rsidR="00F553FF" w:rsidRDefault="00F553FF"/>
    <w:sectPr w:rsidR="00F553FF" w:rsidSect="00435DBA">
      <w:footerReference w:type="even" r:id="rId8"/>
      <w:footerReference w:type="default" r:id="rId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6AD34F" w14:textId="77777777" w:rsidR="00000000" w:rsidRDefault="00000000" w:rsidP="007F1B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F396195" w14:textId="77777777" w:rsidR="00000000" w:rsidRDefault="00000000" w:rsidP="0059761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08309457"/>
      <w:docPartObj>
        <w:docPartGallery w:val="Page Numbers (Bottom of Page)"/>
        <w:docPartUnique/>
      </w:docPartObj>
    </w:sdtPr>
    <w:sdtContent>
      <w:p w14:paraId="6A4C9792" w14:textId="77777777" w:rsidR="00000000" w:rsidRDefault="00000000" w:rsidP="007F1B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75FBC8B" w14:textId="77777777" w:rsidR="00000000" w:rsidRDefault="00000000" w:rsidP="00597614">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DBA"/>
    <w:rsid w:val="003C2EF4"/>
    <w:rsid w:val="00435DBA"/>
    <w:rsid w:val="00B74216"/>
    <w:rsid w:val="00E91A4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F7996"/>
  <w15:chartTrackingRefBased/>
  <w15:docId w15:val="{9338A0F2-55B6-404A-9CC3-50F093820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DBA"/>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435DB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35DB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35DBA"/>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35DBA"/>
    <w:pPr>
      <w:keepNext/>
      <w:keepLine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435DBA"/>
    <w:pPr>
      <w:keepNext/>
      <w:keepLine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435DBA"/>
    <w:pPr>
      <w:keepNext/>
      <w:keepLines/>
      <w:spacing w:before="4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435DBA"/>
    <w:pPr>
      <w:keepNext/>
      <w:keepLines/>
      <w:spacing w:before="4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435DBA"/>
    <w:pPr>
      <w:keepNext/>
      <w:keepLines/>
      <w:spacing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435DBA"/>
    <w:pPr>
      <w:keepNext/>
      <w:keepLines/>
      <w:spacing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D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5D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5D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D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D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D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D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D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DBA"/>
    <w:rPr>
      <w:rFonts w:eastAsiaTheme="majorEastAsia" w:cstheme="majorBidi"/>
      <w:color w:val="272727" w:themeColor="text1" w:themeTint="D8"/>
    </w:rPr>
  </w:style>
  <w:style w:type="paragraph" w:styleId="Title">
    <w:name w:val="Title"/>
    <w:basedOn w:val="Normal"/>
    <w:next w:val="Normal"/>
    <w:link w:val="TitleChar"/>
    <w:uiPriority w:val="10"/>
    <w:qFormat/>
    <w:rsid w:val="00435DB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35D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DBA"/>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35D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DBA"/>
    <w:pPr>
      <w:spacing w:before="160" w:after="160" w:line="259" w:lineRule="auto"/>
      <w:jc w:val="center"/>
    </w:pPr>
    <w:rPr>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435DBA"/>
    <w:rPr>
      <w:i/>
      <w:iCs/>
      <w:color w:val="404040" w:themeColor="text1" w:themeTint="BF"/>
    </w:rPr>
  </w:style>
  <w:style w:type="paragraph" w:styleId="ListParagraph">
    <w:name w:val="List Paragraph"/>
    <w:basedOn w:val="Normal"/>
    <w:uiPriority w:val="34"/>
    <w:qFormat/>
    <w:rsid w:val="00435DBA"/>
    <w:pPr>
      <w:spacing w:after="160" w:line="259" w:lineRule="auto"/>
      <w:ind w:left="720"/>
      <w:contextualSpacing/>
    </w:pPr>
    <w:rPr>
      <w:kern w:val="2"/>
      <w:sz w:val="22"/>
      <w:szCs w:val="22"/>
      <w14:ligatures w14:val="standardContextual"/>
    </w:rPr>
  </w:style>
  <w:style w:type="character" w:styleId="IntenseEmphasis">
    <w:name w:val="Intense Emphasis"/>
    <w:basedOn w:val="DefaultParagraphFont"/>
    <w:uiPriority w:val="21"/>
    <w:qFormat/>
    <w:rsid w:val="00435DBA"/>
    <w:rPr>
      <w:i/>
      <w:iCs/>
      <w:color w:val="0F4761" w:themeColor="accent1" w:themeShade="BF"/>
    </w:rPr>
  </w:style>
  <w:style w:type="paragraph" w:styleId="IntenseQuote">
    <w:name w:val="Intense Quote"/>
    <w:basedOn w:val="Normal"/>
    <w:next w:val="Normal"/>
    <w:link w:val="IntenseQuoteChar"/>
    <w:uiPriority w:val="30"/>
    <w:qFormat/>
    <w:rsid w:val="00435DBA"/>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435DBA"/>
    <w:rPr>
      <w:i/>
      <w:iCs/>
      <w:color w:val="0F4761" w:themeColor="accent1" w:themeShade="BF"/>
    </w:rPr>
  </w:style>
  <w:style w:type="character" w:styleId="IntenseReference">
    <w:name w:val="Intense Reference"/>
    <w:basedOn w:val="DefaultParagraphFont"/>
    <w:uiPriority w:val="32"/>
    <w:qFormat/>
    <w:rsid w:val="00435DBA"/>
    <w:rPr>
      <w:b/>
      <w:bCs/>
      <w:smallCaps/>
      <w:color w:val="0F4761" w:themeColor="accent1" w:themeShade="BF"/>
      <w:spacing w:val="5"/>
    </w:rPr>
  </w:style>
  <w:style w:type="table" w:styleId="TableGrid">
    <w:name w:val="Table Grid"/>
    <w:basedOn w:val="TableNormal"/>
    <w:uiPriority w:val="39"/>
    <w:rsid w:val="00435DBA"/>
    <w:pPr>
      <w:spacing w:after="0" w:line="240" w:lineRule="auto"/>
    </w:pPr>
    <w:rPr>
      <w:kern w:val="0"/>
      <w:lang w:val="da-DK"/>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35DBA"/>
    <w:pPr>
      <w:tabs>
        <w:tab w:val="center" w:pos="4513"/>
        <w:tab w:val="right" w:pos="9026"/>
      </w:tabs>
    </w:pPr>
  </w:style>
  <w:style w:type="character" w:customStyle="1" w:styleId="FooterChar">
    <w:name w:val="Footer Char"/>
    <w:basedOn w:val="DefaultParagraphFont"/>
    <w:link w:val="Footer"/>
    <w:uiPriority w:val="99"/>
    <w:rsid w:val="00435DBA"/>
    <w:rPr>
      <w:kern w:val="0"/>
      <w:sz w:val="24"/>
      <w:szCs w:val="24"/>
      <w14:ligatures w14:val="none"/>
    </w:rPr>
  </w:style>
  <w:style w:type="character" w:styleId="PageNumber">
    <w:name w:val="page number"/>
    <w:basedOn w:val="DefaultParagraphFont"/>
    <w:uiPriority w:val="99"/>
    <w:semiHidden/>
    <w:unhideWhenUsed/>
    <w:rsid w:val="00435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1740</Words>
  <Characters>9920</Characters>
  <Application>Microsoft Office Word</Application>
  <DocSecurity>0</DocSecurity>
  <Lines>82</Lines>
  <Paragraphs>23</Paragraphs>
  <ScaleCrop>false</ScaleCrop>
  <Company>Springer Nature</Company>
  <LinksUpToDate>false</LinksUpToDate>
  <CharactersWithSpaces>11637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2024-08-07T10:00:00Z</dcterms:created>
  <dcterms:modified xsi:type="dcterms:W3CDTF">2024-08-07T10:01:00Z</dcterms:modified>
</cp:coreProperties>
</file>