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5603A" w14:textId="77777777" w:rsidR="003D4679" w:rsidRPr="003D4679" w:rsidRDefault="003D4679" w:rsidP="003D4679">
      <w:pPr>
        <w:keepNext/>
        <w:spacing w:before="0" w:after="240" w:line="240" w:lineRule="auto"/>
        <w:rPr>
          <w:rFonts w:ascii="Aptos" w:eastAsia="Aptos" w:hAnsi="Aptos" w:cs="Arial"/>
        </w:rPr>
      </w:pPr>
      <w:r w:rsidRPr="003D4679">
        <w:rPr>
          <w:rFonts w:ascii="Aptos" w:eastAsia="Aptos" w:hAnsi="Aptos" w:cs="Arial"/>
          <w:b/>
          <w:bCs/>
        </w:rPr>
        <w:t xml:space="preserve">Table </w:t>
      </w:r>
      <w:r w:rsidRPr="003D4679">
        <w:rPr>
          <w:rFonts w:ascii="Aptos" w:eastAsia="Aptos" w:hAnsi="Aptos" w:cs="Arial"/>
          <w:b/>
          <w:bCs/>
        </w:rPr>
        <w:fldChar w:fldCharType="begin"/>
      </w:r>
      <w:r w:rsidRPr="003D4679">
        <w:rPr>
          <w:rFonts w:ascii="Aptos" w:eastAsia="Aptos" w:hAnsi="Aptos" w:cs="Arial"/>
          <w:b/>
          <w:bCs/>
        </w:rPr>
        <w:instrText xml:space="preserve"> SEQ Table \* ARABIC </w:instrText>
      </w:r>
      <w:r w:rsidRPr="003D4679">
        <w:rPr>
          <w:rFonts w:ascii="Aptos" w:eastAsia="Aptos" w:hAnsi="Aptos" w:cs="Arial"/>
          <w:b/>
          <w:bCs/>
        </w:rPr>
        <w:fldChar w:fldCharType="separate"/>
      </w:r>
      <w:r w:rsidRPr="003D4679">
        <w:rPr>
          <w:rFonts w:ascii="Aptos" w:eastAsia="Aptos" w:hAnsi="Aptos" w:cs="Arial"/>
          <w:b/>
          <w:bCs/>
          <w:noProof/>
        </w:rPr>
        <w:t>4</w:t>
      </w:r>
      <w:r w:rsidRPr="003D4679">
        <w:rPr>
          <w:rFonts w:ascii="Aptos" w:eastAsia="Aptos" w:hAnsi="Aptos" w:cs="Arial"/>
          <w:b/>
          <w:bCs/>
        </w:rPr>
        <w:fldChar w:fldCharType="end"/>
      </w:r>
      <w:r w:rsidRPr="003D4679">
        <w:rPr>
          <w:rFonts w:ascii="Aptos" w:eastAsia="Aptos" w:hAnsi="Aptos" w:cs="Arial"/>
          <w:b/>
          <w:bCs/>
        </w:rPr>
        <w:t xml:space="preserve">. </w:t>
      </w:r>
      <w:r w:rsidRPr="003D4679">
        <w:rPr>
          <w:rFonts w:ascii="Aptos" w:eastAsia="Aptos" w:hAnsi="Aptos" w:cs="Arial"/>
        </w:rPr>
        <w:t xml:space="preserve">Comparison of the number and surface area of potential habitats and habitats infested by </w:t>
      </w:r>
      <w:r w:rsidRPr="003D4679">
        <w:rPr>
          <w:rFonts w:ascii="Aptos" w:eastAsia="Aptos" w:hAnsi="Aptos" w:cs="Arial"/>
          <w:i/>
          <w:iCs/>
        </w:rPr>
        <w:t>An. funestus</w:t>
      </w:r>
      <w:r w:rsidRPr="003D4679">
        <w:rPr>
          <w:rFonts w:ascii="Aptos" w:eastAsia="Aptos" w:hAnsi="Aptos" w:cs="Arial"/>
        </w:rPr>
        <w:t xml:space="preserve"> and </w:t>
      </w:r>
      <w:r w:rsidRPr="003D4679">
        <w:rPr>
          <w:rFonts w:ascii="Aptos" w:eastAsia="Aptos" w:hAnsi="Aptos" w:cs="Arial"/>
          <w:i/>
          <w:iCs/>
        </w:rPr>
        <w:t>An. arabiensis</w:t>
      </w:r>
      <w:r w:rsidRPr="003D4679">
        <w:rPr>
          <w:rFonts w:ascii="Aptos" w:eastAsia="Aptos" w:hAnsi="Aptos" w:cs="Arial"/>
        </w:rPr>
        <w:t xml:space="preserve"> in the four villages surveyed in both dry and rainy seasons. Percentage reductions in both number and area are included.</w:t>
      </w:r>
    </w:p>
    <w:tbl>
      <w:tblPr>
        <w:tblW w:w="14884" w:type="dxa"/>
        <w:jc w:val="center"/>
        <w:tblLook w:val="04A0" w:firstRow="1" w:lastRow="0" w:firstColumn="1" w:lastColumn="0" w:noHBand="0" w:noVBand="1"/>
      </w:tblPr>
      <w:tblGrid>
        <w:gridCol w:w="2684"/>
        <w:gridCol w:w="2493"/>
        <w:gridCol w:w="1419"/>
        <w:gridCol w:w="1400"/>
        <w:gridCol w:w="1598"/>
        <w:gridCol w:w="1330"/>
        <w:gridCol w:w="1990"/>
        <w:gridCol w:w="1970"/>
      </w:tblGrid>
      <w:tr w:rsidR="003D4679" w:rsidRPr="003D4679" w14:paraId="312504BB" w14:textId="77777777" w:rsidTr="00510574">
        <w:trPr>
          <w:trHeight w:val="340"/>
          <w:jc w:val="center"/>
        </w:trPr>
        <w:tc>
          <w:tcPr>
            <w:tcW w:w="2684" w:type="dxa"/>
            <w:vMerge w:val="restart"/>
            <w:tcBorders>
              <w:top w:val="single" w:sz="8" w:space="0" w:color="3C7D22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shd w:val="clear" w:color="auto" w:fill="auto"/>
            <w:vAlign w:val="center"/>
            <w:hideMark/>
          </w:tcPr>
          <w:p w14:paraId="34D949CB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Habitats</w:t>
            </w:r>
          </w:p>
        </w:tc>
        <w:tc>
          <w:tcPr>
            <w:tcW w:w="2493" w:type="dxa"/>
            <w:vMerge w:val="restart"/>
            <w:tcBorders>
              <w:top w:val="single" w:sz="8" w:space="0" w:color="3C7D22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shd w:val="clear" w:color="auto" w:fill="auto"/>
            <w:vAlign w:val="center"/>
            <w:hideMark/>
          </w:tcPr>
          <w:p w14:paraId="0EF0B77B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Habitat category</w:t>
            </w:r>
          </w:p>
        </w:tc>
        <w:tc>
          <w:tcPr>
            <w:tcW w:w="2819" w:type="dxa"/>
            <w:gridSpan w:val="2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vAlign w:val="center"/>
            <w:hideMark/>
          </w:tcPr>
          <w:p w14:paraId="43BBAF24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Rainy season</w:t>
            </w:r>
          </w:p>
        </w:tc>
        <w:tc>
          <w:tcPr>
            <w:tcW w:w="2928" w:type="dxa"/>
            <w:gridSpan w:val="2"/>
            <w:tcBorders>
              <w:top w:val="single" w:sz="8" w:space="0" w:color="3C7D22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vAlign w:val="center"/>
            <w:hideMark/>
          </w:tcPr>
          <w:p w14:paraId="123AE088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Dry season</w:t>
            </w:r>
          </w:p>
        </w:tc>
        <w:tc>
          <w:tcPr>
            <w:tcW w:w="1990" w:type="dxa"/>
            <w:vMerge w:val="restart"/>
            <w:tcBorders>
              <w:top w:val="single" w:sz="8" w:space="0" w:color="3C7D22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shd w:val="clear" w:color="auto" w:fill="auto"/>
            <w:vAlign w:val="center"/>
            <w:hideMark/>
          </w:tcPr>
          <w:p w14:paraId="77C47CD2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Reduction in number of habitats from rainy season to dry season</w:t>
            </w:r>
          </w:p>
        </w:tc>
        <w:tc>
          <w:tcPr>
            <w:tcW w:w="1970" w:type="dxa"/>
            <w:vMerge w:val="restart"/>
            <w:tcBorders>
              <w:top w:val="single" w:sz="8" w:space="0" w:color="3C7D22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shd w:val="clear" w:color="auto" w:fill="auto"/>
            <w:vAlign w:val="center"/>
            <w:hideMark/>
          </w:tcPr>
          <w:p w14:paraId="47F58611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Reduction in surface area of habitats from rainy season to dry season</w:t>
            </w:r>
          </w:p>
        </w:tc>
      </w:tr>
      <w:tr w:rsidR="003D4679" w:rsidRPr="003D4679" w14:paraId="12E1F69A" w14:textId="77777777" w:rsidTr="00510574">
        <w:trPr>
          <w:trHeight w:val="900"/>
          <w:jc w:val="center"/>
        </w:trPr>
        <w:tc>
          <w:tcPr>
            <w:tcW w:w="2684" w:type="dxa"/>
            <w:vMerge/>
            <w:tcBorders>
              <w:top w:val="single" w:sz="8" w:space="0" w:color="3C7D22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74334981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</w:p>
        </w:tc>
        <w:tc>
          <w:tcPr>
            <w:tcW w:w="2493" w:type="dxa"/>
            <w:vMerge/>
            <w:tcBorders>
              <w:top w:val="single" w:sz="8" w:space="0" w:color="3C7D22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6E97D651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vAlign w:val="center"/>
            <w:hideMark/>
          </w:tcPr>
          <w:p w14:paraId="5205D663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Total number of habitats, 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vAlign w:val="center"/>
            <w:hideMark/>
          </w:tcPr>
          <w:p w14:paraId="44FE82A2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Total area of habitats found, m</w:t>
            </w:r>
            <w:r w:rsidRPr="003D4679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vertAlign w:val="superscript"/>
                <w:lang w:val="en-TZ"/>
              </w:rPr>
              <w:t>2</w:t>
            </w:r>
            <w:r w:rsidRPr="003D4679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 xml:space="preserve">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vAlign w:val="center"/>
            <w:hideMark/>
          </w:tcPr>
          <w:p w14:paraId="72E6658D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Total number of habitats, 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vAlign w:val="center"/>
            <w:hideMark/>
          </w:tcPr>
          <w:p w14:paraId="0BD2D739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Total area of habitats found, m</w:t>
            </w:r>
            <w:r w:rsidRPr="003D4679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vertAlign w:val="superscript"/>
                <w:lang w:val="en-TZ"/>
              </w:rPr>
              <w:t>2</w:t>
            </w:r>
            <w:r w:rsidRPr="003D4679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 xml:space="preserve"> </w:t>
            </w:r>
          </w:p>
        </w:tc>
        <w:tc>
          <w:tcPr>
            <w:tcW w:w="1990" w:type="dxa"/>
            <w:vMerge/>
            <w:tcBorders>
              <w:top w:val="single" w:sz="8" w:space="0" w:color="3C7D22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32976912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</w:p>
        </w:tc>
        <w:tc>
          <w:tcPr>
            <w:tcW w:w="1970" w:type="dxa"/>
            <w:vMerge/>
            <w:tcBorders>
              <w:top w:val="single" w:sz="8" w:space="0" w:color="3C7D22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75A69653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</w:p>
        </w:tc>
      </w:tr>
      <w:tr w:rsidR="003D4679" w:rsidRPr="003D4679" w14:paraId="248FBD7B" w14:textId="77777777" w:rsidTr="00510574">
        <w:trPr>
          <w:trHeight w:val="220"/>
          <w:jc w:val="center"/>
        </w:trPr>
        <w:tc>
          <w:tcPr>
            <w:tcW w:w="2684" w:type="dxa"/>
            <w:vMerge w:val="restart"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1BE1C95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 xml:space="preserve">Late instars of </w:t>
            </w:r>
            <w:r w:rsidRPr="003D4679">
              <w:rPr>
                <w:rFonts w:ascii="Aptos" w:eastAsia="Aptos" w:hAnsi="Aptos" w:cs="Arial"/>
                <w:i/>
                <w:iCs/>
                <w:color w:val="000000"/>
                <w:sz w:val="22"/>
                <w:szCs w:val="22"/>
                <w:lang w:val="en-TZ"/>
              </w:rPr>
              <w:t>An. funestus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55B412A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Ground pools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8DFDB93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EF775C9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1,075,814.3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66E82A1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8960F76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62,405.9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FDC0BD2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56.2%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7BE24A0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94.2%</w:t>
            </w:r>
          </w:p>
        </w:tc>
      </w:tr>
      <w:tr w:rsidR="003D4679" w:rsidRPr="003D4679" w14:paraId="4D2F7900" w14:textId="77777777" w:rsidTr="00510574">
        <w:trPr>
          <w:trHeight w:val="220"/>
          <w:jc w:val="center"/>
        </w:trPr>
        <w:tc>
          <w:tcPr>
            <w:tcW w:w="268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3964E9BB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F6780CD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Human-made habitats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0C51874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4480E34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5,964.3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B55C8AA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500118D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13,942.8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EAE285C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52.6%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A4F3EF7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133.8%</w:t>
            </w:r>
            <w:r w:rsidRPr="003D4679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*</w:t>
            </w:r>
          </w:p>
        </w:tc>
      </w:tr>
      <w:tr w:rsidR="003D4679" w:rsidRPr="003D4679" w14:paraId="2011F8BB" w14:textId="77777777" w:rsidTr="00510574">
        <w:trPr>
          <w:trHeight w:val="220"/>
          <w:jc w:val="center"/>
        </w:trPr>
        <w:tc>
          <w:tcPr>
            <w:tcW w:w="268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3141C4CD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327B11B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Rice fields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4C24155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B5142A2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25,247.6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775F1C8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2C95096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1,369.9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025568B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70%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375FA59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94.6%</w:t>
            </w:r>
          </w:p>
        </w:tc>
      </w:tr>
      <w:tr w:rsidR="003D4679" w:rsidRPr="003D4679" w14:paraId="61FDA069" w14:textId="77777777" w:rsidTr="00510574">
        <w:trPr>
          <w:trHeight w:val="220"/>
          <w:jc w:val="center"/>
        </w:trPr>
        <w:tc>
          <w:tcPr>
            <w:tcW w:w="268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6C7FF3F3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3BE9F33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River/ stream segments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2EE2CFC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640A7FF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16,862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979C36B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F4ABB49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12,044.6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0FFAA13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30.8%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B2C6A7A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28.6%</w:t>
            </w:r>
          </w:p>
        </w:tc>
      </w:tr>
      <w:tr w:rsidR="003D4679" w:rsidRPr="003D4679" w14:paraId="73A5BC4A" w14:textId="77777777" w:rsidTr="00510574">
        <w:trPr>
          <w:trHeight w:val="220"/>
          <w:jc w:val="center"/>
        </w:trPr>
        <w:tc>
          <w:tcPr>
            <w:tcW w:w="268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59FFD108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6030788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Springs/ wells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D44CE42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3A9C2B8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194.7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29FF9B7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E3BB866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103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41DEF82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54.5%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B7A0885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47.1%</w:t>
            </w:r>
          </w:p>
        </w:tc>
      </w:tr>
      <w:tr w:rsidR="003D4679" w:rsidRPr="003D4679" w14:paraId="4F6C7D4C" w14:textId="77777777" w:rsidTr="00510574">
        <w:trPr>
          <w:trHeight w:val="220"/>
          <w:jc w:val="center"/>
        </w:trPr>
        <w:tc>
          <w:tcPr>
            <w:tcW w:w="268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38356B41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4606691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Other small habitats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14BAD3B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F418122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66.6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F03C0E1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E0B552C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0.7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3CF663A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75%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691B8D3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98.9%</w:t>
            </w:r>
          </w:p>
        </w:tc>
      </w:tr>
      <w:tr w:rsidR="003D4679" w:rsidRPr="003D4679" w14:paraId="36F22BC4" w14:textId="77777777" w:rsidTr="00510574">
        <w:trPr>
          <w:trHeight w:val="220"/>
          <w:jc w:val="center"/>
        </w:trPr>
        <w:tc>
          <w:tcPr>
            <w:tcW w:w="5177" w:type="dxa"/>
            <w:gridSpan w:val="2"/>
            <w:tcBorders>
              <w:top w:val="single" w:sz="8" w:space="0" w:color="3C7D22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00FB630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Overall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5CD004A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266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4910134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1,124,149.5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9E81E6E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8E42313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89,866.9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32263D2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38%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95C59EA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92%</w:t>
            </w:r>
          </w:p>
        </w:tc>
      </w:tr>
      <w:tr w:rsidR="003D4679" w:rsidRPr="003D4679" w14:paraId="34CD7879" w14:textId="77777777" w:rsidTr="00510574">
        <w:trPr>
          <w:trHeight w:val="220"/>
          <w:jc w:val="center"/>
        </w:trPr>
        <w:tc>
          <w:tcPr>
            <w:tcW w:w="2684" w:type="dxa"/>
            <w:vMerge w:val="restart"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385DC2B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 xml:space="preserve">Late instars of </w:t>
            </w:r>
            <w:r w:rsidRPr="003D4679">
              <w:rPr>
                <w:rFonts w:ascii="Aptos" w:eastAsia="Aptos" w:hAnsi="Aptos" w:cs="Arial"/>
                <w:i/>
                <w:iCs/>
                <w:color w:val="000000"/>
                <w:sz w:val="22"/>
                <w:szCs w:val="22"/>
                <w:lang w:val="en-TZ"/>
              </w:rPr>
              <w:t>An. arabiensis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15C088E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Ground pools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2C10C80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30946F8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1,086,758.3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5F461F9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B5F820C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3,916.4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A0CD21D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75%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8E56E84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99.6%</w:t>
            </w:r>
          </w:p>
        </w:tc>
      </w:tr>
      <w:tr w:rsidR="003D4679" w:rsidRPr="003D4679" w14:paraId="0CB71C27" w14:textId="77777777" w:rsidTr="00510574">
        <w:trPr>
          <w:trHeight w:val="220"/>
          <w:jc w:val="center"/>
        </w:trPr>
        <w:tc>
          <w:tcPr>
            <w:tcW w:w="268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49938E7A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CCDB3F7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Human-made habitats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A7DD5CF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8804031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5,913.9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B2B510C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7D10A83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3.9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98CEC33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92.9%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E4E4B9A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99.9%</w:t>
            </w:r>
          </w:p>
        </w:tc>
      </w:tr>
      <w:tr w:rsidR="003D4679" w:rsidRPr="003D4679" w14:paraId="51EE3947" w14:textId="77777777" w:rsidTr="00510574">
        <w:trPr>
          <w:trHeight w:val="220"/>
          <w:jc w:val="center"/>
        </w:trPr>
        <w:tc>
          <w:tcPr>
            <w:tcW w:w="268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67BFC966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39E47F7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Rice fields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A3B9683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B09F9E1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50,745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8C401DB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2881595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20,211.3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9B0EBF7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88.9%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3593FB7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60.2%</w:t>
            </w:r>
          </w:p>
        </w:tc>
      </w:tr>
      <w:tr w:rsidR="003D4679" w:rsidRPr="003D4679" w14:paraId="73D852F9" w14:textId="77777777" w:rsidTr="00510574">
        <w:trPr>
          <w:trHeight w:val="220"/>
          <w:jc w:val="center"/>
        </w:trPr>
        <w:tc>
          <w:tcPr>
            <w:tcW w:w="268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3B1844EA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D18A2F8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River/ stream segments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530D565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D773A3D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4,011.9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20218FE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37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5859227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4,399.5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044BFC1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68.2%</w:t>
            </w:r>
            <w:r w:rsidRPr="003D4679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*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87D23EE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9.7%</w:t>
            </w:r>
            <w:r w:rsidRPr="003D4679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*</w:t>
            </w:r>
          </w:p>
        </w:tc>
      </w:tr>
      <w:tr w:rsidR="003D4679" w:rsidRPr="003D4679" w14:paraId="73B4FA4C" w14:textId="77777777" w:rsidTr="00510574">
        <w:trPr>
          <w:trHeight w:val="220"/>
          <w:jc w:val="center"/>
        </w:trPr>
        <w:tc>
          <w:tcPr>
            <w:tcW w:w="268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4CF421DA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CC38ABA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Springs/ wells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4ADD5F2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BF54642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383.6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B95254C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3C4ADDA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13.1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B4E447B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95.9%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4A61D0C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96.6%</w:t>
            </w:r>
          </w:p>
        </w:tc>
      </w:tr>
      <w:tr w:rsidR="003D4679" w:rsidRPr="003D4679" w14:paraId="12854AD7" w14:textId="77777777" w:rsidTr="00510574">
        <w:trPr>
          <w:trHeight w:val="220"/>
          <w:jc w:val="center"/>
        </w:trPr>
        <w:tc>
          <w:tcPr>
            <w:tcW w:w="268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00F32482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ACC3C1D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Other small habitats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82AD071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D8B7552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358.7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A20D375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85D1556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82.1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60831F2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150%</w:t>
            </w:r>
            <w:r w:rsidRPr="003D4679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*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371097A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77.1%</w:t>
            </w:r>
          </w:p>
        </w:tc>
      </w:tr>
      <w:tr w:rsidR="003D4679" w:rsidRPr="003D4679" w14:paraId="6FA3A7B9" w14:textId="77777777" w:rsidTr="00510574">
        <w:trPr>
          <w:trHeight w:val="220"/>
          <w:jc w:val="center"/>
        </w:trPr>
        <w:tc>
          <w:tcPr>
            <w:tcW w:w="5177" w:type="dxa"/>
            <w:gridSpan w:val="2"/>
            <w:tcBorders>
              <w:top w:val="single" w:sz="8" w:space="0" w:color="3C7D22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E94D274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Overall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E5A7665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F7CDAC0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1,148,171.4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3E104B0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A7DC768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28,626.3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65790CF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57.3%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85B3F99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97.5%</w:t>
            </w:r>
          </w:p>
        </w:tc>
      </w:tr>
      <w:tr w:rsidR="003D4679" w:rsidRPr="003D4679" w14:paraId="7E08AA72" w14:textId="77777777" w:rsidTr="00510574">
        <w:trPr>
          <w:trHeight w:val="220"/>
          <w:jc w:val="center"/>
        </w:trPr>
        <w:tc>
          <w:tcPr>
            <w:tcW w:w="2684" w:type="dxa"/>
            <w:vMerge w:val="restart"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466478F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All potential habitat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2D4339C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Ground pools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1CCA87B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3687B75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1,158,902.1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A550C3F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BC3B76F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202,464.9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E610266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20.5%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AA60487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82.5%</w:t>
            </w:r>
          </w:p>
        </w:tc>
      </w:tr>
      <w:tr w:rsidR="003D4679" w:rsidRPr="003D4679" w14:paraId="55B199E7" w14:textId="77777777" w:rsidTr="00510574">
        <w:trPr>
          <w:trHeight w:val="220"/>
          <w:jc w:val="center"/>
        </w:trPr>
        <w:tc>
          <w:tcPr>
            <w:tcW w:w="268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2D7FDDD6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D6E2F57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Human-made habitats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71AD2DB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B17E284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24,792.9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E59BC50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39A4B84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15,422.3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14FC392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50.9%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C0E8FDA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37.8%</w:t>
            </w:r>
          </w:p>
        </w:tc>
      </w:tr>
      <w:tr w:rsidR="003D4679" w:rsidRPr="003D4679" w14:paraId="7DA035C0" w14:textId="77777777" w:rsidTr="00510574">
        <w:trPr>
          <w:trHeight w:val="220"/>
          <w:jc w:val="center"/>
        </w:trPr>
        <w:tc>
          <w:tcPr>
            <w:tcW w:w="268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196A0890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3D74765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Rice fields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4DAA151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26B800A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350,810.5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11BAA6B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D6599D8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68,495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DCBDE8B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75.9%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12543A1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80.5%</w:t>
            </w:r>
          </w:p>
        </w:tc>
      </w:tr>
      <w:tr w:rsidR="003D4679" w:rsidRPr="003D4679" w14:paraId="499F4580" w14:textId="77777777" w:rsidTr="00510574">
        <w:trPr>
          <w:trHeight w:val="220"/>
          <w:jc w:val="center"/>
        </w:trPr>
        <w:tc>
          <w:tcPr>
            <w:tcW w:w="268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063B04C9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1333411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River/ stream segments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461279F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813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E39E87C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91,851.8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E98C233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554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55F009B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64,257.4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8A731AB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31.9%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1295499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30%</w:t>
            </w:r>
          </w:p>
        </w:tc>
      </w:tr>
      <w:tr w:rsidR="003D4679" w:rsidRPr="003D4679" w14:paraId="7F7E2ED9" w14:textId="77777777" w:rsidTr="00510574">
        <w:trPr>
          <w:trHeight w:val="220"/>
          <w:jc w:val="center"/>
        </w:trPr>
        <w:tc>
          <w:tcPr>
            <w:tcW w:w="268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7E3A2A1F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86ED350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Springs/ wells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EAD54B0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201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A96DFB9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8,595.8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9117261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176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D5DD998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706.8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4715457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12.4%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6ABD6951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91.8%</w:t>
            </w:r>
          </w:p>
        </w:tc>
      </w:tr>
      <w:tr w:rsidR="003D4679" w:rsidRPr="003D4679" w14:paraId="31D8771E" w14:textId="77777777" w:rsidTr="00510574">
        <w:trPr>
          <w:trHeight w:val="220"/>
          <w:jc w:val="center"/>
        </w:trPr>
        <w:tc>
          <w:tcPr>
            <w:tcW w:w="2684" w:type="dxa"/>
            <w:vMerge/>
            <w:tcBorders>
              <w:top w:val="nil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vAlign w:val="center"/>
            <w:hideMark/>
          </w:tcPr>
          <w:p w14:paraId="26D846A6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21B25E5" w14:textId="77777777" w:rsidR="003D4679" w:rsidRPr="003D4679" w:rsidRDefault="003D4679" w:rsidP="003D4679">
            <w:pPr>
              <w:spacing w:before="0" w:line="240" w:lineRule="auto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Other small habitats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689A8FD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A24FA35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558.6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179F8651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DF09AB4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360.3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26BDDF4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31.2%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2F2ECF6E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35.5%</w:t>
            </w:r>
          </w:p>
        </w:tc>
      </w:tr>
      <w:tr w:rsidR="003D4679" w:rsidRPr="003D4679" w14:paraId="6746ED0F" w14:textId="77777777" w:rsidTr="00510574">
        <w:trPr>
          <w:trHeight w:val="220"/>
          <w:jc w:val="center"/>
        </w:trPr>
        <w:tc>
          <w:tcPr>
            <w:tcW w:w="5177" w:type="dxa"/>
            <w:gridSpan w:val="2"/>
            <w:tcBorders>
              <w:top w:val="single" w:sz="8" w:space="0" w:color="3C7D22"/>
              <w:left w:val="single" w:sz="8" w:space="0" w:color="3C7D22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85E90AA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b/>
                <w:bCs/>
                <w:color w:val="000000"/>
                <w:sz w:val="22"/>
                <w:szCs w:val="22"/>
                <w:lang w:val="en-TZ"/>
              </w:rPr>
              <w:t>Overall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3EE0B0A2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1279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CE51FC0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1,635,511.7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0CFFEDFB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860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515978DE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351,706.7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707ECFD0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32.8%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3C7D22"/>
              <w:right w:val="single" w:sz="8" w:space="0" w:color="3C7D22"/>
            </w:tcBorders>
            <w:shd w:val="clear" w:color="auto" w:fill="auto"/>
            <w:noWrap/>
            <w:vAlign w:val="center"/>
            <w:hideMark/>
          </w:tcPr>
          <w:p w14:paraId="4BF73F5F" w14:textId="77777777" w:rsidR="003D4679" w:rsidRPr="003D4679" w:rsidRDefault="003D4679" w:rsidP="003D4679">
            <w:pPr>
              <w:spacing w:before="0" w:line="240" w:lineRule="auto"/>
              <w:jc w:val="center"/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</w:pPr>
            <w:r w:rsidRPr="003D4679">
              <w:rPr>
                <w:rFonts w:ascii="Aptos" w:eastAsia="Aptos" w:hAnsi="Aptos" w:cs="Arial"/>
                <w:color w:val="000000"/>
                <w:sz w:val="22"/>
                <w:szCs w:val="22"/>
                <w:lang w:val="en-TZ"/>
              </w:rPr>
              <w:t>78.5%</w:t>
            </w:r>
          </w:p>
        </w:tc>
      </w:tr>
    </w:tbl>
    <w:p w14:paraId="42C36B97" w14:textId="56D44893" w:rsidR="0050536E" w:rsidRPr="003D4679" w:rsidRDefault="003D4679" w:rsidP="003D4679">
      <w:r w:rsidRPr="003D4679">
        <w:rPr>
          <w:rFonts w:ascii="Aptos" w:eastAsia="Aptos" w:hAnsi="Aptos" w:cs="Arial"/>
          <w:b/>
          <w:bCs/>
          <w:color w:val="000000"/>
          <w:sz w:val="21"/>
          <w:szCs w:val="21"/>
          <w:lang w:val="en-TZ"/>
        </w:rPr>
        <w:t xml:space="preserve">+ </w:t>
      </w:r>
      <w:r w:rsidRPr="003D4679">
        <w:rPr>
          <w:rFonts w:ascii="Aptos" w:eastAsia="Aptos" w:hAnsi="Aptos" w:cs="Arial"/>
          <w:color w:val="000000"/>
          <w:sz w:val="21"/>
          <w:szCs w:val="21"/>
          <w:lang w:val="en-TZ"/>
        </w:rPr>
        <w:t>Indicates an increase in the proportion of the number or surface area in the dry season compared to the rainy season</w:t>
      </w:r>
      <w:r>
        <w:rPr>
          <w:rFonts w:ascii="Aptos" w:eastAsia="Aptos" w:hAnsi="Aptos" w:cs="Arial"/>
          <w:color w:val="000000"/>
          <w:sz w:val="21"/>
          <w:szCs w:val="21"/>
          <w:lang w:val="en-TZ"/>
        </w:rPr>
        <w:t>.</w:t>
      </w:r>
    </w:p>
    <w:sectPr w:rsidR="0050536E" w:rsidRPr="003D4679" w:rsidSect="009C7D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0D"/>
    <w:rsid w:val="000028A0"/>
    <w:rsid w:val="00036DFB"/>
    <w:rsid w:val="000471B8"/>
    <w:rsid w:val="00056A56"/>
    <w:rsid w:val="0007395F"/>
    <w:rsid w:val="000A5C93"/>
    <w:rsid w:val="000C005B"/>
    <w:rsid w:val="000D0C1B"/>
    <w:rsid w:val="000D687F"/>
    <w:rsid w:val="00164A93"/>
    <w:rsid w:val="001A5600"/>
    <w:rsid w:val="001A6048"/>
    <w:rsid w:val="001B282B"/>
    <w:rsid w:val="001D3D26"/>
    <w:rsid w:val="001E2609"/>
    <w:rsid w:val="00243D1A"/>
    <w:rsid w:val="00317911"/>
    <w:rsid w:val="00363301"/>
    <w:rsid w:val="003659FF"/>
    <w:rsid w:val="003D4679"/>
    <w:rsid w:val="004416E8"/>
    <w:rsid w:val="00444381"/>
    <w:rsid w:val="00484DC0"/>
    <w:rsid w:val="004D1B84"/>
    <w:rsid w:val="004F14CB"/>
    <w:rsid w:val="00505156"/>
    <w:rsid w:val="0050536E"/>
    <w:rsid w:val="00533347"/>
    <w:rsid w:val="00547734"/>
    <w:rsid w:val="00561DEF"/>
    <w:rsid w:val="00565573"/>
    <w:rsid w:val="005E73A2"/>
    <w:rsid w:val="00640898"/>
    <w:rsid w:val="0065191E"/>
    <w:rsid w:val="0066070E"/>
    <w:rsid w:val="006F4DC4"/>
    <w:rsid w:val="007156B8"/>
    <w:rsid w:val="00766A9F"/>
    <w:rsid w:val="007763B4"/>
    <w:rsid w:val="00786A2E"/>
    <w:rsid w:val="007B4F33"/>
    <w:rsid w:val="008B69B6"/>
    <w:rsid w:val="008C722A"/>
    <w:rsid w:val="008D7368"/>
    <w:rsid w:val="009305F3"/>
    <w:rsid w:val="00944599"/>
    <w:rsid w:val="00955E25"/>
    <w:rsid w:val="009C7D54"/>
    <w:rsid w:val="009F577C"/>
    <w:rsid w:val="00A2000D"/>
    <w:rsid w:val="00A62176"/>
    <w:rsid w:val="00A65D8D"/>
    <w:rsid w:val="00AA30C7"/>
    <w:rsid w:val="00AB2CF0"/>
    <w:rsid w:val="00AC3152"/>
    <w:rsid w:val="00AE663C"/>
    <w:rsid w:val="00AF7B00"/>
    <w:rsid w:val="00B26340"/>
    <w:rsid w:val="00B81F35"/>
    <w:rsid w:val="00C33A82"/>
    <w:rsid w:val="00C357C0"/>
    <w:rsid w:val="00C42F01"/>
    <w:rsid w:val="00C6042E"/>
    <w:rsid w:val="00C63D30"/>
    <w:rsid w:val="00C82D96"/>
    <w:rsid w:val="00C838B2"/>
    <w:rsid w:val="00C85B0E"/>
    <w:rsid w:val="00C938CF"/>
    <w:rsid w:val="00CF215B"/>
    <w:rsid w:val="00D22EEA"/>
    <w:rsid w:val="00D5370D"/>
    <w:rsid w:val="00D65546"/>
    <w:rsid w:val="00D77E50"/>
    <w:rsid w:val="00ED17E9"/>
    <w:rsid w:val="00F03AF3"/>
    <w:rsid w:val="00F06DBC"/>
    <w:rsid w:val="00F35BA8"/>
    <w:rsid w:val="00F53247"/>
    <w:rsid w:val="00F6018D"/>
    <w:rsid w:val="00F84D74"/>
    <w:rsid w:val="00FF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470B51"/>
  <w15:chartTrackingRefBased/>
  <w15:docId w15:val="{3A6261F0-B54A-B343-9322-6C026A83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 (Body CS)"/>
        <w:sz w:val="24"/>
        <w:szCs w:val="24"/>
        <w:lang w:val="en-TZ" w:eastAsia="en-US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70D"/>
    <w:rPr>
      <w:rFonts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5370D"/>
    <w:pPr>
      <w:spacing w:after="200"/>
    </w:pPr>
    <w:rPr>
      <w:rFonts w:asciiTheme="minorHAnsi" w:hAnsiTheme="minorHAnsi" w:cstheme="minorBidi"/>
      <w:i/>
      <w:iCs/>
      <w:color w:val="44546A" w:themeColor="text2"/>
      <w:sz w:val="18"/>
      <w:szCs w:val="18"/>
    </w:rPr>
  </w:style>
  <w:style w:type="table" w:styleId="GridTable1Light">
    <w:name w:val="Grid Table 1 Light"/>
    <w:basedOn w:val="TableNormal"/>
    <w:uiPriority w:val="46"/>
    <w:rsid w:val="00D22EEA"/>
    <w:pPr>
      <w:spacing w:line="240" w:lineRule="auto"/>
    </w:pPr>
    <w:rPr>
      <w:rFonts w:ascii="Aptos" w:hAnsi="Aptos" w:cs="Times New Roman"/>
      <w:color w:val="000000"/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neNumber">
    <w:name w:val="line number"/>
    <w:basedOn w:val="DefaultParagraphFont"/>
    <w:uiPriority w:val="99"/>
    <w:semiHidden/>
    <w:unhideWhenUsed/>
    <w:rsid w:val="009C7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.~WRD0002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Betwel Msugupakulya</dc:creator>
  <cp:keywords/>
  <dc:description/>
  <cp:lastModifiedBy>Betwel Msugupakulya</cp:lastModifiedBy>
  <cp:revision>2</cp:revision>
  <dcterms:created xsi:type="dcterms:W3CDTF">2024-07-18T23:41:00Z</dcterms:created>
  <dcterms:modified xsi:type="dcterms:W3CDTF">2024-07-18T23:41:00Z</dcterms:modified>
</cp:coreProperties>
</file>