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2A45F" w14:textId="77777777" w:rsidR="00A84A59" w:rsidRPr="00B97B69" w:rsidRDefault="00A84A59" w:rsidP="00A84A59">
      <w:pPr>
        <w:spacing w:after="0" w:line="276" w:lineRule="auto"/>
        <w:jc w:val="both"/>
        <w:rPr>
          <w:rFonts w:ascii="STIX-Regular" w:eastAsia="Times New Roman" w:hAnsi="STIX-Regular" w:cs="Calibri"/>
          <w:kern w:val="0"/>
          <w:sz w:val="20"/>
          <w:szCs w:val="20"/>
          <w:lang w:eastAsia="uk-UA"/>
          <w14:ligatures w14:val="none"/>
        </w:rPr>
      </w:pPr>
      <w:r>
        <w:rPr>
          <w:noProof/>
        </w:rPr>
        <w:drawing>
          <wp:inline distT="0" distB="0" distL="0" distR="0" wp14:anchorId="4B9C7A2E" wp14:editId="4D080755">
            <wp:extent cx="2938780" cy="3829050"/>
            <wp:effectExtent l="0" t="0" r="1397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4308C600" w14:textId="77777777" w:rsidR="00A84A59" w:rsidRDefault="00A84A59" w:rsidP="00A84A59">
      <w:pPr>
        <w:spacing w:after="0" w:line="276" w:lineRule="auto"/>
        <w:jc w:val="both"/>
        <w:rPr>
          <w:rFonts w:ascii="STIX-Regular" w:eastAsia="Times New Roman" w:hAnsi="STIX-Regular" w:cs="Calibri"/>
          <w:kern w:val="0"/>
          <w:sz w:val="20"/>
          <w:szCs w:val="20"/>
          <w:lang w:eastAsia="uk-UA"/>
          <w14:ligatures w14:val="none"/>
        </w:rPr>
      </w:pPr>
    </w:p>
    <w:p w14:paraId="42A0C0A5" w14:textId="77777777" w:rsidR="00A84A59" w:rsidRPr="00885DD6" w:rsidRDefault="00A84A59" w:rsidP="00A84A59">
      <w:pPr>
        <w:spacing w:after="0" w:line="276" w:lineRule="auto"/>
        <w:jc w:val="both"/>
        <w:rPr>
          <w:rFonts w:ascii="STIX-Regular" w:eastAsia="Times New Roman" w:hAnsi="STIX-Regular" w:cs="Calibri"/>
          <w:kern w:val="0"/>
          <w:sz w:val="20"/>
          <w:szCs w:val="20"/>
          <w:lang w:eastAsia="uk-UA"/>
          <w14:ligatures w14:val="none"/>
        </w:rPr>
      </w:pPr>
      <w:r w:rsidRPr="00885DD6">
        <w:rPr>
          <w:rFonts w:ascii="STIX-Regular" w:eastAsia="Times New Roman" w:hAnsi="STIX-Regular" w:cs="Calibri"/>
          <w:b/>
          <w:bCs/>
          <w:kern w:val="0"/>
          <w:sz w:val="20"/>
          <w:szCs w:val="20"/>
          <w:lang w:eastAsia="uk-UA"/>
          <w14:ligatures w14:val="none"/>
        </w:rPr>
        <w:t>Chart 1.</w:t>
      </w:r>
      <w:r w:rsidRPr="00885DD6">
        <w:rPr>
          <w:rFonts w:ascii="STIX-Regular" w:eastAsia="Times New Roman" w:hAnsi="STIX-Regular" w:cs="Calibri"/>
          <w:kern w:val="0"/>
          <w:sz w:val="20"/>
          <w:szCs w:val="20"/>
          <w:lang w:eastAsia="uk-UA"/>
          <w14:ligatures w14:val="none"/>
        </w:rPr>
        <w:t xml:space="preserve"> The prescription distributions of different age groups</w:t>
      </w:r>
    </w:p>
    <w:p w14:paraId="2C0B6132" w14:textId="77777777" w:rsidR="00A84A59" w:rsidRDefault="00A84A59" w:rsidP="00A84A59">
      <w:pPr>
        <w:spacing w:after="0" w:line="276" w:lineRule="auto"/>
        <w:jc w:val="both"/>
        <w:rPr>
          <w:rFonts w:ascii="STIX-Regular" w:eastAsia="Times New Roman" w:hAnsi="STIX-Regular" w:cs="Calibri"/>
          <w:kern w:val="0"/>
          <w:sz w:val="20"/>
          <w:szCs w:val="20"/>
          <w:lang w:eastAsia="uk-UA"/>
          <w14:ligatures w14:val="none"/>
        </w:rPr>
      </w:pPr>
    </w:p>
    <w:p w14:paraId="529F2DA4" w14:textId="77777777" w:rsidR="00A84A59" w:rsidRDefault="00A84A59" w:rsidP="00A84A59">
      <w:pPr>
        <w:spacing w:after="0" w:line="276" w:lineRule="auto"/>
        <w:jc w:val="center"/>
        <w:rPr>
          <w:rFonts w:ascii="STIX-Regular" w:eastAsia="Times New Roman" w:hAnsi="STIX-Regular" w:cs="Calibri"/>
          <w:kern w:val="0"/>
          <w:sz w:val="20"/>
          <w:szCs w:val="20"/>
          <w:lang w:eastAsia="uk-UA"/>
          <w14:ligatures w14:val="none"/>
        </w:rPr>
        <w:sectPr w:rsidR="00A84A59" w:rsidSect="00A84A5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STIX-Regular" w:eastAsia="Times New Roman" w:hAnsi="STIX-Regular" w:cs="Calibri"/>
          <w:noProof/>
          <w:kern w:val="0"/>
          <w:sz w:val="20"/>
          <w:szCs w:val="20"/>
          <w14:ligatures w14:val="none"/>
        </w:rPr>
        <w:drawing>
          <wp:inline distT="0" distB="0" distL="0" distR="0" wp14:anchorId="7ACC376A" wp14:editId="0776C477">
            <wp:extent cx="6108700" cy="3293694"/>
            <wp:effectExtent l="0" t="0" r="635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277" cy="33080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A6BDCD" w14:textId="77777777" w:rsidR="00A84A59" w:rsidRPr="00F24A31" w:rsidRDefault="00A84A59" w:rsidP="00A84A59">
      <w:pPr>
        <w:spacing w:after="0" w:line="276" w:lineRule="auto"/>
        <w:jc w:val="center"/>
        <w:rPr>
          <w:rFonts w:ascii="STIX-Regular" w:eastAsia="Times New Roman" w:hAnsi="STIX-Regular" w:cs="Calibri"/>
          <w:kern w:val="0"/>
          <w:sz w:val="20"/>
          <w:szCs w:val="20"/>
          <w:lang w:eastAsia="uk-UA"/>
          <w14:ligatures w14:val="none"/>
        </w:rPr>
      </w:pPr>
      <w:r w:rsidRPr="00F24A31">
        <w:rPr>
          <w:rFonts w:ascii="STIX-Regular" w:eastAsia="Times New Roman" w:hAnsi="STIX-Regular" w:cs="Calibri"/>
          <w:b/>
          <w:bCs/>
          <w:kern w:val="0"/>
          <w:sz w:val="20"/>
          <w:szCs w:val="20"/>
          <w:lang w:eastAsia="uk-UA"/>
          <w14:ligatures w14:val="none"/>
        </w:rPr>
        <w:lastRenderedPageBreak/>
        <w:t>Chart 2.</w:t>
      </w:r>
      <w:r w:rsidRPr="00F24A31">
        <w:rPr>
          <w:rFonts w:ascii="STIX-Regular" w:eastAsia="Times New Roman" w:hAnsi="STIX-Regular" w:cs="Calibri"/>
          <w:kern w:val="0"/>
          <w:sz w:val="20"/>
          <w:szCs w:val="20"/>
          <w:lang w:eastAsia="uk-UA"/>
          <w14:ligatures w14:val="none"/>
        </w:rPr>
        <w:t xml:space="preserve"> Bar chart displaying the age and sex distributions of the prescriptions</w:t>
      </w:r>
    </w:p>
    <w:p w14:paraId="0F644AF2" w14:textId="77777777" w:rsidR="00755780" w:rsidRDefault="00755780"/>
    <w:p w14:paraId="22CEFFC1" w14:textId="77777777" w:rsidR="00A84A59" w:rsidRDefault="00A84A59"/>
    <w:p w14:paraId="55A6F516" w14:textId="77777777" w:rsidR="00A84A59" w:rsidRDefault="00A84A59" w:rsidP="00A84A59">
      <w:pPr>
        <w:spacing w:after="0" w:line="276" w:lineRule="auto"/>
        <w:jc w:val="both"/>
        <w:rPr>
          <w:rFonts w:ascii="STIX-Regular" w:eastAsia="Times New Roman" w:hAnsi="STIX-Regular" w:cs="Calibri"/>
          <w:kern w:val="0"/>
          <w:sz w:val="20"/>
          <w:szCs w:val="20"/>
          <w:lang w:eastAsia="uk-UA"/>
          <w14:ligatures w14:val="none"/>
        </w:rPr>
        <w:sectPr w:rsidR="00A84A59" w:rsidSect="00A84A59"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11528DC" w14:textId="77777777" w:rsidR="00A84A59" w:rsidRDefault="00A84A59" w:rsidP="00A84A59">
      <w:pPr>
        <w:spacing w:after="0" w:line="276" w:lineRule="auto"/>
        <w:jc w:val="both"/>
        <w:rPr>
          <w:rFonts w:ascii="STIX-Regular" w:eastAsia="Times New Roman" w:hAnsi="STIX-Regular" w:cs="Calibri"/>
          <w:kern w:val="0"/>
          <w:sz w:val="20"/>
          <w:szCs w:val="20"/>
          <w:lang w:eastAsia="uk-UA"/>
          <w14:ligatures w14:val="none"/>
        </w:rPr>
        <w:sectPr w:rsidR="00A84A59" w:rsidSect="00A84A5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073762A" wp14:editId="3888E6BD">
            <wp:simplePos x="0" y="0"/>
            <wp:positionH relativeFrom="column">
              <wp:posOffset>0</wp:posOffset>
            </wp:positionH>
            <wp:positionV relativeFrom="paragraph">
              <wp:posOffset>46990</wp:posOffset>
            </wp:positionV>
            <wp:extent cx="6033770" cy="4495800"/>
            <wp:effectExtent l="0" t="0" r="5080" b="0"/>
            <wp:wrapSquare wrapText="bothSides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CD2790" w14:textId="77777777" w:rsidR="00A84A59" w:rsidRDefault="00A84A59" w:rsidP="00A84A59">
      <w:pPr>
        <w:spacing w:after="0" w:line="276" w:lineRule="auto"/>
        <w:jc w:val="center"/>
        <w:rPr>
          <w:rFonts w:ascii="STIX-Regular" w:eastAsia="Times New Roman" w:hAnsi="STIX-Regular" w:cs="Calibri"/>
          <w:kern w:val="0"/>
          <w:sz w:val="20"/>
          <w:szCs w:val="20"/>
          <w:lang w:eastAsia="uk-UA"/>
          <w14:ligatures w14:val="none"/>
        </w:rPr>
      </w:pPr>
      <w:r w:rsidRPr="00C9543A">
        <w:rPr>
          <w:rFonts w:ascii="STIX-Regular" w:eastAsia="Times New Roman" w:hAnsi="STIX-Regular" w:cs="Calibri"/>
          <w:b/>
          <w:bCs/>
          <w:kern w:val="0"/>
          <w:sz w:val="20"/>
          <w:szCs w:val="20"/>
          <w:lang w:eastAsia="uk-UA"/>
          <w14:ligatures w14:val="none"/>
        </w:rPr>
        <w:lastRenderedPageBreak/>
        <w:t>Chart 3.</w:t>
      </w:r>
      <w:r w:rsidRPr="00C9543A">
        <w:rPr>
          <w:rFonts w:ascii="STIX-Regular" w:eastAsia="Times New Roman" w:hAnsi="STIX-Regular" w:cs="Calibri"/>
          <w:kern w:val="0"/>
          <w:sz w:val="20"/>
          <w:szCs w:val="20"/>
          <w:lang w:eastAsia="uk-UA"/>
          <w14:ligatures w14:val="none"/>
        </w:rPr>
        <w:t xml:space="preserve"> </w:t>
      </w:r>
      <w:r>
        <w:rPr>
          <w:rFonts w:ascii="STIX-Regular" w:eastAsia="Times New Roman" w:hAnsi="STIX-Regular" w:cs="Calibri"/>
          <w:kern w:val="0"/>
          <w:sz w:val="20"/>
          <w:szCs w:val="20"/>
          <w:lang w:eastAsia="uk-UA"/>
          <w14:ligatures w14:val="none"/>
        </w:rPr>
        <w:t xml:space="preserve">The </w:t>
      </w:r>
      <w:r w:rsidRPr="00C9543A">
        <w:rPr>
          <w:rFonts w:ascii="STIX-Regular" w:eastAsia="Times New Roman" w:hAnsi="STIX-Regular" w:cs="Calibri"/>
          <w:kern w:val="0"/>
          <w:sz w:val="20"/>
          <w:szCs w:val="20"/>
          <w:lang w:eastAsia="uk-UA"/>
          <w14:ligatures w14:val="none"/>
        </w:rPr>
        <w:t>number of psychotropic medications prescribed by different specialties</w:t>
      </w:r>
    </w:p>
    <w:p w14:paraId="141D4D8C" w14:textId="77777777" w:rsidR="00A84A59" w:rsidRDefault="00A84A59"/>
    <w:sectPr w:rsidR="00A84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TIX-Regular">
    <w:altName w:val="Cambria"/>
    <w:panose1 w:val="00000000000000000000"/>
    <w:charset w:val="A1"/>
    <w:family w:val="roman"/>
    <w:notTrueType/>
    <w:pitch w:val="default"/>
    <w:sig w:usb0="00000081" w:usb1="00000000" w:usb2="00000000" w:usb3="00000000" w:csb0="00000008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A59"/>
    <w:rsid w:val="0005473D"/>
    <w:rsid w:val="00331A6B"/>
    <w:rsid w:val="00755780"/>
    <w:rsid w:val="00857596"/>
    <w:rsid w:val="00A8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668C7"/>
  <w15:chartTrackingRefBased/>
  <w15:docId w15:val="{89A47DA5-E4F2-4A34-BD9F-662B22627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A59"/>
  </w:style>
  <w:style w:type="paragraph" w:styleId="Heading1">
    <w:name w:val="heading 1"/>
    <w:basedOn w:val="Normal"/>
    <w:next w:val="Normal"/>
    <w:link w:val="Heading1Char"/>
    <w:uiPriority w:val="9"/>
    <w:qFormat/>
    <w:rsid w:val="00A84A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A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A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A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A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A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A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A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A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A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A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A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A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A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A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A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A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A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4A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4A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4A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4A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4A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4A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4A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4A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4A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4A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4A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image" Target="media/image1.png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FADE-4E7E-B3FD-F46741CEB666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FADE-4E7E-B3FD-F46741CEB666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FADE-4E7E-B3FD-F46741CEB666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FADE-4E7E-B3FD-F46741CEB666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FADE-4E7E-B3FD-F46741CEB666}"/>
              </c:ext>
            </c:extLst>
          </c:dPt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ADE-4E7E-B3FD-F46741CEB666}"/>
                </c:ext>
              </c:extLst>
            </c:dLbl>
            <c:dLbl>
              <c:idx val="1"/>
              <c:layout>
                <c:manualLayout>
                  <c:x val="6.1861329833770781E-2"/>
                  <c:y val="-5.250817485023674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ADE-4E7E-B3FD-F46741CEB666}"/>
                </c:ext>
              </c:extLst>
            </c:dLbl>
            <c:dLbl>
              <c:idx val="2"/>
              <c:layout>
                <c:manualLayout>
                  <c:x val="0.14476013414989794"/>
                  <c:y val="-1.675020273628587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ADE-4E7E-B3FD-F46741CEB666}"/>
                </c:ext>
              </c:extLst>
            </c:dLbl>
            <c:dLbl>
              <c:idx val="3"/>
              <c:layout>
                <c:manualLayout>
                  <c:x val="-0.37711832895888009"/>
                  <c:y val="5.539971747717582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ADE-4E7E-B3FD-F46741CEB666}"/>
                </c:ext>
              </c:extLst>
            </c:dLbl>
            <c:dLbl>
              <c:idx val="4"/>
              <c:layout>
                <c:manualLayout>
                  <c:x val="8.173665791776006E-3"/>
                  <c:y val="-6.7086221780416982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ADE-4E7E-B3FD-F46741CEB6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Lit>
              <c:ptCount val="5"/>
              <c:pt idx="0">
                <c:v>Age Group</c:v>
              </c:pt>
              <c:pt idx="1">
                <c:v>Preadolecent</c:v>
              </c:pt>
              <c:pt idx="2">
                <c:v>Adolecent</c:v>
              </c:pt>
              <c:pt idx="3">
                <c:v>Adult</c:v>
              </c:pt>
              <c:pt idx="4">
                <c:v>Elderly</c:v>
              </c:pt>
            </c:strLit>
          </c:cat>
          <c:val>
            <c:numLit>
              <c:formatCode>General</c:formatCode>
              <c:ptCount val="5"/>
              <c:pt idx="0">
                <c:v>0</c:v>
              </c:pt>
              <c:pt idx="1">
                <c:v>50024</c:v>
              </c:pt>
              <c:pt idx="2">
                <c:v>42264</c:v>
              </c:pt>
              <c:pt idx="3">
                <c:v>808448</c:v>
              </c:pt>
              <c:pt idx="4">
                <c:v>266724</c:v>
              </c:pt>
            </c:numLit>
          </c:val>
          <c:extLst>
            <c:ext xmlns:c16="http://schemas.microsoft.com/office/drawing/2014/chart" uri="{C3380CC4-5D6E-409C-BE32-E72D297353CC}">
              <c16:uniqueId val="{0000000A-FADE-4E7E-B3FD-F46741CEB666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4673572163903541E-2"/>
          <c:y val="0.13335159403775826"/>
          <c:w val="0.86241603508254372"/>
          <c:h val="0.6432480509157007"/>
        </c:manualLayout>
      </c:layout>
      <c:barChart>
        <c:barDir val="col"/>
        <c:grouping val="percentStacked"/>
        <c:varyColors val="0"/>
        <c:ser>
          <c:idx val="6"/>
          <c:order val="6"/>
          <c:tx>
            <c:v>type</c:v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Lit>
              <c:ptCount val="8"/>
              <c:pt idx="0">
                <c:v>cardiologist</c:v>
              </c:pt>
              <c:pt idx="1">
                <c:v>general practitioner</c:v>
              </c:pt>
              <c:pt idx="2">
                <c:v>internist</c:v>
              </c:pt>
              <c:pt idx="3">
                <c:v>neurologist</c:v>
              </c:pt>
              <c:pt idx="4">
                <c:v>neurosurgeon</c:v>
              </c:pt>
              <c:pt idx="5">
                <c:v>pediatrician</c:v>
              </c:pt>
              <c:pt idx="6">
                <c:v>psychiatrist</c:v>
              </c:pt>
              <c:pt idx="7">
                <c:v>surgeons</c:v>
              </c:pt>
            </c:strLit>
          </c:cat>
          <c:val>
            <c:numLit>
              <c:formatCode>General</c:formatCode>
              <c:ptCount val="2"/>
            </c:numLit>
          </c:val>
          <c:extLst>
            <c:ext xmlns:c16="http://schemas.microsoft.com/office/drawing/2014/chart" uri="{C3380CC4-5D6E-409C-BE32-E72D297353CC}">
              <c16:uniqueId val="{00000000-9CC4-45C1-AF73-B9050FCFF1D8}"/>
            </c:ext>
          </c:extLst>
        </c:ser>
        <c:ser>
          <c:idx val="0"/>
          <c:order val="0"/>
          <c:tx>
            <c:v>Antidepressant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Lit>
              <c:ptCount val="8"/>
              <c:pt idx="0">
                <c:v>cardiologist</c:v>
              </c:pt>
              <c:pt idx="1">
                <c:v>general practitioner</c:v>
              </c:pt>
              <c:pt idx="2">
                <c:v>internist</c:v>
              </c:pt>
              <c:pt idx="3">
                <c:v>neurologist</c:v>
              </c:pt>
              <c:pt idx="4">
                <c:v>neurosurgeon</c:v>
              </c:pt>
              <c:pt idx="5">
                <c:v>pediatrician</c:v>
              </c:pt>
              <c:pt idx="6">
                <c:v>psychiatrist</c:v>
              </c:pt>
              <c:pt idx="7">
                <c:v>surgeons</c:v>
              </c:pt>
            </c:strLit>
          </c:cat>
          <c:val>
            <c:numLit>
              <c:formatCode>General</c:formatCode>
              <c:ptCount val="8"/>
              <c:pt idx="0">
                <c:v>25596</c:v>
              </c:pt>
              <c:pt idx="1">
                <c:v>106668</c:v>
              </c:pt>
              <c:pt idx="2">
                <c:v>67171</c:v>
              </c:pt>
              <c:pt idx="3">
                <c:v>73285</c:v>
              </c:pt>
              <c:pt idx="4">
                <c:v>12712</c:v>
              </c:pt>
              <c:pt idx="5">
                <c:v>5427</c:v>
              </c:pt>
              <c:pt idx="6">
                <c:v>123053</c:v>
              </c:pt>
              <c:pt idx="7">
                <c:v>30452</c:v>
              </c:pt>
            </c:numLit>
          </c:val>
          <c:extLst>
            <c:ext xmlns:c16="http://schemas.microsoft.com/office/drawing/2014/chart" uri="{C3380CC4-5D6E-409C-BE32-E72D297353CC}">
              <c16:uniqueId val="{00000001-9CC4-45C1-AF73-B9050FCFF1D8}"/>
            </c:ext>
          </c:extLst>
        </c:ser>
        <c:ser>
          <c:idx val="1"/>
          <c:order val="1"/>
          <c:tx>
            <c:v>Antipsychotic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Lit>
              <c:ptCount val="8"/>
              <c:pt idx="0">
                <c:v>cardiologist</c:v>
              </c:pt>
              <c:pt idx="1">
                <c:v>general practitioner</c:v>
              </c:pt>
              <c:pt idx="2">
                <c:v>internist</c:v>
              </c:pt>
              <c:pt idx="3">
                <c:v>neurologist</c:v>
              </c:pt>
              <c:pt idx="4">
                <c:v>neurosurgeon</c:v>
              </c:pt>
              <c:pt idx="5">
                <c:v>pediatrician</c:v>
              </c:pt>
              <c:pt idx="6">
                <c:v>psychiatrist</c:v>
              </c:pt>
              <c:pt idx="7">
                <c:v>surgeons</c:v>
              </c:pt>
            </c:strLit>
          </c:cat>
          <c:val>
            <c:numLit>
              <c:formatCode>General</c:formatCode>
              <c:ptCount val="8"/>
              <c:pt idx="0">
                <c:v>3530</c:v>
              </c:pt>
              <c:pt idx="1">
                <c:v>71193</c:v>
              </c:pt>
              <c:pt idx="2">
                <c:v>9634</c:v>
              </c:pt>
              <c:pt idx="3">
                <c:v>19472</c:v>
              </c:pt>
              <c:pt idx="4">
                <c:v>1488</c:v>
              </c:pt>
              <c:pt idx="5">
                <c:v>5262</c:v>
              </c:pt>
              <c:pt idx="6">
                <c:v>66594</c:v>
              </c:pt>
              <c:pt idx="7">
                <c:v>3542</c:v>
              </c:pt>
            </c:numLit>
          </c:val>
          <c:extLst>
            <c:ext xmlns:c16="http://schemas.microsoft.com/office/drawing/2014/chart" uri="{C3380CC4-5D6E-409C-BE32-E72D297353CC}">
              <c16:uniqueId val="{00000002-9CC4-45C1-AF73-B9050FCFF1D8}"/>
            </c:ext>
          </c:extLst>
        </c:ser>
        <c:ser>
          <c:idx val="2"/>
          <c:order val="2"/>
          <c:tx>
            <c:v>Anxiolytic</c:v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Lit>
              <c:ptCount val="8"/>
              <c:pt idx="0">
                <c:v>cardiologist</c:v>
              </c:pt>
              <c:pt idx="1">
                <c:v>general practitioner</c:v>
              </c:pt>
              <c:pt idx="2">
                <c:v>internist</c:v>
              </c:pt>
              <c:pt idx="3">
                <c:v>neurologist</c:v>
              </c:pt>
              <c:pt idx="4">
                <c:v>neurosurgeon</c:v>
              </c:pt>
              <c:pt idx="5">
                <c:v>pediatrician</c:v>
              </c:pt>
              <c:pt idx="6">
                <c:v>psychiatrist</c:v>
              </c:pt>
              <c:pt idx="7">
                <c:v>surgeons</c:v>
              </c:pt>
            </c:strLit>
          </c:cat>
          <c:val>
            <c:numLit>
              <c:formatCode>General</c:formatCode>
              <c:ptCount val="8"/>
              <c:pt idx="0">
                <c:v>22543</c:v>
              </c:pt>
              <c:pt idx="1">
                <c:v>95740</c:v>
              </c:pt>
              <c:pt idx="2">
                <c:v>24195</c:v>
              </c:pt>
              <c:pt idx="3">
                <c:v>18675</c:v>
              </c:pt>
              <c:pt idx="4">
                <c:v>3053</c:v>
              </c:pt>
              <c:pt idx="5">
                <c:v>3624</c:v>
              </c:pt>
              <c:pt idx="6">
                <c:v>34712</c:v>
              </c:pt>
              <c:pt idx="7">
                <c:v>14612</c:v>
              </c:pt>
            </c:numLit>
          </c:val>
          <c:extLst>
            <c:ext xmlns:c16="http://schemas.microsoft.com/office/drawing/2014/chart" uri="{C3380CC4-5D6E-409C-BE32-E72D297353CC}">
              <c16:uniqueId val="{00000003-9CC4-45C1-AF73-B9050FCFF1D8}"/>
            </c:ext>
          </c:extLst>
        </c:ser>
        <c:ser>
          <c:idx val="3"/>
          <c:order val="3"/>
          <c:tx>
            <c:v>Mood Stabilizer</c:v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Lit>
              <c:ptCount val="8"/>
              <c:pt idx="0">
                <c:v>cardiologist</c:v>
              </c:pt>
              <c:pt idx="1">
                <c:v>general practitioner</c:v>
              </c:pt>
              <c:pt idx="2">
                <c:v>internist</c:v>
              </c:pt>
              <c:pt idx="3">
                <c:v>neurologist</c:v>
              </c:pt>
              <c:pt idx="4">
                <c:v>neurosurgeon</c:v>
              </c:pt>
              <c:pt idx="5">
                <c:v>pediatrician</c:v>
              </c:pt>
              <c:pt idx="6">
                <c:v>psychiatrist</c:v>
              </c:pt>
              <c:pt idx="7">
                <c:v>surgeons</c:v>
              </c:pt>
            </c:strLit>
          </c:cat>
          <c:val>
            <c:numLit>
              <c:formatCode>General</c:formatCode>
              <c:ptCount val="8"/>
              <c:pt idx="0">
                <c:v>425</c:v>
              </c:pt>
              <c:pt idx="1">
                <c:v>10751</c:v>
              </c:pt>
              <c:pt idx="2">
                <c:v>3324</c:v>
              </c:pt>
              <c:pt idx="3">
                <c:v>21727</c:v>
              </c:pt>
              <c:pt idx="4">
                <c:v>2372</c:v>
              </c:pt>
              <c:pt idx="5">
                <c:v>2596</c:v>
              </c:pt>
              <c:pt idx="6">
                <c:v>28259</c:v>
              </c:pt>
              <c:pt idx="7">
                <c:v>998</c:v>
              </c:pt>
            </c:numLit>
          </c:val>
          <c:extLst>
            <c:ext xmlns:c16="http://schemas.microsoft.com/office/drawing/2014/chart" uri="{C3380CC4-5D6E-409C-BE32-E72D297353CC}">
              <c16:uniqueId val="{00000004-9CC4-45C1-AF73-B9050FCFF1D8}"/>
            </c:ext>
          </c:extLst>
        </c:ser>
        <c:ser>
          <c:idx val="4"/>
          <c:order val="4"/>
          <c:tx>
            <c:v>Others</c:v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Lit>
              <c:ptCount val="8"/>
              <c:pt idx="0">
                <c:v>cardiologist</c:v>
              </c:pt>
              <c:pt idx="1">
                <c:v>general practitioner</c:v>
              </c:pt>
              <c:pt idx="2">
                <c:v>internist</c:v>
              </c:pt>
              <c:pt idx="3">
                <c:v>neurologist</c:v>
              </c:pt>
              <c:pt idx="4">
                <c:v>neurosurgeon</c:v>
              </c:pt>
              <c:pt idx="5">
                <c:v>pediatrician</c:v>
              </c:pt>
              <c:pt idx="6">
                <c:v>psychiatrist</c:v>
              </c:pt>
              <c:pt idx="7">
                <c:v>surgeons</c:v>
              </c:pt>
            </c:strLit>
          </c:cat>
          <c:val>
            <c:numLit>
              <c:formatCode>General</c:formatCode>
              <c:ptCount val="8"/>
              <c:pt idx="0">
                <c:v>4673</c:v>
              </c:pt>
              <c:pt idx="1">
                <c:v>52931</c:v>
              </c:pt>
              <c:pt idx="2">
                <c:v>30556</c:v>
              </c:pt>
              <c:pt idx="3">
                <c:v>48147</c:v>
              </c:pt>
              <c:pt idx="4">
                <c:v>20485</c:v>
              </c:pt>
              <c:pt idx="5">
                <c:v>1898</c:v>
              </c:pt>
              <c:pt idx="6">
                <c:v>37728</c:v>
              </c:pt>
              <c:pt idx="7">
                <c:v>44799</c:v>
              </c:pt>
            </c:numLit>
          </c:val>
          <c:extLst>
            <c:ext xmlns:c16="http://schemas.microsoft.com/office/drawing/2014/chart" uri="{C3380CC4-5D6E-409C-BE32-E72D297353CC}">
              <c16:uniqueId val="{00000005-9CC4-45C1-AF73-B9050FCFF1D8}"/>
            </c:ext>
          </c:extLst>
        </c:ser>
        <c:ser>
          <c:idx val="5"/>
          <c:order val="5"/>
          <c:tx>
            <c:v>Stimulant</c:v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Lit>
              <c:ptCount val="8"/>
              <c:pt idx="0">
                <c:v>cardiologist</c:v>
              </c:pt>
              <c:pt idx="1">
                <c:v>general practitioner</c:v>
              </c:pt>
              <c:pt idx="2">
                <c:v>internist</c:v>
              </c:pt>
              <c:pt idx="3">
                <c:v>neurologist</c:v>
              </c:pt>
              <c:pt idx="4">
                <c:v>neurosurgeon</c:v>
              </c:pt>
              <c:pt idx="5">
                <c:v>pediatrician</c:v>
              </c:pt>
              <c:pt idx="6">
                <c:v>psychiatrist</c:v>
              </c:pt>
              <c:pt idx="7">
                <c:v>surgeons</c:v>
              </c:pt>
            </c:strLit>
          </c:cat>
          <c:val>
            <c:numLit>
              <c:formatCode>General</c:formatCode>
              <c:ptCount val="8"/>
              <c:pt idx="0">
                <c:v>14</c:v>
              </c:pt>
              <c:pt idx="1">
                <c:v>98</c:v>
              </c:pt>
              <c:pt idx="2">
                <c:v>181</c:v>
              </c:pt>
              <c:pt idx="3">
                <c:v>1928</c:v>
              </c:pt>
              <c:pt idx="4">
                <c:v>35</c:v>
              </c:pt>
              <c:pt idx="5">
                <c:v>386</c:v>
              </c:pt>
              <c:pt idx="6">
                <c:v>10896</c:v>
              </c:pt>
              <c:pt idx="7">
                <c:v>20</c:v>
              </c:pt>
            </c:numLit>
          </c:val>
          <c:extLst>
            <c:ext xmlns:c16="http://schemas.microsoft.com/office/drawing/2014/chart" uri="{C3380CC4-5D6E-409C-BE32-E72D297353CC}">
              <c16:uniqueId val="{00000006-9CC4-45C1-AF73-B9050FCFF1D8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397013112"/>
        <c:axId val="397794112"/>
      </c:barChart>
      <c:catAx>
        <c:axId val="397013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7794112"/>
        <c:crosses val="autoZero"/>
        <c:auto val="1"/>
        <c:lblAlgn val="ctr"/>
        <c:lblOffset val="100"/>
        <c:noMultiLvlLbl val="0"/>
      </c:catAx>
      <c:valAx>
        <c:axId val="397794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7013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egendEntry>
        <c:idx val="0"/>
        <c:delete val="1"/>
      </c:legendEntry>
      <c:layout>
        <c:manualLayout>
          <c:xMode val="edge"/>
          <c:yMode val="edge"/>
          <c:x val="3.826477520698604E-2"/>
          <c:y val="2.4737167594310452E-2"/>
          <c:w val="0.92787394945448698"/>
          <c:h val="5.21803281083371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0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</Words>
  <Characters>206</Characters>
  <Application>Microsoft Office Word</Application>
  <DocSecurity>0</DocSecurity>
  <Lines>1</Lines>
  <Paragraphs>1</Paragraphs>
  <ScaleCrop>false</ScaleCrop>
  <Company>Springer Nature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2024-08-14T04:55:00Z</dcterms:created>
  <dcterms:modified xsi:type="dcterms:W3CDTF">2024-08-14T04:55:00Z</dcterms:modified>
</cp:coreProperties>
</file>