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009C" w14:textId="195DD1CB" w:rsidR="00506620" w:rsidRDefault="00506620" w:rsidP="005271FE">
      <w:pPr>
        <w:pStyle w:val="H1"/>
        <w:suppressLineNumbers/>
      </w:pPr>
      <w:bookmarkStart w:id="0" w:name="_Hlk160199379"/>
      <w:bookmarkStart w:id="1" w:name="_Hlk160204782"/>
      <w:r>
        <w:t>Online Resource</w:t>
      </w:r>
    </w:p>
    <w:p w14:paraId="362CBD20" w14:textId="77777777" w:rsidR="005271FE" w:rsidRDefault="005271FE" w:rsidP="005271FE">
      <w:pPr>
        <w:suppressLineNumbers/>
        <w:jc w:val="center"/>
        <w:rPr>
          <w:rFonts w:ascii="Times New Roman" w:hAnsi="Times New Roman" w:cs="Times New Roman"/>
          <w:color w:val="1D1C1D"/>
          <w:sz w:val="32"/>
          <w:szCs w:val="32"/>
          <w:shd w:val="clear" w:color="auto" w:fill="F8F8F8"/>
        </w:rPr>
      </w:pPr>
      <w:bookmarkStart w:id="2" w:name="_Hlk167785739"/>
    </w:p>
    <w:p w14:paraId="32D72C57" w14:textId="041BB649" w:rsidR="005F30C5" w:rsidRDefault="005F30C5" w:rsidP="005271FE">
      <w:pPr>
        <w:suppressLineNumbers/>
        <w:jc w:val="center"/>
        <w:rPr>
          <w:rFonts w:ascii="Times New Roman" w:hAnsi="Times New Roman" w:cs="Times New Roman"/>
          <w:color w:val="1D1C1D"/>
          <w:sz w:val="32"/>
          <w:szCs w:val="32"/>
          <w:shd w:val="clear" w:color="auto" w:fill="F8F8F8"/>
        </w:rPr>
      </w:pPr>
      <w:r w:rsidRPr="001A0200">
        <w:rPr>
          <w:rFonts w:ascii="Times New Roman" w:hAnsi="Times New Roman" w:cs="Times New Roman"/>
          <w:color w:val="1D1C1D"/>
          <w:sz w:val="32"/>
          <w:szCs w:val="32"/>
          <w:shd w:val="clear" w:color="auto" w:fill="F8F8F8"/>
        </w:rPr>
        <w:t xml:space="preserve">Full-field, frequency-domain comparison of simulated and measured human brain deformation </w:t>
      </w:r>
    </w:p>
    <w:p w14:paraId="50485CB6" w14:textId="77777777" w:rsidR="00201112" w:rsidRPr="001A0200" w:rsidRDefault="00201112" w:rsidP="005271FE">
      <w:pPr>
        <w:suppressLineNumbers/>
        <w:jc w:val="center"/>
        <w:rPr>
          <w:rFonts w:ascii="Times New Roman" w:hAnsi="Times New Roman" w:cs="Times New Roman"/>
          <w:sz w:val="32"/>
          <w:szCs w:val="32"/>
        </w:rPr>
      </w:pPr>
    </w:p>
    <w:p w14:paraId="557599E5" w14:textId="602FCCCF" w:rsidR="005271FE" w:rsidRDefault="00AA7AD5" w:rsidP="00201112">
      <w:pPr>
        <w:pStyle w:val="H1"/>
        <w:suppressLineNumbers/>
        <w:jc w:val="center"/>
        <w:rPr>
          <w:b w:val="0"/>
          <w:bCs w:val="0"/>
          <w:sz w:val="28"/>
        </w:rPr>
      </w:pPr>
      <w:bookmarkStart w:id="3" w:name="_Hlk170130944"/>
      <w:bookmarkEnd w:id="2"/>
      <w:r>
        <w:rPr>
          <w:b w:val="0"/>
          <w:bCs w:val="0"/>
          <w:sz w:val="28"/>
        </w:rPr>
        <w:t xml:space="preserve">Journal of </w:t>
      </w:r>
      <w:r w:rsidR="00201112" w:rsidRPr="00201112">
        <w:rPr>
          <w:b w:val="0"/>
          <w:bCs w:val="0"/>
          <w:sz w:val="28"/>
        </w:rPr>
        <w:t>Biomechanics and Modeling in Mechanobiology</w:t>
      </w:r>
    </w:p>
    <w:p w14:paraId="02D89B7B" w14:textId="77777777" w:rsidR="00201112" w:rsidRDefault="00201112" w:rsidP="00201112">
      <w:pPr>
        <w:pStyle w:val="H1"/>
        <w:suppressLineNumbers/>
        <w:jc w:val="center"/>
        <w:rPr>
          <w:b w:val="0"/>
          <w:bCs w:val="0"/>
          <w:sz w:val="28"/>
        </w:rPr>
      </w:pPr>
    </w:p>
    <w:p w14:paraId="38B6EAEC" w14:textId="1B9DD52A" w:rsidR="0067412C" w:rsidRPr="00FD7E0F" w:rsidRDefault="0067412C" w:rsidP="005271FE">
      <w:pPr>
        <w:pStyle w:val="H1"/>
        <w:suppressLineNumbers/>
        <w:jc w:val="center"/>
        <w:rPr>
          <w:b w:val="0"/>
          <w:bCs w:val="0"/>
          <w:sz w:val="24"/>
          <w:szCs w:val="24"/>
          <w:vertAlign w:val="superscript"/>
        </w:rPr>
      </w:pPr>
      <w:r w:rsidRPr="00FD7E0F">
        <w:rPr>
          <w:b w:val="0"/>
          <w:bCs w:val="0"/>
          <w:sz w:val="24"/>
          <w:szCs w:val="24"/>
        </w:rPr>
        <w:t>Amir HG. Arani</w:t>
      </w:r>
      <w:r w:rsidRPr="00FD7E0F">
        <w:rPr>
          <w:b w:val="0"/>
          <w:bCs w:val="0"/>
          <w:sz w:val="24"/>
          <w:szCs w:val="24"/>
          <w:vertAlign w:val="superscript"/>
        </w:rPr>
        <w:t>1</w:t>
      </w:r>
      <w:r w:rsidRPr="00FD7E0F">
        <w:rPr>
          <w:b w:val="0"/>
          <w:bCs w:val="0"/>
          <w:sz w:val="28"/>
          <w:szCs w:val="24"/>
        </w:rPr>
        <w:t xml:space="preserve">, </w:t>
      </w:r>
      <w:r w:rsidRPr="00FD7E0F">
        <w:rPr>
          <w:b w:val="0"/>
          <w:bCs w:val="0"/>
          <w:sz w:val="24"/>
          <w:szCs w:val="24"/>
        </w:rPr>
        <w:t>Ruth J. Okamoto</w:t>
      </w:r>
      <w:r w:rsidRPr="00FD7E0F">
        <w:rPr>
          <w:b w:val="0"/>
          <w:bCs w:val="0"/>
          <w:sz w:val="24"/>
          <w:szCs w:val="24"/>
          <w:vertAlign w:val="superscript"/>
        </w:rPr>
        <w:t>1</w:t>
      </w:r>
      <w:r w:rsidRPr="00FD7E0F">
        <w:rPr>
          <w:b w:val="0"/>
          <w:bCs w:val="0"/>
          <w:sz w:val="24"/>
          <w:szCs w:val="24"/>
        </w:rPr>
        <w:t>, Jordan D. Escarcega</w:t>
      </w:r>
      <w:r w:rsidRPr="00FD7E0F">
        <w:rPr>
          <w:b w:val="0"/>
          <w:bCs w:val="0"/>
          <w:sz w:val="24"/>
          <w:szCs w:val="24"/>
          <w:vertAlign w:val="superscript"/>
        </w:rPr>
        <w:t>1</w:t>
      </w:r>
      <w:r w:rsidRPr="00FD7E0F">
        <w:rPr>
          <w:b w:val="0"/>
          <w:bCs w:val="0"/>
          <w:sz w:val="24"/>
          <w:szCs w:val="24"/>
        </w:rPr>
        <w:t>, Antoine Jerusalem</w:t>
      </w:r>
      <w:r w:rsidRPr="00FD7E0F">
        <w:rPr>
          <w:b w:val="0"/>
          <w:bCs w:val="0"/>
          <w:sz w:val="24"/>
          <w:szCs w:val="24"/>
          <w:vertAlign w:val="superscript"/>
        </w:rPr>
        <w:t>2</w:t>
      </w:r>
      <w:r w:rsidRPr="00FD7E0F">
        <w:rPr>
          <w:b w:val="0"/>
          <w:bCs w:val="0"/>
          <w:sz w:val="24"/>
          <w:szCs w:val="24"/>
        </w:rPr>
        <w:t xml:space="preserve">, Ahmed A. Alshareef </w:t>
      </w:r>
      <w:r w:rsidRPr="00FD7E0F">
        <w:rPr>
          <w:b w:val="0"/>
          <w:bCs w:val="0"/>
          <w:sz w:val="24"/>
          <w:szCs w:val="24"/>
          <w:vertAlign w:val="superscript"/>
        </w:rPr>
        <w:t>3</w:t>
      </w:r>
      <w:r w:rsidRPr="00FD7E0F">
        <w:rPr>
          <w:b w:val="0"/>
          <w:bCs w:val="0"/>
          <w:sz w:val="24"/>
          <w:szCs w:val="24"/>
        </w:rPr>
        <w:t>, Philip V. Bayly</w:t>
      </w:r>
      <w:r w:rsidRPr="00FD7E0F">
        <w:rPr>
          <w:b w:val="0"/>
          <w:bCs w:val="0"/>
          <w:sz w:val="24"/>
          <w:szCs w:val="24"/>
          <w:vertAlign w:val="superscript"/>
        </w:rPr>
        <w:t>1*</w:t>
      </w:r>
    </w:p>
    <w:p w14:paraId="5C5F445D" w14:textId="77777777" w:rsidR="0067412C" w:rsidRPr="00FC2380" w:rsidRDefault="0067412C" w:rsidP="005271FE">
      <w:pPr>
        <w:pStyle w:val="H1"/>
        <w:suppressLineNumbers/>
        <w:rPr>
          <w:b w:val="0"/>
          <w:bCs w:val="0"/>
          <w:vertAlign w:val="superscript"/>
        </w:rPr>
      </w:pPr>
    </w:p>
    <w:p w14:paraId="4DCE7B73" w14:textId="77777777" w:rsidR="0067412C" w:rsidRDefault="0067412C" w:rsidP="005271FE">
      <w:pPr>
        <w:pStyle w:val="H1"/>
        <w:suppressLineNumbers/>
        <w:rPr>
          <w:b w:val="0"/>
          <w:bCs w:val="0"/>
          <w:sz w:val="20"/>
          <w:szCs w:val="20"/>
        </w:rPr>
      </w:pPr>
      <w:r>
        <w:rPr>
          <w:b w:val="0"/>
          <w:bCs w:val="0"/>
          <w:sz w:val="20"/>
          <w:szCs w:val="20"/>
          <w:vertAlign w:val="superscript"/>
        </w:rPr>
        <w:t xml:space="preserve">1 </w:t>
      </w:r>
      <w:r w:rsidRPr="00FC2380">
        <w:rPr>
          <w:b w:val="0"/>
          <w:bCs w:val="0"/>
          <w:sz w:val="20"/>
          <w:szCs w:val="20"/>
        </w:rPr>
        <w:t>Mechanical Engineering and Materials Science, Washington University, St. Louis, MO, USA</w:t>
      </w:r>
    </w:p>
    <w:p w14:paraId="0562D88D" w14:textId="77777777" w:rsidR="0067412C" w:rsidRDefault="0067412C" w:rsidP="005271FE">
      <w:pPr>
        <w:pStyle w:val="H1"/>
        <w:suppressLineNumbers/>
        <w:rPr>
          <w:b w:val="0"/>
          <w:bCs w:val="0"/>
          <w:sz w:val="20"/>
          <w:szCs w:val="20"/>
        </w:rPr>
      </w:pPr>
      <w:r>
        <w:rPr>
          <w:b w:val="0"/>
          <w:bCs w:val="0"/>
          <w:sz w:val="20"/>
          <w:szCs w:val="20"/>
          <w:vertAlign w:val="superscript"/>
        </w:rPr>
        <w:t xml:space="preserve">2 </w:t>
      </w:r>
      <w:r>
        <w:rPr>
          <w:b w:val="0"/>
          <w:bCs w:val="0"/>
          <w:sz w:val="20"/>
          <w:szCs w:val="20"/>
        </w:rPr>
        <w:t>Department of Engineering Science, University of Oxford, Oxford OX1 3PJ, UK</w:t>
      </w:r>
    </w:p>
    <w:p w14:paraId="3C1A50AC" w14:textId="77777777" w:rsidR="0067412C" w:rsidRPr="00FC2380" w:rsidRDefault="0067412C" w:rsidP="005271FE">
      <w:pPr>
        <w:pStyle w:val="H1"/>
        <w:suppressLineNumbers/>
        <w:rPr>
          <w:b w:val="0"/>
          <w:bCs w:val="0"/>
          <w:sz w:val="24"/>
          <w:szCs w:val="24"/>
        </w:rPr>
      </w:pPr>
      <w:r>
        <w:rPr>
          <w:b w:val="0"/>
          <w:bCs w:val="0"/>
          <w:sz w:val="24"/>
          <w:szCs w:val="24"/>
          <w:vertAlign w:val="superscript"/>
        </w:rPr>
        <w:t xml:space="preserve">3 </w:t>
      </w:r>
      <w:r w:rsidRPr="00FC2380">
        <w:rPr>
          <w:b w:val="0"/>
          <w:bCs w:val="0"/>
          <w:sz w:val="20"/>
          <w:szCs w:val="20"/>
        </w:rPr>
        <w:t>Department of Mechanical Engineering, University of South Carolina, Columbia, SC, USA</w:t>
      </w:r>
    </w:p>
    <w:p w14:paraId="38147D4E" w14:textId="77777777" w:rsidR="007C0791" w:rsidRDefault="007C0791" w:rsidP="005271FE">
      <w:pPr>
        <w:pStyle w:val="H1"/>
        <w:suppressLineNumbers/>
        <w:rPr>
          <w:b w:val="0"/>
          <w:bCs w:val="0"/>
          <w:sz w:val="20"/>
          <w:szCs w:val="20"/>
        </w:rPr>
      </w:pPr>
      <w:r>
        <w:rPr>
          <w:b w:val="0"/>
          <w:bCs w:val="0"/>
          <w:sz w:val="20"/>
          <w:szCs w:val="20"/>
          <w:vertAlign w:val="superscript"/>
        </w:rPr>
        <w:t xml:space="preserve">* </w:t>
      </w:r>
      <w:r w:rsidRPr="00FC2380">
        <w:rPr>
          <w:b w:val="0"/>
          <w:bCs w:val="0"/>
          <w:sz w:val="20"/>
          <w:szCs w:val="20"/>
        </w:rPr>
        <w:t>Corresponding author</w:t>
      </w:r>
      <w:r>
        <w:rPr>
          <w:b w:val="0"/>
          <w:bCs w:val="0"/>
          <w:sz w:val="20"/>
          <w:szCs w:val="20"/>
        </w:rPr>
        <w:t xml:space="preserve">. E-mail: </w:t>
      </w:r>
      <w:hyperlink r:id="rId8" w:history="1">
        <w:r w:rsidRPr="003C71EE">
          <w:rPr>
            <w:rStyle w:val="Hyperlink"/>
            <w:b w:val="0"/>
            <w:bCs w:val="0"/>
            <w:sz w:val="20"/>
            <w:szCs w:val="20"/>
          </w:rPr>
          <w:t>pvb@wustl.edu</w:t>
        </w:r>
      </w:hyperlink>
    </w:p>
    <w:bookmarkEnd w:id="0"/>
    <w:bookmarkEnd w:id="3"/>
    <w:p w14:paraId="0A90A569" w14:textId="77777777" w:rsidR="00334597" w:rsidRDefault="00334597" w:rsidP="005271FE">
      <w:pPr>
        <w:suppressLineNumbers/>
        <w:rPr>
          <w:rFonts w:asciiTheme="majorBidi" w:hAnsiTheme="majorBidi" w:cstheme="majorBidi"/>
          <w:b/>
          <w:bCs/>
          <w:sz w:val="32"/>
          <w:szCs w:val="28"/>
        </w:rPr>
      </w:pPr>
      <w:r>
        <w:br w:type="page"/>
      </w:r>
    </w:p>
    <w:p w14:paraId="42872635" w14:textId="4B9843CD" w:rsidR="00506620" w:rsidRDefault="00506620" w:rsidP="00506620">
      <w:pPr>
        <w:pStyle w:val="H1"/>
      </w:pPr>
      <w:r w:rsidRPr="00913ECA">
        <w:lastRenderedPageBreak/>
        <w:t>S</w:t>
      </w:r>
      <w:r>
        <w:t>1</w:t>
      </w:r>
      <w:r w:rsidRPr="00913ECA">
        <w:t xml:space="preserve"> </w:t>
      </w:r>
      <w:r>
        <w:t xml:space="preserve"> </w:t>
      </w:r>
      <w:r w:rsidRPr="00913ECA">
        <w:t xml:space="preserve">Gel </w:t>
      </w:r>
      <w:r w:rsidR="00FD7E0F">
        <w:t>P</w:t>
      </w:r>
      <w:r w:rsidRPr="00913ECA">
        <w:t>hantom</w:t>
      </w:r>
    </w:p>
    <w:p w14:paraId="55D1884F" w14:textId="2257F534" w:rsidR="00506620" w:rsidRDefault="00506620" w:rsidP="00506620">
      <w:pPr>
        <w:pStyle w:val="H2"/>
      </w:pPr>
      <w:r>
        <w:t xml:space="preserve">S1.1  Methods </w:t>
      </w:r>
    </w:p>
    <w:p w14:paraId="62671C5C" w14:textId="008F431F" w:rsidR="00506620" w:rsidRDefault="00506620" w:rsidP="00506620">
      <w:pPr>
        <w:pStyle w:val="text"/>
      </w:pPr>
      <w:r w:rsidRPr="00783C16">
        <w:rPr>
          <w:b/>
          <w:bCs/>
        </w:rPr>
        <w:t>Fig.</w:t>
      </w:r>
      <w:r>
        <w:rPr>
          <w:b/>
          <w:bCs/>
        </w:rPr>
        <w:t xml:space="preserve"> </w:t>
      </w:r>
      <w:r w:rsidRPr="00783C16">
        <w:rPr>
          <w:b/>
          <w:bCs/>
        </w:rPr>
        <w:t xml:space="preserve"> </w:t>
      </w:r>
      <w:r>
        <w:rPr>
          <w:b/>
          <w:bCs/>
        </w:rPr>
        <w:t>S</w:t>
      </w:r>
      <w:r w:rsidRPr="00783C16">
        <w:rPr>
          <w:b/>
          <w:bCs/>
        </w:rPr>
        <w:t>1</w:t>
      </w:r>
      <w:r>
        <w:rPr>
          <w:b/>
          <w:bCs/>
        </w:rPr>
        <w:t>.1a</w:t>
      </w:r>
      <w:r w:rsidRPr="001A50FD">
        <w:t xml:space="preserve"> shows an acrylic cylinder filled with Sylgard™ 527 gel, mixed in a 1:1 ratio of part A to part B </w:t>
      </w:r>
      <w:sdt>
        <w:sdtPr>
          <w:rPr>
            <w:color w:val="000000"/>
          </w:rPr>
          <w:tag w:val="MENDELEY_CITATION_v3_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"/>
          <w:id w:val="1186870572"/>
          <w:placeholder>
            <w:docPart w:val="74D806B49FA841ABA3E417A4A7D025E2"/>
          </w:placeholder>
        </w:sdtPr>
        <w:sdtEndPr/>
        <w:sdtContent>
          <w:r w:rsidRPr="003F7E4A">
            <w:rPr>
              <w:color w:val="000000"/>
            </w:rPr>
            <w:t>(Tan et al., 2022)</w:t>
          </w:r>
        </w:sdtContent>
      </w:sdt>
      <w:r>
        <w:t xml:space="preserve"> next to the FE model of the gel phantom</w:t>
      </w:r>
      <w:r w:rsidRPr="001A50FD">
        <w:t>.</w:t>
      </w:r>
      <w:r>
        <w:t xml:space="preserve"> The mass of this phantom was 2.05 kg with a gel height and inner diameter of 174 and 113 mm, respectively. The image volume of MRE scans were 240</w:t>
      </w:r>
      <m:oMath>
        <m:r>
          <w:rPr>
            <w:rFonts w:ascii="Cambria Math" w:hAnsi="Cambria Math"/>
          </w:rPr>
          <m:t>×</m:t>
        </m:r>
      </m:oMath>
      <w:r>
        <w:t>240</w:t>
      </w:r>
      <m:oMath>
        <m:r>
          <w:rPr>
            <w:rFonts w:ascii="Cambria Math" w:hAnsi="Cambria Math"/>
          </w:rPr>
          <m:t>×</m:t>
        </m:r>
      </m:oMath>
      <w:r>
        <w:t>144 mm</w:t>
      </w:r>
      <w:r>
        <w:rPr>
          <w:vertAlign w:val="superscript"/>
        </w:rPr>
        <w:t>3</w:t>
      </w:r>
      <w:r>
        <w:t xml:space="preserve"> </w:t>
      </w:r>
      <w:r>
        <w:rPr>
          <w:rFonts w:eastAsiaTheme="minorEastAsia"/>
        </w:rPr>
        <w:t>with a 3</w:t>
      </w:r>
      <m:oMath>
        <m:r>
          <w:rPr>
            <w:rFonts w:ascii="Cambria Math" w:eastAsiaTheme="minorEastAsia" w:hAnsi="Cambria Math"/>
          </w:rPr>
          <m:t xml:space="preserve"> </m:t>
        </m:r>
      </m:oMath>
      <w:r>
        <w:rPr>
          <w:rFonts w:eastAsiaTheme="minorEastAsia"/>
        </w:rPr>
        <w:t xml:space="preserve">mm </w:t>
      </w:r>
      <w:r>
        <w:t xml:space="preserve">voxel resolution. </w:t>
      </w:r>
      <w:bookmarkStart w:id="4" w:name="_Hlk162856842"/>
      <w:r>
        <w:t>T</w:t>
      </w:r>
      <w:r w:rsidRPr="00F11D19">
        <w:t>he cylindrical FE model of the gel phantom</w:t>
      </w:r>
      <w:r>
        <w:t xml:space="preserve"> is</w:t>
      </w:r>
      <w:r w:rsidRPr="00F11D19">
        <w:t xml:space="preserve"> based on the geometry and material properties of </w:t>
      </w:r>
      <w:r>
        <w:t xml:space="preserve">Sylgard 527 gel phantom. </w:t>
      </w:r>
      <w:bookmarkStart w:id="5" w:name="_Hlk162535529"/>
      <w:bookmarkEnd w:id="4"/>
      <w:r>
        <w:t xml:space="preserve">The geometry of cylinder phantom was created in </w:t>
      </w:r>
      <w:r w:rsidR="00661E3F" w:rsidRPr="00193B82">
        <w:rPr>
          <w:color w:val="000000" w:themeColor="text1"/>
        </w:rPr>
        <w:t xml:space="preserve">ABAQUS </w:t>
      </w:r>
      <w:r w:rsidR="00F9097E">
        <w:rPr>
          <w:color w:val="000000" w:themeColor="text1"/>
        </w:rPr>
        <w:t>(</w:t>
      </w:r>
      <w:r w:rsidR="00661E3F" w:rsidRPr="00193B82">
        <w:rPr>
          <w:color w:val="000000" w:themeColor="text1"/>
        </w:rPr>
        <w:t>v. 2021, Dassault Systemes Simulia Corp.</w:t>
      </w:r>
      <w:r w:rsidR="00F9097E">
        <w:rPr>
          <w:color w:val="000000" w:themeColor="text1"/>
        </w:rPr>
        <w:t>)</w:t>
      </w:r>
      <w:r>
        <w:t xml:space="preserve"> with 15</w:t>
      </w:r>
      <w:r w:rsidR="00334597">
        <w:t>,</w:t>
      </w:r>
      <w:r>
        <w:t xml:space="preserve">112 </w:t>
      </w:r>
      <w:r w:rsidR="00F912C1">
        <w:t xml:space="preserve">hybrid </w:t>
      </w:r>
      <w:r>
        <w:t xml:space="preserve">quadratic tetrahedral elements of type C3D10H. The length and radius of </w:t>
      </w:r>
      <w:r w:rsidR="00F912C1">
        <w:t xml:space="preserve">the </w:t>
      </w:r>
      <w:r>
        <w:t>phantom model are 173 and 57 mm, respectively.</w:t>
      </w:r>
      <w:bookmarkEnd w:id="5"/>
    </w:p>
    <w:p w14:paraId="28B7D136" w14:textId="39B4C254" w:rsidR="00506620" w:rsidRDefault="00506620" w:rsidP="00506620">
      <w:pPr>
        <w:pStyle w:val="text"/>
      </w:pPr>
      <w:r>
        <w:t xml:space="preserve">A linear </w:t>
      </w:r>
      <w:r w:rsidR="00334597">
        <w:t>visco</w:t>
      </w:r>
      <w:r>
        <w:t xml:space="preserve">elastic model with Rayleigh </w:t>
      </w:r>
      <w:r w:rsidR="00334597">
        <w:t xml:space="preserve">damping </w:t>
      </w:r>
      <w:r>
        <w:t>was chosen to represent the material properties of the Sylgard 527 gel phantom. We use</w:t>
      </w:r>
      <w:r w:rsidR="00F912C1">
        <w:t>d</w:t>
      </w:r>
      <w:r>
        <w:t xml:space="preserve"> a mass density of </w:t>
      </w:r>
      <m:oMath>
        <m:r>
          <w:rPr>
            <w:rFonts w:ascii="Cambria Math" w:hAnsi="Cambria Math"/>
          </w:rPr>
          <m:t>ρ=990 </m:t>
        </m:r>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w:r>
        <w:t xml:space="preserve"> with a shear modulus of </w:t>
      </w:r>
      <m:oMath>
        <m:r>
          <w:rPr>
            <w:rFonts w:ascii="Cambria Math" w:hAnsi="Cambria Math"/>
          </w:rPr>
          <m:t>G=3.4</m:t>
        </m:r>
      </m:oMath>
      <w:r>
        <w:t xml:space="preserve"> kPa for the FE model. We specified Rayleigh damping to be proportional to the stiffness with </w:t>
      </w:r>
      <m:oMath>
        <m:r>
          <w:rPr>
            <w:rFonts w:ascii="Cambria Math" w:hAnsi="Cambria Math"/>
          </w:rPr>
          <m:t>β=2.94×</m:t>
        </m:r>
        <m:sSup>
          <m:sSupPr>
            <m:ctrlPr>
              <w:rPr>
                <w:rFonts w:ascii="Cambria Math" w:hAnsi="Cambria Math"/>
                <w:i/>
              </w:rPr>
            </m:ctrlPr>
          </m:sSupPr>
          <m:e>
            <m:r>
              <w:rPr>
                <w:rFonts w:ascii="Cambria Math" w:hAnsi="Cambria Math"/>
              </w:rPr>
              <m:t>10</m:t>
            </m:r>
          </m:e>
          <m:sup>
            <m:r>
              <w:rPr>
                <w:rFonts w:ascii="Cambria Math" w:hAnsi="Cambria Math"/>
              </w:rPr>
              <m:t>-4</m:t>
            </m:r>
          </m:sup>
        </m:sSup>
      </m:oMath>
      <w:r>
        <w:t xml:space="preserve"> s</w:t>
      </w:r>
      <w:r w:rsidR="005E6BCC">
        <w:t xml:space="preserve"> (</w:t>
      </w:r>
      <w:r w:rsidR="009163C1">
        <w:t xml:space="preserve">in this damping model </w:t>
      </w:r>
      <w:r w:rsidR="005E6BCC">
        <w:t xml:space="preserve">stress </w:t>
      </w:r>
      <m:oMath>
        <m:r>
          <w:rPr>
            <w:rFonts w:ascii="Cambria Math" w:hAnsi="Cambria Math"/>
          </w:rPr>
          <m:t>σ=Gε+</m:t>
        </m:r>
        <m:r>
          <m:rPr>
            <m:sty m:val="p"/>
          </m:rPr>
          <w:rPr>
            <w:rFonts w:ascii="Cambria Math" w:hAnsi="Cambria Math"/>
          </w:rPr>
          <m:t xml:space="preserve"> </m:t>
        </m:r>
        <m:r>
          <w:rPr>
            <w:rFonts w:ascii="Cambria Math" w:hAnsi="Cambria Math"/>
          </w:rPr>
          <m:t>βG</m:t>
        </m:r>
        <m:f>
          <m:fPr>
            <m:ctrlPr>
              <w:rPr>
                <w:rFonts w:ascii="Cambria Math" w:hAnsi="Cambria Math"/>
                <w:i/>
              </w:rPr>
            </m:ctrlPr>
          </m:fPr>
          <m:num>
            <m:r>
              <w:rPr>
                <w:rFonts w:ascii="Cambria Math" w:hAnsi="Cambria Math"/>
              </w:rPr>
              <m:t>dε</m:t>
            </m:r>
          </m:num>
          <m:den>
            <m:r>
              <w:rPr>
                <w:rFonts w:ascii="Cambria Math" w:hAnsi="Cambria Math"/>
              </w:rPr>
              <m:t>dt</m:t>
            </m:r>
          </m:den>
        </m:f>
      </m:oMath>
      <w:r w:rsidR="005E6BCC">
        <w:t>)</w:t>
      </w:r>
      <w:r w:rsidR="00C8579E">
        <w:t xml:space="preserve">; see </w:t>
      </w:r>
      <w:r w:rsidR="00DD738F">
        <w:t xml:space="preserve">Online Resource Reference for </w:t>
      </w:r>
      <w:r w:rsidR="00C8579E">
        <w:t>ABAQUS documentatio</w:t>
      </w:r>
      <w:r w:rsidR="00A475F8">
        <w:t>n</w:t>
      </w:r>
      <w:r>
        <w:t>.</w:t>
      </w:r>
      <w:r w:rsidR="009163C1">
        <w:t xml:space="preserve"> Both shear modulus and Rayleigh damping were estimated from inversion of the MRE data. </w:t>
      </w:r>
    </w:p>
    <w:p w14:paraId="2BFF4231" w14:textId="77777777" w:rsidR="0088586F" w:rsidRDefault="00506620" w:rsidP="00506620">
      <w:pPr>
        <w:pStyle w:val="text"/>
      </w:pPr>
      <w:bookmarkStart w:id="6" w:name="_Hlk162535572"/>
      <w:r>
        <w:t>All surfaces of the phantom model have constraint</w:t>
      </w:r>
      <w:r w:rsidR="00EB0556">
        <w:t>s</w:t>
      </w:r>
      <w:r>
        <w:t xml:space="preserve"> on five degrees of freedom except the free surface in green color shown </w:t>
      </w:r>
      <w:r w:rsidRPr="00E52FB7">
        <w:t>in</w:t>
      </w:r>
      <w:r w:rsidRPr="00E52FB7">
        <w:rPr>
          <w:b/>
          <w:bCs/>
        </w:rPr>
        <w:t xml:space="preserve"> Fig </w:t>
      </w:r>
      <w:r>
        <w:rPr>
          <w:b/>
          <w:bCs/>
        </w:rPr>
        <w:t>S</w:t>
      </w:r>
      <w:r w:rsidRPr="00E52FB7">
        <w:rPr>
          <w:b/>
          <w:bCs/>
        </w:rPr>
        <w:t>1</w:t>
      </w:r>
      <w:r>
        <w:rPr>
          <w:b/>
          <w:bCs/>
        </w:rPr>
        <w:t>a</w:t>
      </w:r>
      <w:r>
        <w:t xml:space="preserve">. The only remaining free degree of freedom in these surfaces is the rotation around the cylinder axis (z-axis) which has a prescribed </w:t>
      </w:r>
      <w:r w:rsidR="00E876F3">
        <w:t xml:space="preserve">rotation of </w:t>
      </w:r>
      <m:oMath>
        <m:r>
          <w:rPr>
            <w:rFonts w:ascii="Cambria Math" w:hAnsi="Cambria Math"/>
          </w:rPr>
          <m:t>θ</m:t>
        </m:r>
        <m:d>
          <m:dPr>
            <m:ctrlPr>
              <w:rPr>
                <w:rFonts w:ascii="Cambria Math" w:hAnsi="Cambria Math"/>
                <w:i/>
              </w:rPr>
            </m:ctrlPr>
          </m:dPr>
          <m:e>
            <m:r>
              <w:rPr>
                <w:rFonts w:ascii="Cambria Math" w:hAnsi="Cambria Math"/>
              </w:rPr>
              <m:t>t</m:t>
            </m:r>
          </m:e>
        </m:d>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-5</m:t>
            </m:r>
          </m:sup>
        </m:sSup>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ωt+</m:t>
                </m:r>
                <m:f>
                  <m:fPr>
                    <m:ctrlPr>
                      <w:rPr>
                        <w:rFonts w:ascii="Cambria Math" w:hAnsi="Cambria Math"/>
                        <w:i/>
                      </w:rPr>
                    </m:ctrlPr>
                  </m:fPr>
                  <m:num>
                    <m:r>
                      <w:rPr>
                        <w:rFonts w:ascii="Cambria Math" w:hAnsi="Cambria Math"/>
                      </w:rPr>
                      <m:t>π</m:t>
                    </m:r>
                  </m:num>
                  <m:den>
                    <m:r>
                      <w:rPr>
                        <w:rFonts w:ascii="Cambria Math" w:hAnsi="Cambria Math"/>
                      </w:rPr>
                      <m:t>4</m:t>
                    </m:r>
                  </m:den>
                </m:f>
              </m:e>
            </m:d>
          </m:e>
        </m:func>
        <m:r>
          <w:rPr>
            <w:rFonts w:ascii="Cambria Math" w:hAnsi="Cambria Math"/>
          </w:rPr>
          <m:t xml:space="preserve"> </m:t>
        </m:r>
      </m:oMath>
      <w:r w:rsidR="00E876F3">
        <w:t xml:space="preserve">(corresponding to a </w:t>
      </w:r>
      <w:r w:rsidR="001D1217">
        <w:t xml:space="preserve">complex-valued </w:t>
      </w:r>
      <w:r>
        <w:t>rotation</w:t>
      </w:r>
      <w:r w:rsidR="00E876F3">
        <w:t xml:space="preserve"> coefficient</w:t>
      </w:r>
      <w:r>
        <w:t xml:space="preserve"> of</w:t>
      </w:r>
    </w:p>
    <w:p w14:paraId="1C9E7456" w14:textId="0D324504" w:rsidR="00781A8D" w:rsidRDefault="00506620" w:rsidP="0084255E">
      <w:pPr>
        <w:pStyle w:val="text"/>
        <w:ind w:firstLine="0"/>
      </w:pPr>
      <w:r>
        <w:lastRenderedPageBreak/>
        <w:t xml:space="preserve"> </w:t>
      </w:r>
      <m:oMath>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-5</m:t>
            </m:r>
          </m:sup>
        </m:sSup>
        <m:sSup>
          <m:sSupPr>
            <m:ctrlPr>
              <w:rPr>
                <w:rFonts w:ascii="Cambria Math" w:hAnsi="Cambria Math"/>
                <w:i/>
              </w:rPr>
            </m:ctrlPr>
          </m:sSupPr>
          <m:e>
            <m:r>
              <w:rPr>
                <w:rFonts w:ascii="Cambria Math" w:hAnsi="Cambria Math"/>
              </w:rPr>
              <m:t>e</m:t>
            </m:r>
          </m:e>
          <m:sup>
            <m:r>
              <w:rPr>
                <w:rFonts w:ascii="Cambria Math" w:hAnsi="Cambria Math"/>
              </w:rPr>
              <m:t>i</m:t>
            </m:r>
            <m:f>
              <m:fPr>
                <m:ctrlPr>
                  <w:rPr>
                    <w:rFonts w:ascii="Cambria Math" w:hAnsi="Cambria Math"/>
                    <w:i/>
                  </w:rPr>
                </m:ctrlPr>
              </m:fPr>
              <m:num>
                <m:r>
                  <w:rPr>
                    <w:rFonts w:ascii="Cambria Math" w:hAnsi="Cambria Math"/>
                  </w:rPr>
                  <m:t>π</m:t>
                </m:r>
              </m:num>
              <m:den>
                <m:r>
                  <w:rPr>
                    <w:rFonts w:ascii="Cambria Math" w:hAnsi="Cambria Math"/>
                  </w:rPr>
                  <m:t>4</m:t>
                </m:r>
              </m:den>
            </m:f>
          </m:sup>
        </m:sSup>
      </m:oMath>
      <w:r w:rsidR="00E876F3">
        <w:t>)</w:t>
      </w:r>
      <w:r>
        <w:t xml:space="preserve">. </w:t>
      </w:r>
      <w:r w:rsidR="00EB0556">
        <w:t>S</w:t>
      </w:r>
      <w:r w:rsidR="00723500">
        <w:t>imulated s</w:t>
      </w:r>
      <w:r w:rsidR="00EB0556">
        <w:t>train fields from</w:t>
      </w:r>
      <w:r>
        <w:t xml:space="preserve"> applied harmonic motion at 20 Hz </w:t>
      </w:r>
      <w:r w:rsidR="00EB0556">
        <w:t xml:space="preserve">were </w:t>
      </w:r>
      <w:r>
        <w:t xml:space="preserve">compared to strain fields </w:t>
      </w:r>
      <w:r w:rsidR="00723500">
        <w:t xml:space="preserve">experimentally measured by MRE </w:t>
      </w:r>
      <w:r>
        <w:t xml:space="preserve">for a set of ten adjacent 2D </w:t>
      </w:r>
      <w:r w:rsidR="00723500">
        <w:t xml:space="preserve">axial </w:t>
      </w:r>
      <w:r>
        <w:t xml:space="preserve">slices </w:t>
      </w:r>
      <w:r w:rsidR="00723500">
        <w:t xml:space="preserve">(normal to the longitudinal axis) near the middle </w:t>
      </w:r>
      <w:r>
        <w:t xml:space="preserve">of the gel phantom. </w:t>
      </w:r>
      <w:bookmarkEnd w:id="6"/>
    </w:p>
    <w:p w14:paraId="274E80A3" w14:textId="00D8EA3A" w:rsidR="00506620" w:rsidRDefault="00506620" w:rsidP="00506620">
      <w:pPr>
        <w:pStyle w:val="H2"/>
      </w:pPr>
      <w:r>
        <w:t xml:space="preserve">S1.2 </w:t>
      </w:r>
      <w:r w:rsidR="00EB0556">
        <w:t xml:space="preserve">Comparison of </w:t>
      </w:r>
      <w:r w:rsidR="00FD7E0F">
        <w:t>P</w:t>
      </w:r>
      <w:r w:rsidR="00EB0556">
        <w:t xml:space="preserve">redicted and </w:t>
      </w:r>
      <w:r w:rsidR="00FD7E0F">
        <w:t>M</w:t>
      </w:r>
      <w:r w:rsidR="00EB0556">
        <w:t xml:space="preserve">easured </w:t>
      </w:r>
      <w:r w:rsidR="00FD7E0F">
        <w:t>S</w:t>
      </w:r>
      <w:r w:rsidR="00EB0556">
        <w:t xml:space="preserve">train </w:t>
      </w:r>
      <w:r w:rsidR="00FD7E0F">
        <w:t>F</w:t>
      </w:r>
      <w:r w:rsidR="00EB0556">
        <w:t>ields</w:t>
      </w:r>
      <w:r>
        <w:t xml:space="preserve"> in </w:t>
      </w:r>
      <w:r w:rsidR="00EB0556">
        <w:t xml:space="preserve">the </w:t>
      </w:r>
      <w:r w:rsidR="00FD7E0F">
        <w:t>G</w:t>
      </w:r>
      <w:r>
        <w:t xml:space="preserve">el </w:t>
      </w:r>
      <w:r w:rsidR="00FD7E0F">
        <w:t>P</w:t>
      </w:r>
      <w:r w:rsidRPr="00384468">
        <w:t>hantom</w:t>
      </w:r>
    </w:p>
    <w:p w14:paraId="59546B4F" w14:textId="77777777" w:rsidR="00845C59" w:rsidRDefault="00506620" w:rsidP="00850770">
      <w:pPr>
        <w:pStyle w:val="text"/>
        <w:ind w:firstLine="288"/>
      </w:pPr>
      <w:r w:rsidRPr="0093592C">
        <w:rPr>
          <w:b/>
        </w:rPr>
        <w:t xml:space="preserve">Fig. </w:t>
      </w:r>
      <w:r>
        <w:rPr>
          <w:b/>
        </w:rPr>
        <w:t>S1b</w:t>
      </w:r>
      <w:r>
        <w:t xml:space="preserve"> shows the real component of the shear strain, </w:t>
      </w:r>
      <m:oMath>
        <m:sSub>
          <m:sSubPr>
            <m:ctrlPr>
              <w:rPr>
                <w:rFonts w:ascii="Cambria Math" w:hAnsi="Cambria Math"/>
                <w:i/>
              </w:rPr>
            </m:ctrlPr>
          </m:sSubPr>
          <m:e>
            <m:r>
              <w:rPr>
                <w:rFonts w:ascii="Cambria Math" w:hAnsi="Cambria Math"/>
              </w:rPr>
              <m:t>Re(ε</m:t>
            </m:r>
          </m:e>
          <m:sub>
            <m:r>
              <w:rPr>
                <w:rFonts w:ascii="Cambria Math" w:hAnsi="Cambria Math"/>
              </w:rPr>
              <m:t>xy</m:t>
            </m:r>
          </m:sub>
        </m:sSub>
        <m:r>
          <w:rPr>
            <w:rFonts w:ascii="Cambria Math" w:hAnsi="Cambria Math"/>
          </w:rPr>
          <m:t>)</m:t>
        </m:r>
      </m:oMath>
      <w:r>
        <w:rPr>
          <w:rFonts w:eastAsiaTheme="minorEastAsia"/>
        </w:rPr>
        <w:t>,</w:t>
      </w:r>
      <w:r>
        <w:t xml:space="preserve"> for a </w:t>
      </w:r>
      <w:r w:rsidR="00EB0556">
        <w:t xml:space="preserve">gel </w:t>
      </w:r>
      <w:r>
        <w:t>phantom experiment involving 20 Hz harmonic motion and a phantom model simulation at the same frequency.</w:t>
      </w:r>
    </w:p>
    <w:p w14:paraId="3D91DEFC" w14:textId="7BA75C26" w:rsidR="00850770" w:rsidRDefault="00506620" w:rsidP="00845C59">
      <w:pPr>
        <w:pStyle w:val="text"/>
        <w:ind w:firstLine="0"/>
        <w:rPr>
          <w:rFonts w:eastAsiaTheme="minorEastAsia"/>
        </w:rPr>
      </w:pPr>
      <w:r w:rsidRPr="00CF4DA3">
        <w:rPr>
          <w:rFonts w:eastAsiaTheme="minorEastAsia"/>
          <w:b/>
        </w:rPr>
        <w:t xml:space="preserve">Fig. </w:t>
      </w:r>
      <w:r>
        <w:rPr>
          <w:rFonts w:eastAsiaTheme="minorEastAsia"/>
          <w:b/>
        </w:rPr>
        <w:t>S1c</w:t>
      </w:r>
      <w:r>
        <w:rPr>
          <w:rFonts w:eastAsiaTheme="minorEastAsia"/>
        </w:rPr>
        <w:t xml:space="preserve"> </w:t>
      </w:r>
      <w:r>
        <w:t xml:space="preserve">shows the comparison of the gel phantom’s experimental strain and the strain of the simulated phantom </w:t>
      </w:r>
      <w:r w:rsidR="0006549E">
        <w:t>in terms of</w:t>
      </w:r>
      <w:r w:rsidR="0006549E">
        <w:rPr>
          <w:rFonts w:eastAsiaTheme="minorEastAsia"/>
        </w:rPr>
        <w:t xml:space="preserve"> </w:t>
      </w:r>
      <m:oMath>
        <m:r>
          <w:rPr>
            <w:rFonts w:ascii="Cambria Math" w:hAnsi="Cambria Math"/>
            <w:color w:val="000000" w:themeColor="text1"/>
          </w:rPr>
          <m:t>LC</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oMath>
      <w:r>
        <w:rPr>
          <w:rFonts w:eastAsiaTheme="minorEastAsia"/>
        </w:rPr>
        <w:t xml:space="preserve">. In the comparison of the experimental MRE gel phantom and the simulation phantom, highly similar strain fields generate bright regions in the </w:t>
      </w:r>
      <m:oMath>
        <m:r>
          <w:rPr>
            <w:rFonts w:ascii="Cambria Math" w:hAnsi="Cambria Math"/>
            <w:color w:val="000000" w:themeColor="text1"/>
          </w:rPr>
          <m:t>LC</m:t>
        </m:r>
      </m:oMath>
      <w:r>
        <w:rPr>
          <w:rFonts w:eastAsiaTheme="minorEastAsia"/>
        </w:rPr>
        <w:t xml:space="preserve"> domain. These regions together also exhibit a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oMath>
      <w:r>
        <w:rPr>
          <w:rFonts w:eastAsiaTheme="minorEastAsia"/>
        </w:rPr>
        <w:t xml:space="preserve"> of 0.87 for the entire comparison domain. Around the edge of the experimental phantom strain data, there is an area with </w:t>
      </w:r>
      <w:r w:rsidR="00991A89">
        <w:rPr>
          <w:rFonts w:eastAsiaTheme="minorEastAsia"/>
        </w:rPr>
        <w:t xml:space="preserve">very low </w:t>
      </w:r>
      <w:r w:rsidR="00723500">
        <w:rPr>
          <w:rFonts w:eastAsiaTheme="minorEastAsia"/>
        </w:rPr>
        <w:t xml:space="preserve">estimated </w:t>
      </w:r>
      <w:r>
        <w:rPr>
          <w:rFonts w:eastAsiaTheme="minorEastAsia"/>
        </w:rPr>
        <w:t>strain</w:t>
      </w:r>
      <w:r w:rsidR="00991A89">
        <w:rPr>
          <w:rFonts w:eastAsiaTheme="minorEastAsia"/>
        </w:rPr>
        <w:t>, which is a</w:t>
      </w:r>
      <w:r w:rsidR="00723500">
        <w:rPr>
          <w:rFonts w:eastAsiaTheme="minorEastAsia"/>
        </w:rPr>
        <w:t>n artifact of numerical differentiation of displacement fields near the boundary</w:t>
      </w:r>
      <w:r>
        <w:rPr>
          <w:rFonts w:eastAsiaTheme="minorEastAsia"/>
        </w:rPr>
        <w:t xml:space="preserve">. </w:t>
      </w:r>
      <w:r w:rsidR="00850770">
        <w:rPr>
          <w:rFonts w:eastAsiaTheme="minorEastAsia"/>
        </w:rPr>
        <w:t xml:space="preserve">We deliberately included this </w:t>
      </w:r>
      <w:r w:rsidR="00991A89">
        <w:rPr>
          <w:rFonts w:eastAsiaTheme="minorEastAsia"/>
        </w:rPr>
        <w:t>artifactual low</w:t>
      </w:r>
      <w:r w:rsidR="00850770">
        <w:rPr>
          <w:rFonts w:eastAsiaTheme="minorEastAsia"/>
        </w:rPr>
        <w:t xml:space="preserve">-strain region in the comparison to demonstrate that </w:t>
      </w:r>
      <m:oMath>
        <m:r>
          <w:rPr>
            <w:rFonts w:ascii="Cambria Math" w:hAnsi="Cambria Math"/>
            <w:color w:val="000000" w:themeColor="text1"/>
          </w:rPr>
          <m:t>LC</m:t>
        </m:r>
      </m:oMath>
      <w:r w:rsidR="00850770">
        <w:rPr>
          <w:rFonts w:eastAsiaTheme="minorEastAsia"/>
        </w:rPr>
        <w:t xml:space="preserve"> is capable of capturing this disparity. </w:t>
      </w:r>
    </w:p>
    <w:p w14:paraId="672D2546" w14:textId="77777777" w:rsidR="002C11FF" w:rsidRDefault="002C11FF" w:rsidP="002C11FF">
      <w:pPr>
        <w:pStyle w:val="text"/>
        <w:ind w:firstLine="0"/>
      </w:pPr>
      <w:r>
        <w:rPr>
          <w:noProof/>
        </w:rPr>
        <w:drawing>
          <wp:inline distT="0" distB="0" distL="0" distR="0" wp14:anchorId="5EDC6718" wp14:editId="486BECD8">
            <wp:extent cx="5943600" cy="831850"/>
            <wp:effectExtent l="0" t="0" r="0" b="6350"/>
            <wp:docPr id="1129180522" name="Picture 21" descr="A red white and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80522" name="Picture 21" descr="A red white and blue circles&#10;&#10;Description automatically generated"/>
                    <pic:cNvPicPr/>
                  </pic:nvPicPr>
                  <pic:blipFill rotWithShape="1">
                    <a:blip r:embed="rId9" cstate="print">
                      <a:extLst>
                        <a:ext uri="{28A0092B-C50C-407E-A947-70E740481C1C}">
                          <a14:useLocalDpi xmlns:a14="http://schemas.microsoft.com/office/drawing/2010/main" val="0"/>
                        </a:ext>
                      </a:extLst>
                    </a:blip>
                    <a:srcRect b="13360"/>
                    <a:stretch/>
                  </pic:blipFill>
                  <pic:spPr bwMode="auto">
                    <a:xfrm>
                      <a:off x="0" y="0"/>
                      <a:ext cx="5943600" cy="831850"/>
                    </a:xfrm>
                    <a:prstGeom prst="rect">
                      <a:avLst/>
                    </a:prstGeom>
                    <a:ln>
                      <a:noFill/>
                    </a:ln>
                    <a:extLst>
                      <a:ext uri="{53640926-AAD7-44D8-BBD7-CCE9431645EC}">
                        <a14:shadowObscured xmlns:a14="http://schemas.microsoft.com/office/drawing/2010/main"/>
                      </a:ext>
                    </a:extLst>
                  </pic:spPr>
                </pic:pic>
              </a:graphicData>
            </a:graphic>
          </wp:inline>
        </w:drawing>
      </w:r>
    </w:p>
    <w:p w14:paraId="7F5E67B2" w14:textId="2CB217F7" w:rsidR="002C11FF" w:rsidRDefault="002C11FF" w:rsidP="002C11FF">
      <w:pPr>
        <w:pStyle w:val="capt"/>
      </w:pPr>
      <w:r w:rsidRPr="004B63C3">
        <w:rPr>
          <w:b/>
          <w:bCs/>
        </w:rPr>
        <w:t>Fig. S1</w:t>
      </w:r>
      <w:r>
        <w:rPr>
          <w:b/>
          <w:bCs/>
        </w:rPr>
        <w:t xml:space="preserve">  </w:t>
      </w:r>
      <w:r>
        <w:t xml:space="preserve">Gel phantom MRE experiment and simulation. </w:t>
      </w:r>
      <w:r w:rsidR="00334597">
        <w:t>(</w:t>
      </w:r>
      <w:r w:rsidRPr="005D4312">
        <w:rPr>
          <w:b/>
          <w:bCs/>
        </w:rPr>
        <w:t>a)</w:t>
      </w:r>
      <w:r>
        <w:t xml:space="preserve"> a photo of gel phantom and ABAQUS model</w:t>
      </w:r>
      <w:r w:rsidR="00334597">
        <w:t>.</w:t>
      </w:r>
      <w:r w:rsidRPr="00010837">
        <w:rPr>
          <w:b/>
          <w:bCs/>
        </w:rPr>
        <w:t xml:space="preserve"> </w:t>
      </w:r>
      <w:r w:rsidR="00334597">
        <w:rPr>
          <w:b/>
          <w:bCs/>
        </w:rPr>
        <w:t>(</w:t>
      </w:r>
      <w:r>
        <w:rPr>
          <w:b/>
          <w:bCs/>
        </w:rPr>
        <w:t>b</w:t>
      </w:r>
      <w:r w:rsidRPr="00010837">
        <w:rPr>
          <w:b/>
          <w:bCs/>
        </w:rPr>
        <w:t>)</w:t>
      </w:r>
      <w:r>
        <w:t xml:space="preserve"> Strain components, </w:t>
      </w:r>
      <m:oMath>
        <m:r>
          <w:rPr>
            <w:rFonts w:ascii="Cambria Math" w:hAnsi="Cambria Math"/>
          </w:rPr>
          <m:t>Real</m:t>
        </m:r>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xy</m:t>
                </m:r>
              </m:sub>
            </m:sSub>
          </m:e>
        </m:d>
        <m:r>
          <w:rPr>
            <w:rFonts w:ascii="Cambria Math" w:hAnsi="Cambria Math"/>
          </w:rPr>
          <m:t>,</m:t>
        </m:r>
      </m:oMath>
      <w:r>
        <w:t xml:space="preserve"> for 20 Hz harmonic motion in the middle slice</w:t>
      </w:r>
      <w:r w:rsidR="00334597">
        <w:t>.</w:t>
      </w:r>
      <w:r>
        <w:t xml:space="preserve"> </w:t>
      </w:r>
      <w:r w:rsidR="00334597">
        <w:t>(</w:t>
      </w:r>
      <w:r w:rsidRPr="00010837">
        <w:rPr>
          <w:b/>
          <w:bCs/>
        </w:rPr>
        <w:t>c)</w:t>
      </w:r>
      <w:r>
        <w:t xml:space="preserve"> </w:t>
      </w:r>
      <w:r w:rsidR="00334597">
        <w:t>Local (</w:t>
      </w:r>
      <m:oMath>
        <m:r>
          <w:rPr>
            <w:rFonts w:ascii="Cambria Math" w:hAnsi="Cambria Math"/>
            <w:color w:val="000000" w:themeColor="text1"/>
          </w:rPr>
          <m:t>LC</m:t>
        </m:r>
      </m:oMath>
      <w:r w:rsidR="00334597">
        <w:rPr>
          <w:color w:val="000000" w:themeColor="text1"/>
        </w:rPr>
        <w:t>)</w:t>
      </w:r>
      <w:r>
        <w:t xml:space="preserve"> and</w:t>
      </w:r>
      <w:r w:rsidR="00334597">
        <w:t xml:space="preserve"> global</w:t>
      </w:r>
      <w:r>
        <w:t xml:space="preserve"> </w:t>
      </w:r>
      <w:r w:rsidR="00334597">
        <w:t>(</w:t>
      </w:r>
      <m:oMath>
        <m:sSub>
          <m:sSubPr>
            <m:ctrlPr>
              <w:rPr>
                <w:rFonts w:ascii="Cambria Math" w:hAnsi="Cambria Math"/>
                <w:i/>
              </w:rPr>
            </m:ctrlPr>
          </m:sSubPr>
          <m:e>
            <m:r>
              <w:rPr>
                <w:rFonts w:ascii="Cambria Math" w:hAnsi="Cambria Math"/>
              </w:rPr>
              <m:t>C</m:t>
            </m:r>
          </m:e>
          <m:sub>
            <m:r>
              <w:rPr>
                <w:rFonts w:ascii="Cambria Math" w:hAnsi="Cambria Math"/>
              </w:rPr>
              <m:t>v</m:t>
            </m:r>
          </m:sub>
        </m:sSub>
      </m:oMath>
      <w:r w:rsidR="00334597">
        <w:t>)</w:t>
      </w:r>
      <w:r>
        <w:t xml:space="preserve"> </w:t>
      </w:r>
      <w:r w:rsidR="00334597">
        <w:t xml:space="preserve">strain field correlations </w:t>
      </w:r>
      <w:r>
        <w:t>for the gel phantom.</w:t>
      </w:r>
      <w:r w:rsidRPr="002C11FF">
        <w:t xml:space="preserve"> </w:t>
      </w:r>
      <w:r w:rsidRPr="00537203">
        <w:t xml:space="preserve">The scale bar </w:t>
      </w:r>
      <w:r w:rsidR="00334597">
        <w:t>(</w:t>
      </w:r>
      <w:r w:rsidRPr="00537203">
        <w:t>white</w:t>
      </w:r>
      <w:r w:rsidR="00334597">
        <w:t>)</w:t>
      </w:r>
      <w:r w:rsidRPr="00537203">
        <w:t xml:space="preserve"> represent</w:t>
      </w:r>
      <w:r>
        <w:t>s</w:t>
      </w:r>
      <w:r w:rsidRPr="00537203">
        <w:t xml:space="preserve"> </w:t>
      </w:r>
      <w:r>
        <w:t>57</w:t>
      </w:r>
      <w:r w:rsidRPr="00537203">
        <w:t xml:space="preserve"> </w:t>
      </w:r>
      <w:r>
        <w:t>m</w:t>
      </w:r>
      <w:r w:rsidRPr="00537203">
        <w:t>m</w:t>
      </w:r>
    </w:p>
    <w:p w14:paraId="1BB0A1A7" w14:textId="05723D99" w:rsidR="00BE50E5" w:rsidRPr="00BE50E5" w:rsidRDefault="00BE50E5" w:rsidP="005271FE">
      <w:r>
        <w:br w:type="page"/>
      </w:r>
    </w:p>
    <w:p w14:paraId="1D6C7FCC" w14:textId="25E46956" w:rsidR="00BE50E5" w:rsidRPr="005629DC" w:rsidRDefault="00BE50E5" w:rsidP="00BE50E5">
      <w:pPr>
        <w:pStyle w:val="H1"/>
      </w:pPr>
      <w:r w:rsidRPr="00754473">
        <w:lastRenderedPageBreak/>
        <w:t>S</w:t>
      </w:r>
      <w:r>
        <w:t xml:space="preserve">2 </w:t>
      </w:r>
      <w:r w:rsidRPr="00754473">
        <w:t xml:space="preserve"> Participant </w:t>
      </w:r>
      <w:r w:rsidR="00FD7E0F">
        <w:t>I</w:t>
      </w:r>
      <w:r w:rsidRPr="00754473">
        <w:t>nformation</w:t>
      </w:r>
    </w:p>
    <w:p w14:paraId="666F832F" w14:textId="4D92E12E" w:rsidR="00BE50E5" w:rsidRPr="00B91318" w:rsidRDefault="00BE50E5" w:rsidP="00BE50E5">
      <w:pPr>
        <w:pStyle w:val="text"/>
        <w:ind w:firstLine="0"/>
      </w:pPr>
      <w:r>
        <w:t>Participant data are included in the Brain Biomechanics Imaging Resource data repository on the Neuroimaging Tools and Resources Collaboratory</w:t>
      </w:r>
      <w:r w:rsidR="00AA7AD5">
        <w:t xml:space="preserve"> </w:t>
      </w:r>
      <w:sdt>
        <w:sdtPr>
          <w:rPr>
            <w:color w:val="000000"/>
          </w:rPr>
          <w:tag w:val="MENDELEY_CITATION_v3_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"/>
          <w:id w:val="-186755215"/>
          <w:placeholder>
            <w:docPart w:val="6198DA1ACF034B35A73DFD84303C4F74"/>
          </w:placeholder>
        </w:sdtPr>
        <w:sdtEndPr/>
        <w:sdtContent>
          <w:r w:rsidR="00AA7AD5" w:rsidRPr="006D37CE">
            <w:rPr>
              <w:color w:val="000000"/>
            </w:rPr>
            <w:t>(Bayly et al. 2021)</w:t>
          </w:r>
        </w:sdtContent>
      </w:sdt>
      <w:r>
        <w:rPr>
          <w:color w:val="000000"/>
        </w:rPr>
        <w:t>.</w:t>
      </w:r>
      <w:r>
        <w:t xml:space="preserve">  </w:t>
      </w:r>
    </w:p>
    <w:p w14:paraId="5F088640" w14:textId="49A17B62" w:rsidR="00BE50E5" w:rsidRPr="00754473" w:rsidRDefault="00BE50E5" w:rsidP="00BE50E5">
      <w:pPr>
        <w:pStyle w:val="capt"/>
        <w:rPr>
          <w:rFonts w:eastAsia="Times New Roman"/>
        </w:rPr>
      </w:pPr>
      <w:r w:rsidRPr="00A322C3">
        <w:rPr>
          <w:rFonts w:eastAsia="Times New Roman"/>
          <w:b/>
          <w:bCs/>
        </w:rPr>
        <w:t>Table S</w:t>
      </w:r>
      <w:r>
        <w:rPr>
          <w:rFonts w:eastAsia="Times New Roman"/>
          <w:b/>
          <w:bCs/>
        </w:rPr>
        <w:t>1</w:t>
      </w:r>
      <w:r w:rsidRPr="00754473">
        <w:rPr>
          <w:rFonts w:eastAsia="Times New Roman"/>
        </w:rPr>
        <w:t xml:space="preserve">  Information about six participants in MRE experiments </w:t>
      </w:r>
      <w:r>
        <w:rPr>
          <w:rFonts w:eastAsia="Times New Roman"/>
        </w:rPr>
        <w:t xml:space="preserve">involving </w:t>
      </w:r>
      <w:r w:rsidRPr="00754473">
        <w:rPr>
          <w:rFonts w:eastAsia="Times New Roman"/>
        </w:rPr>
        <w:t xml:space="preserve">multi-frequency harmonic motion induced by </w:t>
      </w:r>
      <w:r>
        <w:rPr>
          <w:rFonts w:eastAsia="Times New Roman"/>
        </w:rPr>
        <w:t>a</w:t>
      </w:r>
      <w:r w:rsidRPr="00754473">
        <w:rPr>
          <w:rFonts w:eastAsia="Times New Roman"/>
        </w:rPr>
        <w:t xml:space="preserve"> lateral actuator</w:t>
      </w:r>
      <w:r>
        <w:rPr>
          <w:rFonts w:eastAsia="Times New Roman"/>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705"/>
        <w:gridCol w:w="2343"/>
        <w:gridCol w:w="546"/>
        <w:gridCol w:w="720"/>
        <w:gridCol w:w="2241"/>
      </w:tblGrid>
      <w:tr w:rsidR="00BE50E5" w14:paraId="2952C4FE" w14:textId="77777777" w:rsidTr="00FC2380">
        <w:trPr>
          <w:trHeight w:val="288"/>
        </w:trPr>
        <w:tc>
          <w:tcPr>
            <w:tcW w:w="1705" w:type="dxa"/>
            <w:tcBorders>
              <w:bottom w:val="single" w:sz="4" w:space="0" w:color="auto"/>
            </w:tcBorders>
          </w:tcPr>
          <w:p w14:paraId="65133FD5" w14:textId="77777777" w:rsidR="00BE50E5" w:rsidRPr="00754473" w:rsidRDefault="00BE50E5" w:rsidP="00FC2380">
            <w:pPr>
              <w:jc w:val="center"/>
              <w:rPr>
                <w:rFonts w:ascii="Times New Roman" w:eastAsia="Times New Roman" w:hAnsi="Times New Roman" w:cs="Times New Roman"/>
                <w:b/>
                <w:bCs/>
              </w:rPr>
            </w:pPr>
            <w:r>
              <w:rPr>
                <w:rFonts w:ascii="Times New Roman" w:eastAsia="Times New Roman" w:hAnsi="Times New Roman" w:cs="Times New Roman"/>
                <w:b/>
                <w:bCs/>
              </w:rPr>
              <w:t>Participant ID</w:t>
            </w:r>
          </w:p>
        </w:tc>
        <w:tc>
          <w:tcPr>
            <w:tcW w:w="2343" w:type="dxa"/>
            <w:tcBorders>
              <w:bottom w:val="single" w:sz="4" w:space="0" w:color="auto"/>
            </w:tcBorders>
            <w:shd w:val="clear" w:color="auto" w:fill="E8E8E8" w:themeFill="background2"/>
          </w:tcPr>
          <w:p w14:paraId="2E84AE83"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U01 ID</w:t>
            </w:r>
          </w:p>
        </w:tc>
        <w:tc>
          <w:tcPr>
            <w:tcW w:w="546" w:type="dxa"/>
            <w:tcBorders>
              <w:bottom w:val="single" w:sz="4" w:space="0" w:color="auto"/>
            </w:tcBorders>
          </w:tcPr>
          <w:p w14:paraId="3327B327"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Sex</w:t>
            </w:r>
          </w:p>
        </w:tc>
        <w:tc>
          <w:tcPr>
            <w:tcW w:w="720" w:type="dxa"/>
            <w:tcBorders>
              <w:bottom w:val="single" w:sz="4" w:space="0" w:color="auto"/>
            </w:tcBorders>
            <w:shd w:val="clear" w:color="auto" w:fill="E8E8E8" w:themeFill="background2"/>
          </w:tcPr>
          <w:p w14:paraId="1510B7A9"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Age</w:t>
            </w:r>
          </w:p>
        </w:tc>
        <w:tc>
          <w:tcPr>
            <w:tcW w:w="2241" w:type="dxa"/>
            <w:tcBorders>
              <w:bottom w:val="single" w:sz="4" w:space="0" w:color="auto"/>
            </w:tcBorders>
          </w:tcPr>
          <w:p w14:paraId="3D6295BA" w14:textId="77777777" w:rsidR="00BE50E5" w:rsidRPr="00A322C3" w:rsidRDefault="00BE50E5" w:rsidP="00FC2380">
            <w:pPr>
              <w:jc w:val="center"/>
              <w:rPr>
                <w:rFonts w:ascii="Times New Roman" w:eastAsia="Times New Roman" w:hAnsi="Times New Roman" w:cs="Times New Roman"/>
                <w:vertAlign w:val="superscript"/>
              </w:rPr>
            </w:pPr>
            <w:r>
              <w:rPr>
                <w:rFonts w:ascii="Times New Roman" w:eastAsia="Times New Roman" w:hAnsi="Times New Roman" w:cs="Times New Roman"/>
              </w:rPr>
              <w:t>BrainVolume cm</w:t>
            </w:r>
            <w:r>
              <w:rPr>
                <w:rFonts w:ascii="Times New Roman" w:eastAsia="Times New Roman" w:hAnsi="Times New Roman" w:cs="Times New Roman"/>
                <w:vertAlign w:val="superscript"/>
              </w:rPr>
              <w:t>3</w:t>
            </w:r>
          </w:p>
          <w:p w14:paraId="0A16D76A"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(including ventricles)</w:t>
            </w:r>
          </w:p>
        </w:tc>
      </w:tr>
      <w:tr w:rsidR="00BE50E5" w14:paraId="2819763A" w14:textId="77777777" w:rsidTr="00FC2380">
        <w:trPr>
          <w:trHeight w:val="3076"/>
        </w:trPr>
        <w:tc>
          <w:tcPr>
            <w:tcW w:w="1705" w:type="dxa"/>
            <w:tcBorders>
              <w:top w:val="single" w:sz="4" w:space="0" w:color="auto"/>
            </w:tcBorders>
          </w:tcPr>
          <w:p w14:paraId="675C02B0" w14:textId="77777777" w:rsidR="00BE50E5" w:rsidRDefault="00BE50E5" w:rsidP="00FC2380">
            <w:pPr>
              <w:jc w:val="center"/>
              <w:rPr>
                <w:rFonts w:ascii="Times New Roman" w:eastAsia="Times New Roman" w:hAnsi="Times New Roman" w:cs="Times New Roman"/>
              </w:rPr>
            </w:pPr>
          </w:p>
          <w:p w14:paraId="4FDFFF8A" w14:textId="77777777" w:rsidR="00BE50E5" w:rsidRDefault="00BE50E5" w:rsidP="00FC2380">
            <w:pPr>
              <w:jc w:val="center"/>
              <w:rPr>
                <w:rFonts w:ascii="Times New Roman" w:eastAsia="Times New Roman" w:hAnsi="Times New Roman" w:cs="Times New Roman"/>
              </w:rPr>
            </w:pPr>
            <w:r w:rsidRPr="000F2E7C">
              <w:rPr>
                <w:rFonts w:ascii="Times New Roman" w:eastAsia="Times New Roman" w:hAnsi="Times New Roman" w:cs="Times New Roman"/>
              </w:rPr>
              <w:t>P01</w:t>
            </w:r>
          </w:p>
          <w:p w14:paraId="5F5B36A9" w14:textId="77777777" w:rsidR="00BE50E5" w:rsidRDefault="00BE50E5" w:rsidP="00FC2380">
            <w:pPr>
              <w:jc w:val="center"/>
              <w:rPr>
                <w:rFonts w:ascii="Times New Roman" w:eastAsia="Times New Roman" w:hAnsi="Times New Roman" w:cs="Times New Roman"/>
              </w:rPr>
            </w:pPr>
          </w:p>
          <w:p w14:paraId="494CCFF4" w14:textId="77777777" w:rsidR="00BE50E5" w:rsidRDefault="00BE50E5" w:rsidP="00FC2380">
            <w:pPr>
              <w:jc w:val="center"/>
              <w:rPr>
                <w:rFonts w:ascii="Times New Roman" w:eastAsia="Times New Roman" w:hAnsi="Times New Roman" w:cs="Times New Roman"/>
              </w:rPr>
            </w:pPr>
            <w:r w:rsidRPr="008E5A27">
              <w:rPr>
                <w:rFonts w:ascii="Times New Roman" w:eastAsia="Times New Roman" w:hAnsi="Times New Roman" w:cs="Times New Roman"/>
              </w:rPr>
              <w:t>P02</w:t>
            </w:r>
          </w:p>
          <w:p w14:paraId="22D2A653" w14:textId="77777777" w:rsidR="00BE50E5" w:rsidRPr="000F2E7C" w:rsidRDefault="00BE50E5" w:rsidP="00FC2380">
            <w:pPr>
              <w:jc w:val="center"/>
              <w:rPr>
                <w:rFonts w:ascii="Times New Roman" w:eastAsia="Times New Roman" w:hAnsi="Times New Roman" w:cs="Times New Roman"/>
              </w:rPr>
            </w:pPr>
          </w:p>
          <w:p w14:paraId="06437A19"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P03</w:t>
            </w:r>
          </w:p>
          <w:p w14:paraId="65AFD08B" w14:textId="77777777" w:rsidR="00BE50E5" w:rsidRPr="000F2E7C" w:rsidRDefault="00BE50E5" w:rsidP="00FC2380">
            <w:pPr>
              <w:jc w:val="center"/>
              <w:rPr>
                <w:rFonts w:ascii="Times New Roman" w:eastAsia="Times New Roman" w:hAnsi="Times New Roman" w:cs="Times New Roman"/>
              </w:rPr>
            </w:pPr>
          </w:p>
          <w:p w14:paraId="24E05EEE"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P04</w:t>
            </w:r>
          </w:p>
          <w:p w14:paraId="4EA6A2A8" w14:textId="77777777" w:rsidR="00BE50E5" w:rsidRPr="000F2E7C" w:rsidRDefault="00BE50E5" w:rsidP="00FC2380">
            <w:pPr>
              <w:jc w:val="center"/>
              <w:rPr>
                <w:rFonts w:ascii="Times New Roman" w:eastAsia="Times New Roman" w:hAnsi="Times New Roman" w:cs="Times New Roman"/>
              </w:rPr>
            </w:pPr>
          </w:p>
          <w:p w14:paraId="69BAEAD5"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P05</w:t>
            </w:r>
          </w:p>
          <w:p w14:paraId="42CFEB7C" w14:textId="77777777" w:rsidR="00BE50E5" w:rsidRPr="000F2E7C" w:rsidRDefault="00BE50E5" w:rsidP="00FC2380">
            <w:pPr>
              <w:jc w:val="center"/>
              <w:rPr>
                <w:rFonts w:ascii="Times New Roman" w:eastAsia="Times New Roman" w:hAnsi="Times New Roman" w:cs="Times New Roman"/>
              </w:rPr>
            </w:pPr>
          </w:p>
          <w:p w14:paraId="3D89C26C"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P06</w:t>
            </w:r>
          </w:p>
          <w:p w14:paraId="68F482EC" w14:textId="77777777" w:rsidR="00BE50E5" w:rsidRDefault="00BE50E5" w:rsidP="00FC2380">
            <w:pPr>
              <w:jc w:val="center"/>
              <w:rPr>
                <w:rFonts w:ascii="Times New Roman" w:eastAsia="Times New Roman" w:hAnsi="Times New Roman" w:cs="Times New Roman"/>
              </w:rPr>
            </w:pPr>
          </w:p>
        </w:tc>
        <w:tc>
          <w:tcPr>
            <w:tcW w:w="2343" w:type="dxa"/>
            <w:tcBorders>
              <w:top w:val="single" w:sz="4" w:space="0" w:color="auto"/>
            </w:tcBorders>
            <w:shd w:val="clear" w:color="auto" w:fill="E8E8E8" w:themeFill="background2"/>
          </w:tcPr>
          <w:p w14:paraId="074F81D6" w14:textId="77777777" w:rsidR="00BE50E5" w:rsidRDefault="00BE50E5" w:rsidP="00FC2380">
            <w:pPr>
              <w:jc w:val="center"/>
              <w:rPr>
                <w:rFonts w:ascii="Times New Roman" w:eastAsia="Times New Roman" w:hAnsi="Times New Roman" w:cs="Times New Roman"/>
              </w:rPr>
            </w:pPr>
          </w:p>
          <w:p w14:paraId="1034AA04" w14:textId="77777777" w:rsidR="00BE50E5" w:rsidRPr="00F53EF9" w:rsidRDefault="00BE50E5" w:rsidP="00FC2380">
            <w:pPr>
              <w:jc w:val="center"/>
              <w:rPr>
                <w:rFonts w:ascii="Times New Roman" w:eastAsia="Times New Roman" w:hAnsi="Times New Roman" w:cs="Times New Roman"/>
              </w:rPr>
            </w:pPr>
            <w:r w:rsidRPr="00DD6691">
              <w:rPr>
                <w:rFonts w:ascii="Times New Roman" w:eastAsia="Times New Roman" w:hAnsi="Times New Roman" w:cs="Times New Roman"/>
              </w:rPr>
              <w:t>U01_WUSTL_0009_01</w:t>
            </w:r>
          </w:p>
          <w:p w14:paraId="4F6B0291" w14:textId="77777777" w:rsidR="00BE50E5" w:rsidRDefault="00BE50E5" w:rsidP="00FC2380">
            <w:pPr>
              <w:jc w:val="center"/>
              <w:rPr>
                <w:rFonts w:ascii="Times New Roman" w:eastAsia="Times New Roman" w:hAnsi="Times New Roman" w:cs="Times New Roman"/>
              </w:rPr>
            </w:pPr>
          </w:p>
          <w:p w14:paraId="574E4778" w14:textId="77777777" w:rsidR="00BE50E5" w:rsidRDefault="00BE50E5" w:rsidP="00FC2380">
            <w:pPr>
              <w:jc w:val="center"/>
              <w:rPr>
                <w:rFonts w:ascii="Times New Roman" w:eastAsia="Times New Roman" w:hAnsi="Times New Roman" w:cs="Times New Roman"/>
              </w:rPr>
            </w:pPr>
            <w:r w:rsidRPr="00E073D7">
              <w:rPr>
                <w:rFonts w:ascii="Times New Roman" w:eastAsia="Times New Roman" w:hAnsi="Times New Roman" w:cs="Times New Roman"/>
              </w:rPr>
              <w:t>U01_WUSTL_0014_01</w:t>
            </w:r>
          </w:p>
          <w:p w14:paraId="7118BBC7" w14:textId="77777777" w:rsidR="00BE50E5" w:rsidRPr="00DD6691" w:rsidRDefault="00BE50E5" w:rsidP="00FC2380">
            <w:pPr>
              <w:jc w:val="center"/>
              <w:rPr>
                <w:rFonts w:ascii="Times New Roman" w:eastAsia="Times New Roman" w:hAnsi="Times New Roman" w:cs="Times New Roman"/>
              </w:rPr>
            </w:pPr>
          </w:p>
          <w:p w14:paraId="5CE8C4C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U01_WUSTL_0006_01</w:t>
            </w:r>
          </w:p>
          <w:p w14:paraId="68D27131" w14:textId="77777777" w:rsidR="00BE50E5" w:rsidRPr="00DD6691" w:rsidRDefault="00BE50E5" w:rsidP="00FC2380">
            <w:pPr>
              <w:jc w:val="center"/>
              <w:rPr>
                <w:rFonts w:ascii="Times New Roman" w:eastAsia="Times New Roman" w:hAnsi="Times New Roman" w:cs="Times New Roman"/>
              </w:rPr>
            </w:pPr>
          </w:p>
          <w:p w14:paraId="6C4D4FA5"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U01_WUSTL_0007_01</w:t>
            </w:r>
          </w:p>
          <w:p w14:paraId="6CF56DE4" w14:textId="77777777" w:rsidR="00BE50E5" w:rsidRPr="00DD6691" w:rsidRDefault="00BE50E5" w:rsidP="00FC2380">
            <w:pPr>
              <w:jc w:val="center"/>
              <w:rPr>
                <w:rFonts w:ascii="Times New Roman" w:eastAsia="Times New Roman" w:hAnsi="Times New Roman" w:cs="Times New Roman"/>
              </w:rPr>
            </w:pPr>
          </w:p>
          <w:p w14:paraId="1E85B4E6"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U01_WUSTL_0008_01</w:t>
            </w:r>
          </w:p>
          <w:p w14:paraId="0A7992C8" w14:textId="77777777" w:rsidR="00BE50E5" w:rsidRPr="00DD6691" w:rsidRDefault="00BE50E5" w:rsidP="00FC2380">
            <w:pPr>
              <w:jc w:val="center"/>
              <w:rPr>
                <w:rFonts w:ascii="Times New Roman" w:eastAsia="Times New Roman" w:hAnsi="Times New Roman" w:cs="Times New Roman"/>
              </w:rPr>
            </w:pPr>
          </w:p>
          <w:p w14:paraId="7500B11C" w14:textId="77777777" w:rsidR="00BE50E5" w:rsidRPr="00F53EF9" w:rsidRDefault="00BE50E5" w:rsidP="00FC2380">
            <w:pPr>
              <w:jc w:val="center"/>
              <w:rPr>
                <w:rFonts w:ascii="Times New Roman" w:eastAsia="Times New Roman" w:hAnsi="Times New Roman" w:cs="Times New Roman"/>
              </w:rPr>
            </w:pPr>
            <w:r w:rsidRPr="00617003">
              <w:rPr>
                <w:rFonts w:ascii="Times New Roman" w:eastAsia="Times New Roman" w:hAnsi="Times New Roman" w:cs="Times New Roman"/>
              </w:rPr>
              <w:t>U01_WUSTL_0026_01</w:t>
            </w:r>
          </w:p>
        </w:tc>
        <w:tc>
          <w:tcPr>
            <w:tcW w:w="546" w:type="dxa"/>
            <w:tcBorders>
              <w:top w:val="single" w:sz="4" w:space="0" w:color="auto"/>
            </w:tcBorders>
          </w:tcPr>
          <w:p w14:paraId="369770B0" w14:textId="77777777" w:rsidR="00BE50E5" w:rsidRDefault="00BE50E5" w:rsidP="00FC2380">
            <w:pPr>
              <w:jc w:val="center"/>
              <w:rPr>
                <w:rFonts w:ascii="Times New Roman" w:eastAsia="Times New Roman" w:hAnsi="Times New Roman" w:cs="Times New Roman"/>
              </w:rPr>
            </w:pPr>
          </w:p>
          <w:p w14:paraId="6ACAF0F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F</w:t>
            </w:r>
          </w:p>
          <w:p w14:paraId="068B3C8E" w14:textId="77777777" w:rsidR="00BE50E5" w:rsidRDefault="00BE50E5" w:rsidP="00FC2380">
            <w:pPr>
              <w:jc w:val="center"/>
              <w:rPr>
                <w:rFonts w:ascii="Times New Roman" w:eastAsia="Times New Roman" w:hAnsi="Times New Roman" w:cs="Times New Roman"/>
              </w:rPr>
            </w:pPr>
          </w:p>
          <w:p w14:paraId="269EBAC6"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F</w:t>
            </w:r>
          </w:p>
          <w:p w14:paraId="327017B2" w14:textId="77777777" w:rsidR="00BE50E5" w:rsidRPr="00E26E80" w:rsidRDefault="00BE50E5" w:rsidP="00FC2380">
            <w:pPr>
              <w:jc w:val="center"/>
              <w:rPr>
                <w:rFonts w:ascii="Times New Roman" w:eastAsia="Times New Roman" w:hAnsi="Times New Roman" w:cs="Times New Roman"/>
              </w:rPr>
            </w:pPr>
          </w:p>
          <w:p w14:paraId="1149D25F"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M</w:t>
            </w:r>
          </w:p>
          <w:p w14:paraId="58183DA8" w14:textId="77777777" w:rsidR="00BE50E5" w:rsidRPr="00E26E80" w:rsidRDefault="00BE50E5" w:rsidP="00FC2380">
            <w:pPr>
              <w:jc w:val="center"/>
              <w:rPr>
                <w:rFonts w:ascii="Times New Roman" w:eastAsia="Times New Roman" w:hAnsi="Times New Roman" w:cs="Times New Roman"/>
              </w:rPr>
            </w:pPr>
          </w:p>
          <w:p w14:paraId="35024A3F"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M</w:t>
            </w:r>
          </w:p>
          <w:p w14:paraId="33E72229" w14:textId="77777777" w:rsidR="00BE50E5" w:rsidRPr="00E26E80" w:rsidRDefault="00BE50E5" w:rsidP="00FC2380">
            <w:pPr>
              <w:jc w:val="center"/>
              <w:rPr>
                <w:rFonts w:ascii="Times New Roman" w:eastAsia="Times New Roman" w:hAnsi="Times New Roman" w:cs="Times New Roman"/>
              </w:rPr>
            </w:pPr>
          </w:p>
          <w:p w14:paraId="45165F7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M</w:t>
            </w:r>
          </w:p>
          <w:p w14:paraId="0659AA55" w14:textId="77777777" w:rsidR="00BE50E5" w:rsidRPr="00E26E80" w:rsidRDefault="00BE50E5" w:rsidP="00FC2380">
            <w:pPr>
              <w:jc w:val="center"/>
              <w:rPr>
                <w:rFonts w:ascii="Times New Roman" w:eastAsia="Times New Roman" w:hAnsi="Times New Roman" w:cs="Times New Roman"/>
              </w:rPr>
            </w:pPr>
          </w:p>
          <w:p w14:paraId="38E83EA5"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F</w:t>
            </w:r>
          </w:p>
        </w:tc>
        <w:tc>
          <w:tcPr>
            <w:tcW w:w="720" w:type="dxa"/>
            <w:tcBorders>
              <w:top w:val="single" w:sz="4" w:space="0" w:color="auto"/>
            </w:tcBorders>
            <w:shd w:val="clear" w:color="auto" w:fill="E8E8E8" w:themeFill="background2"/>
          </w:tcPr>
          <w:p w14:paraId="40B80985" w14:textId="77777777" w:rsidR="00BE50E5" w:rsidRDefault="00BE50E5" w:rsidP="00FC2380">
            <w:pPr>
              <w:jc w:val="center"/>
              <w:rPr>
                <w:rFonts w:ascii="Times New Roman" w:eastAsia="Times New Roman" w:hAnsi="Times New Roman" w:cs="Times New Roman"/>
              </w:rPr>
            </w:pPr>
          </w:p>
          <w:p w14:paraId="6F521B64"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23</w:t>
            </w:r>
          </w:p>
          <w:p w14:paraId="3BF1B0A2" w14:textId="77777777" w:rsidR="00BE50E5" w:rsidRDefault="00BE50E5" w:rsidP="00FC2380">
            <w:pPr>
              <w:jc w:val="center"/>
              <w:rPr>
                <w:rFonts w:ascii="Times New Roman" w:eastAsia="Times New Roman" w:hAnsi="Times New Roman" w:cs="Times New Roman"/>
              </w:rPr>
            </w:pPr>
          </w:p>
          <w:p w14:paraId="42120082"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25</w:t>
            </w:r>
          </w:p>
          <w:p w14:paraId="47AA43E8" w14:textId="77777777" w:rsidR="00BE50E5" w:rsidRPr="00E26E80" w:rsidRDefault="00BE50E5" w:rsidP="00FC2380">
            <w:pPr>
              <w:jc w:val="center"/>
              <w:rPr>
                <w:rFonts w:ascii="Times New Roman" w:eastAsia="Times New Roman" w:hAnsi="Times New Roman" w:cs="Times New Roman"/>
              </w:rPr>
            </w:pPr>
          </w:p>
          <w:p w14:paraId="69FBFC76"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27</w:t>
            </w:r>
          </w:p>
          <w:p w14:paraId="03112B43" w14:textId="77777777" w:rsidR="00BE50E5" w:rsidRPr="00E26E80" w:rsidRDefault="00BE50E5" w:rsidP="00FC2380">
            <w:pPr>
              <w:jc w:val="center"/>
              <w:rPr>
                <w:rFonts w:ascii="Times New Roman" w:eastAsia="Times New Roman" w:hAnsi="Times New Roman" w:cs="Times New Roman"/>
              </w:rPr>
            </w:pPr>
          </w:p>
          <w:p w14:paraId="44B56E8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31</w:t>
            </w:r>
          </w:p>
          <w:p w14:paraId="7F5CF113" w14:textId="77777777" w:rsidR="00BE50E5" w:rsidRPr="00E26E80" w:rsidRDefault="00BE50E5" w:rsidP="00FC2380">
            <w:pPr>
              <w:jc w:val="center"/>
              <w:rPr>
                <w:rFonts w:ascii="Times New Roman" w:eastAsia="Times New Roman" w:hAnsi="Times New Roman" w:cs="Times New Roman"/>
              </w:rPr>
            </w:pPr>
          </w:p>
          <w:p w14:paraId="2B996F2C"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26</w:t>
            </w:r>
          </w:p>
          <w:p w14:paraId="384ABBD5" w14:textId="77777777" w:rsidR="00BE50E5" w:rsidRPr="00E26E80" w:rsidRDefault="00BE50E5" w:rsidP="00FC2380">
            <w:pPr>
              <w:jc w:val="center"/>
              <w:rPr>
                <w:rFonts w:ascii="Times New Roman" w:eastAsia="Times New Roman" w:hAnsi="Times New Roman" w:cs="Times New Roman"/>
              </w:rPr>
            </w:pPr>
          </w:p>
          <w:p w14:paraId="2614B3D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20</w:t>
            </w:r>
          </w:p>
        </w:tc>
        <w:tc>
          <w:tcPr>
            <w:tcW w:w="2241" w:type="dxa"/>
            <w:tcBorders>
              <w:top w:val="single" w:sz="4" w:space="0" w:color="auto"/>
            </w:tcBorders>
          </w:tcPr>
          <w:p w14:paraId="03443AAB" w14:textId="77777777" w:rsidR="00BE50E5" w:rsidRDefault="00BE50E5" w:rsidP="00FC2380">
            <w:pPr>
              <w:jc w:val="center"/>
              <w:rPr>
                <w:rFonts w:ascii="Times New Roman" w:eastAsia="Times New Roman" w:hAnsi="Times New Roman" w:cs="Times New Roman"/>
              </w:rPr>
            </w:pPr>
          </w:p>
          <w:p w14:paraId="6B8B5363"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1246.69</w:t>
            </w:r>
          </w:p>
          <w:p w14:paraId="5B0AEFAE" w14:textId="77777777" w:rsidR="00BE50E5" w:rsidRDefault="00BE50E5" w:rsidP="00FC2380">
            <w:pPr>
              <w:jc w:val="center"/>
              <w:rPr>
                <w:rFonts w:ascii="Times New Roman" w:eastAsia="Times New Roman" w:hAnsi="Times New Roman" w:cs="Times New Roman"/>
              </w:rPr>
            </w:pPr>
          </w:p>
          <w:p w14:paraId="4D99DA93"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1198.75</w:t>
            </w:r>
          </w:p>
          <w:p w14:paraId="2263169E" w14:textId="77777777" w:rsidR="00BE50E5" w:rsidRPr="00E26E80" w:rsidRDefault="00BE50E5" w:rsidP="00FC2380">
            <w:pPr>
              <w:jc w:val="center"/>
              <w:rPr>
                <w:rFonts w:ascii="Times New Roman" w:eastAsia="Times New Roman" w:hAnsi="Times New Roman" w:cs="Times New Roman"/>
              </w:rPr>
            </w:pPr>
          </w:p>
          <w:p w14:paraId="4E675D6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1273.68</w:t>
            </w:r>
          </w:p>
          <w:p w14:paraId="6E760BA1" w14:textId="77777777" w:rsidR="00BE50E5" w:rsidRPr="00E26E80" w:rsidRDefault="00BE50E5" w:rsidP="00FC2380">
            <w:pPr>
              <w:jc w:val="center"/>
              <w:rPr>
                <w:rFonts w:ascii="Times New Roman" w:eastAsia="Times New Roman" w:hAnsi="Times New Roman" w:cs="Times New Roman"/>
              </w:rPr>
            </w:pPr>
          </w:p>
          <w:p w14:paraId="41A924F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1531.11</w:t>
            </w:r>
          </w:p>
          <w:p w14:paraId="10FAD1FF" w14:textId="77777777" w:rsidR="00BE50E5" w:rsidRPr="00E26E80" w:rsidRDefault="00BE50E5" w:rsidP="00FC2380">
            <w:pPr>
              <w:jc w:val="center"/>
              <w:rPr>
                <w:rFonts w:ascii="Times New Roman" w:eastAsia="Times New Roman" w:hAnsi="Times New Roman" w:cs="Times New Roman"/>
              </w:rPr>
            </w:pPr>
          </w:p>
          <w:p w14:paraId="0156F011"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1323.56</w:t>
            </w:r>
          </w:p>
          <w:p w14:paraId="7F447A23" w14:textId="77777777" w:rsidR="00BE50E5" w:rsidRPr="00E26E80" w:rsidRDefault="00BE50E5" w:rsidP="00FC2380">
            <w:pPr>
              <w:jc w:val="center"/>
              <w:rPr>
                <w:rFonts w:ascii="Times New Roman" w:eastAsia="Times New Roman" w:hAnsi="Times New Roman" w:cs="Times New Roman"/>
              </w:rPr>
            </w:pPr>
          </w:p>
          <w:p w14:paraId="010E993D"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1254.49</w:t>
            </w:r>
          </w:p>
        </w:tc>
      </w:tr>
    </w:tbl>
    <w:p w14:paraId="73D96A55" w14:textId="77777777" w:rsidR="00BE50E5" w:rsidRDefault="00BE50E5" w:rsidP="00BE50E5">
      <w:pPr>
        <w:jc w:val="center"/>
        <w:rPr>
          <w:rFonts w:ascii="Times New Roman" w:eastAsia="Times New Roman" w:hAnsi="Times New Roman" w:cs="Times New Roman"/>
        </w:rPr>
      </w:pPr>
    </w:p>
    <w:p w14:paraId="76D12D5C" w14:textId="77777777" w:rsidR="00BE50E5" w:rsidRDefault="00BE50E5" w:rsidP="00BE50E5">
      <w:pPr>
        <w:jc w:val="center"/>
        <w:rPr>
          <w:rFonts w:ascii="Times New Roman" w:eastAsia="Times New Roman" w:hAnsi="Times New Roman" w:cs="Times New Roman"/>
        </w:rPr>
      </w:pPr>
    </w:p>
    <w:p w14:paraId="51C608FF" w14:textId="77777777" w:rsidR="00BE50E5" w:rsidRDefault="00BE50E5" w:rsidP="00BE50E5">
      <w:pPr>
        <w:jc w:val="center"/>
        <w:rPr>
          <w:rFonts w:ascii="Times New Roman" w:eastAsia="Times New Roman" w:hAnsi="Times New Roman" w:cs="Times New Roman"/>
        </w:rPr>
      </w:pPr>
    </w:p>
    <w:p w14:paraId="3554121A" w14:textId="77777777" w:rsidR="00BE50E5" w:rsidRDefault="00BE50E5" w:rsidP="00BE50E5">
      <w:pPr>
        <w:jc w:val="center"/>
        <w:rPr>
          <w:rFonts w:ascii="Times New Roman" w:eastAsia="Times New Roman" w:hAnsi="Times New Roman" w:cs="Times New Roman"/>
        </w:rPr>
      </w:pPr>
    </w:p>
    <w:p w14:paraId="754745C3" w14:textId="77777777" w:rsidR="00BE50E5" w:rsidRDefault="00BE50E5" w:rsidP="00BE50E5">
      <w:pPr>
        <w:jc w:val="center"/>
        <w:rPr>
          <w:rFonts w:ascii="Times New Roman" w:eastAsia="Times New Roman" w:hAnsi="Times New Roman" w:cs="Times New Roman"/>
        </w:rPr>
      </w:pPr>
    </w:p>
    <w:p w14:paraId="4A4C2D45" w14:textId="77777777" w:rsidR="00BE50E5" w:rsidRDefault="00BE50E5" w:rsidP="00BE50E5">
      <w:pPr>
        <w:jc w:val="center"/>
        <w:rPr>
          <w:rFonts w:ascii="Times New Roman" w:eastAsia="Times New Roman" w:hAnsi="Times New Roman" w:cs="Times New Roman"/>
        </w:rPr>
      </w:pPr>
    </w:p>
    <w:p w14:paraId="67718B67" w14:textId="77777777" w:rsidR="00BE50E5" w:rsidRDefault="00BE50E5" w:rsidP="00BE50E5">
      <w:pPr>
        <w:jc w:val="center"/>
        <w:rPr>
          <w:rFonts w:ascii="Times New Roman" w:eastAsia="Times New Roman" w:hAnsi="Times New Roman" w:cs="Times New Roman"/>
        </w:rPr>
      </w:pPr>
    </w:p>
    <w:p w14:paraId="09FDD85F" w14:textId="77777777" w:rsidR="00BE50E5" w:rsidRDefault="00BE50E5" w:rsidP="00BE50E5">
      <w:pPr>
        <w:jc w:val="center"/>
        <w:rPr>
          <w:rFonts w:ascii="Times New Roman" w:eastAsia="Times New Roman" w:hAnsi="Times New Roman" w:cs="Times New Roman"/>
        </w:rPr>
      </w:pPr>
    </w:p>
    <w:p w14:paraId="6A6261D7" w14:textId="77777777" w:rsidR="00BE50E5" w:rsidRDefault="00BE50E5" w:rsidP="00BE50E5">
      <w:pPr>
        <w:jc w:val="center"/>
        <w:rPr>
          <w:rFonts w:ascii="Times New Roman" w:eastAsia="Times New Roman" w:hAnsi="Times New Roman" w:cs="Times New Roman"/>
        </w:rPr>
      </w:pPr>
    </w:p>
    <w:p w14:paraId="5B50712F" w14:textId="77777777" w:rsidR="00BE50E5" w:rsidRDefault="00BE50E5" w:rsidP="00BE50E5">
      <w:pPr>
        <w:jc w:val="center"/>
        <w:rPr>
          <w:rFonts w:ascii="Times New Roman" w:eastAsia="Times New Roman" w:hAnsi="Times New Roman" w:cs="Times New Roman"/>
        </w:rPr>
      </w:pPr>
    </w:p>
    <w:p w14:paraId="3813107C" w14:textId="77777777" w:rsidR="00BE50E5" w:rsidRDefault="00BE50E5" w:rsidP="00BE50E5">
      <w:pPr>
        <w:jc w:val="center"/>
        <w:rPr>
          <w:rFonts w:ascii="Times New Roman" w:eastAsia="Times New Roman" w:hAnsi="Times New Roman" w:cs="Times New Roman"/>
        </w:rPr>
      </w:pPr>
    </w:p>
    <w:p w14:paraId="4E6C3AEA" w14:textId="77777777" w:rsidR="00BE50E5" w:rsidRDefault="00BE50E5" w:rsidP="00BE50E5">
      <w:pPr>
        <w:jc w:val="center"/>
        <w:rPr>
          <w:rFonts w:ascii="Times New Roman" w:eastAsia="Times New Roman" w:hAnsi="Times New Roman" w:cs="Times New Roman"/>
        </w:rPr>
      </w:pPr>
    </w:p>
    <w:p w14:paraId="291D02FE" w14:textId="77777777" w:rsidR="00BE50E5" w:rsidRDefault="00BE50E5" w:rsidP="00BE50E5">
      <w:pPr>
        <w:rPr>
          <w:rFonts w:ascii="Times New Roman" w:eastAsia="Times New Roman" w:hAnsi="Times New Roman" w:cs="Times New Roman"/>
        </w:rPr>
      </w:pPr>
    </w:p>
    <w:p w14:paraId="590897E6" w14:textId="77777777" w:rsidR="00BE50E5" w:rsidRDefault="00BE50E5" w:rsidP="00BE50E5">
      <w:pPr>
        <w:rPr>
          <w:rFonts w:asciiTheme="majorBidi" w:eastAsia="Times New Roman" w:hAnsiTheme="majorBidi" w:cstheme="majorBidi"/>
          <w:b/>
          <w:bCs/>
          <w:sz w:val="20"/>
          <w:szCs w:val="20"/>
        </w:rPr>
      </w:pPr>
      <w:r>
        <w:rPr>
          <w:rFonts w:eastAsia="Times New Roman"/>
          <w:b/>
          <w:bCs/>
        </w:rPr>
        <w:br w:type="page"/>
      </w:r>
    </w:p>
    <w:p w14:paraId="39B8334A" w14:textId="1811AE98" w:rsidR="00BE50E5" w:rsidRPr="008E5A27" w:rsidRDefault="00BE50E5" w:rsidP="00BE50E5">
      <w:pPr>
        <w:pStyle w:val="capt"/>
        <w:rPr>
          <w:rFonts w:eastAsia="Times New Roman"/>
        </w:rPr>
      </w:pPr>
      <w:r w:rsidRPr="00A322C3">
        <w:rPr>
          <w:rFonts w:eastAsia="Times New Roman"/>
          <w:b/>
          <w:bCs/>
        </w:rPr>
        <w:lastRenderedPageBreak/>
        <w:t>Table S</w:t>
      </w:r>
      <w:r>
        <w:rPr>
          <w:rFonts w:eastAsia="Times New Roman"/>
          <w:b/>
          <w:bCs/>
        </w:rPr>
        <w:t>2</w:t>
      </w:r>
      <w:r w:rsidRPr="008E5A27">
        <w:rPr>
          <w:rFonts w:eastAsia="Times New Roman"/>
        </w:rPr>
        <w:t xml:space="preserve">  </w:t>
      </w:r>
      <w:r>
        <w:rPr>
          <w:rFonts w:eastAsia="Times New Roman"/>
        </w:rPr>
        <w:t>Participant-specific rigid-body motion complex-valued rotations and translations estimated from MRE images</w:t>
      </w:r>
    </w:p>
    <w:tbl>
      <w:tblPr>
        <w:tblStyle w:val="TableGrid"/>
        <w:tblW w:w="0" w:type="auto"/>
        <w:tblLayout w:type="fixed"/>
        <w:tblLook w:val="04A0" w:firstRow="1" w:lastRow="0" w:firstColumn="1" w:lastColumn="0" w:noHBand="0" w:noVBand="1"/>
      </w:tblPr>
      <w:tblGrid>
        <w:gridCol w:w="1345"/>
        <w:gridCol w:w="1080"/>
        <w:gridCol w:w="1080"/>
        <w:gridCol w:w="1080"/>
        <w:gridCol w:w="1170"/>
        <w:gridCol w:w="1170"/>
        <w:gridCol w:w="1080"/>
      </w:tblGrid>
      <w:tr w:rsidR="00BE50E5" w14:paraId="6507B700" w14:textId="77777777" w:rsidTr="00FC2380">
        <w:tc>
          <w:tcPr>
            <w:tcW w:w="1345" w:type="dxa"/>
            <w:tcBorders>
              <w:bottom w:val="single" w:sz="4" w:space="0" w:color="auto"/>
            </w:tcBorders>
          </w:tcPr>
          <w:p w14:paraId="6A946477"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b/>
                <w:bCs/>
              </w:rPr>
              <w:t>Frequency &amp; Participant ID</w:t>
            </w:r>
          </w:p>
        </w:tc>
        <w:tc>
          <w:tcPr>
            <w:tcW w:w="1080" w:type="dxa"/>
            <w:tcBorders>
              <w:bottom w:val="single" w:sz="4" w:space="0" w:color="auto"/>
            </w:tcBorders>
          </w:tcPr>
          <w:p w14:paraId="59DF071D"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X-rot</w:t>
            </w:r>
          </w:p>
          <w:p w14:paraId="5C20D43A" w14:textId="77777777" w:rsidR="00BE50E5" w:rsidRPr="00006861" w:rsidRDefault="00BE50E5" w:rsidP="00FC2380">
            <w:pPr>
              <w:jc w:val="center"/>
              <w:rPr>
                <w:rFonts w:ascii="Times New Roman" w:eastAsia="Times New Roman" w:hAnsi="Times New Roman" w:cs="Times New Roman"/>
              </w:rPr>
            </w:pPr>
          </w:p>
          <w:p w14:paraId="727A961A" w14:textId="77777777" w:rsidR="00BE50E5" w:rsidRDefault="00BE50E5" w:rsidP="00FC2380">
            <w:pPr>
              <w:jc w:val="center"/>
              <w:rPr>
                <w:rFonts w:ascii="Times New Roman" w:eastAsia="Times New Roman" w:hAnsi="Times New Roman" w:cs="Times New Roman"/>
              </w:rPr>
            </w:pPr>
            <m:oMathPara>
              <m:oMath>
                <m:r>
                  <w:rPr>
                    <w:rFonts w:ascii="Cambria Math" w:eastAsia="Times New Roman" w:hAnsi="Cambria Math" w:cs="Times New Roman"/>
                  </w:rPr>
                  <m:t>μm/mm</m:t>
                </m:r>
              </m:oMath>
            </m:oMathPara>
          </w:p>
        </w:tc>
        <w:tc>
          <w:tcPr>
            <w:tcW w:w="1080" w:type="dxa"/>
            <w:tcBorders>
              <w:bottom w:val="single" w:sz="4" w:space="0" w:color="auto"/>
            </w:tcBorders>
          </w:tcPr>
          <w:p w14:paraId="63DD45E6"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Y-rot</w:t>
            </w:r>
          </w:p>
          <w:p w14:paraId="3ACF7C78" w14:textId="77777777" w:rsidR="00BE50E5" w:rsidRPr="00AB45AB" w:rsidRDefault="00BE50E5" w:rsidP="00FC2380">
            <w:pPr>
              <w:jc w:val="center"/>
              <w:rPr>
                <w:rFonts w:ascii="Times New Roman" w:eastAsia="Times New Roman" w:hAnsi="Times New Roman" w:cs="Times New Roman"/>
              </w:rPr>
            </w:pPr>
          </w:p>
          <w:p w14:paraId="44E6E15C" w14:textId="77777777" w:rsidR="00BE50E5" w:rsidRDefault="00BE50E5" w:rsidP="00FC2380">
            <w:pPr>
              <w:jc w:val="center"/>
              <w:rPr>
                <w:rFonts w:ascii="Times New Roman" w:eastAsia="Times New Roman" w:hAnsi="Times New Roman" w:cs="Times New Roman"/>
              </w:rPr>
            </w:pPr>
            <m:oMathPara>
              <m:oMath>
                <m:r>
                  <w:rPr>
                    <w:rFonts w:ascii="Cambria Math" w:eastAsia="Times New Roman" w:hAnsi="Cambria Math" w:cs="Times New Roman"/>
                  </w:rPr>
                  <m:t>μm/mm</m:t>
                </m:r>
              </m:oMath>
            </m:oMathPara>
          </w:p>
        </w:tc>
        <w:tc>
          <w:tcPr>
            <w:tcW w:w="1080" w:type="dxa"/>
            <w:tcBorders>
              <w:bottom w:val="single" w:sz="4" w:space="0" w:color="auto"/>
            </w:tcBorders>
          </w:tcPr>
          <w:p w14:paraId="68605120"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Z-rot</w:t>
            </w:r>
          </w:p>
          <w:p w14:paraId="52151622" w14:textId="77777777" w:rsidR="00BE50E5" w:rsidRPr="00AB45AB" w:rsidRDefault="00BE50E5" w:rsidP="00FC2380">
            <w:pPr>
              <w:jc w:val="center"/>
              <w:rPr>
                <w:rFonts w:ascii="Times New Roman" w:eastAsia="Times New Roman" w:hAnsi="Times New Roman" w:cs="Times New Roman"/>
              </w:rPr>
            </w:pPr>
          </w:p>
          <w:p w14:paraId="0DFF0A92" w14:textId="77777777" w:rsidR="00BE50E5" w:rsidRDefault="00BE50E5" w:rsidP="00FC2380">
            <w:pPr>
              <w:jc w:val="center"/>
              <w:rPr>
                <w:rFonts w:ascii="Times New Roman" w:eastAsia="Times New Roman" w:hAnsi="Times New Roman" w:cs="Times New Roman"/>
              </w:rPr>
            </w:pPr>
            <m:oMathPara>
              <m:oMath>
                <m:r>
                  <w:rPr>
                    <w:rFonts w:ascii="Cambria Math" w:eastAsia="Times New Roman" w:hAnsi="Cambria Math" w:cs="Times New Roman"/>
                  </w:rPr>
                  <m:t>μm/mm</m:t>
                </m:r>
              </m:oMath>
            </m:oMathPara>
          </w:p>
        </w:tc>
        <w:tc>
          <w:tcPr>
            <w:tcW w:w="1170" w:type="dxa"/>
            <w:tcBorders>
              <w:bottom w:val="single" w:sz="4" w:space="0" w:color="auto"/>
            </w:tcBorders>
          </w:tcPr>
          <w:p w14:paraId="0C452BF4"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X-trl</w:t>
            </w:r>
          </w:p>
          <w:p w14:paraId="54B3E9DC" w14:textId="77777777" w:rsidR="00BE50E5" w:rsidRPr="00AB45AB" w:rsidRDefault="00BE50E5" w:rsidP="00FC2380">
            <w:pPr>
              <w:jc w:val="center"/>
              <w:rPr>
                <w:rFonts w:ascii="Times New Roman" w:eastAsia="Times New Roman" w:hAnsi="Times New Roman" w:cs="Times New Roman"/>
              </w:rPr>
            </w:pPr>
          </w:p>
          <w:p w14:paraId="151F7BEF" w14:textId="77777777" w:rsidR="00BE50E5" w:rsidRDefault="00BE50E5" w:rsidP="00FC2380">
            <w:pPr>
              <w:rPr>
                <w:rFonts w:ascii="Cambria Math" w:eastAsia="Times New Roman" w:hAnsi="Cambria Math"/>
              </w:rPr>
            </w:pPr>
            <m:oMathPara>
              <m:oMath>
                <m:r>
                  <w:rPr>
                    <w:rFonts w:ascii="Cambria Math" w:eastAsia="Times New Roman" w:hAnsi="Cambria Math" w:cs="Times New Roman"/>
                  </w:rPr>
                  <m:t>μm</m:t>
                </m:r>
              </m:oMath>
            </m:oMathPara>
          </w:p>
          <w:p w14:paraId="73E23F96" w14:textId="77777777" w:rsidR="00BE50E5" w:rsidRDefault="00BE50E5" w:rsidP="00FC2380">
            <w:pPr>
              <w:jc w:val="center"/>
              <w:rPr>
                <w:rFonts w:ascii="Times New Roman" w:eastAsia="Times New Roman" w:hAnsi="Times New Roman" w:cs="Times New Roman"/>
              </w:rPr>
            </w:pPr>
          </w:p>
        </w:tc>
        <w:tc>
          <w:tcPr>
            <w:tcW w:w="1170" w:type="dxa"/>
            <w:tcBorders>
              <w:bottom w:val="single" w:sz="4" w:space="0" w:color="auto"/>
            </w:tcBorders>
          </w:tcPr>
          <w:p w14:paraId="49AE4D6F" w14:textId="77777777" w:rsidR="00BE50E5" w:rsidRPr="00006861"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Yrot</w:t>
            </w:r>
          </w:p>
          <w:p w14:paraId="3EDD838D" w14:textId="77777777" w:rsidR="00BE50E5" w:rsidRDefault="00BE50E5" w:rsidP="00FC2380">
            <w:pPr>
              <w:rPr>
                <w:rFonts w:ascii="Cambria Math" w:eastAsia="Times New Roman" w:hAnsi="Cambria Math"/>
              </w:rPr>
            </w:pPr>
          </w:p>
          <w:p w14:paraId="530C8519" w14:textId="77777777" w:rsidR="00BE50E5" w:rsidRPr="008E5A27" w:rsidRDefault="00BE50E5" w:rsidP="00FC2380">
            <w:pPr>
              <w:rPr>
                <w:rFonts w:ascii="Cambria Math" w:eastAsia="Times New Roman" w:hAnsi="Cambria Math"/>
              </w:rPr>
            </w:pPr>
            <m:oMathPara>
              <m:oMath>
                <m:r>
                  <w:rPr>
                    <w:rFonts w:ascii="Cambria Math" w:eastAsia="Times New Roman" w:hAnsi="Cambria Math" w:cs="Times New Roman"/>
                  </w:rPr>
                  <m:t>μm</m:t>
                </m:r>
              </m:oMath>
            </m:oMathPara>
          </w:p>
          <w:p w14:paraId="225AF7DC" w14:textId="77777777" w:rsidR="00BE50E5" w:rsidRDefault="00BE50E5" w:rsidP="00FC2380">
            <w:pPr>
              <w:jc w:val="center"/>
              <w:rPr>
                <w:rFonts w:ascii="Times New Roman" w:eastAsia="Times New Roman" w:hAnsi="Times New Roman" w:cs="Times New Roman"/>
              </w:rPr>
            </w:pPr>
          </w:p>
        </w:tc>
        <w:tc>
          <w:tcPr>
            <w:tcW w:w="1080" w:type="dxa"/>
            <w:tcBorders>
              <w:bottom w:val="single" w:sz="4" w:space="0" w:color="auto"/>
            </w:tcBorders>
          </w:tcPr>
          <w:p w14:paraId="16E37C5B" w14:textId="77777777" w:rsidR="00BE50E5" w:rsidRPr="00006861"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Z-rot</w:t>
            </w:r>
          </w:p>
          <w:p w14:paraId="302662D6" w14:textId="77777777" w:rsidR="00BE50E5" w:rsidRPr="008E5A27" w:rsidRDefault="00BE50E5" w:rsidP="00FC2380">
            <w:pPr>
              <w:rPr>
                <w:rFonts w:ascii="Cambria Math" w:eastAsia="Times New Roman" w:hAnsi="Cambria Math"/>
              </w:rPr>
            </w:pPr>
          </w:p>
          <w:p w14:paraId="4BAA72EC" w14:textId="77777777" w:rsidR="00BE50E5" w:rsidRDefault="00BE50E5" w:rsidP="00FC2380">
            <w:pPr>
              <w:jc w:val="center"/>
              <w:rPr>
                <w:rFonts w:ascii="Times New Roman" w:eastAsia="Times New Roman" w:hAnsi="Times New Roman" w:cs="Times New Roman"/>
              </w:rPr>
            </w:pPr>
            <m:oMathPara>
              <m:oMath>
                <m:r>
                  <w:rPr>
                    <w:rFonts w:ascii="Cambria Math" w:eastAsia="Times New Roman" w:hAnsi="Cambria Math" w:cs="Times New Roman"/>
                  </w:rPr>
                  <m:t>μm</m:t>
                </m:r>
              </m:oMath>
            </m:oMathPara>
          </w:p>
        </w:tc>
      </w:tr>
      <w:tr w:rsidR="00BE50E5" w14:paraId="617566F5" w14:textId="77777777" w:rsidTr="00FC2380">
        <w:tc>
          <w:tcPr>
            <w:tcW w:w="1345" w:type="dxa"/>
            <w:tcBorders>
              <w:right w:val="nil"/>
            </w:tcBorders>
            <w:shd w:val="clear" w:color="auto" w:fill="E8E8E8" w:themeFill="background2"/>
          </w:tcPr>
          <w:p w14:paraId="74047116" w14:textId="77777777" w:rsidR="00BE50E5" w:rsidRDefault="00BE50E5" w:rsidP="00FC2380">
            <w:pPr>
              <w:rPr>
                <w:rFonts w:ascii="Times New Roman" w:eastAsia="Times New Roman" w:hAnsi="Times New Roman" w:cs="Times New Roman"/>
              </w:rPr>
            </w:pPr>
            <w:r>
              <w:rPr>
                <w:rFonts w:ascii="Times New Roman" w:eastAsia="Times New Roman" w:hAnsi="Times New Roman" w:cs="Times New Roman"/>
                <w:b/>
                <w:bCs/>
              </w:rPr>
              <w:t>20 Hz</w:t>
            </w:r>
          </w:p>
        </w:tc>
        <w:tc>
          <w:tcPr>
            <w:tcW w:w="1080" w:type="dxa"/>
            <w:tcBorders>
              <w:left w:val="nil"/>
              <w:right w:val="nil"/>
            </w:tcBorders>
            <w:shd w:val="clear" w:color="auto" w:fill="E8E8E8" w:themeFill="background2"/>
          </w:tcPr>
          <w:p w14:paraId="69733D05" w14:textId="77777777" w:rsidR="00BE50E5" w:rsidRDefault="00BE50E5" w:rsidP="00FC2380">
            <w:pPr>
              <w:jc w:val="center"/>
              <w:rPr>
                <w:rFonts w:ascii="Times New Roman" w:eastAsia="Times New Roman" w:hAnsi="Times New Roman" w:cs="Times New Roman"/>
              </w:rPr>
            </w:pPr>
          </w:p>
        </w:tc>
        <w:tc>
          <w:tcPr>
            <w:tcW w:w="1080" w:type="dxa"/>
            <w:tcBorders>
              <w:left w:val="nil"/>
              <w:right w:val="nil"/>
            </w:tcBorders>
            <w:shd w:val="clear" w:color="auto" w:fill="E8E8E8" w:themeFill="background2"/>
          </w:tcPr>
          <w:p w14:paraId="04F8D58B" w14:textId="77777777" w:rsidR="00BE50E5" w:rsidRDefault="00BE50E5" w:rsidP="00FC2380">
            <w:pPr>
              <w:jc w:val="center"/>
              <w:rPr>
                <w:rFonts w:ascii="Times New Roman" w:eastAsia="Times New Roman" w:hAnsi="Times New Roman" w:cs="Times New Roman"/>
              </w:rPr>
            </w:pPr>
          </w:p>
        </w:tc>
        <w:tc>
          <w:tcPr>
            <w:tcW w:w="1080" w:type="dxa"/>
            <w:tcBorders>
              <w:left w:val="nil"/>
              <w:right w:val="nil"/>
            </w:tcBorders>
            <w:shd w:val="clear" w:color="auto" w:fill="E8E8E8" w:themeFill="background2"/>
          </w:tcPr>
          <w:p w14:paraId="5924D81D" w14:textId="77777777" w:rsidR="00BE50E5" w:rsidRDefault="00BE50E5" w:rsidP="00FC2380">
            <w:pPr>
              <w:jc w:val="center"/>
              <w:rPr>
                <w:rFonts w:ascii="Times New Roman" w:eastAsia="Times New Roman" w:hAnsi="Times New Roman" w:cs="Times New Roman"/>
              </w:rPr>
            </w:pPr>
          </w:p>
        </w:tc>
        <w:tc>
          <w:tcPr>
            <w:tcW w:w="1170" w:type="dxa"/>
            <w:tcBorders>
              <w:left w:val="nil"/>
              <w:right w:val="nil"/>
            </w:tcBorders>
            <w:shd w:val="clear" w:color="auto" w:fill="E8E8E8" w:themeFill="background2"/>
          </w:tcPr>
          <w:p w14:paraId="7583A739" w14:textId="77777777" w:rsidR="00BE50E5" w:rsidRDefault="00BE50E5" w:rsidP="00FC2380">
            <w:pPr>
              <w:jc w:val="center"/>
              <w:rPr>
                <w:rFonts w:ascii="Times New Roman" w:eastAsia="Times New Roman" w:hAnsi="Times New Roman" w:cs="Times New Roman"/>
              </w:rPr>
            </w:pPr>
          </w:p>
        </w:tc>
        <w:tc>
          <w:tcPr>
            <w:tcW w:w="1170" w:type="dxa"/>
            <w:tcBorders>
              <w:left w:val="nil"/>
              <w:right w:val="nil"/>
            </w:tcBorders>
            <w:shd w:val="clear" w:color="auto" w:fill="E8E8E8" w:themeFill="background2"/>
          </w:tcPr>
          <w:p w14:paraId="56B33BFA" w14:textId="77777777" w:rsidR="00BE50E5" w:rsidRDefault="00BE50E5" w:rsidP="00FC2380">
            <w:pPr>
              <w:jc w:val="center"/>
              <w:rPr>
                <w:rFonts w:ascii="Times New Roman" w:eastAsia="Times New Roman" w:hAnsi="Times New Roman" w:cs="Times New Roman"/>
              </w:rPr>
            </w:pPr>
          </w:p>
        </w:tc>
        <w:tc>
          <w:tcPr>
            <w:tcW w:w="1080" w:type="dxa"/>
            <w:tcBorders>
              <w:left w:val="nil"/>
            </w:tcBorders>
            <w:shd w:val="clear" w:color="auto" w:fill="E8E8E8" w:themeFill="background2"/>
          </w:tcPr>
          <w:p w14:paraId="3510D2D8" w14:textId="77777777" w:rsidR="00BE50E5" w:rsidRDefault="00BE50E5" w:rsidP="00FC2380">
            <w:pPr>
              <w:jc w:val="center"/>
              <w:rPr>
                <w:rFonts w:ascii="Times New Roman" w:eastAsia="Times New Roman" w:hAnsi="Times New Roman" w:cs="Times New Roman"/>
              </w:rPr>
            </w:pPr>
          </w:p>
        </w:tc>
      </w:tr>
      <w:tr w:rsidR="00BE50E5" w14:paraId="192CE547" w14:textId="77777777" w:rsidTr="00FC2380">
        <w:tc>
          <w:tcPr>
            <w:tcW w:w="1345" w:type="dxa"/>
          </w:tcPr>
          <w:p w14:paraId="6FFBB193" w14:textId="77777777" w:rsidR="00BE50E5" w:rsidRDefault="00BE50E5" w:rsidP="00FC2380">
            <w:pPr>
              <w:jc w:val="center"/>
              <w:rPr>
                <w:rFonts w:ascii="Times New Roman" w:eastAsia="Times New Roman" w:hAnsi="Times New Roman" w:cs="Times New Roman"/>
              </w:rPr>
            </w:pPr>
            <w:r w:rsidRPr="000F2E7C">
              <w:rPr>
                <w:rFonts w:ascii="Times New Roman" w:eastAsia="Times New Roman" w:hAnsi="Times New Roman" w:cs="Times New Roman"/>
              </w:rPr>
              <w:t>P01</w:t>
            </w:r>
          </w:p>
        </w:tc>
        <w:tc>
          <w:tcPr>
            <w:tcW w:w="1080" w:type="dxa"/>
          </w:tcPr>
          <w:p w14:paraId="25D835D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0.0134-</w:t>
            </w:r>
            <w:r>
              <w:t xml:space="preserve"> </w:t>
            </w:r>
            <w:r w:rsidRPr="00B324F6">
              <w:rPr>
                <w:rFonts w:ascii="Times New Roman" w:eastAsia="Times New Roman" w:hAnsi="Times New Roman" w:cs="Times New Roman"/>
              </w:rPr>
              <w:t>0.0367</w:t>
            </w:r>
            <w:r w:rsidRPr="00754473">
              <w:rPr>
                <w:rFonts w:ascii="Times New Roman" w:eastAsia="Times New Roman" w:hAnsi="Times New Roman" w:cs="Times New Roman"/>
              </w:rPr>
              <w:t>i</w:t>
            </w:r>
          </w:p>
        </w:tc>
        <w:tc>
          <w:tcPr>
            <w:tcW w:w="1080" w:type="dxa"/>
          </w:tcPr>
          <w:p w14:paraId="72952521"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0.074</w:t>
            </w:r>
            <w:r>
              <w:rPr>
                <w:rFonts w:ascii="Times New Roman" w:eastAsia="Times New Roman" w:hAnsi="Times New Roman" w:cs="Times New Roman"/>
              </w:rPr>
              <w:t>2</w:t>
            </w:r>
            <w:r w:rsidRPr="00754473">
              <w:rPr>
                <w:rFonts w:ascii="Times New Roman" w:eastAsia="Times New Roman" w:hAnsi="Times New Roman" w:cs="Times New Roman"/>
              </w:rPr>
              <w:t>-</w:t>
            </w:r>
            <w:r>
              <w:t xml:space="preserve"> </w:t>
            </w:r>
            <w:r w:rsidRPr="00B324F6">
              <w:rPr>
                <w:rFonts w:ascii="Times New Roman" w:eastAsia="Times New Roman" w:hAnsi="Times New Roman" w:cs="Times New Roman"/>
              </w:rPr>
              <w:t>0.234</w:t>
            </w:r>
            <w:r>
              <w:rPr>
                <w:rFonts w:ascii="Times New Roman" w:eastAsia="Times New Roman" w:hAnsi="Times New Roman" w:cs="Times New Roman"/>
              </w:rPr>
              <w:t>2</w:t>
            </w:r>
            <w:r w:rsidRPr="00754473">
              <w:rPr>
                <w:rFonts w:ascii="Times New Roman" w:eastAsia="Times New Roman" w:hAnsi="Times New Roman" w:cs="Times New Roman"/>
              </w:rPr>
              <w:t>i</w:t>
            </w:r>
          </w:p>
        </w:tc>
        <w:tc>
          <w:tcPr>
            <w:tcW w:w="1080" w:type="dxa"/>
          </w:tcPr>
          <w:p w14:paraId="5EBE6882"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0.2145-</w:t>
            </w:r>
            <w:r>
              <w:t xml:space="preserve"> </w:t>
            </w:r>
            <w:r w:rsidRPr="00B324F6">
              <w:rPr>
                <w:rFonts w:ascii="Times New Roman" w:eastAsia="Times New Roman" w:hAnsi="Times New Roman" w:cs="Times New Roman"/>
              </w:rPr>
              <w:t>0.1811</w:t>
            </w:r>
            <w:r w:rsidRPr="00754473">
              <w:rPr>
                <w:rFonts w:ascii="Times New Roman" w:eastAsia="Times New Roman" w:hAnsi="Times New Roman" w:cs="Times New Roman"/>
              </w:rPr>
              <w:t>i</w:t>
            </w:r>
          </w:p>
        </w:tc>
        <w:tc>
          <w:tcPr>
            <w:tcW w:w="1170" w:type="dxa"/>
          </w:tcPr>
          <w:p w14:paraId="49BC3771"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-18.953</w:t>
            </w:r>
            <w:r>
              <w:rPr>
                <w:rFonts w:ascii="Times New Roman" w:eastAsia="Times New Roman" w:hAnsi="Times New Roman" w:cs="Times New Roman"/>
              </w:rPr>
              <w:t>8</w:t>
            </w:r>
            <w:r w:rsidRPr="00754473">
              <w:rPr>
                <w:rFonts w:ascii="Times New Roman" w:eastAsia="Times New Roman" w:hAnsi="Times New Roman" w:cs="Times New Roman"/>
              </w:rPr>
              <w:t>+</w:t>
            </w:r>
          </w:p>
          <w:p w14:paraId="54A7B953" w14:textId="77777777" w:rsidR="00BE50E5" w:rsidRDefault="00BE50E5" w:rsidP="00FC2380">
            <w:pPr>
              <w:jc w:val="center"/>
              <w:rPr>
                <w:rFonts w:ascii="Times New Roman" w:eastAsia="Times New Roman" w:hAnsi="Times New Roman" w:cs="Times New Roman"/>
              </w:rPr>
            </w:pPr>
            <w:r w:rsidRPr="00B324F6">
              <w:rPr>
                <w:rFonts w:ascii="Times New Roman" w:eastAsia="Times New Roman" w:hAnsi="Times New Roman" w:cs="Times New Roman"/>
              </w:rPr>
              <w:t>25.9197</w:t>
            </w:r>
            <w:r w:rsidRPr="00754473">
              <w:rPr>
                <w:rFonts w:ascii="Times New Roman" w:eastAsia="Times New Roman" w:hAnsi="Times New Roman" w:cs="Times New Roman"/>
              </w:rPr>
              <w:t>i</w:t>
            </w:r>
          </w:p>
        </w:tc>
        <w:tc>
          <w:tcPr>
            <w:tcW w:w="1170" w:type="dxa"/>
          </w:tcPr>
          <w:p w14:paraId="417D85BC"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2.267</w:t>
            </w:r>
            <w:r>
              <w:rPr>
                <w:rFonts w:ascii="Times New Roman" w:eastAsia="Times New Roman" w:hAnsi="Times New Roman" w:cs="Times New Roman"/>
              </w:rPr>
              <w:t>1</w:t>
            </w:r>
            <w:r w:rsidRPr="00754473">
              <w:rPr>
                <w:rFonts w:ascii="Times New Roman" w:eastAsia="Times New Roman" w:hAnsi="Times New Roman" w:cs="Times New Roman"/>
              </w:rPr>
              <w:t>-</w:t>
            </w:r>
          </w:p>
          <w:p w14:paraId="07805C4F" w14:textId="77777777" w:rsidR="00BE50E5" w:rsidRDefault="00BE50E5" w:rsidP="00FC2380">
            <w:pPr>
              <w:jc w:val="center"/>
              <w:rPr>
                <w:rFonts w:ascii="Times New Roman" w:eastAsia="Times New Roman" w:hAnsi="Times New Roman" w:cs="Times New Roman"/>
              </w:rPr>
            </w:pPr>
            <w:r w:rsidRPr="00B324F6">
              <w:rPr>
                <w:rFonts w:ascii="Times New Roman" w:eastAsia="Times New Roman" w:hAnsi="Times New Roman" w:cs="Times New Roman"/>
              </w:rPr>
              <w:t>2.1350</w:t>
            </w:r>
            <w:r w:rsidRPr="00754473">
              <w:rPr>
                <w:rFonts w:ascii="Times New Roman" w:eastAsia="Times New Roman" w:hAnsi="Times New Roman" w:cs="Times New Roman"/>
              </w:rPr>
              <w:t>i</w:t>
            </w:r>
          </w:p>
        </w:tc>
        <w:tc>
          <w:tcPr>
            <w:tcW w:w="1080" w:type="dxa"/>
          </w:tcPr>
          <w:p w14:paraId="62620276"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1.958</w:t>
            </w:r>
            <w:r>
              <w:rPr>
                <w:rFonts w:ascii="Times New Roman" w:eastAsia="Times New Roman" w:hAnsi="Times New Roman" w:cs="Times New Roman"/>
              </w:rPr>
              <w:t>8</w:t>
            </w:r>
            <w:r w:rsidRPr="00754473">
              <w:rPr>
                <w:rFonts w:ascii="Times New Roman" w:eastAsia="Times New Roman" w:hAnsi="Times New Roman" w:cs="Times New Roman"/>
              </w:rPr>
              <w:t>-</w:t>
            </w:r>
          </w:p>
          <w:p w14:paraId="650558CF" w14:textId="77777777" w:rsidR="00BE50E5" w:rsidRDefault="00BE50E5" w:rsidP="00FC2380">
            <w:pPr>
              <w:jc w:val="center"/>
              <w:rPr>
                <w:rFonts w:ascii="Times New Roman" w:eastAsia="Times New Roman" w:hAnsi="Times New Roman" w:cs="Times New Roman"/>
              </w:rPr>
            </w:pPr>
            <w:r w:rsidRPr="00EF5359">
              <w:rPr>
                <w:rFonts w:ascii="Times New Roman" w:eastAsia="Times New Roman" w:hAnsi="Times New Roman" w:cs="Times New Roman"/>
              </w:rPr>
              <w:t>0.8</w:t>
            </w:r>
            <w:r>
              <w:rPr>
                <w:rFonts w:ascii="Times New Roman" w:eastAsia="Times New Roman" w:hAnsi="Times New Roman" w:cs="Times New Roman"/>
              </w:rPr>
              <w:t>100</w:t>
            </w:r>
            <w:r w:rsidRPr="00754473">
              <w:rPr>
                <w:rFonts w:ascii="Times New Roman" w:eastAsia="Times New Roman" w:hAnsi="Times New Roman" w:cs="Times New Roman"/>
              </w:rPr>
              <w:t>i</w:t>
            </w:r>
          </w:p>
        </w:tc>
      </w:tr>
      <w:tr w:rsidR="00BE50E5" w14:paraId="528FCFC5" w14:textId="77777777" w:rsidTr="00FC2380">
        <w:tc>
          <w:tcPr>
            <w:tcW w:w="1345" w:type="dxa"/>
          </w:tcPr>
          <w:p w14:paraId="6A6493BB" w14:textId="77777777" w:rsidR="00BE50E5" w:rsidRDefault="00BE50E5" w:rsidP="00FC2380">
            <w:pPr>
              <w:jc w:val="center"/>
              <w:rPr>
                <w:rFonts w:ascii="Times New Roman" w:eastAsia="Times New Roman" w:hAnsi="Times New Roman" w:cs="Times New Roman"/>
              </w:rPr>
            </w:pPr>
            <w:r w:rsidRPr="008E5A27">
              <w:rPr>
                <w:rFonts w:ascii="Times New Roman" w:eastAsia="Times New Roman" w:hAnsi="Times New Roman" w:cs="Times New Roman"/>
              </w:rPr>
              <w:t>P02</w:t>
            </w:r>
          </w:p>
        </w:tc>
        <w:tc>
          <w:tcPr>
            <w:tcW w:w="1080" w:type="dxa"/>
          </w:tcPr>
          <w:p w14:paraId="2F845CF4"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-0.0447+</w:t>
            </w:r>
          </w:p>
          <w:p w14:paraId="03EEC553"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0.0885i</w:t>
            </w:r>
          </w:p>
        </w:tc>
        <w:tc>
          <w:tcPr>
            <w:tcW w:w="1080" w:type="dxa"/>
          </w:tcPr>
          <w:p w14:paraId="7A14BBF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0.2986-0.0178i</w:t>
            </w:r>
          </w:p>
        </w:tc>
        <w:tc>
          <w:tcPr>
            <w:tcW w:w="1080" w:type="dxa"/>
          </w:tcPr>
          <w:p w14:paraId="087C097D"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0.2728+</w:t>
            </w:r>
          </w:p>
          <w:p w14:paraId="1984C592"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0.0942i</w:t>
            </w:r>
          </w:p>
        </w:tc>
        <w:tc>
          <w:tcPr>
            <w:tcW w:w="1170" w:type="dxa"/>
          </w:tcPr>
          <w:p w14:paraId="159C3E9E"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4.7649+</w:t>
            </w:r>
          </w:p>
          <w:p w14:paraId="261AFF4D"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45.7106i</w:t>
            </w:r>
          </w:p>
        </w:tc>
        <w:tc>
          <w:tcPr>
            <w:tcW w:w="1170" w:type="dxa"/>
          </w:tcPr>
          <w:p w14:paraId="74C106E2"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-9.8487+</w:t>
            </w:r>
          </w:p>
          <w:p w14:paraId="2C320B1B"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13.4011i</w:t>
            </w:r>
          </w:p>
        </w:tc>
        <w:tc>
          <w:tcPr>
            <w:tcW w:w="1080" w:type="dxa"/>
          </w:tcPr>
          <w:p w14:paraId="16E0E028"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1.3733+</w:t>
            </w:r>
          </w:p>
          <w:p w14:paraId="4C040DBC"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0.1297i</w:t>
            </w:r>
          </w:p>
        </w:tc>
      </w:tr>
      <w:tr w:rsidR="00BE50E5" w14:paraId="7A53334F" w14:textId="77777777" w:rsidTr="00FC2380">
        <w:tc>
          <w:tcPr>
            <w:tcW w:w="1345" w:type="dxa"/>
          </w:tcPr>
          <w:p w14:paraId="722296AC"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P03</w:t>
            </w:r>
          </w:p>
        </w:tc>
        <w:tc>
          <w:tcPr>
            <w:tcW w:w="1080" w:type="dxa"/>
          </w:tcPr>
          <w:p w14:paraId="33FB4A15"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-0.0406+</w:t>
            </w:r>
          </w:p>
          <w:p w14:paraId="4A55DC5F" w14:textId="77777777" w:rsidR="00BE50E5" w:rsidRDefault="00BE50E5" w:rsidP="00FC2380">
            <w:pPr>
              <w:jc w:val="center"/>
              <w:rPr>
                <w:rFonts w:ascii="Times New Roman" w:eastAsia="Times New Roman" w:hAnsi="Times New Roman" w:cs="Times New Roman"/>
              </w:rPr>
            </w:pPr>
            <w:r w:rsidRPr="00965E41">
              <w:rPr>
                <w:rFonts w:ascii="Times New Roman" w:eastAsia="Times New Roman" w:hAnsi="Times New Roman" w:cs="Times New Roman"/>
              </w:rPr>
              <w:t>0.0573</w:t>
            </w:r>
            <w:r w:rsidRPr="00754473">
              <w:rPr>
                <w:rFonts w:ascii="Times New Roman" w:eastAsia="Times New Roman" w:hAnsi="Times New Roman" w:cs="Times New Roman"/>
              </w:rPr>
              <w:t>i</w:t>
            </w:r>
          </w:p>
        </w:tc>
        <w:tc>
          <w:tcPr>
            <w:tcW w:w="1080" w:type="dxa"/>
          </w:tcPr>
          <w:p w14:paraId="5AF4130F"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0.1592-</w:t>
            </w:r>
            <w:r>
              <w:t xml:space="preserve"> </w:t>
            </w:r>
            <w:r w:rsidRPr="00965E41">
              <w:rPr>
                <w:rFonts w:ascii="Times New Roman" w:eastAsia="Times New Roman" w:hAnsi="Times New Roman" w:cs="Times New Roman"/>
              </w:rPr>
              <w:t>0.1055</w:t>
            </w:r>
            <w:r w:rsidRPr="00754473">
              <w:rPr>
                <w:rFonts w:ascii="Times New Roman" w:eastAsia="Times New Roman" w:hAnsi="Times New Roman" w:cs="Times New Roman"/>
              </w:rPr>
              <w:t>i</w:t>
            </w:r>
          </w:p>
        </w:tc>
        <w:tc>
          <w:tcPr>
            <w:tcW w:w="1080" w:type="dxa"/>
          </w:tcPr>
          <w:p w14:paraId="608C0B8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0.020</w:t>
            </w:r>
            <w:r>
              <w:rPr>
                <w:rFonts w:ascii="Times New Roman" w:eastAsia="Times New Roman" w:hAnsi="Times New Roman" w:cs="Times New Roman"/>
              </w:rPr>
              <w:t>4</w:t>
            </w:r>
            <w:r w:rsidRPr="00754473">
              <w:rPr>
                <w:rFonts w:ascii="Times New Roman" w:eastAsia="Times New Roman" w:hAnsi="Times New Roman" w:cs="Times New Roman"/>
              </w:rPr>
              <w:t>-</w:t>
            </w:r>
            <w:r>
              <w:t xml:space="preserve"> </w:t>
            </w:r>
            <w:r w:rsidRPr="00F05B12">
              <w:rPr>
                <w:rFonts w:ascii="Times New Roman" w:eastAsia="Times New Roman" w:hAnsi="Times New Roman" w:cs="Times New Roman"/>
              </w:rPr>
              <w:t>0.072</w:t>
            </w:r>
            <w:r>
              <w:rPr>
                <w:rFonts w:ascii="Times New Roman" w:eastAsia="Times New Roman" w:hAnsi="Times New Roman" w:cs="Times New Roman"/>
              </w:rPr>
              <w:t>8</w:t>
            </w:r>
            <w:r w:rsidRPr="00754473">
              <w:rPr>
                <w:rFonts w:ascii="Times New Roman" w:eastAsia="Times New Roman" w:hAnsi="Times New Roman" w:cs="Times New Roman"/>
              </w:rPr>
              <w:t>i</w:t>
            </w:r>
          </w:p>
        </w:tc>
        <w:tc>
          <w:tcPr>
            <w:tcW w:w="1170" w:type="dxa"/>
          </w:tcPr>
          <w:p w14:paraId="77A31527"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-15.033+</w:t>
            </w:r>
          </w:p>
          <w:p w14:paraId="466F7493" w14:textId="77777777" w:rsidR="00BE50E5" w:rsidRDefault="00BE50E5" w:rsidP="00FC2380">
            <w:pPr>
              <w:jc w:val="center"/>
              <w:rPr>
                <w:rFonts w:ascii="Times New Roman" w:eastAsia="Times New Roman" w:hAnsi="Times New Roman" w:cs="Times New Roman"/>
              </w:rPr>
            </w:pPr>
            <w:r w:rsidRPr="00F05B12">
              <w:rPr>
                <w:rFonts w:ascii="Times New Roman" w:eastAsia="Times New Roman" w:hAnsi="Times New Roman" w:cs="Times New Roman"/>
              </w:rPr>
              <w:t>31.508</w:t>
            </w:r>
            <w:r>
              <w:rPr>
                <w:rFonts w:ascii="Times New Roman" w:eastAsia="Times New Roman" w:hAnsi="Times New Roman" w:cs="Times New Roman"/>
              </w:rPr>
              <w:t>1</w:t>
            </w:r>
            <w:r w:rsidRPr="00754473">
              <w:rPr>
                <w:rFonts w:ascii="Times New Roman" w:eastAsia="Times New Roman" w:hAnsi="Times New Roman" w:cs="Times New Roman"/>
              </w:rPr>
              <w:t>i</w:t>
            </w:r>
          </w:p>
        </w:tc>
        <w:tc>
          <w:tcPr>
            <w:tcW w:w="1170" w:type="dxa"/>
          </w:tcPr>
          <w:p w14:paraId="3CD80B89"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-23.9983+</w:t>
            </w:r>
          </w:p>
          <w:p w14:paraId="473F6255" w14:textId="77777777" w:rsidR="00BE50E5" w:rsidRDefault="00BE50E5" w:rsidP="00FC2380">
            <w:pPr>
              <w:jc w:val="center"/>
              <w:rPr>
                <w:rFonts w:ascii="Times New Roman" w:eastAsia="Times New Roman" w:hAnsi="Times New Roman" w:cs="Times New Roman"/>
              </w:rPr>
            </w:pPr>
            <w:r w:rsidRPr="00A179B6">
              <w:rPr>
                <w:rFonts w:ascii="Times New Roman" w:eastAsia="Times New Roman" w:hAnsi="Times New Roman" w:cs="Times New Roman"/>
              </w:rPr>
              <w:t>19.976</w:t>
            </w:r>
            <w:r>
              <w:rPr>
                <w:rFonts w:ascii="Times New Roman" w:eastAsia="Times New Roman" w:hAnsi="Times New Roman" w:cs="Times New Roman"/>
              </w:rPr>
              <w:t>3</w:t>
            </w:r>
            <w:r w:rsidRPr="00754473">
              <w:rPr>
                <w:rFonts w:ascii="Times New Roman" w:eastAsia="Times New Roman" w:hAnsi="Times New Roman" w:cs="Times New Roman"/>
              </w:rPr>
              <w:t>i</w:t>
            </w:r>
          </w:p>
        </w:tc>
        <w:tc>
          <w:tcPr>
            <w:tcW w:w="1080" w:type="dxa"/>
          </w:tcPr>
          <w:p w14:paraId="65AC2F5E"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7.1004+</w:t>
            </w:r>
          </w:p>
          <w:p w14:paraId="19A216D9" w14:textId="77777777" w:rsidR="00BE50E5" w:rsidRDefault="00BE50E5" w:rsidP="00FC2380">
            <w:pPr>
              <w:jc w:val="center"/>
              <w:rPr>
                <w:rFonts w:ascii="Times New Roman" w:eastAsia="Times New Roman" w:hAnsi="Times New Roman" w:cs="Times New Roman"/>
              </w:rPr>
            </w:pPr>
            <w:r w:rsidRPr="00A179B6">
              <w:rPr>
                <w:rFonts w:ascii="Times New Roman" w:eastAsia="Times New Roman" w:hAnsi="Times New Roman" w:cs="Times New Roman"/>
              </w:rPr>
              <w:t>0.4010</w:t>
            </w:r>
            <w:r w:rsidRPr="00754473">
              <w:rPr>
                <w:rFonts w:ascii="Times New Roman" w:eastAsia="Times New Roman" w:hAnsi="Times New Roman" w:cs="Times New Roman"/>
              </w:rPr>
              <w:t>i</w:t>
            </w:r>
          </w:p>
        </w:tc>
      </w:tr>
      <w:tr w:rsidR="00BE50E5" w14:paraId="049199E5" w14:textId="77777777" w:rsidTr="00FC2380">
        <w:tc>
          <w:tcPr>
            <w:tcW w:w="1345" w:type="dxa"/>
          </w:tcPr>
          <w:p w14:paraId="64E44B8B"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P04</w:t>
            </w:r>
          </w:p>
        </w:tc>
        <w:tc>
          <w:tcPr>
            <w:tcW w:w="1080" w:type="dxa"/>
          </w:tcPr>
          <w:p w14:paraId="2532F86D"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0.013</w:t>
            </w:r>
            <w:r>
              <w:rPr>
                <w:rFonts w:ascii="Times New Roman" w:eastAsia="Times New Roman" w:hAnsi="Times New Roman" w:cs="Times New Roman"/>
              </w:rPr>
              <w:t>2</w:t>
            </w:r>
            <w:r w:rsidRPr="00754473">
              <w:rPr>
                <w:rFonts w:ascii="Times New Roman" w:eastAsia="Times New Roman" w:hAnsi="Times New Roman" w:cs="Times New Roman"/>
              </w:rPr>
              <w:t>+</w:t>
            </w:r>
          </w:p>
          <w:p w14:paraId="2F713AC6" w14:textId="77777777" w:rsidR="00BE50E5" w:rsidRDefault="00BE50E5" w:rsidP="00FC2380">
            <w:pPr>
              <w:jc w:val="center"/>
              <w:rPr>
                <w:rFonts w:ascii="Times New Roman" w:eastAsia="Times New Roman" w:hAnsi="Times New Roman" w:cs="Times New Roman"/>
              </w:rPr>
            </w:pPr>
            <w:r w:rsidRPr="00086F10">
              <w:rPr>
                <w:rFonts w:ascii="Times New Roman" w:eastAsia="Times New Roman" w:hAnsi="Times New Roman" w:cs="Times New Roman"/>
              </w:rPr>
              <w:t>0.0320</w:t>
            </w:r>
            <w:r w:rsidRPr="00754473">
              <w:rPr>
                <w:rFonts w:ascii="Times New Roman" w:eastAsia="Times New Roman" w:hAnsi="Times New Roman" w:cs="Times New Roman"/>
              </w:rPr>
              <w:t>i</w:t>
            </w:r>
          </w:p>
        </w:tc>
        <w:tc>
          <w:tcPr>
            <w:tcW w:w="1080" w:type="dxa"/>
          </w:tcPr>
          <w:p w14:paraId="25E89B3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0.037</w:t>
            </w:r>
            <w:r>
              <w:rPr>
                <w:rFonts w:ascii="Times New Roman" w:eastAsia="Times New Roman" w:hAnsi="Times New Roman" w:cs="Times New Roman"/>
              </w:rPr>
              <w:t>8</w:t>
            </w:r>
            <w:r w:rsidRPr="00754473">
              <w:rPr>
                <w:rFonts w:ascii="Times New Roman" w:eastAsia="Times New Roman" w:hAnsi="Times New Roman" w:cs="Times New Roman"/>
              </w:rPr>
              <w:t>-</w:t>
            </w:r>
            <w:r>
              <w:t xml:space="preserve"> </w:t>
            </w:r>
            <w:r w:rsidRPr="00086F10">
              <w:rPr>
                <w:rFonts w:ascii="Times New Roman" w:eastAsia="Times New Roman" w:hAnsi="Times New Roman" w:cs="Times New Roman"/>
              </w:rPr>
              <w:t>0.211</w:t>
            </w:r>
            <w:r>
              <w:rPr>
                <w:rFonts w:ascii="Times New Roman" w:eastAsia="Times New Roman" w:hAnsi="Times New Roman" w:cs="Times New Roman"/>
              </w:rPr>
              <w:t>5</w:t>
            </w:r>
            <w:r w:rsidRPr="00754473">
              <w:rPr>
                <w:rFonts w:ascii="Times New Roman" w:eastAsia="Times New Roman" w:hAnsi="Times New Roman" w:cs="Times New Roman"/>
              </w:rPr>
              <w:t>i</w:t>
            </w:r>
          </w:p>
        </w:tc>
        <w:tc>
          <w:tcPr>
            <w:tcW w:w="1080" w:type="dxa"/>
          </w:tcPr>
          <w:p w14:paraId="67976C4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0.089</w:t>
            </w:r>
            <w:r>
              <w:rPr>
                <w:rFonts w:ascii="Times New Roman" w:eastAsia="Times New Roman" w:hAnsi="Times New Roman" w:cs="Times New Roman"/>
              </w:rPr>
              <w:t>7</w:t>
            </w:r>
            <w:r w:rsidRPr="00754473">
              <w:rPr>
                <w:rFonts w:ascii="Times New Roman" w:eastAsia="Times New Roman" w:hAnsi="Times New Roman" w:cs="Times New Roman"/>
              </w:rPr>
              <w:t>-</w:t>
            </w:r>
            <w:r>
              <w:t xml:space="preserve"> </w:t>
            </w:r>
            <w:r w:rsidRPr="00202EE0">
              <w:rPr>
                <w:rFonts w:ascii="Times New Roman" w:eastAsia="Times New Roman" w:hAnsi="Times New Roman" w:cs="Times New Roman"/>
              </w:rPr>
              <w:t>0.11</w:t>
            </w:r>
            <w:r>
              <w:rPr>
                <w:rFonts w:ascii="Times New Roman" w:eastAsia="Times New Roman" w:hAnsi="Times New Roman" w:cs="Times New Roman"/>
              </w:rPr>
              <w:t>50</w:t>
            </w:r>
            <w:r w:rsidRPr="00754473">
              <w:rPr>
                <w:rFonts w:ascii="Times New Roman" w:eastAsia="Times New Roman" w:hAnsi="Times New Roman" w:cs="Times New Roman"/>
              </w:rPr>
              <w:t>i</w:t>
            </w:r>
          </w:p>
        </w:tc>
        <w:tc>
          <w:tcPr>
            <w:tcW w:w="1170" w:type="dxa"/>
          </w:tcPr>
          <w:p w14:paraId="37222E85"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-19.257</w:t>
            </w:r>
            <w:r>
              <w:rPr>
                <w:rFonts w:ascii="Times New Roman" w:eastAsia="Times New Roman" w:hAnsi="Times New Roman" w:cs="Times New Roman"/>
              </w:rPr>
              <w:t>7</w:t>
            </w:r>
            <w:r w:rsidRPr="00754473">
              <w:rPr>
                <w:rFonts w:ascii="Times New Roman" w:eastAsia="Times New Roman" w:hAnsi="Times New Roman" w:cs="Times New Roman"/>
              </w:rPr>
              <w:t>+</w:t>
            </w:r>
          </w:p>
          <w:p w14:paraId="355F83C7" w14:textId="77777777" w:rsidR="00BE50E5" w:rsidRDefault="00BE50E5" w:rsidP="00FC2380">
            <w:pPr>
              <w:jc w:val="center"/>
              <w:rPr>
                <w:rFonts w:ascii="Times New Roman" w:eastAsia="Times New Roman" w:hAnsi="Times New Roman" w:cs="Times New Roman"/>
              </w:rPr>
            </w:pPr>
            <w:r w:rsidRPr="00202EE0">
              <w:rPr>
                <w:rFonts w:ascii="Times New Roman" w:eastAsia="Times New Roman" w:hAnsi="Times New Roman" w:cs="Times New Roman"/>
              </w:rPr>
              <w:t>22.0507</w:t>
            </w:r>
            <w:r w:rsidRPr="00754473">
              <w:rPr>
                <w:rFonts w:ascii="Times New Roman" w:eastAsia="Times New Roman" w:hAnsi="Times New Roman" w:cs="Times New Roman"/>
              </w:rPr>
              <w:t>i</w:t>
            </w:r>
          </w:p>
        </w:tc>
        <w:tc>
          <w:tcPr>
            <w:tcW w:w="1170" w:type="dxa"/>
          </w:tcPr>
          <w:p w14:paraId="2C4F2C81"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-8.77</w:t>
            </w:r>
            <w:r>
              <w:rPr>
                <w:rFonts w:ascii="Times New Roman" w:eastAsia="Times New Roman" w:hAnsi="Times New Roman" w:cs="Times New Roman"/>
              </w:rPr>
              <w:t>00</w:t>
            </w:r>
            <w:r w:rsidRPr="00754473">
              <w:rPr>
                <w:rFonts w:ascii="Times New Roman" w:eastAsia="Times New Roman" w:hAnsi="Times New Roman" w:cs="Times New Roman"/>
              </w:rPr>
              <w:t>+</w:t>
            </w:r>
          </w:p>
          <w:p w14:paraId="746B2814" w14:textId="77777777" w:rsidR="00BE50E5" w:rsidRDefault="00BE50E5" w:rsidP="00FC2380">
            <w:pPr>
              <w:jc w:val="center"/>
              <w:rPr>
                <w:rFonts w:ascii="Times New Roman" w:eastAsia="Times New Roman" w:hAnsi="Times New Roman" w:cs="Times New Roman"/>
              </w:rPr>
            </w:pPr>
            <w:r w:rsidRPr="00202EE0">
              <w:rPr>
                <w:rFonts w:ascii="Times New Roman" w:eastAsia="Times New Roman" w:hAnsi="Times New Roman" w:cs="Times New Roman"/>
              </w:rPr>
              <w:t>1.9636</w:t>
            </w:r>
            <w:r w:rsidRPr="00754473">
              <w:rPr>
                <w:rFonts w:ascii="Times New Roman" w:eastAsia="Times New Roman" w:hAnsi="Times New Roman" w:cs="Times New Roman"/>
              </w:rPr>
              <w:t>i</w:t>
            </w:r>
          </w:p>
        </w:tc>
        <w:tc>
          <w:tcPr>
            <w:tcW w:w="1080" w:type="dxa"/>
          </w:tcPr>
          <w:p w14:paraId="4DED7197"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-1.0194+</w:t>
            </w:r>
          </w:p>
          <w:p w14:paraId="292B7E1B" w14:textId="77777777" w:rsidR="00BE50E5" w:rsidRDefault="00BE50E5" w:rsidP="00FC2380">
            <w:pPr>
              <w:jc w:val="center"/>
              <w:rPr>
                <w:rFonts w:ascii="Times New Roman" w:eastAsia="Times New Roman" w:hAnsi="Times New Roman" w:cs="Times New Roman"/>
              </w:rPr>
            </w:pPr>
            <w:r w:rsidRPr="00202EE0">
              <w:rPr>
                <w:rFonts w:ascii="Times New Roman" w:eastAsia="Times New Roman" w:hAnsi="Times New Roman" w:cs="Times New Roman"/>
              </w:rPr>
              <w:t>2.215</w:t>
            </w:r>
            <w:r>
              <w:rPr>
                <w:rFonts w:ascii="Times New Roman" w:eastAsia="Times New Roman" w:hAnsi="Times New Roman" w:cs="Times New Roman"/>
              </w:rPr>
              <w:t>3</w:t>
            </w:r>
            <w:r w:rsidRPr="00754473">
              <w:rPr>
                <w:rFonts w:ascii="Times New Roman" w:eastAsia="Times New Roman" w:hAnsi="Times New Roman" w:cs="Times New Roman"/>
              </w:rPr>
              <w:t>i</w:t>
            </w:r>
          </w:p>
        </w:tc>
      </w:tr>
      <w:tr w:rsidR="00BE50E5" w14:paraId="4997266C" w14:textId="77777777" w:rsidTr="00FC2380">
        <w:tc>
          <w:tcPr>
            <w:tcW w:w="1345" w:type="dxa"/>
          </w:tcPr>
          <w:p w14:paraId="60C98FA0"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P05</w:t>
            </w:r>
          </w:p>
        </w:tc>
        <w:tc>
          <w:tcPr>
            <w:tcW w:w="1080" w:type="dxa"/>
          </w:tcPr>
          <w:p w14:paraId="2F97D82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-0.0299-0.0255i</w:t>
            </w:r>
          </w:p>
        </w:tc>
        <w:tc>
          <w:tcPr>
            <w:tcW w:w="1080" w:type="dxa"/>
          </w:tcPr>
          <w:p w14:paraId="6F4B05C9"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0.1372-0.0672i</w:t>
            </w:r>
          </w:p>
        </w:tc>
        <w:tc>
          <w:tcPr>
            <w:tcW w:w="1080" w:type="dxa"/>
          </w:tcPr>
          <w:p w14:paraId="2C29D8C5"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0.1887-0.0746i</w:t>
            </w:r>
          </w:p>
        </w:tc>
        <w:tc>
          <w:tcPr>
            <w:tcW w:w="1170" w:type="dxa"/>
          </w:tcPr>
          <w:p w14:paraId="5C6DD502"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-18.597+</w:t>
            </w:r>
          </w:p>
          <w:p w14:paraId="7C91869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8.6616i</w:t>
            </w:r>
          </w:p>
        </w:tc>
        <w:tc>
          <w:tcPr>
            <w:tcW w:w="1170" w:type="dxa"/>
          </w:tcPr>
          <w:p w14:paraId="75E53907"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9.1662+</w:t>
            </w:r>
          </w:p>
          <w:p w14:paraId="75C9AA3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0.9401i</w:t>
            </w:r>
          </w:p>
        </w:tc>
        <w:tc>
          <w:tcPr>
            <w:tcW w:w="1080" w:type="dxa"/>
          </w:tcPr>
          <w:p w14:paraId="5493F6BE"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1.6934-</w:t>
            </w:r>
          </w:p>
          <w:p w14:paraId="4B6DAD1E"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0.7849i</w:t>
            </w:r>
          </w:p>
        </w:tc>
      </w:tr>
      <w:tr w:rsidR="00BE50E5" w14:paraId="38ED794A" w14:textId="77777777" w:rsidTr="00FC2380">
        <w:tc>
          <w:tcPr>
            <w:tcW w:w="1345" w:type="dxa"/>
            <w:tcBorders>
              <w:bottom w:val="single" w:sz="4" w:space="0" w:color="auto"/>
            </w:tcBorders>
          </w:tcPr>
          <w:p w14:paraId="46A9E4DC"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P06</w:t>
            </w:r>
          </w:p>
        </w:tc>
        <w:tc>
          <w:tcPr>
            <w:tcW w:w="1080" w:type="dxa"/>
            <w:tcBorders>
              <w:bottom w:val="single" w:sz="4" w:space="0" w:color="auto"/>
            </w:tcBorders>
          </w:tcPr>
          <w:p w14:paraId="7EBDADC6"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0.0713+</w:t>
            </w:r>
          </w:p>
          <w:p w14:paraId="4DC08DAC"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0.0113i</w:t>
            </w:r>
          </w:p>
        </w:tc>
        <w:tc>
          <w:tcPr>
            <w:tcW w:w="1080" w:type="dxa"/>
            <w:tcBorders>
              <w:bottom w:val="single" w:sz="4" w:space="0" w:color="auto"/>
            </w:tcBorders>
          </w:tcPr>
          <w:p w14:paraId="6F07EC5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0.0889-0.0282i</w:t>
            </w:r>
          </w:p>
        </w:tc>
        <w:tc>
          <w:tcPr>
            <w:tcW w:w="1080" w:type="dxa"/>
            <w:tcBorders>
              <w:bottom w:val="single" w:sz="4" w:space="0" w:color="auto"/>
            </w:tcBorders>
          </w:tcPr>
          <w:p w14:paraId="1E0335F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0.5927-0.1562i</w:t>
            </w:r>
          </w:p>
        </w:tc>
        <w:tc>
          <w:tcPr>
            <w:tcW w:w="1170" w:type="dxa"/>
            <w:tcBorders>
              <w:bottom w:val="single" w:sz="4" w:space="0" w:color="auto"/>
            </w:tcBorders>
          </w:tcPr>
          <w:p w14:paraId="7C3A8644"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0.2541+</w:t>
            </w:r>
          </w:p>
          <w:p w14:paraId="6C3DE5B9"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30.5269i</w:t>
            </w:r>
          </w:p>
        </w:tc>
        <w:tc>
          <w:tcPr>
            <w:tcW w:w="1170" w:type="dxa"/>
            <w:tcBorders>
              <w:bottom w:val="single" w:sz="4" w:space="0" w:color="auto"/>
            </w:tcBorders>
          </w:tcPr>
          <w:p w14:paraId="1DA2D056"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-9.5843-</w:t>
            </w:r>
          </w:p>
          <w:p w14:paraId="0A1F3CE6"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2.6684i</w:t>
            </w:r>
          </w:p>
        </w:tc>
        <w:tc>
          <w:tcPr>
            <w:tcW w:w="1080" w:type="dxa"/>
            <w:tcBorders>
              <w:bottom w:val="single" w:sz="4" w:space="0" w:color="auto"/>
            </w:tcBorders>
          </w:tcPr>
          <w:p w14:paraId="6B700C3C"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-1.6449-</w:t>
            </w:r>
          </w:p>
          <w:p w14:paraId="44923AFB"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1.2847i</w:t>
            </w:r>
          </w:p>
        </w:tc>
      </w:tr>
      <w:tr w:rsidR="00BE50E5" w14:paraId="07EC7FA8" w14:textId="77777777" w:rsidTr="00FC2380">
        <w:tc>
          <w:tcPr>
            <w:tcW w:w="1345" w:type="dxa"/>
            <w:tcBorders>
              <w:right w:val="nil"/>
            </w:tcBorders>
            <w:shd w:val="clear" w:color="auto" w:fill="E8E8E8" w:themeFill="background2"/>
          </w:tcPr>
          <w:p w14:paraId="0952D803" w14:textId="77777777" w:rsidR="00BE50E5" w:rsidRDefault="00BE50E5" w:rsidP="00FC2380">
            <w:pPr>
              <w:rPr>
                <w:rFonts w:ascii="Times New Roman" w:eastAsia="Times New Roman" w:hAnsi="Times New Roman" w:cs="Times New Roman"/>
              </w:rPr>
            </w:pPr>
            <w:r>
              <w:rPr>
                <w:rFonts w:ascii="Times New Roman" w:eastAsia="Times New Roman" w:hAnsi="Times New Roman" w:cs="Times New Roman"/>
                <w:b/>
                <w:bCs/>
              </w:rPr>
              <w:t>30 Hz</w:t>
            </w:r>
          </w:p>
        </w:tc>
        <w:tc>
          <w:tcPr>
            <w:tcW w:w="1080" w:type="dxa"/>
            <w:tcBorders>
              <w:left w:val="nil"/>
              <w:right w:val="nil"/>
            </w:tcBorders>
            <w:shd w:val="clear" w:color="auto" w:fill="E8E8E8" w:themeFill="background2"/>
          </w:tcPr>
          <w:p w14:paraId="4A35B38C" w14:textId="77777777" w:rsidR="00BE50E5" w:rsidRDefault="00BE50E5" w:rsidP="00FC2380">
            <w:pPr>
              <w:jc w:val="center"/>
              <w:rPr>
                <w:rFonts w:ascii="Times New Roman" w:eastAsia="Times New Roman" w:hAnsi="Times New Roman" w:cs="Times New Roman"/>
              </w:rPr>
            </w:pPr>
          </w:p>
        </w:tc>
        <w:tc>
          <w:tcPr>
            <w:tcW w:w="1080" w:type="dxa"/>
            <w:tcBorders>
              <w:left w:val="nil"/>
              <w:right w:val="nil"/>
            </w:tcBorders>
            <w:shd w:val="clear" w:color="auto" w:fill="E8E8E8" w:themeFill="background2"/>
          </w:tcPr>
          <w:p w14:paraId="0935CE24" w14:textId="77777777" w:rsidR="00BE50E5" w:rsidRDefault="00BE50E5" w:rsidP="00FC2380">
            <w:pPr>
              <w:jc w:val="center"/>
              <w:rPr>
                <w:rFonts w:ascii="Times New Roman" w:eastAsia="Times New Roman" w:hAnsi="Times New Roman" w:cs="Times New Roman"/>
              </w:rPr>
            </w:pPr>
          </w:p>
        </w:tc>
        <w:tc>
          <w:tcPr>
            <w:tcW w:w="1080" w:type="dxa"/>
            <w:tcBorders>
              <w:left w:val="nil"/>
              <w:right w:val="nil"/>
            </w:tcBorders>
            <w:shd w:val="clear" w:color="auto" w:fill="E8E8E8" w:themeFill="background2"/>
          </w:tcPr>
          <w:p w14:paraId="7031EB1B" w14:textId="77777777" w:rsidR="00BE50E5" w:rsidRDefault="00BE50E5" w:rsidP="00FC2380">
            <w:pPr>
              <w:jc w:val="center"/>
              <w:rPr>
                <w:rFonts w:ascii="Times New Roman" w:eastAsia="Times New Roman" w:hAnsi="Times New Roman" w:cs="Times New Roman"/>
              </w:rPr>
            </w:pPr>
          </w:p>
        </w:tc>
        <w:tc>
          <w:tcPr>
            <w:tcW w:w="1170" w:type="dxa"/>
            <w:tcBorders>
              <w:left w:val="nil"/>
              <w:right w:val="nil"/>
            </w:tcBorders>
            <w:shd w:val="clear" w:color="auto" w:fill="E8E8E8" w:themeFill="background2"/>
          </w:tcPr>
          <w:p w14:paraId="46155535" w14:textId="77777777" w:rsidR="00BE50E5" w:rsidRDefault="00BE50E5" w:rsidP="00FC2380">
            <w:pPr>
              <w:jc w:val="center"/>
              <w:rPr>
                <w:rFonts w:ascii="Times New Roman" w:eastAsia="Times New Roman" w:hAnsi="Times New Roman" w:cs="Times New Roman"/>
              </w:rPr>
            </w:pPr>
          </w:p>
        </w:tc>
        <w:tc>
          <w:tcPr>
            <w:tcW w:w="1170" w:type="dxa"/>
            <w:tcBorders>
              <w:left w:val="nil"/>
              <w:right w:val="nil"/>
            </w:tcBorders>
            <w:shd w:val="clear" w:color="auto" w:fill="E8E8E8" w:themeFill="background2"/>
          </w:tcPr>
          <w:p w14:paraId="3B72A965" w14:textId="77777777" w:rsidR="00BE50E5" w:rsidRDefault="00BE50E5" w:rsidP="00FC2380">
            <w:pPr>
              <w:jc w:val="center"/>
              <w:rPr>
                <w:rFonts w:ascii="Times New Roman" w:eastAsia="Times New Roman" w:hAnsi="Times New Roman" w:cs="Times New Roman"/>
              </w:rPr>
            </w:pPr>
          </w:p>
        </w:tc>
        <w:tc>
          <w:tcPr>
            <w:tcW w:w="1080" w:type="dxa"/>
            <w:tcBorders>
              <w:left w:val="nil"/>
            </w:tcBorders>
            <w:shd w:val="clear" w:color="auto" w:fill="E8E8E8" w:themeFill="background2"/>
          </w:tcPr>
          <w:p w14:paraId="38D96B0C" w14:textId="77777777" w:rsidR="00BE50E5" w:rsidRDefault="00BE50E5" w:rsidP="00FC2380">
            <w:pPr>
              <w:jc w:val="center"/>
              <w:rPr>
                <w:rFonts w:ascii="Times New Roman" w:eastAsia="Times New Roman" w:hAnsi="Times New Roman" w:cs="Times New Roman"/>
              </w:rPr>
            </w:pPr>
          </w:p>
        </w:tc>
      </w:tr>
      <w:tr w:rsidR="00BE50E5" w14:paraId="1F3A62EB" w14:textId="77777777" w:rsidTr="00FC2380">
        <w:tc>
          <w:tcPr>
            <w:tcW w:w="1345" w:type="dxa"/>
          </w:tcPr>
          <w:p w14:paraId="16EA10C6" w14:textId="77777777" w:rsidR="00BE50E5" w:rsidRDefault="00BE50E5" w:rsidP="00FC2380">
            <w:pPr>
              <w:jc w:val="center"/>
              <w:rPr>
                <w:rFonts w:ascii="Times New Roman" w:eastAsia="Times New Roman" w:hAnsi="Times New Roman" w:cs="Times New Roman"/>
              </w:rPr>
            </w:pPr>
            <w:r w:rsidRPr="000F2E7C">
              <w:rPr>
                <w:rFonts w:ascii="Times New Roman" w:eastAsia="Times New Roman" w:hAnsi="Times New Roman" w:cs="Times New Roman"/>
              </w:rPr>
              <w:t>P01</w:t>
            </w:r>
          </w:p>
        </w:tc>
        <w:tc>
          <w:tcPr>
            <w:tcW w:w="1080" w:type="dxa"/>
          </w:tcPr>
          <w:p w14:paraId="2C922D02"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0.0267-</w:t>
            </w:r>
            <w:r>
              <w:t xml:space="preserve"> </w:t>
            </w:r>
            <w:r w:rsidRPr="00872C20">
              <w:rPr>
                <w:rFonts w:ascii="Times New Roman" w:eastAsia="Times New Roman" w:hAnsi="Times New Roman" w:cs="Times New Roman"/>
              </w:rPr>
              <w:t>0.009</w:t>
            </w:r>
            <w:r>
              <w:rPr>
                <w:rFonts w:ascii="Times New Roman" w:eastAsia="Times New Roman" w:hAnsi="Times New Roman" w:cs="Times New Roman"/>
              </w:rPr>
              <w:t>4</w:t>
            </w:r>
            <w:r w:rsidRPr="00754473">
              <w:rPr>
                <w:rFonts w:ascii="Times New Roman" w:eastAsia="Times New Roman" w:hAnsi="Times New Roman" w:cs="Times New Roman"/>
              </w:rPr>
              <w:t>i</w:t>
            </w:r>
          </w:p>
        </w:tc>
        <w:tc>
          <w:tcPr>
            <w:tcW w:w="1080" w:type="dxa"/>
          </w:tcPr>
          <w:p w14:paraId="7ED57E9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0.0029-</w:t>
            </w:r>
            <w:r>
              <w:t xml:space="preserve"> </w:t>
            </w:r>
            <w:r w:rsidRPr="00872C20">
              <w:rPr>
                <w:rFonts w:ascii="Times New Roman" w:eastAsia="Times New Roman" w:hAnsi="Times New Roman" w:cs="Times New Roman"/>
              </w:rPr>
              <w:t>0.0364</w:t>
            </w:r>
            <w:r w:rsidRPr="00754473">
              <w:rPr>
                <w:rFonts w:ascii="Times New Roman" w:eastAsia="Times New Roman" w:hAnsi="Times New Roman" w:cs="Times New Roman"/>
              </w:rPr>
              <w:t>i</w:t>
            </w:r>
          </w:p>
        </w:tc>
        <w:tc>
          <w:tcPr>
            <w:tcW w:w="1080" w:type="dxa"/>
          </w:tcPr>
          <w:p w14:paraId="5F66510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0.088</w:t>
            </w:r>
            <w:r>
              <w:rPr>
                <w:rFonts w:ascii="Times New Roman" w:eastAsia="Times New Roman" w:hAnsi="Times New Roman" w:cs="Times New Roman"/>
              </w:rPr>
              <w:t>1</w:t>
            </w:r>
            <w:r w:rsidRPr="00754473">
              <w:rPr>
                <w:rFonts w:ascii="Times New Roman" w:eastAsia="Times New Roman" w:hAnsi="Times New Roman" w:cs="Times New Roman"/>
              </w:rPr>
              <w:t>-</w:t>
            </w:r>
            <w:r>
              <w:t xml:space="preserve"> </w:t>
            </w:r>
            <w:r w:rsidRPr="00872C20">
              <w:rPr>
                <w:rFonts w:ascii="Times New Roman" w:eastAsia="Times New Roman" w:hAnsi="Times New Roman" w:cs="Times New Roman"/>
              </w:rPr>
              <w:t>0.093</w:t>
            </w:r>
            <w:r>
              <w:rPr>
                <w:rFonts w:ascii="Times New Roman" w:eastAsia="Times New Roman" w:hAnsi="Times New Roman" w:cs="Times New Roman"/>
              </w:rPr>
              <w:t>1</w:t>
            </w:r>
            <w:r w:rsidRPr="00754473">
              <w:rPr>
                <w:rFonts w:ascii="Times New Roman" w:eastAsia="Times New Roman" w:hAnsi="Times New Roman" w:cs="Times New Roman"/>
              </w:rPr>
              <w:t>i</w:t>
            </w:r>
          </w:p>
        </w:tc>
        <w:tc>
          <w:tcPr>
            <w:tcW w:w="1170" w:type="dxa"/>
          </w:tcPr>
          <w:p w14:paraId="733F623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-3.6687-</w:t>
            </w:r>
            <w:r>
              <w:t xml:space="preserve"> </w:t>
            </w:r>
            <w:r w:rsidRPr="0017489B">
              <w:rPr>
                <w:rFonts w:ascii="Times New Roman" w:eastAsia="Times New Roman" w:hAnsi="Times New Roman" w:cs="Times New Roman"/>
              </w:rPr>
              <w:t>5.3737</w:t>
            </w:r>
            <w:r w:rsidRPr="00754473">
              <w:rPr>
                <w:rFonts w:ascii="Times New Roman" w:eastAsia="Times New Roman" w:hAnsi="Times New Roman" w:cs="Times New Roman"/>
              </w:rPr>
              <w:t>i</w:t>
            </w:r>
          </w:p>
        </w:tc>
        <w:tc>
          <w:tcPr>
            <w:tcW w:w="1170" w:type="dxa"/>
          </w:tcPr>
          <w:p w14:paraId="61A7CEA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-1.6394-</w:t>
            </w:r>
            <w:r>
              <w:t xml:space="preserve"> </w:t>
            </w:r>
            <w:r w:rsidRPr="0017489B">
              <w:rPr>
                <w:rFonts w:ascii="Times New Roman" w:eastAsia="Times New Roman" w:hAnsi="Times New Roman" w:cs="Times New Roman"/>
              </w:rPr>
              <w:t>6.15</w:t>
            </w:r>
            <w:r>
              <w:rPr>
                <w:rFonts w:ascii="Times New Roman" w:eastAsia="Times New Roman" w:hAnsi="Times New Roman" w:cs="Times New Roman"/>
              </w:rPr>
              <w:t>10</w:t>
            </w:r>
            <w:r w:rsidRPr="00754473">
              <w:rPr>
                <w:rFonts w:ascii="Times New Roman" w:eastAsia="Times New Roman" w:hAnsi="Times New Roman" w:cs="Times New Roman"/>
              </w:rPr>
              <w:t>i</w:t>
            </w:r>
          </w:p>
        </w:tc>
        <w:tc>
          <w:tcPr>
            <w:tcW w:w="1080" w:type="dxa"/>
          </w:tcPr>
          <w:p w14:paraId="7DB0452B"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-0.929</w:t>
            </w:r>
            <w:r>
              <w:rPr>
                <w:rFonts w:ascii="Times New Roman" w:eastAsia="Times New Roman" w:hAnsi="Times New Roman" w:cs="Times New Roman"/>
              </w:rPr>
              <w:t>5</w:t>
            </w:r>
            <w:r w:rsidRPr="00754473">
              <w:rPr>
                <w:rFonts w:ascii="Times New Roman" w:eastAsia="Times New Roman" w:hAnsi="Times New Roman" w:cs="Times New Roman"/>
              </w:rPr>
              <w:t>+</w:t>
            </w:r>
          </w:p>
          <w:p w14:paraId="6E5A74A9" w14:textId="77777777" w:rsidR="00BE50E5" w:rsidRDefault="00BE50E5" w:rsidP="00FC2380">
            <w:pPr>
              <w:jc w:val="center"/>
              <w:rPr>
                <w:rFonts w:ascii="Times New Roman" w:eastAsia="Times New Roman" w:hAnsi="Times New Roman" w:cs="Times New Roman"/>
              </w:rPr>
            </w:pPr>
            <w:r w:rsidRPr="00872C20">
              <w:rPr>
                <w:rFonts w:ascii="Times New Roman" w:eastAsia="Times New Roman" w:hAnsi="Times New Roman" w:cs="Times New Roman"/>
              </w:rPr>
              <w:t>1.19</w:t>
            </w:r>
            <w:r>
              <w:rPr>
                <w:rFonts w:ascii="Times New Roman" w:eastAsia="Times New Roman" w:hAnsi="Times New Roman" w:cs="Times New Roman"/>
              </w:rPr>
              <w:t>40</w:t>
            </w:r>
            <w:r w:rsidRPr="00754473">
              <w:rPr>
                <w:rFonts w:ascii="Times New Roman" w:eastAsia="Times New Roman" w:hAnsi="Times New Roman" w:cs="Times New Roman"/>
              </w:rPr>
              <w:t>i</w:t>
            </w:r>
          </w:p>
        </w:tc>
      </w:tr>
      <w:tr w:rsidR="00BE50E5" w14:paraId="6D7C6A5E" w14:textId="77777777" w:rsidTr="00FC2380">
        <w:tc>
          <w:tcPr>
            <w:tcW w:w="1345" w:type="dxa"/>
          </w:tcPr>
          <w:p w14:paraId="1DF19E06" w14:textId="77777777" w:rsidR="00BE50E5" w:rsidRDefault="00BE50E5" w:rsidP="00FC2380">
            <w:pPr>
              <w:jc w:val="center"/>
              <w:rPr>
                <w:rFonts w:ascii="Times New Roman" w:eastAsia="Times New Roman" w:hAnsi="Times New Roman" w:cs="Times New Roman"/>
              </w:rPr>
            </w:pPr>
            <w:r w:rsidRPr="008E5A27">
              <w:rPr>
                <w:rFonts w:ascii="Times New Roman" w:eastAsia="Times New Roman" w:hAnsi="Times New Roman" w:cs="Times New Roman"/>
              </w:rPr>
              <w:t>P02</w:t>
            </w:r>
          </w:p>
        </w:tc>
        <w:tc>
          <w:tcPr>
            <w:tcW w:w="1080" w:type="dxa"/>
          </w:tcPr>
          <w:p w14:paraId="59481F0D"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0.0032+</w:t>
            </w:r>
          </w:p>
          <w:p w14:paraId="3EDC0B84"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0.0121i</w:t>
            </w:r>
          </w:p>
        </w:tc>
        <w:tc>
          <w:tcPr>
            <w:tcW w:w="1080" w:type="dxa"/>
          </w:tcPr>
          <w:p w14:paraId="1AB29FF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0.0533-0.0822i</w:t>
            </w:r>
          </w:p>
        </w:tc>
        <w:tc>
          <w:tcPr>
            <w:tcW w:w="1080" w:type="dxa"/>
          </w:tcPr>
          <w:p w14:paraId="51AFBED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0.1453-0.0291i</w:t>
            </w:r>
          </w:p>
        </w:tc>
        <w:tc>
          <w:tcPr>
            <w:tcW w:w="1170" w:type="dxa"/>
          </w:tcPr>
          <w:p w14:paraId="5E391E76"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-30.8422+</w:t>
            </w:r>
          </w:p>
          <w:p w14:paraId="50528555"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4.5509i</w:t>
            </w:r>
          </w:p>
        </w:tc>
        <w:tc>
          <w:tcPr>
            <w:tcW w:w="1170" w:type="dxa"/>
          </w:tcPr>
          <w:p w14:paraId="08D2005F"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-3.9687-2.8587i</w:t>
            </w:r>
          </w:p>
        </w:tc>
        <w:tc>
          <w:tcPr>
            <w:tcW w:w="1080" w:type="dxa"/>
          </w:tcPr>
          <w:p w14:paraId="7B6504F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1.0797-0.1551i</w:t>
            </w:r>
          </w:p>
        </w:tc>
      </w:tr>
      <w:tr w:rsidR="00BE50E5" w14:paraId="2FA8B608" w14:textId="77777777" w:rsidTr="00FC2380">
        <w:tc>
          <w:tcPr>
            <w:tcW w:w="1345" w:type="dxa"/>
          </w:tcPr>
          <w:p w14:paraId="5909950D"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P03</w:t>
            </w:r>
          </w:p>
        </w:tc>
        <w:tc>
          <w:tcPr>
            <w:tcW w:w="1080" w:type="dxa"/>
          </w:tcPr>
          <w:p w14:paraId="5FA80C21"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-0.024</w:t>
            </w:r>
            <w:r>
              <w:rPr>
                <w:rFonts w:ascii="Times New Roman" w:eastAsia="Times New Roman" w:hAnsi="Times New Roman" w:cs="Times New Roman"/>
              </w:rPr>
              <w:t>7</w:t>
            </w:r>
            <w:r w:rsidRPr="00754473">
              <w:rPr>
                <w:rFonts w:ascii="Times New Roman" w:eastAsia="Times New Roman" w:hAnsi="Times New Roman" w:cs="Times New Roman"/>
              </w:rPr>
              <w:t>+</w:t>
            </w:r>
          </w:p>
          <w:p w14:paraId="4CE64A38" w14:textId="77777777" w:rsidR="00BE50E5" w:rsidRDefault="00BE50E5" w:rsidP="00FC2380">
            <w:pPr>
              <w:jc w:val="center"/>
              <w:rPr>
                <w:rFonts w:ascii="Times New Roman" w:eastAsia="Times New Roman" w:hAnsi="Times New Roman" w:cs="Times New Roman"/>
              </w:rPr>
            </w:pPr>
            <w:r w:rsidRPr="00DD7A1B">
              <w:rPr>
                <w:rFonts w:ascii="Times New Roman" w:eastAsia="Times New Roman" w:hAnsi="Times New Roman" w:cs="Times New Roman"/>
              </w:rPr>
              <w:t>0.025</w:t>
            </w:r>
            <w:r>
              <w:rPr>
                <w:rFonts w:ascii="Times New Roman" w:eastAsia="Times New Roman" w:hAnsi="Times New Roman" w:cs="Times New Roman"/>
              </w:rPr>
              <w:t>5</w:t>
            </w:r>
            <w:r w:rsidRPr="00754473">
              <w:rPr>
                <w:rFonts w:ascii="Times New Roman" w:eastAsia="Times New Roman" w:hAnsi="Times New Roman" w:cs="Times New Roman"/>
              </w:rPr>
              <w:t>i</w:t>
            </w:r>
          </w:p>
        </w:tc>
        <w:tc>
          <w:tcPr>
            <w:tcW w:w="1080" w:type="dxa"/>
          </w:tcPr>
          <w:p w14:paraId="39BA2654"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0.0013-</w:t>
            </w:r>
            <w:r>
              <w:t xml:space="preserve"> </w:t>
            </w:r>
            <w:r w:rsidRPr="00DD7A1B">
              <w:rPr>
                <w:rFonts w:ascii="Times New Roman" w:eastAsia="Times New Roman" w:hAnsi="Times New Roman" w:cs="Times New Roman"/>
              </w:rPr>
              <w:t>0.041</w:t>
            </w:r>
            <w:r>
              <w:rPr>
                <w:rFonts w:ascii="Times New Roman" w:eastAsia="Times New Roman" w:hAnsi="Times New Roman" w:cs="Times New Roman"/>
              </w:rPr>
              <w:t>3</w:t>
            </w:r>
            <w:r w:rsidRPr="00754473">
              <w:rPr>
                <w:rFonts w:ascii="Times New Roman" w:eastAsia="Times New Roman" w:hAnsi="Times New Roman" w:cs="Times New Roman"/>
              </w:rPr>
              <w:t>i</w:t>
            </w:r>
          </w:p>
        </w:tc>
        <w:tc>
          <w:tcPr>
            <w:tcW w:w="1080" w:type="dxa"/>
          </w:tcPr>
          <w:p w14:paraId="355D3224"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-0.0682-</w:t>
            </w:r>
            <w:r>
              <w:t xml:space="preserve"> </w:t>
            </w:r>
            <w:r w:rsidRPr="00DD7A1B">
              <w:rPr>
                <w:rFonts w:ascii="Times New Roman" w:eastAsia="Times New Roman" w:hAnsi="Times New Roman" w:cs="Times New Roman"/>
              </w:rPr>
              <w:t>0.0432</w:t>
            </w:r>
            <w:r w:rsidRPr="00754473">
              <w:rPr>
                <w:rFonts w:ascii="Times New Roman" w:eastAsia="Times New Roman" w:hAnsi="Times New Roman" w:cs="Times New Roman"/>
              </w:rPr>
              <w:t>i</w:t>
            </w:r>
          </w:p>
        </w:tc>
        <w:tc>
          <w:tcPr>
            <w:tcW w:w="1170" w:type="dxa"/>
          </w:tcPr>
          <w:p w14:paraId="53596FCF"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-17.128</w:t>
            </w:r>
            <w:r>
              <w:rPr>
                <w:rFonts w:ascii="Times New Roman" w:eastAsia="Times New Roman" w:hAnsi="Times New Roman" w:cs="Times New Roman"/>
              </w:rPr>
              <w:t>2</w:t>
            </w:r>
            <w:r w:rsidRPr="00754473">
              <w:rPr>
                <w:rFonts w:ascii="Times New Roman" w:eastAsia="Times New Roman" w:hAnsi="Times New Roman" w:cs="Times New Roman"/>
              </w:rPr>
              <w:t>+</w:t>
            </w:r>
          </w:p>
          <w:p w14:paraId="29234526" w14:textId="77777777" w:rsidR="00BE50E5" w:rsidRDefault="00BE50E5" w:rsidP="00FC2380">
            <w:pPr>
              <w:jc w:val="center"/>
              <w:rPr>
                <w:rFonts w:ascii="Times New Roman" w:eastAsia="Times New Roman" w:hAnsi="Times New Roman" w:cs="Times New Roman"/>
              </w:rPr>
            </w:pPr>
            <w:r w:rsidRPr="00A179B6">
              <w:rPr>
                <w:rFonts w:ascii="Times New Roman" w:eastAsia="Times New Roman" w:hAnsi="Times New Roman" w:cs="Times New Roman"/>
              </w:rPr>
              <w:t>3.2401</w:t>
            </w:r>
            <w:r w:rsidRPr="00754473">
              <w:rPr>
                <w:rFonts w:ascii="Times New Roman" w:eastAsia="Times New Roman" w:hAnsi="Times New Roman" w:cs="Times New Roman"/>
              </w:rPr>
              <w:t>i</w:t>
            </w:r>
          </w:p>
        </w:tc>
        <w:tc>
          <w:tcPr>
            <w:tcW w:w="1170" w:type="dxa"/>
          </w:tcPr>
          <w:p w14:paraId="49207A54"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-8.846</w:t>
            </w:r>
            <w:r>
              <w:rPr>
                <w:rFonts w:ascii="Times New Roman" w:eastAsia="Times New Roman" w:hAnsi="Times New Roman" w:cs="Times New Roman"/>
              </w:rPr>
              <w:t>5</w:t>
            </w:r>
            <w:r w:rsidRPr="00754473">
              <w:rPr>
                <w:rFonts w:ascii="Times New Roman" w:eastAsia="Times New Roman" w:hAnsi="Times New Roman" w:cs="Times New Roman"/>
              </w:rPr>
              <w:t>+</w:t>
            </w:r>
          </w:p>
          <w:p w14:paraId="7E01B2D7"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11.0725</w:t>
            </w:r>
            <w:r w:rsidRPr="00754473">
              <w:rPr>
                <w:rFonts w:ascii="Times New Roman" w:eastAsia="Times New Roman" w:hAnsi="Times New Roman" w:cs="Times New Roman"/>
              </w:rPr>
              <w:t>i</w:t>
            </w:r>
          </w:p>
        </w:tc>
        <w:tc>
          <w:tcPr>
            <w:tcW w:w="1080" w:type="dxa"/>
          </w:tcPr>
          <w:p w14:paraId="2236E981"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-1.189</w:t>
            </w:r>
            <w:r>
              <w:rPr>
                <w:rFonts w:ascii="Times New Roman" w:eastAsia="Times New Roman" w:hAnsi="Times New Roman" w:cs="Times New Roman"/>
              </w:rPr>
              <w:t>1</w:t>
            </w:r>
            <w:r w:rsidRPr="00754473">
              <w:rPr>
                <w:rFonts w:ascii="Times New Roman" w:eastAsia="Times New Roman" w:hAnsi="Times New Roman" w:cs="Times New Roman"/>
              </w:rPr>
              <w:t>-</w:t>
            </w:r>
            <w:r>
              <w:t xml:space="preserve"> </w:t>
            </w:r>
            <w:r w:rsidRPr="00DD7A1B">
              <w:rPr>
                <w:rFonts w:ascii="Times New Roman" w:eastAsia="Times New Roman" w:hAnsi="Times New Roman" w:cs="Times New Roman"/>
              </w:rPr>
              <w:t>1.3871</w:t>
            </w:r>
            <w:r w:rsidRPr="00754473">
              <w:rPr>
                <w:rFonts w:ascii="Times New Roman" w:eastAsia="Times New Roman" w:hAnsi="Times New Roman" w:cs="Times New Roman"/>
              </w:rPr>
              <w:t>i</w:t>
            </w:r>
          </w:p>
        </w:tc>
      </w:tr>
      <w:tr w:rsidR="00BE50E5" w14:paraId="4F91E84F" w14:textId="77777777" w:rsidTr="00FC2380">
        <w:tc>
          <w:tcPr>
            <w:tcW w:w="1345" w:type="dxa"/>
          </w:tcPr>
          <w:p w14:paraId="765C2546"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P04</w:t>
            </w:r>
          </w:p>
        </w:tc>
        <w:tc>
          <w:tcPr>
            <w:tcW w:w="1080" w:type="dxa"/>
          </w:tcPr>
          <w:p w14:paraId="480EDC80"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-0.005</w:t>
            </w:r>
            <w:r>
              <w:rPr>
                <w:rFonts w:ascii="Times New Roman" w:eastAsia="Times New Roman" w:hAnsi="Times New Roman" w:cs="Times New Roman"/>
              </w:rPr>
              <w:t>1</w:t>
            </w:r>
            <w:r w:rsidRPr="00754473">
              <w:rPr>
                <w:rFonts w:ascii="Times New Roman" w:eastAsia="Times New Roman" w:hAnsi="Times New Roman" w:cs="Times New Roman"/>
              </w:rPr>
              <w:t>+</w:t>
            </w:r>
          </w:p>
          <w:p w14:paraId="7D2DEDE4" w14:textId="77777777" w:rsidR="00BE50E5" w:rsidRDefault="00BE50E5" w:rsidP="00FC2380">
            <w:pPr>
              <w:jc w:val="center"/>
              <w:rPr>
                <w:rFonts w:ascii="Times New Roman" w:eastAsia="Times New Roman" w:hAnsi="Times New Roman" w:cs="Times New Roman"/>
              </w:rPr>
            </w:pPr>
            <w:r w:rsidRPr="00202EE0">
              <w:rPr>
                <w:rFonts w:ascii="Times New Roman" w:eastAsia="Times New Roman" w:hAnsi="Times New Roman" w:cs="Times New Roman"/>
              </w:rPr>
              <w:t>0.005</w:t>
            </w:r>
            <w:r>
              <w:rPr>
                <w:rFonts w:ascii="Times New Roman" w:eastAsia="Times New Roman" w:hAnsi="Times New Roman" w:cs="Times New Roman"/>
              </w:rPr>
              <w:t>5</w:t>
            </w:r>
            <w:r w:rsidRPr="00754473">
              <w:rPr>
                <w:rFonts w:ascii="Times New Roman" w:eastAsia="Times New Roman" w:hAnsi="Times New Roman" w:cs="Times New Roman"/>
              </w:rPr>
              <w:t>i</w:t>
            </w:r>
          </w:p>
        </w:tc>
        <w:tc>
          <w:tcPr>
            <w:tcW w:w="1080" w:type="dxa"/>
          </w:tcPr>
          <w:p w14:paraId="660C4A66"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-0.057</w:t>
            </w:r>
            <w:r>
              <w:rPr>
                <w:rFonts w:ascii="Times New Roman" w:eastAsia="Times New Roman" w:hAnsi="Times New Roman" w:cs="Times New Roman"/>
              </w:rPr>
              <w:t>7</w:t>
            </w:r>
            <w:r w:rsidRPr="00754473">
              <w:rPr>
                <w:rFonts w:ascii="Times New Roman" w:eastAsia="Times New Roman" w:hAnsi="Times New Roman" w:cs="Times New Roman"/>
              </w:rPr>
              <w:t>-</w:t>
            </w:r>
            <w:r>
              <w:t xml:space="preserve"> </w:t>
            </w:r>
            <w:r w:rsidRPr="00473C77">
              <w:rPr>
                <w:rFonts w:ascii="Times New Roman" w:eastAsia="Times New Roman" w:hAnsi="Times New Roman" w:cs="Times New Roman"/>
              </w:rPr>
              <w:t>0.076</w:t>
            </w:r>
            <w:r>
              <w:rPr>
                <w:rFonts w:ascii="Times New Roman" w:eastAsia="Times New Roman" w:hAnsi="Times New Roman" w:cs="Times New Roman"/>
              </w:rPr>
              <w:t>8</w:t>
            </w:r>
            <w:r w:rsidRPr="00754473">
              <w:rPr>
                <w:rFonts w:ascii="Times New Roman" w:eastAsia="Times New Roman" w:hAnsi="Times New Roman" w:cs="Times New Roman"/>
              </w:rPr>
              <w:t>i</w:t>
            </w:r>
          </w:p>
        </w:tc>
        <w:tc>
          <w:tcPr>
            <w:tcW w:w="1080" w:type="dxa"/>
          </w:tcPr>
          <w:p w14:paraId="008F0D9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0.027</w:t>
            </w:r>
            <w:r>
              <w:rPr>
                <w:rFonts w:ascii="Times New Roman" w:eastAsia="Times New Roman" w:hAnsi="Times New Roman" w:cs="Times New Roman"/>
              </w:rPr>
              <w:t>0</w:t>
            </w:r>
            <w:r w:rsidRPr="00754473">
              <w:rPr>
                <w:rFonts w:ascii="Times New Roman" w:eastAsia="Times New Roman" w:hAnsi="Times New Roman" w:cs="Times New Roman"/>
              </w:rPr>
              <w:t>-</w:t>
            </w:r>
            <w:r>
              <w:t xml:space="preserve"> </w:t>
            </w:r>
            <w:r w:rsidRPr="00473C77">
              <w:rPr>
                <w:rFonts w:ascii="Times New Roman" w:eastAsia="Times New Roman" w:hAnsi="Times New Roman" w:cs="Times New Roman"/>
              </w:rPr>
              <w:t>0.07</w:t>
            </w:r>
            <w:r>
              <w:rPr>
                <w:rFonts w:ascii="Times New Roman" w:eastAsia="Times New Roman" w:hAnsi="Times New Roman" w:cs="Times New Roman"/>
              </w:rPr>
              <w:t>80</w:t>
            </w:r>
            <w:r w:rsidRPr="00754473">
              <w:rPr>
                <w:rFonts w:ascii="Times New Roman" w:eastAsia="Times New Roman" w:hAnsi="Times New Roman" w:cs="Times New Roman"/>
              </w:rPr>
              <w:t>i</w:t>
            </w:r>
          </w:p>
        </w:tc>
        <w:tc>
          <w:tcPr>
            <w:tcW w:w="1170" w:type="dxa"/>
          </w:tcPr>
          <w:p w14:paraId="0B0907DD"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-20.9375-</w:t>
            </w:r>
            <w:r>
              <w:t xml:space="preserve"> </w:t>
            </w:r>
            <w:r w:rsidRPr="005841E5">
              <w:rPr>
                <w:rFonts w:ascii="Times New Roman" w:eastAsia="Times New Roman" w:hAnsi="Times New Roman" w:cs="Times New Roman"/>
              </w:rPr>
              <w:t>8.211</w:t>
            </w:r>
            <w:r>
              <w:rPr>
                <w:rFonts w:ascii="Times New Roman" w:eastAsia="Times New Roman" w:hAnsi="Times New Roman" w:cs="Times New Roman"/>
              </w:rPr>
              <w:t>6</w:t>
            </w:r>
            <w:r w:rsidRPr="00754473">
              <w:rPr>
                <w:rFonts w:ascii="Times New Roman" w:eastAsia="Times New Roman" w:hAnsi="Times New Roman" w:cs="Times New Roman"/>
              </w:rPr>
              <w:t>i</w:t>
            </w:r>
          </w:p>
        </w:tc>
        <w:tc>
          <w:tcPr>
            <w:tcW w:w="1170" w:type="dxa"/>
          </w:tcPr>
          <w:p w14:paraId="747F70FD"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-2.5345-</w:t>
            </w:r>
            <w:r>
              <w:t xml:space="preserve"> </w:t>
            </w:r>
            <w:r w:rsidRPr="005841E5">
              <w:rPr>
                <w:rFonts w:ascii="Times New Roman" w:eastAsia="Times New Roman" w:hAnsi="Times New Roman" w:cs="Times New Roman"/>
              </w:rPr>
              <w:t>2.9342</w:t>
            </w:r>
            <w:r w:rsidRPr="00754473">
              <w:rPr>
                <w:rFonts w:ascii="Times New Roman" w:eastAsia="Times New Roman" w:hAnsi="Times New Roman" w:cs="Times New Roman"/>
              </w:rPr>
              <w:t>i</w:t>
            </w:r>
          </w:p>
        </w:tc>
        <w:tc>
          <w:tcPr>
            <w:tcW w:w="1080" w:type="dxa"/>
          </w:tcPr>
          <w:p w14:paraId="581E9F18"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-2.3365+</w:t>
            </w:r>
          </w:p>
          <w:p w14:paraId="29CA43A5" w14:textId="77777777" w:rsidR="00BE50E5" w:rsidRDefault="00BE50E5" w:rsidP="00FC2380">
            <w:pPr>
              <w:jc w:val="center"/>
              <w:rPr>
                <w:rFonts w:ascii="Times New Roman" w:eastAsia="Times New Roman" w:hAnsi="Times New Roman" w:cs="Times New Roman"/>
              </w:rPr>
            </w:pPr>
            <w:r w:rsidRPr="005841E5">
              <w:rPr>
                <w:rFonts w:ascii="Times New Roman" w:eastAsia="Times New Roman" w:hAnsi="Times New Roman" w:cs="Times New Roman"/>
              </w:rPr>
              <w:t>1.463</w:t>
            </w:r>
            <w:r>
              <w:rPr>
                <w:rFonts w:ascii="Times New Roman" w:eastAsia="Times New Roman" w:hAnsi="Times New Roman" w:cs="Times New Roman"/>
              </w:rPr>
              <w:t>1</w:t>
            </w:r>
            <w:r w:rsidRPr="00754473">
              <w:rPr>
                <w:rFonts w:ascii="Times New Roman" w:eastAsia="Times New Roman" w:hAnsi="Times New Roman" w:cs="Times New Roman"/>
              </w:rPr>
              <w:t>i</w:t>
            </w:r>
          </w:p>
        </w:tc>
      </w:tr>
      <w:tr w:rsidR="00BE50E5" w14:paraId="3B9FF1D2" w14:textId="77777777" w:rsidTr="00FC2380">
        <w:tc>
          <w:tcPr>
            <w:tcW w:w="1345" w:type="dxa"/>
          </w:tcPr>
          <w:p w14:paraId="2B89F099"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P05</w:t>
            </w:r>
          </w:p>
        </w:tc>
        <w:tc>
          <w:tcPr>
            <w:tcW w:w="1080" w:type="dxa"/>
          </w:tcPr>
          <w:p w14:paraId="65DFE583"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0.0401+</w:t>
            </w:r>
          </w:p>
          <w:p w14:paraId="5974BAD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0.0082i</w:t>
            </w:r>
          </w:p>
        </w:tc>
        <w:tc>
          <w:tcPr>
            <w:tcW w:w="1080" w:type="dxa"/>
          </w:tcPr>
          <w:p w14:paraId="6E2FB0CD"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0.0365-0.0406i</w:t>
            </w:r>
          </w:p>
        </w:tc>
        <w:tc>
          <w:tcPr>
            <w:tcW w:w="1080" w:type="dxa"/>
          </w:tcPr>
          <w:p w14:paraId="369E904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0.1045-0.0227i</w:t>
            </w:r>
          </w:p>
        </w:tc>
        <w:tc>
          <w:tcPr>
            <w:tcW w:w="1170" w:type="dxa"/>
          </w:tcPr>
          <w:p w14:paraId="7C10B0C0"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-19.8304+</w:t>
            </w:r>
          </w:p>
          <w:p w14:paraId="2759BD39"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2.2129i</w:t>
            </w:r>
          </w:p>
        </w:tc>
        <w:tc>
          <w:tcPr>
            <w:tcW w:w="1170" w:type="dxa"/>
          </w:tcPr>
          <w:p w14:paraId="38BCF6C5"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-8.4828+</w:t>
            </w:r>
          </w:p>
          <w:p w14:paraId="4453ACD9"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0.6414i</w:t>
            </w:r>
          </w:p>
        </w:tc>
        <w:tc>
          <w:tcPr>
            <w:tcW w:w="1080" w:type="dxa"/>
          </w:tcPr>
          <w:p w14:paraId="591ACD08"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4.923+</w:t>
            </w:r>
          </w:p>
          <w:p w14:paraId="7438A1B1"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1.5773i</w:t>
            </w:r>
          </w:p>
        </w:tc>
      </w:tr>
      <w:tr w:rsidR="00BE50E5" w14:paraId="2BB780BB" w14:textId="77777777" w:rsidTr="00FC2380">
        <w:tc>
          <w:tcPr>
            <w:tcW w:w="1345" w:type="dxa"/>
            <w:tcBorders>
              <w:bottom w:val="single" w:sz="4" w:space="0" w:color="auto"/>
            </w:tcBorders>
          </w:tcPr>
          <w:p w14:paraId="020CDC23"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P06</w:t>
            </w:r>
          </w:p>
        </w:tc>
        <w:tc>
          <w:tcPr>
            <w:tcW w:w="1080" w:type="dxa"/>
            <w:tcBorders>
              <w:bottom w:val="single" w:sz="4" w:space="0" w:color="auto"/>
            </w:tcBorders>
          </w:tcPr>
          <w:p w14:paraId="4265CBD5"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0.0242-0.0167i</w:t>
            </w:r>
          </w:p>
        </w:tc>
        <w:tc>
          <w:tcPr>
            <w:tcW w:w="1080" w:type="dxa"/>
            <w:tcBorders>
              <w:bottom w:val="single" w:sz="4" w:space="0" w:color="auto"/>
            </w:tcBorders>
          </w:tcPr>
          <w:p w14:paraId="56498F29"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0.0653-0.1246i</w:t>
            </w:r>
          </w:p>
        </w:tc>
        <w:tc>
          <w:tcPr>
            <w:tcW w:w="1080" w:type="dxa"/>
            <w:tcBorders>
              <w:bottom w:val="single" w:sz="4" w:space="0" w:color="auto"/>
            </w:tcBorders>
          </w:tcPr>
          <w:p w14:paraId="5F05EE23"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0.1527-0.0887i</w:t>
            </w:r>
          </w:p>
        </w:tc>
        <w:tc>
          <w:tcPr>
            <w:tcW w:w="1170" w:type="dxa"/>
            <w:tcBorders>
              <w:bottom w:val="single" w:sz="4" w:space="0" w:color="auto"/>
            </w:tcBorders>
          </w:tcPr>
          <w:p w14:paraId="018D912E"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-35.2004+</w:t>
            </w:r>
          </w:p>
          <w:p w14:paraId="2F074ABC"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5.0073i</w:t>
            </w:r>
          </w:p>
        </w:tc>
        <w:tc>
          <w:tcPr>
            <w:tcW w:w="1170" w:type="dxa"/>
            <w:tcBorders>
              <w:bottom w:val="single" w:sz="4" w:space="0" w:color="auto"/>
            </w:tcBorders>
          </w:tcPr>
          <w:p w14:paraId="45CACA8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1.3068-7.4439i</w:t>
            </w:r>
          </w:p>
        </w:tc>
        <w:tc>
          <w:tcPr>
            <w:tcW w:w="1080" w:type="dxa"/>
            <w:tcBorders>
              <w:bottom w:val="single" w:sz="4" w:space="0" w:color="auto"/>
            </w:tcBorders>
          </w:tcPr>
          <w:p w14:paraId="0FC8F6F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0.5779-1.3256i</w:t>
            </w:r>
          </w:p>
        </w:tc>
      </w:tr>
      <w:tr w:rsidR="00BE50E5" w14:paraId="413CF2A4" w14:textId="77777777" w:rsidTr="00FC2380">
        <w:tc>
          <w:tcPr>
            <w:tcW w:w="1345" w:type="dxa"/>
            <w:tcBorders>
              <w:right w:val="nil"/>
            </w:tcBorders>
            <w:shd w:val="clear" w:color="auto" w:fill="E8E8E8" w:themeFill="background2"/>
          </w:tcPr>
          <w:p w14:paraId="39D24A58" w14:textId="77777777" w:rsidR="00BE50E5" w:rsidRDefault="00BE50E5" w:rsidP="00FC2380">
            <w:pPr>
              <w:rPr>
                <w:rFonts w:ascii="Times New Roman" w:eastAsia="Times New Roman" w:hAnsi="Times New Roman" w:cs="Times New Roman"/>
              </w:rPr>
            </w:pPr>
            <w:r>
              <w:rPr>
                <w:rFonts w:ascii="Times New Roman" w:eastAsia="Times New Roman" w:hAnsi="Times New Roman" w:cs="Times New Roman"/>
                <w:b/>
                <w:bCs/>
              </w:rPr>
              <w:t>50 Hz</w:t>
            </w:r>
          </w:p>
        </w:tc>
        <w:tc>
          <w:tcPr>
            <w:tcW w:w="1080" w:type="dxa"/>
            <w:tcBorders>
              <w:left w:val="nil"/>
              <w:right w:val="nil"/>
            </w:tcBorders>
            <w:shd w:val="clear" w:color="auto" w:fill="E8E8E8" w:themeFill="background2"/>
          </w:tcPr>
          <w:p w14:paraId="537AE596" w14:textId="77777777" w:rsidR="00BE50E5" w:rsidRDefault="00BE50E5" w:rsidP="00FC2380">
            <w:pPr>
              <w:jc w:val="center"/>
              <w:rPr>
                <w:rFonts w:ascii="Times New Roman" w:eastAsia="Times New Roman" w:hAnsi="Times New Roman" w:cs="Times New Roman"/>
              </w:rPr>
            </w:pPr>
          </w:p>
        </w:tc>
        <w:tc>
          <w:tcPr>
            <w:tcW w:w="1080" w:type="dxa"/>
            <w:tcBorders>
              <w:left w:val="nil"/>
              <w:right w:val="nil"/>
            </w:tcBorders>
            <w:shd w:val="clear" w:color="auto" w:fill="E8E8E8" w:themeFill="background2"/>
          </w:tcPr>
          <w:p w14:paraId="2CC6A09B" w14:textId="77777777" w:rsidR="00BE50E5" w:rsidRDefault="00BE50E5" w:rsidP="00FC2380">
            <w:pPr>
              <w:jc w:val="center"/>
              <w:rPr>
                <w:rFonts w:ascii="Times New Roman" w:eastAsia="Times New Roman" w:hAnsi="Times New Roman" w:cs="Times New Roman"/>
              </w:rPr>
            </w:pPr>
          </w:p>
        </w:tc>
        <w:tc>
          <w:tcPr>
            <w:tcW w:w="1080" w:type="dxa"/>
            <w:tcBorders>
              <w:left w:val="nil"/>
              <w:right w:val="nil"/>
            </w:tcBorders>
            <w:shd w:val="clear" w:color="auto" w:fill="E8E8E8" w:themeFill="background2"/>
          </w:tcPr>
          <w:p w14:paraId="5B0C307A" w14:textId="77777777" w:rsidR="00BE50E5" w:rsidRDefault="00BE50E5" w:rsidP="00FC2380">
            <w:pPr>
              <w:jc w:val="center"/>
              <w:rPr>
                <w:rFonts w:ascii="Times New Roman" w:eastAsia="Times New Roman" w:hAnsi="Times New Roman" w:cs="Times New Roman"/>
              </w:rPr>
            </w:pPr>
          </w:p>
        </w:tc>
        <w:tc>
          <w:tcPr>
            <w:tcW w:w="1170" w:type="dxa"/>
            <w:tcBorders>
              <w:left w:val="nil"/>
              <w:right w:val="nil"/>
            </w:tcBorders>
            <w:shd w:val="clear" w:color="auto" w:fill="E8E8E8" w:themeFill="background2"/>
          </w:tcPr>
          <w:p w14:paraId="7DAC8DCF" w14:textId="77777777" w:rsidR="00BE50E5" w:rsidRDefault="00BE50E5" w:rsidP="00FC2380">
            <w:pPr>
              <w:jc w:val="center"/>
              <w:rPr>
                <w:rFonts w:ascii="Times New Roman" w:eastAsia="Times New Roman" w:hAnsi="Times New Roman" w:cs="Times New Roman"/>
              </w:rPr>
            </w:pPr>
          </w:p>
        </w:tc>
        <w:tc>
          <w:tcPr>
            <w:tcW w:w="1170" w:type="dxa"/>
            <w:tcBorders>
              <w:left w:val="nil"/>
              <w:right w:val="nil"/>
            </w:tcBorders>
            <w:shd w:val="clear" w:color="auto" w:fill="E8E8E8" w:themeFill="background2"/>
          </w:tcPr>
          <w:p w14:paraId="5FC94811" w14:textId="77777777" w:rsidR="00BE50E5" w:rsidRDefault="00BE50E5" w:rsidP="00FC2380">
            <w:pPr>
              <w:jc w:val="center"/>
              <w:rPr>
                <w:rFonts w:ascii="Times New Roman" w:eastAsia="Times New Roman" w:hAnsi="Times New Roman" w:cs="Times New Roman"/>
              </w:rPr>
            </w:pPr>
          </w:p>
        </w:tc>
        <w:tc>
          <w:tcPr>
            <w:tcW w:w="1080" w:type="dxa"/>
            <w:tcBorders>
              <w:left w:val="nil"/>
            </w:tcBorders>
            <w:shd w:val="clear" w:color="auto" w:fill="E8E8E8" w:themeFill="background2"/>
          </w:tcPr>
          <w:p w14:paraId="47DE9668" w14:textId="77777777" w:rsidR="00BE50E5" w:rsidRDefault="00BE50E5" w:rsidP="00FC2380">
            <w:pPr>
              <w:jc w:val="center"/>
              <w:rPr>
                <w:rFonts w:ascii="Times New Roman" w:eastAsia="Times New Roman" w:hAnsi="Times New Roman" w:cs="Times New Roman"/>
              </w:rPr>
            </w:pPr>
          </w:p>
        </w:tc>
      </w:tr>
      <w:tr w:rsidR="00BE50E5" w14:paraId="706D1B57" w14:textId="77777777" w:rsidTr="00FC2380">
        <w:tc>
          <w:tcPr>
            <w:tcW w:w="1345" w:type="dxa"/>
          </w:tcPr>
          <w:p w14:paraId="5A3555C4" w14:textId="77777777" w:rsidR="00BE50E5" w:rsidRDefault="00BE50E5" w:rsidP="00FC2380">
            <w:pPr>
              <w:jc w:val="center"/>
              <w:rPr>
                <w:rFonts w:ascii="Times New Roman" w:eastAsia="Times New Roman" w:hAnsi="Times New Roman" w:cs="Times New Roman"/>
              </w:rPr>
            </w:pPr>
            <w:r w:rsidRPr="000F2E7C">
              <w:rPr>
                <w:rFonts w:ascii="Times New Roman" w:eastAsia="Times New Roman" w:hAnsi="Times New Roman" w:cs="Times New Roman"/>
              </w:rPr>
              <w:t>P01</w:t>
            </w:r>
          </w:p>
        </w:tc>
        <w:tc>
          <w:tcPr>
            <w:tcW w:w="1080" w:type="dxa"/>
          </w:tcPr>
          <w:p w14:paraId="4B283863"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-0.0026+</w:t>
            </w:r>
          </w:p>
          <w:p w14:paraId="6108154A" w14:textId="77777777" w:rsidR="00BE50E5" w:rsidRDefault="00BE50E5" w:rsidP="00FC2380">
            <w:pPr>
              <w:jc w:val="center"/>
              <w:rPr>
                <w:rFonts w:ascii="Times New Roman" w:eastAsia="Times New Roman" w:hAnsi="Times New Roman" w:cs="Times New Roman"/>
              </w:rPr>
            </w:pPr>
            <w:r w:rsidRPr="00EB462E">
              <w:rPr>
                <w:rFonts w:ascii="Times New Roman" w:eastAsia="Times New Roman" w:hAnsi="Times New Roman" w:cs="Times New Roman"/>
              </w:rPr>
              <w:t>0.0012</w:t>
            </w:r>
            <w:r w:rsidRPr="00754473">
              <w:rPr>
                <w:rFonts w:ascii="Times New Roman" w:eastAsia="Times New Roman" w:hAnsi="Times New Roman" w:cs="Times New Roman"/>
              </w:rPr>
              <w:t>i</w:t>
            </w:r>
          </w:p>
        </w:tc>
        <w:tc>
          <w:tcPr>
            <w:tcW w:w="1080" w:type="dxa"/>
          </w:tcPr>
          <w:p w14:paraId="0E25A43C"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0.0212+</w:t>
            </w:r>
          </w:p>
          <w:p w14:paraId="551A37EF" w14:textId="77777777" w:rsidR="00BE50E5" w:rsidRDefault="00BE50E5" w:rsidP="00FC2380">
            <w:pPr>
              <w:rPr>
                <w:rFonts w:ascii="Times New Roman" w:eastAsia="Times New Roman" w:hAnsi="Times New Roman" w:cs="Times New Roman"/>
              </w:rPr>
            </w:pPr>
            <w:r>
              <w:rPr>
                <w:rFonts w:ascii="Times New Roman" w:eastAsia="Times New Roman" w:hAnsi="Times New Roman" w:cs="Times New Roman"/>
              </w:rPr>
              <w:t xml:space="preserve"> </w:t>
            </w:r>
            <w:r w:rsidRPr="00EB462E">
              <w:rPr>
                <w:rFonts w:ascii="Times New Roman" w:eastAsia="Times New Roman" w:hAnsi="Times New Roman" w:cs="Times New Roman"/>
              </w:rPr>
              <w:t>0.013</w:t>
            </w:r>
            <w:r>
              <w:rPr>
                <w:rFonts w:ascii="Times New Roman" w:eastAsia="Times New Roman" w:hAnsi="Times New Roman" w:cs="Times New Roman"/>
              </w:rPr>
              <w:t>9</w:t>
            </w:r>
            <w:r w:rsidRPr="00754473">
              <w:rPr>
                <w:rFonts w:ascii="Times New Roman" w:eastAsia="Times New Roman" w:hAnsi="Times New Roman" w:cs="Times New Roman"/>
              </w:rPr>
              <w:t>i</w:t>
            </w:r>
          </w:p>
        </w:tc>
        <w:tc>
          <w:tcPr>
            <w:tcW w:w="1080" w:type="dxa"/>
          </w:tcPr>
          <w:p w14:paraId="69E0B71F"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0.0103+</w:t>
            </w:r>
          </w:p>
          <w:p w14:paraId="6CDDFE4B" w14:textId="77777777" w:rsidR="00BE50E5" w:rsidRDefault="00BE50E5" w:rsidP="00FC2380">
            <w:pPr>
              <w:jc w:val="center"/>
              <w:rPr>
                <w:rFonts w:ascii="Times New Roman" w:eastAsia="Times New Roman" w:hAnsi="Times New Roman" w:cs="Times New Roman"/>
              </w:rPr>
            </w:pPr>
            <w:r w:rsidRPr="00EB462E">
              <w:rPr>
                <w:rFonts w:ascii="Times New Roman" w:eastAsia="Times New Roman" w:hAnsi="Times New Roman" w:cs="Times New Roman"/>
              </w:rPr>
              <w:t>0.000</w:t>
            </w:r>
            <w:r>
              <w:rPr>
                <w:rFonts w:ascii="Times New Roman" w:eastAsia="Times New Roman" w:hAnsi="Times New Roman" w:cs="Times New Roman"/>
              </w:rPr>
              <w:t>6</w:t>
            </w:r>
            <w:r w:rsidRPr="00754473">
              <w:rPr>
                <w:rFonts w:ascii="Times New Roman" w:eastAsia="Times New Roman" w:hAnsi="Times New Roman" w:cs="Times New Roman"/>
              </w:rPr>
              <w:t>i</w:t>
            </w:r>
          </w:p>
        </w:tc>
        <w:tc>
          <w:tcPr>
            <w:tcW w:w="1170" w:type="dxa"/>
          </w:tcPr>
          <w:p w14:paraId="1B7181E1"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9.0719+</w:t>
            </w:r>
          </w:p>
          <w:p w14:paraId="6C904750" w14:textId="77777777" w:rsidR="00BE50E5" w:rsidRDefault="00BE50E5" w:rsidP="00FC2380">
            <w:pPr>
              <w:jc w:val="center"/>
              <w:rPr>
                <w:rFonts w:ascii="Times New Roman" w:eastAsia="Times New Roman" w:hAnsi="Times New Roman" w:cs="Times New Roman"/>
              </w:rPr>
            </w:pPr>
            <w:r w:rsidRPr="007E3C51">
              <w:rPr>
                <w:rFonts w:ascii="Times New Roman" w:eastAsia="Times New Roman" w:hAnsi="Times New Roman" w:cs="Times New Roman"/>
              </w:rPr>
              <w:t>4.316</w:t>
            </w:r>
            <w:r>
              <w:rPr>
                <w:rFonts w:ascii="Times New Roman" w:eastAsia="Times New Roman" w:hAnsi="Times New Roman" w:cs="Times New Roman"/>
              </w:rPr>
              <w:t>4</w:t>
            </w:r>
            <w:r w:rsidRPr="00754473">
              <w:rPr>
                <w:rFonts w:ascii="Times New Roman" w:eastAsia="Times New Roman" w:hAnsi="Times New Roman" w:cs="Times New Roman"/>
              </w:rPr>
              <w:t>i</w:t>
            </w:r>
          </w:p>
        </w:tc>
        <w:tc>
          <w:tcPr>
            <w:tcW w:w="1170" w:type="dxa"/>
          </w:tcPr>
          <w:p w14:paraId="760CB934"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1.562</w:t>
            </w:r>
            <w:r>
              <w:rPr>
                <w:rFonts w:ascii="Times New Roman" w:eastAsia="Times New Roman" w:hAnsi="Times New Roman" w:cs="Times New Roman"/>
              </w:rPr>
              <w:t>6</w:t>
            </w:r>
            <w:r w:rsidRPr="00754473">
              <w:rPr>
                <w:rFonts w:ascii="Times New Roman" w:eastAsia="Times New Roman" w:hAnsi="Times New Roman" w:cs="Times New Roman"/>
              </w:rPr>
              <w:t>+</w:t>
            </w:r>
          </w:p>
          <w:p w14:paraId="6129E485" w14:textId="77777777" w:rsidR="00BE50E5" w:rsidRDefault="00BE50E5" w:rsidP="00FC2380">
            <w:pPr>
              <w:jc w:val="center"/>
              <w:rPr>
                <w:rFonts w:ascii="Times New Roman" w:eastAsia="Times New Roman" w:hAnsi="Times New Roman" w:cs="Times New Roman"/>
              </w:rPr>
            </w:pPr>
            <w:r w:rsidRPr="007E3C51">
              <w:rPr>
                <w:rFonts w:ascii="Times New Roman" w:eastAsia="Times New Roman" w:hAnsi="Times New Roman" w:cs="Times New Roman"/>
              </w:rPr>
              <w:t>1.426</w:t>
            </w:r>
            <w:r>
              <w:rPr>
                <w:rFonts w:ascii="Times New Roman" w:eastAsia="Times New Roman" w:hAnsi="Times New Roman" w:cs="Times New Roman"/>
              </w:rPr>
              <w:t>2</w:t>
            </w:r>
            <w:r w:rsidRPr="00754473">
              <w:rPr>
                <w:rFonts w:ascii="Times New Roman" w:eastAsia="Times New Roman" w:hAnsi="Times New Roman" w:cs="Times New Roman"/>
              </w:rPr>
              <w:t>i</w:t>
            </w:r>
          </w:p>
        </w:tc>
        <w:tc>
          <w:tcPr>
            <w:tcW w:w="1080" w:type="dxa"/>
          </w:tcPr>
          <w:p w14:paraId="1F309A0F"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-1.765</w:t>
            </w:r>
            <w:r>
              <w:rPr>
                <w:rFonts w:ascii="Times New Roman" w:eastAsia="Times New Roman" w:hAnsi="Times New Roman" w:cs="Times New Roman"/>
              </w:rPr>
              <w:t>9</w:t>
            </w:r>
            <w:r w:rsidRPr="00754473">
              <w:rPr>
                <w:rFonts w:ascii="Times New Roman" w:eastAsia="Times New Roman" w:hAnsi="Times New Roman" w:cs="Times New Roman"/>
              </w:rPr>
              <w:t>+</w:t>
            </w:r>
          </w:p>
          <w:p w14:paraId="2692FFD3" w14:textId="77777777" w:rsidR="00BE50E5" w:rsidRDefault="00BE50E5" w:rsidP="00FC2380">
            <w:pPr>
              <w:jc w:val="center"/>
              <w:rPr>
                <w:rFonts w:ascii="Times New Roman" w:eastAsia="Times New Roman" w:hAnsi="Times New Roman" w:cs="Times New Roman"/>
              </w:rPr>
            </w:pPr>
            <w:r w:rsidRPr="00BC699C">
              <w:rPr>
                <w:rFonts w:ascii="Times New Roman" w:eastAsia="Times New Roman" w:hAnsi="Times New Roman" w:cs="Times New Roman"/>
              </w:rPr>
              <w:t>0.099</w:t>
            </w:r>
            <w:r>
              <w:rPr>
                <w:rFonts w:ascii="Times New Roman" w:eastAsia="Times New Roman" w:hAnsi="Times New Roman" w:cs="Times New Roman"/>
              </w:rPr>
              <w:t>9</w:t>
            </w:r>
            <w:r w:rsidRPr="00754473">
              <w:rPr>
                <w:rFonts w:ascii="Times New Roman" w:eastAsia="Times New Roman" w:hAnsi="Times New Roman" w:cs="Times New Roman"/>
              </w:rPr>
              <w:t>i</w:t>
            </w:r>
          </w:p>
        </w:tc>
      </w:tr>
      <w:tr w:rsidR="00BE50E5" w14:paraId="4239018C" w14:textId="77777777" w:rsidTr="00FC2380">
        <w:tc>
          <w:tcPr>
            <w:tcW w:w="1345" w:type="dxa"/>
          </w:tcPr>
          <w:p w14:paraId="24BEC2B5" w14:textId="77777777" w:rsidR="00BE50E5" w:rsidRDefault="00BE50E5" w:rsidP="00FC2380">
            <w:pPr>
              <w:jc w:val="center"/>
              <w:rPr>
                <w:rFonts w:ascii="Times New Roman" w:eastAsia="Times New Roman" w:hAnsi="Times New Roman" w:cs="Times New Roman"/>
              </w:rPr>
            </w:pPr>
            <w:r w:rsidRPr="008E5A27">
              <w:rPr>
                <w:rFonts w:ascii="Times New Roman" w:eastAsia="Times New Roman" w:hAnsi="Times New Roman" w:cs="Times New Roman"/>
              </w:rPr>
              <w:t>P02</w:t>
            </w:r>
          </w:p>
        </w:tc>
        <w:tc>
          <w:tcPr>
            <w:tcW w:w="1080" w:type="dxa"/>
          </w:tcPr>
          <w:p w14:paraId="45405506"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-0.0042-0.0017i</w:t>
            </w:r>
          </w:p>
        </w:tc>
        <w:tc>
          <w:tcPr>
            <w:tcW w:w="1080" w:type="dxa"/>
          </w:tcPr>
          <w:p w14:paraId="500A94A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0.0314+</w:t>
            </w:r>
          </w:p>
          <w:p w14:paraId="40F5C3D4"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0.0124i</w:t>
            </w:r>
          </w:p>
        </w:tc>
        <w:tc>
          <w:tcPr>
            <w:tcW w:w="1080" w:type="dxa"/>
          </w:tcPr>
          <w:p w14:paraId="2F666AD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0.0272-0.0168i</w:t>
            </w:r>
          </w:p>
        </w:tc>
        <w:tc>
          <w:tcPr>
            <w:tcW w:w="1170" w:type="dxa"/>
          </w:tcPr>
          <w:p w14:paraId="071D973F"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10.3137+</w:t>
            </w:r>
          </w:p>
          <w:p w14:paraId="153FF6E6"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4.8712i</w:t>
            </w:r>
          </w:p>
        </w:tc>
        <w:tc>
          <w:tcPr>
            <w:tcW w:w="1170" w:type="dxa"/>
          </w:tcPr>
          <w:p w14:paraId="51EF9312"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3.2059+</w:t>
            </w:r>
          </w:p>
          <w:p w14:paraId="6EE9F83F"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2.1828i</w:t>
            </w:r>
          </w:p>
        </w:tc>
        <w:tc>
          <w:tcPr>
            <w:tcW w:w="1080" w:type="dxa"/>
          </w:tcPr>
          <w:p w14:paraId="20E57982"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-0.1076+</w:t>
            </w:r>
          </w:p>
          <w:p w14:paraId="1E732401"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0.6534i</w:t>
            </w:r>
          </w:p>
        </w:tc>
      </w:tr>
      <w:tr w:rsidR="00BE50E5" w14:paraId="7B83D184" w14:textId="77777777" w:rsidTr="00FC2380">
        <w:tc>
          <w:tcPr>
            <w:tcW w:w="1345" w:type="dxa"/>
          </w:tcPr>
          <w:p w14:paraId="1FFD20C4"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P03</w:t>
            </w:r>
          </w:p>
        </w:tc>
        <w:tc>
          <w:tcPr>
            <w:tcW w:w="1080" w:type="dxa"/>
          </w:tcPr>
          <w:p w14:paraId="4CDECEED"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-0.002</w:t>
            </w:r>
            <w:r>
              <w:rPr>
                <w:rFonts w:ascii="Times New Roman" w:eastAsia="Times New Roman" w:hAnsi="Times New Roman" w:cs="Times New Roman"/>
              </w:rPr>
              <w:t>8</w:t>
            </w:r>
            <w:r w:rsidRPr="00754473">
              <w:rPr>
                <w:rFonts w:ascii="Times New Roman" w:eastAsia="Times New Roman" w:hAnsi="Times New Roman" w:cs="Times New Roman"/>
              </w:rPr>
              <w:t>-</w:t>
            </w:r>
            <w:r>
              <w:t xml:space="preserve"> </w:t>
            </w:r>
            <w:r w:rsidRPr="009241D6">
              <w:rPr>
                <w:rFonts w:ascii="Times New Roman" w:eastAsia="Times New Roman" w:hAnsi="Times New Roman" w:cs="Times New Roman"/>
              </w:rPr>
              <w:t>0.000</w:t>
            </w:r>
            <w:r>
              <w:rPr>
                <w:rFonts w:ascii="Times New Roman" w:eastAsia="Times New Roman" w:hAnsi="Times New Roman" w:cs="Times New Roman"/>
              </w:rPr>
              <w:t>9</w:t>
            </w:r>
            <w:r w:rsidRPr="00754473">
              <w:rPr>
                <w:rFonts w:ascii="Times New Roman" w:eastAsia="Times New Roman" w:hAnsi="Times New Roman" w:cs="Times New Roman"/>
              </w:rPr>
              <w:t>i</w:t>
            </w:r>
          </w:p>
        </w:tc>
        <w:tc>
          <w:tcPr>
            <w:tcW w:w="1080" w:type="dxa"/>
          </w:tcPr>
          <w:p w14:paraId="1AB53E21"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w:t>
            </w:r>
            <w:r>
              <w:rPr>
                <w:rFonts w:ascii="Times New Roman" w:eastAsia="Times New Roman" w:hAnsi="Times New Roman" w:cs="Times New Roman"/>
              </w:rPr>
              <w:t>100</w:t>
            </w:r>
            <w:r w:rsidRPr="00754473">
              <w:rPr>
                <w:rFonts w:ascii="Times New Roman" w:eastAsia="Times New Roman" w:hAnsi="Times New Roman" w:cs="Times New Roman"/>
              </w:rPr>
              <w:t>+</w:t>
            </w:r>
          </w:p>
          <w:p w14:paraId="361D3E46" w14:textId="77777777" w:rsidR="00BE50E5" w:rsidRDefault="00BE50E5" w:rsidP="00FC2380">
            <w:pPr>
              <w:jc w:val="center"/>
              <w:rPr>
                <w:rFonts w:ascii="Times New Roman" w:eastAsia="Times New Roman" w:hAnsi="Times New Roman" w:cs="Times New Roman"/>
              </w:rPr>
            </w:pPr>
            <w:r w:rsidRPr="009241D6">
              <w:rPr>
                <w:rFonts w:ascii="Times New Roman" w:eastAsia="Times New Roman" w:hAnsi="Times New Roman" w:cs="Times New Roman"/>
              </w:rPr>
              <w:t>0.0208</w:t>
            </w:r>
            <w:r w:rsidRPr="00754473">
              <w:rPr>
                <w:rFonts w:ascii="Times New Roman" w:eastAsia="Times New Roman" w:hAnsi="Times New Roman" w:cs="Times New Roman"/>
              </w:rPr>
              <w:t>i</w:t>
            </w:r>
          </w:p>
        </w:tc>
        <w:tc>
          <w:tcPr>
            <w:tcW w:w="1080" w:type="dxa"/>
          </w:tcPr>
          <w:p w14:paraId="1AEAC572"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0.037</w:t>
            </w:r>
            <w:r>
              <w:rPr>
                <w:rFonts w:ascii="Times New Roman" w:eastAsia="Times New Roman" w:hAnsi="Times New Roman" w:cs="Times New Roman"/>
              </w:rPr>
              <w:t>5</w:t>
            </w:r>
            <w:r w:rsidRPr="00754473">
              <w:rPr>
                <w:rFonts w:ascii="Times New Roman" w:eastAsia="Times New Roman" w:hAnsi="Times New Roman" w:cs="Times New Roman"/>
              </w:rPr>
              <w:t>+</w:t>
            </w:r>
          </w:p>
          <w:p w14:paraId="3BA55ADD" w14:textId="77777777" w:rsidR="00BE50E5" w:rsidRDefault="00BE50E5" w:rsidP="00FC2380">
            <w:pPr>
              <w:jc w:val="center"/>
              <w:rPr>
                <w:rFonts w:ascii="Times New Roman" w:eastAsia="Times New Roman" w:hAnsi="Times New Roman" w:cs="Times New Roman"/>
              </w:rPr>
            </w:pPr>
            <w:r w:rsidRPr="009241D6">
              <w:rPr>
                <w:rFonts w:ascii="Times New Roman" w:eastAsia="Times New Roman" w:hAnsi="Times New Roman" w:cs="Times New Roman"/>
              </w:rPr>
              <w:t>0.00</w:t>
            </w:r>
            <w:r>
              <w:rPr>
                <w:rFonts w:ascii="Times New Roman" w:eastAsia="Times New Roman" w:hAnsi="Times New Roman" w:cs="Times New Roman"/>
              </w:rPr>
              <w:t>40</w:t>
            </w:r>
            <w:r w:rsidRPr="00754473">
              <w:rPr>
                <w:rFonts w:ascii="Times New Roman" w:eastAsia="Times New Roman" w:hAnsi="Times New Roman" w:cs="Times New Roman"/>
              </w:rPr>
              <w:t>i</w:t>
            </w:r>
          </w:p>
        </w:tc>
        <w:tc>
          <w:tcPr>
            <w:tcW w:w="1170" w:type="dxa"/>
          </w:tcPr>
          <w:p w14:paraId="519BAFD1"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8.753</w:t>
            </w:r>
            <w:r>
              <w:rPr>
                <w:rFonts w:ascii="Times New Roman" w:eastAsia="Times New Roman" w:hAnsi="Times New Roman" w:cs="Times New Roman"/>
              </w:rPr>
              <w:t>2</w:t>
            </w:r>
            <w:r w:rsidRPr="00754473">
              <w:rPr>
                <w:rFonts w:ascii="Times New Roman" w:eastAsia="Times New Roman" w:hAnsi="Times New Roman" w:cs="Times New Roman"/>
              </w:rPr>
              <w:t>+</w:t>
            </w:r>
          </w:p>
          <w:p w14:paraId="5CB4D577" w14:textId="77777777" w:rsidR="00BE50E5" w:rsidRDefault="00BE50E5" w:rsidP="00FC2380">
            <w:pPr>
              <w:jc w:val="center"/>
              <w:rPr>
                <w:rFonts w:ascii="Times New Roman" w:eastAsia="Times New Roman" w:hAnsi="Times New Roman" w:cs="Times New Roman"/>
              </w:rPr>
            </w:pPr>
            <w:r w:rsidRPr="00E656D5">
              <w:rPr>
                <w:rFonts w:ascii="Times New Roman" w:eastAsia="Times New Roman" w:hAnsi="Times New Roman" w:cs="Times New Roman"/>
              </w:rPr>
              <w:t>0.442</w:t>
            </w:r>
            <w:r>
              <w:rPr>
                <w:rFonts w:ascii="Times New Roman" w:eastAsia="Times New Roman" w:hAnsi="Times New Roman" w:cs="Times New Roman"/>
              </w:rPr>
              <w:t>5</w:t>
            </w:r>
            <w:r w:rsidRPr="00754473">
              <w:rPr>
                <w:rFonts w:ascii="Times New Roman" w:eastAsia="Times New Roman" w:hAnsi="Times New Roman" w:cs="Times New Roman"/>
              </w:rPr>
              <w:t>i</w:t>
            </w:r>
          </w:p>
        </w:tc>
        <w:tc>
          <w:tcPr>
            <w:tcW w:w="1170" w:type="dxa"/>
          </w:tcPr>
          <w:p w14:paraId="206E2FB1"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5.2948+</w:t>
            </w:r>
          </w:p>
          <w:p w14:paraId="3E285DA3" w14:textId="77777777" w:rsidR="00BE50E5" w:rsidRDefault="00BE50E5" w:rsidP="00FC2380">
            <w:pPr>
              <w:jc w:val="center"/>
              <w:rPr>
                <w:rFonts w:ascii="Times New Roman" w:eastAsia="Times New Roman" w:hAnsi="Times New Roman" w:cs="Times New Roman"/>
              </w:rPr>
            </w:pPr>
            <w:r w:rsidRPr="00E656D5">
              <w:rPr>
                <w:rFonts w:ascii="Times New Roman" w:eastAsia="Times New Roman" w:hAnsi="Times New Roman" w:cs="Times New Roman"/>
              </w:rPr>
              <w:t>0.3907</w:t>
            </w:r>
            <w:r w:rsidRPr="00754473">
              <w:rPr>
                <w:rFonts w:ascii="Times New Roman" w:eastAsia="Times New Roman" w:hAnsi="Times New Roman" w:cs="Times New Roman"/>
              </w:rPr>
              <w:t>i</w:t>
            </w:r>
          </w:p>
        </w:tc>
        <w:tc>
          <w:tcPr>
            <w:tcW w:w="1080" w:type="dxa"/>
          </w:tcPr>
          <w:p w14:paraId="2D9D02DE"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-1.9793-</w:t>
            </w:r>
            <w:r>
              <w:t xml:space="preserve"> </w:t>
            </w:r>
            <w:r w:rsidRPr="00E656D5">
              <w:rPr>
                <w:rFonts w:ascii="Times New Roman" w:eastAsia="Times New Roman" w:hAnsi="Times New Roman" w:cs="Times New Roman"/>
              </w:rPr>
              <w:t>0.3832</w:t>
            </w:r>
            <w:r w:rsidRPr="00754473">
              <w:rPr>
                <w:rFonts w:ascii="Times New Roman" w:eastAsia="Times New Roman" w:hAnsi="Times New Roman" w:cs="Times New Roman"/>
              </w:rPr>
              <w:t>i</w:t>
            </w:r>
          </w:p>
        </w:tc>
      </w:tr>
      <w:tr w:rsidR="00BE50E5" w14:paraId="2E947C49" w14:textId="77777777" w:rsidTr="00FC2380">
        <w:tc>
          <w:tcPr>
            <w:tcW w:w="1345" w:type="dxa"/>
          </w:tcPr>
          <w:p w14:paraId="0B09B11D"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P04</w:t>
            </w:r>
          </w:p>
        </w:tc>
        <w:tc>
          <w:tcPr>
            <w:tcW w:w="1080" w:type="dxa"/>
          </w:tcPr>
          <w:p w14:paraId="0DDC5844"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-0.0095+</w:t>
            </w:r>
          </w:p>
          <w:p w14:paraId="5932DB0E" w14:textId="77777777" w:rsidR="00BE50E5" w:rsidRDefault="00BE50E5" w:rsidP="00FC2380">
            <w:pPr>
              <w:jc w:val="center"/>
              <w:rPr>
                <w:rFonts w:ascii="Times New Roman" w:eastAsia="Times New Roman" w:hAnsi="Times New Roman" w:cs="Times New Roman"/>
              </w:rPr>
            </w:pPr>
            <w:r w:rsidRPr="005841E5">
              <w:rPr>
                <w:rFonts w:ascii="Times New Roman" w:eastAsia="Times New Roman" w:hAnsi="Times New Roman" w:cs="Times New Roman"/>
              </w:rPr>
              <w:t>0.00</w:t>
            </w:r>
            <w:r>
              <w:rPr>
                <w:rFonts w:ascii="Times New Roman" w:eastAsia="Times New Roman" w:hAnsi="Times New Roman" w:cs="Times New Roman"/>
              </w:rPr>
              <w:t>30</w:t>
            </w:r>
            <w:r w:rsidRPr="00754473">
              <w:rPr>
                <w:rFonts w:ascii="Times New Roman" w:eastAsia="Times New Roman" w:hAnsi="Times New Roman" w:cs="Times New Roman"/>
              </w:rPr>
              <w:t>i</w:t>
            </w:r>
          </w:p>
        </w:tc>
        <w:tc>
          <w:tcPr>
            <w:tcW w:w="1080" w:type="dxa"/>
          </w:tcPr>
          <w:p w14:paraId="0F0A8453"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-0.007</w:t>
            </w:r>
            <w:r>
              <w:rPr>
                <w:rFonts w:ascii="Times New Roman" w:eastAsia="Times New Roman" w:hAnsi="Times New Roman" w:cs="Times New Roman"/>
              </w:rPr>
              <w:t>5</w:t>
            </w:r>
            <w:r w:rsidRPr="00754473">
              <w:rPr>
                <w:rFonts w:ascii="Times New Roman" w:eastAsia="Times New Roman" w:hAnsi="Times New Roman" w:cs="Times New Roman"/>
              </w:rPr>
              <w:t>+</w:t>
            </w:r>
          </w:p>
          <w:p w14:paraId="21832EA2" w14:textId="77777777" w:rsidR="00BE50E5" w:rsidRDefault="00BE50E5" w:rsidP="00FC2380">
            <w:pPr>
              <w:jc w:val="center"/>
              <w:rPr>
                <w:rFonts w:ascii="Times New Roman" w:eastAsia="Times New Roman" w:hAnsi="Times New Roman" w:cs="Times New Roman"/>
              </w:rPr>
            </w:pPr>
            <w:r w:rsidRPr="00463A18">
              <w:rPr>
                <w:rFonts w:ascii="Times New Roman" w:eastAsia="Times New Roman" w:hAnsi="Times New Roman" w:cs="Times New Roman"/>
              </w:rPr>
              <w:t>0.020</w:t>
            </w:r>
            <w:r>
              <w:rPr>
                <w:rFonts w:ascii="Times New Roman" w:eastAsia="Times New Roman" w:hAnsi="Times New Roman" w:cs="Times New Roman"/>
              </w:rPr>
              <w:t>2</w:t>
            </w:r>
            <w:r w:rsidRPr="00754473">
              <w:rPr>
                <w:rFonts w:ascii="Times New Roman" w:eastAsia="Times New Roman" w:hAnsi="Times New Roman" w:cs="Times New Roman"/>
              </w:rPr>
              <w:t>i</w:t>
            </w:r>
          </w:p>
        </w:tc>
        <w:tc>
          <w:tcPr>
            <w:tcW w:w="1080" w:type="dxa"/>
          </w:tcPr>
          <w:p w14:paraId="40A0C575"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-0.0124+</w:t>
            </w:r>
          </w:p>
          <w:p w14:paraId="72C3F3B7" w14:textId="77777777" w:rsidR="00BE50E5" w:rsidRDefault="00BE50E5" w:rsidP="00FC2380">
            <w:pPr>
              <w:jc w:val="center"/>
              <w:rPr>
                <w:rFonts w:ascii="Times New Roman" w:eastAsia="Times New Roman" w:hAnsi="Times New Roman" w:cs="Times New Roman"/>
              </w:rPr>
            </w:pPr>
            <w:r w:rsidRPr="00463A18">
              <w:rPr>
                <w:rFonts w:ascii="Times New Roman" w:eastAsia="Times New Roman" w:hAnsi="Times New Roman" w:cs="Times New Roman"/>
              </w:rPr>
              <w:t>0.009</w:t>
            </w:r>
            <w:r>
              <w:rPr>
                <w:rFonts w:ascii="Times New Roman" w:eastAsia="Times New Roman" w:hAnsi="Times New Roman" w:cs="Times New Roman"/>
              </w:rPr>
              <w:t>2</w:t>
            </w:r>
            <w:r w:rsidRPr="00754473">
              <w:rPr>
                <w:rFonts w:ascii="Times New Roman" w:eastAsia="Times New Roman" w:hAnsi="Times New Roman" w:cs="Times New Roman"/>
              </w:rPr>
              <w:t>i</w:t>
            </w:r>
          </w:p>
        </w:tc>
        <w:tc>
          <w:tcPr>
            <w:tcW w:w="1170" w:type="dxa"/>
          </w:tcPr>
          <w:p w14:paraId="6269A7FE"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8.7756-</w:t>
            </w:r>
            <w:r>
              <w:t xml:space="preserve"> </w:t>
            </w:r>
            <w:r w:rsidRPr="00463A18">
              <w:rPr>
                <w:rFonts w:ascii="Times New Roman" w:eastAsia="Times New Roman" w:hAnsi="Times New Roman" w:cs="Times New Roman"/>
              </w:rPr>
              <w:t>5.2412</w:t>
            </w:r>
            <w:r w:rsidRPr="00754473">
              <w:rPr>
                <w:rFonts w:ascii="Times New Roman" w:eastAsia="Times New Roman" w:hAnsi="Times New Roman" w:cs="Times New Roman"/>
              </w:rPr>
              <w:t>i</w:t>
            </w:r>
          </w:p>
        </w:tc>
        <w:tc>
          <w:tcPr>
            <w:tcW w:w="1170" w:type="dxa"/>
          </w:tcPr>
          <w:p w14:paraId="0A5EA680"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2.7121+</w:t>
            </w:r>
          </w:p>
          <w:p w14:paraId="6C262D33" w14:textId="77777777" w:rsidR="00BE50E5" w:rsidRDefault="00BE50E5" w:rsidP="00FC2380">
            <w:pPr>
              <w:jc w:val="center"/>
              <w:rPr>
                <w:rFonts w:ascii="Times New Roman" w:eastAsia="Times New Roman" w:hAnsi="Times New Roman" w:cs="Times New Roman"/>
              </w:rPr>
            </w:pPr>
            <w:r w:rsidRPr="008461EE">
              <w:rPr>
                <w:rFonts w:ascii="Times New Roman" w:eastAsia="Times New Roman" w:hAnsi="Times New Roman" w:cs="Times New Roman"/>
              </w:rPr>
              <w:t>2.78</w:t>
            </w:r>
            <w:r>
              <w:rPr>
                <w:rFonts w:ascii="Times New Roman" w:eastAsia="Times New Roman" w:hAnsi="Times New Roman" w:cs="Times New Roman"/>
              </w:rPr>
              <w:t>20</w:t>
            </w:r>
            <w:r w:rsidRPr="00754473">
              <w:rPr>
                <w:rFonts w:ascii="Times New Roman" w:eastAsia="Times New Roman" w:hAnsi="Times New Roman" w:cs="Times New Roman"/>
              </w:rPr>
              <w:t>i</w:t>
            </w:r>
          </w:p>
        </w:tc>
        <w:tc>
          <w:tcPr>
            <w:tcW w:w="1080" w:type="dxa"/>
          </w:tcPr>
          <w:p w14:paraId="0FA1004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-1.4899-</w:t>
            </w:r>
            <w:r w:rsidRPr="008461EE">
              <w:rPr>
                <w:rFonts w:ascii="Times New Roman" w:eastAsia="Times New Roman" w:hAnsi="Times New Roman" w:cs="Times New Roman"/>
              </w:rPr>
              <w:t xml:space="preserve"> 0.255</w:t>
            </w:r>
            <w:r>
              <w:rPr>
                <w:rFonts w:ascii="Times New Roman" w:eastAsia="Times New Roman" w:hAnsi="Times New Roman" w:cs="Times New Roman"/>
              </w:rPr>
              <w:t>5</w:t>
            </w:r>
            <w:r w:rsidRPr="00754473">
              <w:rPr>
                <w:rFonts w:ascii="Times New Roman" w:eastAsia="Times New Roman" w:hAnsi="Times New Roman" w:cs="Times New Roman"/>
              </w:rPr>
              <w:t>i</w:t>
            </w:r>
          </w:p>
        </w:tc>
      </w:tr>
      <w:tr w:rsidR="00BE50E5" w14:paraId="407C9098" w14:textId="77777777" w:rsidTr="00FC2380">
        <w:tc>
          <w:tcPr>
            <w:tcW w:w="1345" w:type="dxa"/>
          </w:tcPr>
          <w:p w14:paraId="1170C3DB"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P05</w:t>
            </w:r>
          </w:p>
        </w:tc>
        <w:tc>
          <w:tcPr>
            <w:tcW w:w="1080" w:type="dxa"/>
          </w:tcPr>
          <w:p w14:paraId="2E16590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-0.0026-0.0003i</w:t>
            </w:r>
          </w:p>
        </w:tc>
        <w:tc>
          <w:tcPr>
            <w:tcW w:w="1080" w:type="dxa"/>
          </w:tcPr>
          <w:p w14:paraId="2A629C1E"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-0.0042+</w:t>
            </w:r>
          </w:p>
          <w:p w14:paraId="240BE951"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0.0024i</w:t>
            </w:r>
          </w:p>
        </w:tc>
        <w:tc>
          <w:tcPr>
            <w:tcW w:w="1080" w:type="dxa"/>
          </w:tcPr>
          <w:p w14:paraId="780287AA"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-0.0043+</w:t>
            </w:r>
          </w:p>
          <w:p w14:paraId="141B6A4A"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0.0071i</w:t>
            </w:r>
          </w:p>
        </w:tc>
        <w:tc>
          <w:tcPr>
            <w:tcW w:w="1170" w:type="dxa"/>
          </w:tcPr>
          <w:p w14:paraId="7AC9512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2.244-1.2811i</w:t>
            </w:r>
          </w:p>
        </w:tc>
        <w:tc>
          <w:tcPr>
            <w:tcW w:w="1170" w:type="dxa"/>
          </w:tcPr>
          <w:p w14:paraId="183B2ED2"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1.239+</w:t>
            </w:r>
          </w:p>
          <w:p w14:paraId="317FE643"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0.2444i</w:t>
            </w:r>
          </w:p>
        </w:tc>
        <w:tc>
          <w:tcPr>
            <w:tcW w:w="1080" w:type="dxa"/>
          </w:tcPr>
          <w:p w14:paraId="12B1661E"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-1.4033+</w:t>
            </w:r>
          </w:p>
          <w:p w14:paraId="3AA75534"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0.2011i</w:t>
            </w:r>
          </w:p>
        </w:tc>
      </w:tr>
      <w:tr w:rsidR="00BE50E5" w14:paraId="5CB895B7" w14:textId="77777777" w:rsidTr="00FC2380">
        <w:tc>
          <w:tcPr>
            <w:tcW w:w="1345" w:type="dxa"/>
          </w:tcPr>
          <w:p w14:paraId="05C3F5DB" w14:textId="77777777" w:rsidR="00BE50E5" w:rsidRDefault="00BE50E5" w:rsidP="00FC2380">
            <w:pPr>
              <w:jc w:val="center"/>
              <w:rPr>
                <w:rFonts w:ascii="Times New Roman" w:eastAsia="Times New Roman" w:hAnsi="Times New Roman" w:cs="Times New Roman"/>
              </w:rPr>
            </w:pPr>
            <w:r>
              <w:rPr>
                <w:rFonts w:ascii="Times New Roman" w:eastAsia="Times New Roman" w:hAnsi="Times New Roman" w:cs="Times New Roman"/>
              </w:rPr>
              <w:t>P06</w:t>
            </w:r>
          </w:p>
        </w:tc>
        <w:tc>
          <w:tcPr>
            <w:tcW w:w="1080" w:type="dxa"/>
          </w:tcPr>
          <w:p w14:paraId="49BB95D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-0.0058-0.0024i</w:t>
            </w:r>
          </w:p>
        </w:tc>
        <w:tc>
          <w:tcPr>
            <w:tcW w:w="1080" w:type="dxa"/>
          </w:tcPr>
          <w:p w14:paraId="3C705DA7"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-0.0048+</w:t>
            </w:r>
          </w:p>
          <w:p w14:paraId="3DC5B5DF"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0.001</w:t>
            </w:r>
            <w:r>
              <w:rPr>
                <w:rFonts w:ascii="Times New Roman" w:eastAsia="Times New Roman" w:hAnsi="Times New Roman" w:cs="Times New Roman"/>
              </w:rPr>
              <w:t>0</w:t>
            </w:r>
            <w:r w:rsidRPr="00754473">
              <w:rPr>
                <w:rFonts w:ascii="Times New Roman" w:eastAsia="Times New Roman" w:hAnsi="Times New Roman" w:cs="Times New Roman"/>
              </w:rPr>
              <w:t>i</w:t>
            </w:r>
          </w:p>
        </w:tc>
        <w:tc>
          <w:tcPr>
            <w:tcW w:w="1080" w:type="dxa"/>
          </w:tcPr>
          <w:p w14:paraId="64DEFC8F"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-0.0025+</w:t>
            </w:r>
          </w:p>
          <w:p w14:paraId="598BDDE7"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0.0088i</w:t>
            </w:r>
          </w:p>
        </w:tc>
        <w:tc>
          <w:tcPr>
            <w:tcW w:w="1170" w:type="dxa"/>
          </w:tcPr>
          <w:p w14:paraId="65CCCC98"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8.7931-2.5938i</w:t>
            </w:r>
          </w:p>
        </w:tc>
        <w:tc>
          <w:tcPr>
            <w:tcW w:w="1170" w:type="dxa"/>
          </w:tcPr>
          <w:p w14:paraId="7CD1CFB6"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3.4773+</w:t>
            </w:r>
          </w:p>
          <w:p w14:paraId="181A79EC"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1.6852i</w:t>
            </w:r>
          </w:p>
        </w:tc>
        <w:tc>
          <w:tcPr>
            <w:tcW w:w="1080" w:type="dxa"/>
          </w:tcPr>
          <w:p w14:paraId="4AC40F80" w14:textId="77777777" w:rsidR="00BE50E5" w:rsidRPr="00754473"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-0.5515+</w:t>
            </w:r>
          </w:p>
          <w:p w14:paraId="5E938740" w14:textId="77777777" w:rsidR="00BE50E5" w:rsidRDefault="00BE50E5" w:rsidP="00FC2380">
            <w:pPr>
              <w:jc w:val="center"/>
              <w:rPr>
                <w:rFonts w:ascii="Times New Roman" w:eastAsia="Times New Roman" w:hAnsi="Times New Roman" w:cs="Times New Roman"/>
              </w:rPr>
            </w:pPr>
            <w:r w:rsidRPr="00754473">
              <w:rPr>
                <w:rFonts w:ascii="Times New Roman" w:eastAsia="Times New Roman" w:hAnsi="Times New Roman" w:cs="Times New Roman"/>
              </w:rPr>
              <w:t>1.2045i</w:t>
            </w:r>
          </w:p>
        </w:tc>
      </w:tr>
    </w:tbl>
    <w:p w14:paraId="305463CD" w14:textId="77777777" w:rsidR="00BE50E5" w:rsidRDefault="00BE50E5" w:rsidP="00BE50E5">
      <w:pPr>
        <w:jc w:val="center"/>
        <w:rPr>
          <w:rFonts w:ascii="Times New Roman" w:eastAsia="Times New Roman" w:hAnsi="Times New Roman" w:cs="Times New Roman"/>
        </w:rPr>
      </w:pPr>
    </w:p>
    <w:p w14:paraId="0FB7499F" w14:textId="01F3CAB5" w:rsidR="00BE50E5" w:rsidRPr="0053023C" w:rsidRDefault="0053023C" w:rsidP="005271FE">
      <w:r>
        <w:br w:type="page"/>
      </w:r>
    </w:p>
    <w:p w14:paraId="043502DA" w14:textId="755102FD" w:rsidR="002C11FF" w:rsidRDefault="002C11FF" w:rsidP="002C11FF">
      <w:pPr>
        <w:pStyle w:val="H1"/>
      </w:pPr>
      <w:r w:rsidRPr="00913ECA">
        <w:lastRenderedPageBreak/>
        <w:t>S</w:t>
      </w:r>
      <w:r w:rsidR="0053023C">
        <w:t>3</w:t>
      </w:r>
      <w:r w:rsidRPr="00913ECA">
        <w:t xml:space="preserve"> </w:t>
      </w:r>
      <w:r w:rsidR="008D5729">
        <w:t>Material</w:t>
      </w:r>
      <w:r>
        <w:t xml:space="preserve"> </w:t>
      </w:r>
      <w:r w:rsidR="008D5729">
        <w:t>Models</w:t>
      </w:r>
      <w:r w:rsidR="00E72E84">
        <w:t xml:space="preserve"> </w:t>
      </w:r>
      <w:r w:rsidR="008D5729">
        <w:t>and Parameters</w:t>
      </w:r>
    </w:p>
    <w:p w14:paraId="66116AE7" w14:textId="5B153F74" w:rsidR="00506620" w:rsidRPr="002C11FF" w:rsidRDefault="002C11FF" w:rsidP="00F9097E">
      <w:pPr>
        <w:pStyle w:val="text"/>
        <w:ind w:firstLine="0"/>
        <w:rPr>
          <w:rFonts w:eastAsiaTheme="minorEastAsia"/>
        </w:rPr>
      </w:pPr>
      <w:r>
        <w:t xml:space="preserve">The viscoelastic </w:t>
      </w:r>
      <w:r w:rsidRPr="005629DC">
        <w:t>behavior</w:t>
      </w:r>
      <w:r>
        <w:t xml:space="preserve"> of both head </w:t>
      </w:r>
      <w:r w:rsidR="00850770">
        <w:t>m</w:t>
      </w:r>
      <w:r>
        <w:t xml:space="preserve">odels in ABAQUS follows a classical description of relaxation modulus defined by an N-term Prony series, as shown in the </w:t>
      </w:r>
      <w:r w:rsidRPr="00754473">
        <w:t>equation</w:t>
      </w:r>
      <w:r>
        <w:t xml:space="preserve"> </w:t>
      </w:r>
      <w:r w:rsidRPr="00754473">
        <w:t>below</w:t>
      </w:r>
      <w:r>
        <w:t xml:space="preserve"> </w:t>
      </w:r>
      <w:sdt>
        <w:sdtPr>
          <w:rPr>
            <w:color w:val="000000"/>
          </w:rPr>
          <w:tag w:val="MENDELEY_CITATION_v3_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"/>
          <w:id w:val="1121036767"/>
          <w:placeholder>
            <w:docPart w:val="2E5FFF63AA164C36B50B7007CD610FCD"/>
          </w:placeholder>
        </w:sdtPr>
        <w:sdtEndPr/>
        <w:sdtContent>
          <w:r w:rsidRPr="003F7E4A">
            <w:rPr>
              <w:color w:val="000000"/>
            </w:rPr>
            <w:t>(Jung et al., 2016)</w:t>
          </w:r>
        </w:sdtContent>
      </w:sdt>
      <w:r w:rsidRPr="006D3796">
        <w:t>:</w:t>
      </w:r>
      <w:bookmarkStart w:id="7" w:name="_Hlk1626054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506620" w14:paraId="79C2F079" w14:textId="77777777" w:rsidTr="00CD425A">
        <w:tc>
          <w:tcPr>
            <w:tcW w:w="8275" w:type="dxa"/>
          </w:tcPr>
          <w:p w14:paraId="453EFC4E" w14:textId="77777777" w:rsidR="00506620" w:rsidRPr="006D7E2E" w:rsidRDefault="00206D47" w:rsidP="00CD425A">
            <w:pPr>
              <w:jc w:val="both"/>
              <w:rPr>
                <w:rFonts w:ascii="Times New Roman" w:eastAsia="Calibri" w:hAnsi="Times New Roman" w:cs="Times New Roman"/>
                <w:sz w:val="24"/>
                <w:szCs w:val="24"/>
              </w:rPr>
            </w:pPr>
            <m:oMath>
              <m:acc>
                <m:accPr>
                  <m:chr m:val="̅"/>
                  <m:ctrlPr>
                    <w:rPr>
                      <w:rFonts w:ascii="Cambria Math" w:hAnsi="Cambria Math"/>
                      <w:i/>
                      <w:sz w:val="24"/>
                      <w:szCs w:val="24"/>
                    </w:rPr>
                  </m:ctrlPr>
                </m:accPr>
                <m:e>
                  <m:r>
                    <w:rPr>
                      <w:rFonts w:ascii="Cambria Math" w:hAnsi="Cambria Math"/>
                      <w:sz w:val="24"/>
                      <w:szCs w:val="24"/>
                    </w:rPr>
                    <m:t>μ</m:t>
                  </m:r>
                </m:e>
              </m:acc>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i</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t</m:t>
                          </m:r>
                        </m:num>
                        <m:den>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den>
                      </m:f>
                    </m:sup>
                  </m:sSup>
                </m:e>
              </m:nary>
            </m:oMath>
            <w:r w:rsidR="00506620" w:rsidRPr="006D7E2E">
              <w:rPr>
                <w:rFonts w:ascii="Times New Roman" w:eastAsia="Calibri" w:hAnsi="Times New Roman" w:cs="Times New Roman"/>
                <w:sz w:val="24"/>
                <w:szCs w:val="24"/>
              </w:rPr>
              <w:t>,</w:t>
            </w:r>
          </w:p>
        </w:tc>
        <w:tc>
          <w:tcPr>
            <w:tcW w:w="1075" w:type="dxa"/>
          </w:tcPr>
          <w:p w14:paraId="1C6214C1" w14:textId="77777777" w:rsidR="00506620" w:rsidRPr="006D7E2E" w:rsidRDefault="00506620" w:rsidP="00CD425A">
            <w:pPr>
              <w:jc w:val="right"/>
              <w:rPr>
                <w:rFonts w:asciiTheme="majorBidi" w:hAnsiTheme="majorBidi" w:cstheme="majorBidi"/>
                <w:sz w:val="24"/>
                <w:szCs w:val="24"/>
              </w:rPr>
            </w:pPr>
            <w:r w:rsidRPr="006D7E2E">
              <w:rPr>
                <w:rFonts w:asciiTheme="majorBidi" w:hAnsiTheme="majorBidi" w:cstheme="majorBidi"/>
                <w:sz w:val="24"/>
                <w:szCs w:val="24"/>
              </w:rPr>
              <w:t>(S1)</w:t>
            </w:r>
          </w:p>
        </w:tc>
      </w:tr>
    </w:tbl>
    <w:p w14:paraId="46905348" w14:textId="77777777" w:rsidR="00506620" w:rsidRDefault="00506620" w:rsidP="00506620">
      <w:pPr>
        <w:pStyle w:val="text"/>
        <w:ind w:firstLine="0"/>
      </w:pPr>
    </w:p>
    <w:p w14:paraId="29D7DEC7" w14:textId="0771B1C8" w:rsidR="00506620" w:rsidRDefault="00506620" w:rsidP="00506620">
      <w:pPr>
        <w:pStyle w:val="text"/>
        <w:ind w:firstLine="0"/>
      </w:pPr>
      <w:r>
        <w:t>where</w:t>
      </w:r>
      <w:r w:rsidRPr="00A02935">
        <w:t xml:space="preserve"> </w:t>
      </w:r>
      <m:oMath>
        <m:acc>
          <m:accPr>
            <m:chr m:val="̅"/>
            <m:ctrlPr>
              <w:rPr>
                <w:rFonts w:ascii="Cambria Math" w:hAnsi="Cambria Math"/>
                <w:i/>
              </w:rPr>
            </m:ctrlPr>
          </m:accPr>
          <m:e>
            <m:r>
              <w:rPr>
                <w:rFonts w:ascii="Cambria Math" w:hAnsi="Cambria Math"/>
              </w:rPr>
              <m:t>μ</m:t>
            </m:r>
          </m:e>
        </m:acc>
        <m:d>
          <m:dPr>
            <m:ctrlPr>
              <w:rPr>
                <w:rFonts w:ascii="Cambria Math" w:hAnsi="Cambria Math"/>
                <w:i/>
              </w:rPr>
            </m:ctrlPr>
          </m:dPr>
          <m:e>
            <m:r>
              <w:rPr>
                <w:rFonts w:ascii="Cambria Math" w:hAnsi="Cambria Math"/>
              </w:rPr>
              <m:t>t</m:t>
            </m:r>
          </m:e>
        </m:d>
      </m:oMath>
      <w:r>
        <w:rPr>
          <w:rFonts w:eastAsiaTheme="minorEastAsia"/>
        </w:rPr>
        <w:t xml:space="preserve"> </w:t>
      </w:r>
      <w:r w:rsidRPr="00A02935">
        <w:t>is the</w:t>
      </w:r>
      <w:r>
        <w:t xml:space="preserve"> time-dependent</w:t>
      </w:r>
      <w:r w:rsidRPr="00A02935">
        <w:t xml:space="preserve"> effective relaxation </w:t>
      </w:r>
      <w:r w:rsidR="00A46A4E">
        <w:t xml:space="preserve">shear </w:t>
      </w:r>
      <w:r w:rsidRPr="00A02935">
        <w:t xml:space="preserve">modulus,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μ</m:t>
                </m:r>
              </m:e>
            </m:acc>
          </m:e>
          <m:sub>
            <m:r>
              <w:rPr>
                <w:rFonts w:ascii="Cambria Math" w:hAnsi="Cambria Math"/>
              </w:rPr>
              <m:t>∞</m:t>
            </m:r>
          </m:sub>
        </m:sSub>
      </m:oMath>
      <w:r w:rsidRPr="00A02935">
        <w:t xml:space="preserve"> is the long-term </w:t>
      </w:r>
      <w:r w:rsidR="00B35D6B">
        <w:t xml:space="preserve">shear </w:t>
      </w:r>
      <w:r w:rsidRPr="00A02935">
        <w:t>modulus</w:t>
      </w:r>
      <w:r>
        <w:t>,</w:t>
      </w:r>
      <w:r w:rsidRPr="003D746C">
        <w:rPr>
          <w:rFonts w:ascii="Cambria Math" w:hAnsi="Cambria Math"/>
          <w:i/>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μ</m:t>
                </m:r>
              </m:e>
            </m:acc>
          </m:e>
          <m:sub>
            <m:r>
              <w:rPr>
                <w:rFonts w:ascii="Cambria Math" w:hAnsi="Cambria Math"/>
              </w:rPr>
              <m:t>i</m:t>
            </m:r>
          </m:sub>
        </m:sSub>
      </m:oMath>
      <w:r>
        <w:t xml:space="preserve"> is the modulus contribution for each term, </w:t>
      </w:r>
      <m:oMath>
        <m:sSub>
          <m:sSubPr>
            <m:ctrlPr>
              <w:rPr>
                <w:rFonts w:ascii="Cambria Math" w:hAnsi="Cambria Math"/>
                <w:i/>
              </w:rPr>
            </m:ctrlPr>
          </m:sSubPr>
          <m:e>
            <m:r>
              <w:rPr>
                <w:rFonts w:ascii="Cambria Math" w:hAnsi="Cambria Math"/>
              </w:rPr>
              <m:t>τ</m:t>
            </m:r>
          </m:e>
          <m:sub>
            <m:r>
              <w:rPr>
                <w:rFonts w:ascii="Cambria Math" w:hAnsi="Cambria Math"/>
              </w:rPr>
              <m:t>i</m:t>
            </m:r>
          </m:sub>
        </m:sSub>
      </m:oMath>
      <w:r>
        <w:rPr>
          <w:rFonts w:eastAsiaTheme="minorEastAsia"/>
        </w:rPr>
        <w:t xml:space="preserve"> is the time constant for each term, </w:t>
      </w:r>
      <w:r>
        <w:t>and N is the total number of Prony series terms, which is 2 for this study</w:t>
      </w:r>
      <w:r w:rsidRPr="00A02935">
        <w:t>.</w:t>
      </w:r>
      <w:r>
        <w:t xml:space="preserve"> </w:t>
      </w:r>
      <w:r w:rsidRPr="00133760">
        <w:t xml:space="preserve">Equation </w:t>
      </w:r>
      <w:r w:rsidR="00B35D6B" w:rsidRPr="00133760">
        <w:t>(</w:t>
      </w:r>
      <w:r w:rsidRPr="00133760">
        <w:t>S1</w:t>
      </w:r>
      <w:r w:rsidR="00B35D6B" w:rsidRPr="00133760">
        <w:t>)</w:t>
      </w:r>
      <w:r>
        <w:t xml:space="preserve"> can be converted to a frequency-domain representation of viscoelastic properties by using the Laplace transform, resulting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506620" w:rsidRPr="006D7E2E" w14:paraId="396BBB4C" w14:textId="77777777" w:rsidTr="00CD425A">
        <w:tc>
          <w:tcPr>
            <w:tcW w:w="8275" w:type="dxa"/>
          </w:tcPr>
          <w:p w14:paraId="598A482A" w14:textId="77777777" w:rsidR="00506620" w:rsidRPr="006D7E2E" w:rsidRDefault="00206D47" w:rsidP="00CD425A">
            <w:pPr>
              <w:jc w:val="both"/>
              <w:rPr>
                <w:rFonts w:ascii="Times New Roman" w:eastAsia="Calibri" w:hAnsi="Times New Roman" w:cs="Times New Roman"/>
                <w:sz w:val="24"/>
                <w:szCs w:val="24"/>
              </w:rPr>
            </w:pPr>
            <m:oMath>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μ</m:t>
                      </m:r>
                    </m:e>
                  </m:acc>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ω</m:t>
                  </m:r>
                </m:e>
              </m:d>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e>
                        <m:sup>
                          <m:r>
                            <w:rPr>
                              <w:rFonts w:ascii="Cambria Math" w:hAnsi="Cambria Math"/>
                              <w:sz w:val="24"/>
                              <w:szCs w:val="24"/>
                            </w:rPr>
                            <m:t>2</m:t>
                          </m:r>
                        </m:sup>
                      </m:sSup>
                      <m:sSup>
                        <m:sSupPr>
                          <m:ctrlPr>
                            <w:rPr>
                              <w:rFonts w:ascii="Cambria Math" w:hAnsi="Cambria Math"/>
                              <w:i/>
                              <w:sz w:val="24"/>
                              <w:szCs w:val="24"/>
                            </w:rPr>
                          </m:ctrlPr>
                        </m:sSupPr>
                        <m:e>
                          <m:r>
                            <w:rPr>
                              <w:rFonts w:ascii="Cambria Math" w:hAnsi="Cambria Math"/>
                              <w:sz w:val="24"/>
                              <w:szCs w:val="24"/>
                            </w:rPr>
                            <m:t>ω</m:t>
                          </m:r>
                        </m:e>
                        <m:sup>
                          <m:r>
                            <w:rPr>
                              <w:rFonts w:ascii="Cambria Math" w:hAnsi="Cambria Math"/>
                              <w:sz w:val="24"/>
                              <w:szCs w:val="24"/>
                            </w:rPr>
                            <m:t>2</m:t>
                          </m:r>
                        </m:sup>
                      </m:sSup>
                    </m:num>
                    <m:den>
                      <m:r>
                        <w:rPr>
                          <w:rFonts w:ascii="Cambria Math" w:hAnsi="Cambria Math"/>
                          <w:sz w:val="24"/>
                          <w:szCs w:val="24"/>
                        </w:rPr>
                        <m:t>1+</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e>
                        <m:sup>
                          <m:r>
                            <w:rPr>
                              <w:rFonts w:ascii="Cambria Math" w:hAnsi="Cambria Math"/>
                              <w:sz w:val="24"/>
                              <w:szCs w:val="24"/>
                            </w:rPr>
                            <m:t>2</m:t>
                          </m:r>
                        </m:sup>
                      </m:sSup>
                      <m:sSup>
                        <m:sSupPr>
                          <m:ctrlPr>
                            <w:rPr>
                              <w:rFonts w:ascii="Cambria Math" w:hAnsi="Cambria Math"/>
                              <w:i/>
                              <w:sz w:val="24"/>
                              <w:szCs w:val="24"/>
                            </w:rPr>
                          </m:ctrlPr>
                        </m:sSupPr>
                        <m:e>
                          <m:r>
                            <w:rPr>
                              <w:rFonts w:ascii="Cambria Math" w:hAnsi="Cambria Math"/>
                              <w:sz w:val="24"/>
                              <w:szCs w:val="24"/>
                            </w:rPr>
                            <m:t>ω</m:t>
                          </m:r>
                        </m:e>
                        <m:sup>
                          <m:r>
                            <w:rPr>
                              <w:rFonts w:ascii="Cambria Math" w:hAnsi="Cambria Math"/>
                              <w:sz w:val="24"/>
                              <w:szCs w:val="24"/>
                            </w:rPr>
                            <m:t>2</m:t>
                          </m:r>
                        </m:sup>
                      </m:sSup>
                    </m:den>
                  </m:f>
                </m:e>
              </m:nary>
            </m:oMath>
            <w:r w:rsidR="00506620" w:rsidRPr="006D7E2E">
              <w:rPr>
                <w:rFonts w:ascii="Times New Roman" w:eastAsia="Calibri" w:hAnsi="Times New Roman" w:cs="Times New Roman"/>
                <w:sz w:val="24"/>
                <w:szCs w:val="24"/>
              </w:rPr>
              <w:t xml:space="preserve"> ,</w:t>
            </w:r>
          </w:p>
        </w:tc>
        <w:tc>
          <w:tcPr>
            <w:tcW w:w="1075" w:type="dxa"/>
          </w:tcPr>
          <w:p w14:paraId="28FF653A" w14:textId="77777777" w:rsidR="00506620" w:rsidRPr="006D7E2E" w:rsidRDefault="00506620" w:rsidP="00CD425A">
            <w:pPr>
              <w:jc w:val="right"/>
              <w:rPr>
                <w:rFonts w:asciiTheme="majorBidi" w:hAnsiTheme="majorBidi" w:cstheme="majorBidi"/>
                <w:sz w:val="24"/>
                <w:szCs w:val="24"/>
              </w:rPr>
            </w:pPr>
          </w:p>
          <w:p w14:paraId="68DB201C" w14:textId="77777777" w:rsidR="00506620" w:rsidRPr="006D7E2E" w:rsidRDefault="00506620" w:rsidP="00CD425A">
            <w:pPr>
              <w:jc w:val="right"/>
              <w:rPr>
                <w:rFonts w:asciiTheme="majorBidi" w:hAnsiTheme="majorBidi" w:cstheme="majorBidi"/>
                <w:sz w:val="24"/>
                <w:szCs w:val="24"/>
              </w:rPr>
            </w:pPr>
            <w:r w:rsidRPr="006D7E2E">
              <w:rPr>
                <w:rFonts w:asciiTheme="majorBidi" w:hAnsiTheme="majorBidi" w:cstheme="majorBidi"/>
                <w:sz w:val="24"/>
                <w:szCs w:val="24"/>
              </w:rPr>
              <w:t>(S2.a)</w:t>
            </w:r>
          </w:p>
        </w:tc>
      </w:tr>
      <w:tr w:rsidR="00506620" w:rsidRPr="006D7E2E" w14:paraId="657F714A" w14:textId="77777777" w:rsidTr="00CD425A">
        <w:tc>
          <w:tcPr>
            <w:tcW w:w="8275" w:type="dxa"/>
          </w:tcPr>
          <w:p w14:paraId="74FD2660" w14:textId="77777777" w:rsidR="00506620" w:rsidRPr="006D7E2E" w:rsidRDefault="00206D47" w:rsidP="00CD425A">
            <w:pPr>
              <w:jc w:val="both"/>
              <w:rPr>
                <w:rFonts w:ascii="Times New Roman" w:eastAsia="Calibri" w:hAnsi="Times New Roman" w:cs="Times New Roman"/>
                <w:sz w:val="24"/>
                <w:szCs w:val="24"/>
              </w:rPr>
            </w:pPr>
            <m:oMath>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μ</m:t>
                      </m:r>
                    </m:e>
                  </m:acc>
                </m:e>
                <m:sup>
                  <m:r>
                    <w:rPr>
                      <w:rFonts w:ascii="Cambria Math" w:hAnsi="Cambria Math"/>
                      <w:sz w:val="24"/>
                      <w:szCs w:val="24"/>
                    </w:rPr>
                    <m:t>''</m:t>
                  </m:r>
                </m:sup>
              </m:sSup>
              <m:r>
                <w:rPr>
                  <w:rFonts w:ascii="Cambria Math" w:hAnsi="Cambria Math"/>
                  <w:sz w:val="24"/>
                  <w:szCs w:val="24"/>
                </w:rPr>
                <m:t>(ω)=</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r>
                        <w:rPr>
                          <w:rFonts w:ascii="Cambria Math" w:hAnsi="Cambria Math"/>
                          <w:sz w:val="24"/>
                          <w:szCs w:val="24"/>
                        </w:rPr>
                        <m:t>ω</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r>
                        <w:rPr>
                          <w:rFonts w:ascii="Cambria Math" w:hAnsi="Cambria Math"/>
                          <w:sz w:val="24"/>
                          <w:szCs w:val="24"/>
                        </w:rPr>
                        <m:t>ω</m:t>
                      </m:r>
                    </m:den>
                  </m:f>
                </m:e>
              </m:nary>
            </m:oMath>
            <w:r w:rsidR="00506620" w:rsidRPr="006D7E2E">
              <w:rPr>
                <w:rFonts w:ascii="Times New Roman" w:eastAsia="Calibri" w:hAnsi="Times New Roman" w:cs="Times New Roman"/>
                <w:sz w:val="24"/>
                <w:szCs w:val="24"/>
              </w:rPr>
              <w:t xml:space="preserve"> .</w:t>
            </w:r>
          </w:p>
        </w:tc>
        <w:tc>
          <w:tcPr>
            <w:tcW w:w="1075" w:type="dxa"/>
          </w:tcPr>
          <w:p w14:paraId="2EB633ED" w14:textId="77777777" w:rsidR="00506620" w:rsidRPr="006D7E2E" w:rsidRDefault="00506620" w:rsidP="00CD425A">
            <w:pPr>
              <w:jc w:val="right"/>
              <w:rPr>
                <w:rFonts w:asciiTheme="majorBidi" w:hAnsiTheme="majorBidi" w:cstheme="majorBidi"/>
                <w:sz w:val="24"/>
                <w:szCs w:val="24"/>
              </w:rPr>
            </w:pPr>
          </w:p>
          <w:p w14:paraId="1EF2D91A" w14:textId="77777777" w:rsidR="00506620" w:rsidRPr="006D7E2E" w:rsidRDefault="00506620" w:rsidP="00CD425A">
            <w:pPr>
              <w:jc w:val="right"/>
              <w:rPr>
                <w:rFonts w:asciiTheme="majorBidi" w:hAnsiTheme="majorBidi" w:cstheme="majorBidi"/>
                <w:sz w:val="24"/>
                <w:szCs w:val="24"/>
              </w:rPr>
            </w:pPr>
            <w:r w:rsidRPr="006D7E2E">
              <w:rPr>
                <w:rFonts w:asciiTheme="majorBidi" w:hAnsiTheme="majorBidi" w:cstheme="majorBidi"/>
                <w:sz w:val="24"/>
                <w:szCs w:val="24"/>
              </w:rPr>
              <w:t>(S2.b)</w:t>
            </w:r>
          </w:p>
        </w:tc>
      </w:tr>
    </w:tbl>
    <w:p w14:paraId="6C044923" w14:textId="05F537FF" w:rsidR="00850770" w:rsidRDefault="00506620" w:rsidP="008A514C">
      <w:pPr>
        <w:pStyle w:val="text"/>
        <w:ind w:firstLine="0"/>
      </w:pPr>
      <w:r>
        <w:t xml:space="preserve">Here,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μ</m:t>
                </m:r>
              </m:e>
            </m:acc>
          </m:e>
          <m:sup>
            <m:r>
              <w:rPr>
                <w:rFonts w:ascii="Cambria Math" w:hAnsi="Cambria Math"/>
              </w:rPr>
              <m:t>'</m:t>
            </m:r>
          </m:sup>
        </m:sSup>
        <m:d>
          <m:dPr>
            <m:ctrlPr>
              <w:rPr>
                <w:rFonts w:ascii="Cambria Math" w:hAnsi="Cambria Math"/>
                <w:i/>
              </w:rPr>
            </m:ctrlPr>
          </m:dPr>
          <m:e>
            <m:r>
              <w:rPr>
                <w:rFonts w:ascii="Cambria Math" w:hAnsi="Cambria Math"/>
              </w:rPr>
              <m:t>ω</m:t>
            </m:r>
          </m:e>
        </m:d>
      </m:oMath>
      <w:r>
        <w:t xml:space="preserve"> and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μ</m:t>
                </m:r>
              </m:e>
            </m:acc>
          </m:e>
          <m:sup>
            <m:r>
              <w:rPr>
                <w:rFonts w:ascii="Cambria Math" w:hAnsi="Cambria Math"/>
              </w:rPr>
              <m:t>''</m:t>
            </m:r>
          </m:sup>
        </m:sSup>
        <m:d>
          <m:dPr>
            <m:ctrlPr>
              <w:rPr>
                <w:rFonts w:ascii="Cambria Math" w:hAnsi="Cambria Math"/>
                <w:i/>
              </w:rPr>
            </m:ctrlPr>
          </m:dPr>
          <m:e>
            <m:r>
              <w:rPr>
                <w:rFonts w:ascii="Cambria Math" w:hAnsi="Cambria Math"/>
              </w:rPr>
              <m:t>ω</m:t>
            </m:r>
          </m:e>
        </m:d>
      </m:oMath>
      <w:r>
        <w:t xml:space="preserve"> are </w:t>
      </w:r>
      <w:r w:rsidRPr="0047724B">
        <w:t>frequency</w:t>
      </w:r>
      <w:r>
        <w:t>-dependent storage and loss</w:t>
      </w:r>
      <w:r w:rsidR="00B35D6B">
        <w:t xml:space="preserve"> shear</w:t>
      </w:r>
      <w:r>
        <w:t xml:space="preserve"> moduli, respectively. </w:t>
      </w:r>
      <w:bookmarkEnd w:id="7"/>
    </w:p>
    <w:p w14:paraId="7A96E46D" w14:textId="07920B0B" w:rsidR="008A514C" w:rsidRDefault="00506620" w:rsidP="008A514C">
      <w:pPr>
        <w:pStyle w:val="text"/>
        <w:ind w:firstLine="0"/>
      </w:pPr>
      <w:r>
        <w:t xml:space="preserve">We used the LVE material model for Model 1, but we simulated Model 2 using both </w:t>
      </w:r>
      <w:r w:rsidR="009A2B49">
        <w:t>h</w:t>
      </w:r>
      <w:r w:rsidR="00EF1D64">
        <w:t>yperelastic</w:t>
      </w:r>
      <w:r w:rsidR="009A2B49">
        <w:t xml:space="preserve"> viscoelastic</w:t>
      </w:r>
      <w:r w:rsidR="00EF1D64">
        <w:t xml:space="preserve"> </w:t>
      </w:r>
      <w:r w:rsidR="009A2B49">
        <w:t>(H</w:t>
      </w:r>
      <w:r>
        <w:t>VE</w:t>
      </w:r>
      <w:r w:rsidR="009A2B49">
        <w:t>)</w:t>
      </w:r>
      <w:r>
        <w:t xml:space="preserve"> and LVE models in order to test the effect of hyperelasticity on the ABAQUS simulation analysis. </w:t>
      </w:r>
      <w:r w:rsidR="008A514C">
        <w:t>The hyperelastic material model that was used for Model 2 is based on Ogden’s strain energy definition in ABAQUS</w:t>
      </w:r>
      <w:r w:rsidR="00352E95">
        <w:t>, see Online Resource Reference for ABAQUS documentation,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gridCol w:w="1260"/>
      </w:tblGrid>
      <w:tr w:rsidR="008A514C" w:rsidRPr="006D7E2E" w14:paraId="2BC8C89B" w14:textId="77777777" w:rsidTr="000E6CB6">
        <w:tc>
          <w:tcPr>
            <w:tcW w:w="8298" w:type="dxa"/>
          </w:tcPr>
          <w:p w14:paraId="09C620F6" w14:textId="77777777" w:rsidR="008A514C" w:rsidRPr="006D7E2E" w:rsidRDefault="008A514C" w:rsidP="000E6CB6">
            <w:pPr>
              <w:rPr>
                <w:rFonts w:asciiTheme="majorBidi" w:eastAsiaTheme="minorEastAsia" w:hAnsiTheme="majorBidi" w:cstheme="majorBidi"/>
                <w:b/>
                <w:bCs/>
                <w:noProof/>
                <w:sz w:val="24"/>
                <w:szCs w:val="24"/>
              </w:rPr>
            </w:pPr>
            <m:oMath>
              <m:r>
                <w:rPr>
                  <w:rFonts w:ascii="Cambria Math" w:hAnsi="Cambria Math" w:cstheme="majorBidi"/>
                  <w:sz w:val="24"/>
                  <w:szCs w:val="24"/>
                </w:rPr>
                <m:t>U=</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f>
                    <m:fPr>
                      <m:ctrlPr>
                        <w:rPr>
                          <w:rFonts w:ascii="Cambria Math" w:hAnsi="Cambria Math" w:cstheme="majorBidi"/>
                          <w:i/>
                          <w:sz w:val="24"/>
                          <w:szCs w:val="24"/>
                        </w:rPr>
                      </m:ctrlPr>
                    </m:fPr>
                    <m:num>
                      <m:r>
                        <w:rPr>
                          <w:rFonts w:ascii="Cambria Math" w:hAnsi="Cambria Math" w:cstheme="majorBidi"/>
                          <w:sz w:val="24"/>
                          <w:szCs w:val="24"/>
                        </w:rPr>
                        <m:t>2</m:t>
                      </m:r>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i</m:t>
                          </m:r>
                        </m:sub>
                      </m:sSub>
                    </m:num>
                    <m:den>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e>
                        <m:sup>
                          <m:r>
                            <w:rPr>
                              <w:rFonts w:ascii="Cambria Math" w:hAnsi="Cambria Math" w:cstheme="majorBidi"/>
                              <w:sz w:val="24"/>
                              <w:szCs w:val="24"/>
                            </w:rPr>
                            <m:t>2</m:t>
                          </m:r>
                        </m:sup>
                      </m:sSup>
                    </m:den>
                  </m:f>
                  <m:d>
                    <m:dPr>
                      <m:ctrlPr>
                        <w:rPr>
                          <w:rFonts w:ascii="Cambria Math" w:hAnsi="Cambria Math" w:cstheme="majorBidi"/>
                          <w:i/>
                          <w:sz w:val="24"/>
                          <w:szCs w:val="24"/>
                        </w:rPr>
                      </m:ctrlPr>
                    </m:dPr>
                    <m:e>
                      <m:sSubSup>
                        <m:sSubSupPr>
                          <m:ctrlPr>
                            <w:rPr>
                              <w:rFonts w:ascii="Cambria Math" w:hAnsi="Cambria Math" w:cstheme="majorBidi"/>
                              <w:i/>
                              <w:sz w:val="24"/>
                              <w:szCs w:val="24"/>
                            </w:rPr>
                          </m:ctrlPr>
                        </m:sSubSupPr>
                        <m:e>
                          <m:acc>
                            <m:accPr>
                              <m:chr m:val="̅"/>
                              <m:ctrlPr>
                                <w:rPr>
                                  <w:rFonts w:ascii="Cambria Math" w:hAnsi="Cambria Math" w:cstheme="majorBidi"/>
                                  <w:i/>
                                  <w:sz w:val="24"/>
                                  <w:szCs w:val="24"/>
                                </w:rPr>
                              </m:ctrlPr>
                            </m:accPr>
                            <m:e>
                              <m:r>
                                <w:rPr>
                                  <w:rFonts w:ascii="Cambria Math" w:hAnsi="Cambria Math" w:cstheme="majorBidi"/>
                                  <w:sz w:val="24"/>
                                  <w:szCs w:val="24"/>
                                </w:rPr>
                                <m:t>λ</m:t>
                              </m:r>
                            </m:e>
                          </m:acc>
                        </m:e>
                        <m:sub>
                          <m:r>
                            <w:rPr>
                              <w:rFonts w:ascii="Cambria Math" w:hAnsi="Cambria Math" w:cstheme="majorBidi"/>
                              <w:sz w:val="24"/>
                              <w:szCs w:val="24"/>
                            </w:rPr>
                            <m:t>1</m:t>
                          </m:r>
                        </m:sub>
                        <m:sup>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sup>
                      </m:sSubSup>
                      <m:r>
                        <w:rPr>
                          <w:rFonts w:ascii="Cambria Math" w:hAnsi="Cambria Math" w:cstheme="majorBidi"/>
                          <w:sz w:val="24"/>
                          <w:szCs w:val="24"/>
                        </w:rPr>
                        <m:t>+</m:t>
                      </m:r>
                      <m:sSubSup>
                        <m:sSubSupPr>
                          <m:ctrlPr>
                            <w:rPr>
                              <w:rFonts w:ascii="Cambria Math" w:hAnsi="Cambria Math" w:cstheme="majorBidi"/>
                              <w:i/>
                              <w:sz w:val="24"/>
                              <w:szCs w:val="24"/>
                            </w:rPr>
                          </m:ctrlPr>
                        </m:sSubSupPr>
                        <m:e>
                          <m:acc>
                            <m:accPr>
                              <m:chr m:val="̅"/>
                              <m:ctrlPr>
                                <w:rPr>
                                  <w:rFonts w:ascii="Cambria Math" w:hAnsi="Cambria Math" w:cstheme="majorBidi"/>
                                  <w:i/>
                                  <w:sz w:val="24"/>
                                  <w:szCs w:val="24"/>
                                </w:rPr>
                              </m:ctrlPr>
                            </m:accPr>
                            <m:e>
                              <m:r>
                                <w:rPr>
                                  <w:rFonts w:ascii="Cambria Math" w:hAnsi="Cambria Math" w:cstheme="majorBidi"/>
                                  <w:sz w:val="24"/>
                                  <w:szCs w:val="24"/>
                                </w:rPr>
                                <m:t>λ</m:t>
                              </m:r>
                            </m:e>
                          </m:acc>
                        </m:e>
                        <m:sub>
                          <m:r>
                            <w:rPr>
                              <w:rFonts w:ascii="Cambria Math" w:hAnsi="Cambria Math" w:cstheme="majorBidi"/>
                              <w:sz w:val="24"/>
                              <w:szCs w:val="24"/>
                            </w:rPr>
                            <m:t>2</m:t>
                          </m:r>
                        </m:sub>
                        <m:sup>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sup>
                      </m:sSubSup>
                      <m:r>
                        <w:rPr>
                          <w:rFonts w:ascii="Cambria Math" w:hAnsi="Cambria Math" w:cstheme="majorBidi"/>
                          <w:sz w:val="24"/>
                          <w:szCs w:val="24"/>
                        </w:rPr>
                        <m:t>+</m:t>
                      </m:r>
                      <m:sSubSup>
                        <m:sSubSupPr>
                          <m:ctrlPr>
                            <w:rPr>
                              <w:rFonts w:ascii="Cambria Math" w:hAnsi="Cambria Math" w:cstheme="majorBidi"/>
                              <w:i/>
                              <w:sz w:val="24"/>
                              <w:szCs w:val="24"/>
                            </w:rPr>
                          </m:ctrlPr>
                        </m:sSubSupPr>
                        <m:e>
                          <m:acc>
                            <m:accPr>
                              <m:chr m:val="̅"/>
                              <m:ctrlPr>
                                <w:rPr>
                                  <w:rFonts w:ascii="Cambria Math" w:hAnsi="Cambria Math" w:cstheme="majorBidi"/>
                                  <w:i/>
                                  <w:sz w:val="24"/>
                                  <w:szCs w:val="24"/>
                                </w:rPr>
                              </m:ctrlPr>
                            </m:accPr>
                            <m:e>
                              <m:r>
                                <w:rPr>
                                  <w:rFonts w:ascii="Cambria Math" w:hAnsi="Cambria Math" w:cstheme="majorBidi"/>
                                  <w:sz w:val="24"/>
                                  <w:szCs w:val="24"/>
                                </w:rPr>
                                <m:t>λ</m:t>
                              </m:r>
                            </m:e>
                          </m:acc>
                        </m:e>
                        <m:sub>
                          <m:r>
                            <w:rPr>
                              <w:rFonts w:ascii="Cambria Math" w:hAnsi="Cambria Math" w:cstheme="majorBidi"/>
                              <w:sz w:val="24"/>
                              <w:szCs w:val="24"/>
                            </w:rPr>
                            <m:t>3</m:t>
                          </m:r>
                        </m:sub>
                        <m:sup>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sup>
                      </m:sSubSup>
                      <m:r>
                        <w:rPr>
                          <w:rFonts w:ascii="Cambria Math" w:hAnsi="Cambria Math" w:cstheme="majorBidi"/>
                          <w:sz w:val="24"/>
                          <w:szCs w:val="24"/>
                        </w:rPr>
                        <m:t>-3</m:t>
                      </m:r>
                    </m:e>
                  </m:d>
                  <m:r>
                    <w:rPr>
                      <w:rFonts w:ascii="Cambria Math" w:hAnsi="Cambria Math" w:cstheme="majorBidi"/>
                      <w:sz w:val="24"/>
                      <w:szCs w:val="24"/>
                    </w:rPr>
                    <m:t>+</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i</m:t>
                              </m:r>
                            </m:sub>
                          </m:sSub>
                        </m:den>
                      </m:f>
                      <m:sSup>
                        <m:sSupPr>
                          <m:ctrlPr>
                            <w:rPr>
                              <w:rFonts w:ascii="Cambria Math" w:hAnsi="Cambria Math" w:cstheme="majorBidi"/>
                              <w:i/>
                              <w:sz w:val="24"/>
                              <w:szCs w:val="24"/>
                            </w:rPr>
                          </m:ctrlPr>
                        </m:sSupPr>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J</m:t>
                              </m:r>
                            </m:e>
                            <m:sub>
                              <m:r>
                                <w:rPr>
                                  <w:rFonts w:ascii="Cambria Math" w:hAnsi="Cambria Math" w:cstheme="majorBidi"/>
                                  <w:sz w:val="24"/>
                                  <w:szCs w:val="24"/>
                                </w:rPr>
                                <m:t>el</m:t>
                              </m:r>
                            </m:sub>
                          </m:sSub>
                          <m:r>
                            <w:rPr>
                              <w:rFonts w:ascii="Cambria Math" w:hAnsi="Cambria Math" w:cstheme="majorBidi"/>
                              <w:sz w:val="24"/>
                              <w:szCs w:val="24"/>
                            </w:rPr>
                            <m:t>-1)</m:t>
                          </m:r>
                        </m:e>
                        <m:sup>
                          <m:r>
                            <w:rPr>
                              <w:rFonts w:ascii="Cambria Math" w:hAnsi="Cambria Math" w:cstheme="majorBidi"/>
                              <w:sz w:val="24"/>
                              <w:szCs w:val="24"/>
                            </w:rPr>
                            <m:t>2i</m:t>
                          </m:r>
                        </m:sup>
                      </m:sSup>
                    </m:e>
                  </m:nary>
                </m:e>
              </m:nary>
            </m:oMath>
            <w:r w:rsidRPr="006D7E2E">
              <w:rPr>
                <w:rFonts w:asciiTheme="majorBidi" w:eastAsiaTheme="minorEastAsia" w:hAnsiTheme="majorBidi" w:cstheme="majorBidi"/>
                <w:noProof/>
                <w:sz w:val="24"/>
                <w:szCs w:val="24"/>
              </w:rPr>
              <w:t xml:space="preserve"> ,</w:t>
            </w:r>
          </w:p>
        </w:tc>
        <w:tc>
          <w:tcPr>
            <w:tcW w:w="1278" w:type="dxa"/>
          </w:tcPr>
          <w:p w14:paraId="10EB3E7C" w14:textId="77777777" w:rsidR="008A514C" w:rsidRPr="006D7E2E" w:rsidRDefault="008A514C" w:rsidP="000E6CB6">
            <w:pPr>
              <w:jc w:val="right"/>
              <w:rPr>
                <w:rFonts w:asciiTheme="majorBidi" w:hAnsiTheme="majorBidi" w:cstheme="majorBidi"/>
                <w:sz w:val="24"/>
                <w:szCs w:val="24"/>
              </w:rPr>
            </w:pPr>
            <w:r w:rsidRPr="006D7E2E">
              <w:rPr>
                <w:rFonts w:asciiTheme="majorBidi" w:hAnsiTheme="majorBidi" w:cstheme="majorBidi"/>
                <w:sz w:val="24"/>
                <w:szCs w:val="24"/>
              </w:rPr>
              <w:t xml:space="preserve">(S3)      </w:t>
            </w:r>
          </w:p>
        </w:tc>
      </w:tr>
    </w:tbl>
    <w:p w14:paraId="50C4A691" w14:textId="77777777" w:rsidR="008A514C" w:rsidRDefault="008A514C" w:rsidP="008A514C">
      <w:pPr>
        <w:pStyle w:val="text"/>
        <w:ind w:firstLine="0"/>
      </w:pPr>
      <w:r>
        <w:t xml:space="preserve">where </w:t>
      </w:r>
      <m:oMath>
        <m:sSub>
          <m:sSubPr>
            <m:ctrlPr>
              <w:rPr>
                <w:rFonts w:ascii="Cambria Math" w:hAnsi="Cambria Math"/>
                <w:i/>
              </w:rPr>
            </m:ctrlPr>
          </m:sSubPr>
          <m:e>
            <m:r>
              <w:rPr>
                <w:rFonts w:ascii="Cambria Math" w:hAnsi="Cambria Math"/>
              </w:rPr>
              <m:t>σ</m:t>
            </m:r>
          </m:e>
          <m:sub>
            <m:r>
              <w:rPr>
                <w:rFonts w:ascii="Cambria Math" w:hAnsi="Cambria Math"/>
              </w:rPr>
              <m:t>i</m:t>
            </m:r>
          </m:sub>
        </m:sSub>
      </m:oMath>
      <w:r>
        <w:t xml:space="preserve"> is the </w:t>
      </w:r>
      <m:oMath>
        <m:r>
          <w:rPr>
            <w:rFonts w:ascii="Cambria Math" w:hAnsi="Cambria Math"/>
          </w:rPr>
          <m:t>i</m:t>
        </m:r>
      </m:oMath>
      <w:r>
        <w:t xml:space="preserve">-th contribution of the initial shear modulus to each Ogden term,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λ</m:t>
                </m:r>
              </m:e>
            </m:acc>
          </m:e>
          <m:sub>
            <m:r>
              <w:rPr>
                <w:rFonts w:ascii="Cambria Math" w:hAnsi="Cambria Math"/>
              </w:rPr>
              <m:t>1,2,3</m:t>
            </m:r>
          </m:sub>
          <m:sup>
            <m:sSub>
              <m:sSubPr>
                <m:ctrlPr>
                  <w:rPr>
                    <w:rFonts w:ascii="Cambria Math" w:hAnsi="Cambria Math"/>
                    <w:i/>
                  </w:rPr>
                </m:ctrlPr>
              </m:sSubPr>
              <m:e>
                <m:r>
                  <w:rPr>
                    <w:rFonts w:ascii="Cambria Math" w:hAnsi="Cambria Math"/>
                  </w:rPr>
                  <m:t>α</m:t>
                </m:r>
              </m:e>
              <m:sub>
                <m:r>
                  <w:rPr>
                    <w:rFonts w:ascii="Cambria Math" w:hAnsi="Cambria Math"/>
                  </w:rPr>
                  <m:t>i</m:t>
                </m:r>
              </m:sub>
            </m:sSub>
          </m:sup>
        </m:sSubSup>
      </m:oMath>
      <w:r>
        <w:t xml:space="preserve"> are deviatoric principal stretches amplified by the Ogden parameter </w:t>
      </w:r>
      <m:oMath>
        <m:sSub>
          <m:sSubPr>
            <m:ctrlPr>
              <w:rPr>
                <w:rFonts w:ascii="Cambria Math" w:hAnsi="Cambria Math"/>
                <w:i/>
              </w:rPr>
            </m:ctrlPr>
          </m:sSubPr>
          <m:e>
            <m:r>
              <w:rPr>
                <w:rFonts w:ascii="Cambria Math" w:hAnsi="Cambria Math"/>
              </w:rPr>
              <m:t>α</m:t>
            </m:r>
          </m:e>
          <m:sub>
            <m:r>
              <w:rPr>
                <w:rFonts w:ascii="Cambria Math" w:hAnsi="Cambria Math"/>
              </w:rPr>
              <m:t>i</m:t>
            </m:r>
          </m:sub>
        </m:sSub>
      </m:oMath>
      <w:r>
        <w:t xml:space="preserve">,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determines the </w:t>
      </w:r>
      <w:r>
        <w:lastRenderedPageBreak/>
        <w:t xml:space="preserve">compressibility of the material and is inversely proportional to the bulk  modulus, and </w:t>
      </w:r>
      <m:oMath>
        <m:r>
          <w:rPr>
            <w:rFonts w:ascii="Cambria Math" w:hAnsi="Cambria Math"/>
          </w:rPr>
          <m:t xml:space="preserve"> </m:t>
        </m:r>
        <m:sSub>
          <m:sSubPr>
            <m:ctrlPr>
              <w:rPr>
                <w:rFonts w:ascii="Cambria Math" w:hAnsi="Cambria Math"/>
                <w:i/>
              </w:rPr>
            </m:ctrlPr>
          </m:sSubPr>
          <m:e>
            <m:r>
              <w:rPr>
                <w:rFonts w:ascii="Cambria Math" w:hAnsi="Cambria Math"/>
              </w:rPr>
              <m:t>J</m:t>
            </m:r>
          </m:e>
          <m:sub>
            <m:r>
              <w:rPr>
                <w:rFonts w:ascii="Cambria Math" w:hAnsi="Cambria Math"/>
              </w:rPr>
              <m:t>el</m:t>
            </m:r>
          </m:sub>
        </m:sSub>
      </m:oMath>
      <w:r>
        <w:t xml:space="preserve"> is the elastic volume change due to the strain at a given material point. </w:t>
      </w:r>
    </w:p>
    <w:p w14:paraId="3DAE53AC" w14:textId="31153005" w:rsidR="00506620" w:rsidRDefault="00506620" w:rsidP="00850770">
      <w:pPr>
        <w:pStyle w:val="text"/>
      </w:pPr>
      <w:r>
        <w:t xml:space="preserve">Since we used a linear perturbation step in ABAQUS for simulations, we expected the response to be linear, which can be verified using the </w:t>
      </w:r>
      <m:oMath>
        <m:sSub>
          <m:sSubPr>
            <m:ctrlPr>
              <w:rPr>
                <w:rFonts w:ascii="Cambria Math" w:hAnsi="Cambria Math"/>
                <w:i/>
              </w:rPr>
            </m:ctrlPr>
          </m:sSubPr>
          <m:e>
            <m:r>
              <w:rPr>
                <w:rFonts w:ascii="Cambria Math" w:hAnsi="Cambria Math"/>
              </w:rPr>
              <m:t>C</m:t>
            </m:r>
          </m:e>
          <m:sub>
            <m:r>
              <w:rPr>
                <w:rFonts w:ascii="Cambria Math" w:hAnsi="Cambria Math"/>
              </w:rPr>
              <m:t>v</m:t>
            </m:r>
          </m:sub>
        </m:sSub>
      </m:oMath>
      <w:r>
        <w:t xml:space="preserve"> comparison metric (defined in the Methods, </w:t>
      </w:r>
      <w:r w:rsidR="00916783">
        <w:t xml:space="preserve">Section </w:t>
      </w:r>
      <w:r>
        <w:t>2</w:t>
      </w:r>
      <w:r w:rsidR="008E7779">
        <w:t>.6.2</w:t>
      </w:r>
      <w:r>
        <w:t xml:space="preserve">). We found a </w:t>
      </w:r>
      <m:oMath>
        <m:sSub>
          <m:sSubPr>
            <m:ctrlPr>
              <w:rPr>
                <w:rFonts w:ascii="Cambria Math" w:hAnsi="Cambria Math"/>
                <w:i/>
              </w:rPr>
            </m:ctrlPr>
          </m:sSubPr>
          <m:e>
            <m:r>
              <w:rPr>
                <w:rFonts w:ascii="Cambria Math" w:hAnsi="Cambria Math"/>
              </w:rPr>
              <m:t>C</m:t>
            </m:r>
          </m:e>
          <m:sub>
            <m:r>
              <w:rPr>
                <w:rFonts w:ascii="Cambria Math" w:hAnsi="Cambria Math"/>
              </w:rPr>
              <m:t>v</m:t>
            </m:r>
          </m:sub>
        </m:sSub>
      </m:oMath>
      <w:r>
        <w:rPr>
          <w:rFonts w:eastAsiaTheme="minorEastAsia"/>
        </w:rPr>
        <w:t xml:space="preserve"> value very close to 1, showing an exceptionally high similarity between the HVE and LVE </w:t>
      </w:r>
      <w:r w:rsidRPr="00643B21">
        <w:t>simulations</w:t>
      </w:r>
      <w:r>
        <w:rPr>
          <w:rFonts w:eastAsiaTheme="minorEastAsia"/>
        </w:rPr>
        <w:t xml:space="preserve"> and rendering a choice between the two material models unnecessary for a linear perturbation analysis. </w:t>
      </w:r>
      <w:r>
        <w:t xml:space="preserve">Here, in the following tables, we provide material parameters for the two </w:t>
      </w:r>
      <w:r w:rsidR="00850770">
        <w:t xml:space="preserve">models </w:t>
      </w:r>
      <w:r>
        <w:t>in this paper.</w:t>
      </w:r>
    </w:p>
    <w:p w14:paraId="63CCBFD4" w14:textId="1F27E730" w:rsidR="00506620" w:rsidRPr="00754473" w:rsidRDefault="00506620" w:rsidP="00506620">
      <w:pPr>
        <w:pStyle w:val="capt"/>
        <w:jc w:val="left"/>
        <w:rPr>
          <w:rFonts w:eastAsia="Times New Roman"/>
        </w:rPr>
      </w:pPr>
      <w:r w:rsidRPr="002D50D8">
        <w:rPr>
          <w:rFonts w:eastAsia="Times New Roman"/>
          <w:b/>
          <w:bCs/>
        </w:rPr>
        <w:t xml:space="preserve">Table </w:t>
      </w:r>
      <w:r w:rsidR="00BE50E5" w:rsidRPr="002D50D8">
        <w:rPr>
          <w:rFonts w:eastAsia="Times New Roman"/>
          <w:b/>
          <w:bCs/>
        </w:rPr>
        <w:t>S</w:t>
      </w:r>
      <w:r w:rsidR="00BE50E5">
        <w:rPr>
          <w:rFonts w:eastAsia="Times New Roman"/>
          <w:b/>
          <w:bCs/>
        </w:rPr>
        <w:t>3</w:t>
      </w:r>
      <w:r>
        <w:rPr>
          <w:rFonts w:eastAsia="Times New Roman"/>
        </w:rPr>
        <w:t xml:space="preserve"> </w:t>
      </w:r>
      <w:r w:rsidRPr="00754473">
        <w:rPr>
          <w:rFonts w:eastAsia="Times New Roman"/>
        </w:rPr>
        <w:t xml:space="preserve"> LVE and elastic material parameters in Model 1. </w:t>
      </w:r>
      <m:oMath>
        <m:r>
          <w:rPr>
            <w:rFonts w:ascii="Cambria Math" w:eastAsia="Times New Roman" w:hAnsi="Cambria Math"/>
          </w:rPr>
          <m:t>E</m:t>
        </m:r>
      </m:oMath>
      <w:r w:rsidRPr="00754473">
        <w:rPr>
          <w:rFonts w:eastAsia="Times New Roman"/>
        </w:rPr>
        <w:t xml:space="preserve"> is the long-term elastic modulus and </w:t>
      </w:r>
      <m:oMath>
        <m:r>
          <w:rPr>
            <w:rFonts w:ascii="Cambria Math" w:eastAsia="Times New Roman" w:hAnsi="Cambria Math"/>
          </w:rPr>
          <m:t>ν</m:t>
        </m:r>
      </m:oMath>
      <w:r w:rsidRPr="00754473">
        <w:rPr>
          <w:rFonts w:eastAsia="Times New Roman"/>
        </w:rPr>
        <w:t xml:space="preserve"> is </w:t>
      </w:r>
      <w:r w:rsidR="00C56321">
        <w:rPr>
          <w:rFonts w:eastAsia="Times New Roman"/>
        </w:rPr>
        <w:t xml:space="preserve">the </w:t>
      </w:r>
      <w:r w:rsidRPr="00754473">
        <w:rPr>
          <w:rFonts w:eastAsia="Times New Roman"/>
        </w:rPr>
        <w:t xml:space="preserve">Poisson’s ratio. </w:t>
      </w:r>
      <m:oMath>
        <m:sSub>
          <m:sSubPr>
            <m:ctrlPr>
              <w:rPr>
                <w:rFonts w:ascii="Cambria Math" w:eastAsia="Times New Roman" w:hAnsi="Cambria Math"/>
              </w:rPr>
            </m:ctrlPr>
          </m:sSubPr>
          <m:e>
            <m:r>
              <w:rPr>
                <w:rFonts w:ascii="Cambria Math" w:eastAsia="Times New Roman" w:hAnsi="Cambria Math"/>
              </w:rPr>
              <m:t>σ</m:t>
            </m:r>
          </m:e>
          <m:sub>
            <m:r>
              <w:rPr>
                <w:rFonts w:ascii="Cambria Math" w:eastAsia="Times New Roman" w:hAnsi="Cambria Math"/>
              </w:rPr>
              <m:t>y</m:t>
            </m:r>
          </m:sub>
        </m:sSub>
      </m:oMath>
      <w:r w:rsidRPr="00754473">
        <w:rPr>
          <w:rFonts w:eastAsia="Times New Roman"/>
        </w:rPr>
        <w:t xml:space="preserve"> is the yield stress and </w:t>
      </w:r>
      <m:oMath>
        <m:sSup>
          <m:sSupPr>
            <m:ctrlPr>
              <w:rPr>
                <w:rFonts w:ascii="Cambria Math" w:eastAsia="Times New Roman" w:hAnsi="Cambria Math"/>
              </w:rPr>
            </m:ctrlPr>
          </m:sSupPr>
          <m:e>
            <m:r>
              <w:rPr>
                <w:rFonts w:ascii="Cambria Math" w:eastAsia="Times New Roman" w:hAnsi="Cambria Math"/>
              </w:rPr>
              <m:t>ε</m:t>
            </m:r>
          </m:e>
          <m:sup>
            <m:r>
              <w:rPr>
                <w:rFonts w:ascii="Cambria Math" w:eastAsia="Times New Roman" w:hAnsi="Cambria Math"/>
              </w:rPr>
              <m:t>p</m:t>
            </m:r>
          </m:sup>
        </m:sSup>
      </m:oMath>
      <w:r w:rsidRPr="00754473">
        <w:rPr>
          <w:rFonts w:eastAsia="Times New Roman"/>
        </w:rPr>
        <w:t xml:space="preserve">is the plastic strain. </w:t>
      </w:r>
      <w:r w:rsidRPr="00754473">
        <w:rPr>
          <w:rFonts w:eastAsia="Times New Roman"/>
          <w:lang w:val="da-DK"/>
        </w:rPr>
        <w:t xml:space="preserve">References for properties: </w:t>
      </w:r>
      <w:sdt>
        <w:sdtPr>
          <w:rPr>
            <w:rFonts w:eastAsia="Times New Roman"/>
            <w:color w:val="000000"/>
          </w:rPr>
          <w:tag w:val="MENDELEY_CITATION_v3_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"/>
          <w:id w:val="1498994373"/>
          <w:placeholder>
            <w:docPart w:val="74D806B49FA841ABA3E417A4A7D025E2"/>
          </w:placeholder>
        </w:sdtPr>
        <w:sdtEndPr/>
        <w:sdtContent>
          <w:r w:rsidRPr="003F7E4A">
            <w:rPr>
              <w:rFonts w:eastAsia="Times New Roman"/>
              <w:color w:val="000000"/>
              <w:lang w:val="da-DK"/>
            </w:rPr>
            <w:t xml:space="preserve">Y. Li et al. </w:t>
          </w:r>
          <w:r w:rsidR="00056663">
            <w:rPr>
              <w:rFonts w:eastAsia="Times New Roman"/>
              <w:color w:val="000000"/>
              <w:lang w:val="da-DK"/>
            </w:rPr>
            <w:t>(</w:t>
          </w:r>
          <w:r w:rsidRPr="003F7E4A">
            <w:rPr>
              <w:rFonts w:eastAsia="Times New Roman"/>
              <w:color w:val="000000"/>
              <w:lang w:val="da-DK"/>
            </w:rPr>
            <w:t>2021)</w:t>
          </w:r>
        </w:sdtContent>
      </w:sdt>
      <w:r w:rsidRPr="00754473">
        <w:rPr>
          <w:rFonts w:eastAsia="Times New Roman"/>
          <w:lang w:val="da-DK"/>
        </w:rPr>
        <w:t xml:space="preserve"> and </w:t>
      </w:r>
      <w:sdt>
        <w:sdtPr>
          <w:rPr>
            <w:rFonts w:eastAsia="Times New Roman"/>
            <w:color w:val="000000"/>
          </w:rPr>
          <w:tag w:val="MENDELEY_CITATION_v3_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"/>
          <w:id w:val="1211149482"/>
          <w:placeholder>
            <w:docPart w:val="74D806B49FA841ABA3E417A4A7D025E2"/>
          </w:placeholder>
        </w:sdtPr>
        <w:sdtEndPr/>
        <w:sdtContent>
          <w:r w:rsidRPr="003F7E4A">
            <w:rPr>
              <w:rFonts w:eastAsia="Times New Roman"/>
              <w:color w:val="000000"/>
            </w:rPr>
            <w:t xml:space="preserve">Garcia-Gonzalez et al. </w:t>
          </w:r>
          <w:r w:rsidR="00056663">
            <w:rPr>
              <w:rFonts w:eastAsia="Times New Roman"/>
              <w:color w:val="000000"/>
            </w:rPr>
            <w:t>(</w:t>
          </w:r>
          <w:r w:rsidRPr="003F7E4A">
            <w:rPr>
              <w:rFonts w:eastAsia="Times New Roman"/>
              <w:color w:val="000000"/>
            </w:rPr>
            <w:t>2017)</w:t>
          </w:r>
        </w:sdtContent>
      </w:sdt>
    </w:p>
    <w:tbl>
      <w:tblPr>
        <w:tblW w:w="854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907"/>
        <w:gridCol w:w="1773"/>
        <w:gridCol w:w="4860"/>
      </w:tblGrid>
      <w:tr w:rsidR="00506620" w:rsidRPr="004F0614" w14:paraId="43C14D8F" w14:textId="77777777" w:rsidTr="00CD425A">
        <w:trPr>
          <w:trHeight w:val="66"/>
        </w:trPr>
        <w:tc>
          <w:tcPr>
            <w:tcW w:w="1907" w:type="dxa"/>
            <w:tcBorders>
              <w:bottom w:val="single" w:sz="4" w:space="0" w:color="auto"/>
            </w:tcBorders>
            <w:shd w:val="clear" w:color="auto" w:fill="FFFFFF" w:themeFill="background1"/>
            <w:tcMar>
              <w:top w:w="15" w:type="dxa"/>
              <w:left w:w="108" w:type="dxa"/>
              <w:bottom w:w="0" w:type="dxa"/>
              <w:right w:w="108" w:type="dxa"/>
            </w:tcMar>
            <w:hideMark/>
          </w:tcPr>
          <w:p w14:paraId="40E819C2" w14:textId="77777777" w:rsidR="00506620" w:rsidRPr="004F0614" w:rsidRDefault="00506620" w:rsidP="00CD425A">
            <w:pPr>
              <w:rPr>
                <w:rFonts w:ascii="Times New Roman" w:eastAsia="Times New Roman" w:hAnsi="Times New Roman" w:cs="Times New Roman"/>
                <w:b/>
                <w:bCs/>
              </w:rPr>
            </w:pPr>
            <w:r>
              <w:rPr>
                <w:rFonts w:ascii="Times New Roman" w:eastAsia="Times New Roman" w:hAnsi="Times New Roman" w:cs="Times New Roman"/>
                <w:b/>
                <w:bCs/>
              </w:rPr>
              <w:t xml:space="preserve">Region </w:t>
            </w:r>
          </w:p>
        </w:tc>
        <w:tc>
          <w:tcPr>
            <w:tcW w:w="1773" w:type="dxa"/>
            <w:tcBorders>
              <w:bottom w:val="single" w:sz="4" w:space="0" w:color="auto"/>
            </w:tcBorders>
            <w:shd w:val="clear" w:color="auto" w:fill="FFFFFF" w:themeFill="background1"/>
            <w:tcMar>
              <w:top w:w="15" w:type="dxa"/>
              <w:left w:w="108" w:type="dxa"/>
              <w:bottom w:w="0" w:type="dxa"/>
              <w:right w:w="108" w:type="dxa"/>
            </w:tcMar>
          </w:tcPr>
          <w:p w14:paraId="2330F6FA" w14:textId="77777777" w:rsidR="00506620" w:rsidRPr="00754473" w:rsidRDefault="00506620" w:rsidP="00CD425A">
            <w:pPr>
              <w:rPr>
                <w:rFonts w:ascii="Times New Roman" w:eastAsia="Times New Roman" w:hAnsi="Times New Roman" w:cs="Times New Roman"/>
              </w:rPr>
            </w:pPr>
            <w:r w:rsidRPr="00754473">
              <w:rPr>
                <w:rFonts w:ascii="Times New Roman" w:eastAsia="Times New Roman" w:hAnsi="Times New Roman" w:cs="Times New Roman"/>
              </w:rPr>
              <w:t>Material model</w:t>
            </w:r>
          </w:p>
        </w:tc>
        <w:tc>
          <w:tcPr>
            <w:tcW w:w="4860" w:type="dxa"/>
            <w:tcBorders>
              <w:bottom w:val="single" w:sz="4" w:space="0" w:color="auto"/>
            </w:tcBorders>
            <w:shd w:val="clear" w:color="auto" w:fill="FFFFFF" w:themeFill="background1"/>
            <w:tcMar>
              <w:top w:w="15" w:type="dxa"/>
              <w:left w:w="108" w:type="dxa"/>
              <w:bottom w:w="0" w:type="dxa"/>
              <w:right w:w="108" w:type="dxa"/>
            </w:tcMar>
          </w:tcPr>
          <w:p w14:paraId="287FA3F2" w14:textId="77777777" w:rsidR="00506620" w:rsidRPr="009D4234" w:rsidRDefault="00506620" w:rsidP="00CD425A">
            <w:pPr>
              <w:rPr>
                <w:rFonts w:ascii="Cambria Math" w:eastAsia="Times New Roman" w:hAnsi="Cambria Math"/>
                <w:i/>
              </w:rPr>
            </w:pPr>
            <w:r w:rsidRPr="00B15E7C">
              <w:rPr>
                <w:rFonts w:ascii="Times New Roman" w:eastAsia="Times New Roman" w:hAnsi="Times New Roman" w:cs="Times New Roman"/>
              </w:rPr>
              <w:t>Parameters</w:t>
            </w:r>
          </w:p>
        </w:tc>
      </w:tr>
      <w:tr w:rsidR="00506620" w:rsidRPr="004F0614" w14:paraId="20F77BBB" w14:textId="77777777" w:rsidTr="00CD425A">
        <w:trPr>
          <w:trHeight w:val="2100"/>
        </w:trPr>
        <w:tc>
          <w:tcPr>
            <w:tcW w:w="1907" w:type="dxa"/>
            <w:tcBorders>
              <w:top w:val="single" w:sz="4" w:space="0" w:color="auto"/>
            </w:tcBorders>
            <w:shd w:val="clear" w:color="auto" w:fill="FFFFFF" w:themeFill="background1"/>
            <w:tcMar>
              <w:top w:w="15" w:type="dxa"/>
              <w:left w:w="108" w:type="dxa"/>
              <w:bottom w:w="0" w:type="dxa"/>
              <w:right w:w="108" w:type="dxa"/>
            </w:tcMar>
            <w:hideMark/>
          </w:tcPr>
          <w:p w14:paraId="69C94E33" w14:textId="77777777" w:rsidR="00506620" w:rsidRPr="004F0614" w:rsidRDefault="00506620" w:rsidP="00CD425A">
            <w:pPr>
              <w:rPr>
                <w:rFonts w:ascii="Times New Roman" w:eastAsia="Times New Roman" w:hAnsi="Times New Roman" w:cs="Times New Roman"/>
              </w:rPr>
            </w:pPr>
            <w:r>
              <w:rPr>
                <w:rFonts w:ascii="Times New Roman" w:eastAsia="Times New Roman" w:hAnsi="Times New Roman" w:cs="Times New Roman"/>
              </w:rPr>
              <w:t>CSF, Ventricles</w:t>
            </w:r>
          </w:p>
          <w:p w14:paraId="6AC9DFE7" w14:textId="77777777" w:rsidR="00506620" w:rsidRDefault="00506620" w:rsidP="00CD425A">
            <w:pPr>
              <w:rPr>
                <w:rFonts w:ascii="Times New Roman" w:eastAsia="Times New Roman" w:hAnsi="Times New Roman" w:cs="Times New Roman"/>
              </w:rPr>
            </w:pPr>
          </w:p>
          <w:p w14:paraId="5D9F97E7" w14:textId="77777777" w:rsidR="00506620" w:rsidRDefault="00506620" w:rsidP="00CD425A">
            <w:pPr>
              <w:rPr>
                <w:rFonts w:ascii="Times New Roman" w:eastAsia="Times New Roman" w:hAnsi="Times New Roman" w:cs="Times New Roman"/>
              </w:rPr>
            </w:pPr>
          </w:p>
          <w:p w14:paraId="4E9363D7" w14:textId="77777777" w:rsidR="00506620" w:rsidRDefault="00506620" w:rsidP="00CD425A">
            <w:pPr>
              <w:rPr>
                <w:rFonts w:ascii="Times New Roman" w:eastAsia="Times New Roman" w:hAnsi="Times New Roman" w:cs="Times New Roman"/>
              </w:rPr>
            </w:pPr>
            <w:r>
              <w:rPr>
                <w:rFonts w:ascii="Times New Roman" w:eastAsia="Times New Roman" w:hAnsi="Times New Roman" w:cs="Times New Roman"/>
              </w:rPr>
              <w:t>Gray, White</w:t>
            </w:r>
          </w:p>
          <w:p w14:paraId="076A10AA" w14:textId="77777777" w:rsidR="00506620" w:rsidRPr="000E661F" w:rsidRDefault="00506620" w:rsidP="00CD425A">
            <w:pPr>
              <w:rPr>
                <w:rFonts w:ascii="Times New Roman" w:eastAsia="Times New Roman" w:hAnsi="Times New Roman" w:cs="Times New Roman"/>
              </w:rPr>
            </w:pPr>
          </w:p>
        </w:tc>
        <w:tc>
          <w:tcPr>
            <w:tcW w:w="1773" w:type="dxa"/>
            <w:tcBorders>
              <w:top w:val="single" w:sz="4" w:space="0" w:color="auto"/>
            </w:tcBorders>
            <w:shd w:val="clear" w:color="auto" w:fill="FFFFFF" w:themeFill="background1"/>
            <w:tcMar>
              <w:top w:w="15" w:type="dxa"/>
              <w:left w:w="108" w:type="dxa"/>
              <w:bottom w:w="0" w:type="dxa"/>
              <w:right w:w="108" w:type="dxa"/>
            </w:tcMar>
          </w:tcPr>
          <w:p w14:paraId="0B0E1045" w14:textId="77777777" w:rsidR="00506620" w:rsidRDefault="00506620" w:rsidP="00CD425A">
            <w:pPr>
              <w:jc w:val="center"/>
              <w:rPr>
                <w:rFonts w:ascii="Times New Roman" w:eastAsia="Times New Roman" w:hAnsi="Times New Roman" w:cs="Times New Roman"/>
              </w:rPr>
            </w:pPr>
            <w:r>
              <w:rPr>
                <w:rFonts w:ascii="Times New Roman" w:eastAsia="Times New Roman" w:hAnsi="Times New Roman" w:cs="Times New Roman"/>
              </w:rPr>
              <w:t>LVE</w:t>
            </w:r>
          </w:p>
          <w:p w14:paraId="3592D79F" w14:textId="77777777" w:rsidR="00506620" w:rsidRDefault="00506620" w:rsidP="00CD425A">
            <w:pPr>
              <w:rPr>
                <w:rFonts w:ascii="Times New Roman" w:eastAsia="Times New Roman" w:hAnsi="Times New Roman" w:cs="Times New Roman"/>
              </w:rPr>
            </w:pPr>
          </w:p>
          <w:p w14:paraId="5D66BD36" w14:textId="77777777" w:rsidR="00506620" w:rsidRDefault="00506620" w:rsidP="00CD425A">
            <w:pPr>
              <w:rPr>
                <w:rFonts w:ascii="Times New Roman" w:eastAsia="Times New Roman" w:hAnsi="Times New Roman" w:cs="Times New Roman"/>
              </w:rPr>
            </w:pPr>
          </w:p>
          <w:p w14:paraId="4975A146" w14:textId="77777777" w:rsidR="00506620" w:rsidRDefault="00506620" w:rsidP="00CD425A">
            <w:pPr>
              <w:jc w:val="center"/>
              <w:rPr>
                <w:rFonts w:ascii="Times New Roman" w:eastAsia="Times New Roman" w:hAnsi="Times New Roman" w:cs="Times New Roman"/>
              </w:rPr>
            </w:pPr>
            <w:r>
              <w:rPr>
                <w:rFonts w:ascii="Times New Roman" w:eastAsia="Times New Roman" w:hAnsi="Times New Roman" w:cs="Times New Roman"/>
              </w:rPr>
              <w:t>LVE</w:t>
            </w:r>
          </w:p>
          <w:p w14:paraId="40B8E068" w14:textId="77777777" w:rsidR="00506620" w:rsidRPr="000E661F" w:rsidRDefault="00506620" w:rsidP="00CD425A">
            <w:pPr>
              <w:rPr>
                <w:rFonts w:ascii="Times New Roman" w:eastAsia="Times New Roman" w:hAnsi="Times New Roman" w:cs="Times New Roman"/>
              </w:rPr>
            </w:pPr>
          </w:p>
        </w:tc>
        <w:tc>
          <w:tcPr>
            <w:tcW w:w="4860" w:type="dxa"/>
            <w:tcBorders>
              <w:top w:val="single" w:sz="4" w:space="0" w:color="auto"/>
            </w:tcBorders>
            <w:shd w:val="clear" w:color="auto" w:fill="FFFFFF" w:themeFill="background1"/>
            <w:tcMar>
              <w:top w:w="15" w:type="dxa"/>
              <w:left w:w="108" w:type="dxa"/>
              <w:bottom w:w="0" w:type="dxa"/>
              <w:right w:w="108" w:type="dxa"/>
            </w:tcMar>
          </w:tcPr>
          <w:p w14:paraId="0F85D7CA" w14:textId="77777777" w:rsidR="00506620" w:rsidRPr="00754473" w:rsidRDefault="00506620" w:rsidP="00CD425A">
            <w:pPr>
              <w:rPr>
                <w:rFonts w:ascii="Times New Roman" w:eastAsia="Times New Roman" w:hAnsi="Times New Roman" w:cs="Times New Roman"/>
              </w:rPr>
            </w:pPr>
            <m:oMathPara>
              <m:oMath>
                <m:r>
                  <w:rPr>
                    <w:rFonts w:ascii="Cambria Math" w:eastAsia="Times New Roman" w:hAnsi="Cambria Math" w:cs="Times New Roman"/>
                  </w:rPr>
                  <m:t xml:space="preserve">ρ= </m:t>
                </m:r>
                <m:r>
                  <m:rPr>
                    <m:sty m:val="p"/>
                  </m:rPr>
                  <w:rPr>
                    <w:rFonts w:ascii="Cambria Math" w:eastAsia="Times New Roman" w:hAnsi="Cambria Math" w:cs="Times New Roman"/>
                  </w:rPr>
                  <m:t>1000</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cs="Times New Roman"/>
                  </w:rPr>
                  <m:t>,E=10</m:t>
                </m:r>
                <m:r>
                  <m:rPr>
                    <m:sty m:val="p"/>
                  </m:rPr>
                  <w:rPr>
                    <w:rFonts w:ascii="Cambria Math" w:eastAsia="Times New Roman" w:hAnsi="Cambria Math" w:cs="Times New Roman"/>
                  </w:rPr>
                  <m:t xml:space="preserve">00 </m:t>
                </m:r>
                <m:r>
                  <w:rPr>
                    <w:rFonts w:ascii="Cambria Math" w:eastAsia="Times New Roman" w:hAnsi="Cambria Math" w:cs="Times New Roman"/>
                  </w:rPr>
                  <m:t xml:space="preserve">Pa, </m:t>
                </m:r>
                <m:r>
                  <w:rPr>
                    <w:rFonts w:ascii="Cambria Math" w:eastAsia="Times New Roman" w:hAnsi="Cambria Math"/>
                  </w:rPr>
                  <m:t>ν=0.499999</m:t>
                </m:r>
                <m:r>
                  <w:rPr>
                    <w:rFonts w:ascii="Cambria Math" w:eastAsia="Times New Roman" w:hAnsi="Cambria Math" w:cs="Times New Roman"/>
                  </w:rPr>
                  <m:t>,</m:t>
                </m:r>
              </m:oMath>
            </m:oMathPara>
          </w:p>
          <w:p w14:paraId="1CB42A57" w14:textId="39E509D3" w:rsidR="00506620" w:rsidRPr="000E661F" w:rsidRDefault="00506620" w:rsidP="00CD425A">
            <w:pPr>
              <w:rPr>
                <w:rFonts w:ascii="Times New Roman" w:eastAsia="Times New Roman" w:hAnsi="Times New Roman" w:cs="Times New Roman"/>
              </w:rPr>
            </w:pPr>
            <m:oMathPara>
              <m:oMath>
                <m:r>
                  <w:rPr>
                    <w:rFonts w:ascii="Cambria Math" w:eastAsia="Times New Roman" w:hAnsi="Cambria Math" w:cs="Times New Roman"/>
                  </w:rPr>
                  <m:t xml:space="preserve">50 Hz:  </m:t>
                </m:r>
                <m:sSup>
                  <m:sSupPr>
                    <m:ctrlPr>
                      <w:rPr>
                        <w:rFonts w:ascii="Cambria Math" w:hAnsi="Cambria Math"/>
                        <w:i/>
                      </w:rPr>
                    </m:ctrlPr>
                  </m:sSupPr>
                  <m:e>
                    <m:acc>
                      <m:accPr>
                        <m:chr m:val="̅"/>
                        <m:ctrlPr>
                          <w:rPr>
                            <w:rFonts w:ascii="Cambria Math" w:hAnsi="Cambria Math"/>
                            <w:i/>
                          </w:rPr>
                        </m:ctrlPr>
                      </m:accPr>
                      <m:e>
                        <m:r>
                          <w:rPr>
                            <w:rFonts w:ascii="Cambria Math" w:hAnsi="Cambria Math"/>
                          </w:rPr>
                          <m:t>μ</m:t>
                        </m:r>
                      </m:e>
                    </m:acc>
                  </m:e>
                  <m:sup>
                    <m:r>
                      <w:rPr>
                        <w:rFonts w:ascii="Cambria Math" w:hAnsi="Cambria Math"/>
                      </w:rPr>
                      <m:t>'</m:t>
                    </m:r>
                  </m:sup>
                </m:sSup>
                <m:r>
                  <w:rPr>
                    <w:rFonts w:ascii="Cambria Math" w:eastAsia="Times New Roman" w:hAnsi="Cambria Math" w:cs="Times New Roman"/>
                  </w:rPr>
                  <m:t xml:space="preserve">=0.3 kPa, </m:t>
                </m:r>
                <m:sSup>
                  <m:sSupPr>
                    <m:ctrlPr>
                      <w:rPr>
                        <w:rFonts w:ascii="Cambria Math" w:hAnsi="Cambria Math"/>
                        <w:i/>
                      </w:rPr>
                    </m:ctrlPr>
                  </m:sSupPr>
                  <m:e>
                    <m:acc>
                      <m:accPr>
                        <m:chr m:val="̅"/>
                        <m:ctrlPr>
                          <w:rPr>
                            <w:rFonts w:ascii="Cambria Math" w:hAnsi="Cambria Math"/>
                            <w:i/>
                          </w:rPr>
                        </m:ctrlPr>
                      </m:accPr>
                      <m:e>
                        <m:r>
                          <w:rPr>
                            <w:rFonts w:ascii="Cambria Math" w:hAnsi="Cambria Math"/>
                          </w:rPr>
                          <m:t>μ</m:t>
                        </m:r>
                      </m:e>
                    </m:acc>
                  </m:e>
                  <m:sup>
                    <m:r>
                      <w:rPr>
                        <w:rFonts w:ascii="Cambria Math" w:hAnsi="Cambria Math"/>
                      </w:rPr>
                      <m:t>''</m:t>
                    </m:r>
                  </m:sup>
                </m:sSup>
                <m:r>
                  <w:rPr>
                    <w:rFonts w:ascii="Cambria Math" w:eastAsia="Times New Roman" w:hAnsi="Cambria Math" w:cs="Times New Roman"/>
                  </w:rPr>
                  <m:t>=0.628 kPa</m:t>
                </m:r>
              </m:oMath>
            </m:oMathPara>
          </w:p>
          <w:p w14:paraId="46C909CC" w14:textId="77777777" w:rsidR="00506620" w:rsidRPr="008E5A27" w:rsidRDefault="00506620" w:rsidP="00CD425A">
            <w:pPr>
              <w:rPr>
                <w:rFonts w:ascii="Times New Roman" w:eastAsia="Times New Roman" w:hAnsi="Times New Roman" w:cs="Times New Roman"/>
              </w:rPr>
            </w:pPr>
            <m:oMathPara>
              <m:oMath>
                <m:r>
                  <w:rPr>
                    <w:rFonts w:ascii="Cambria Math" w:eastAsia="Times New Roman" w:hAnsi="Cambria Math" w:cs="Times New Roman"/>
                  </w:rPr>
                  <m:t xml:space="preserve">ρ= </m:t>
                </m:r>
                <m:r>
                  <m:rPr>
                    <m:sty m:val="p"/>
                  </m:rPr>
                  <w:rPr>
                    <w:rFonts w:ascii="Cambria Math" w:eastAsia="Times New Roman" w:hAnsi="Cambria Math" w:cs="Times New Roman"/>
                  </w:rPr>
                  <m:t>1040</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cs="Times New Roman"/>
                  </w:rPr>
                  <m:t>,E=40</m:t>
                </m:r>
                <m:r>
                  <m:rPr>
                    <m:sty m:val="p"/>
                  </m:rPr>
                  <w:rPr>
                    <w:rFonts w:ascii="Cambria Math" w:eastAsia="Times New Roman" w:hAnsi="Cambria Math" w:cs="Times New Roman"/>
                  </w:rPr>
                  <m:t xml:space="preserve">00 </m:t>
                </m:r>
                <m:r>
                  <w:rPr>
                    <w:rFonts w:ascii="Cambria Math" w:eastAsia="Times New Roman" w:hAnsi="Cambria Math" w:cs="Times New Roman"/>
                  </w:rPr>
                  <m:t xml:space="preserve">Pa, </m:t>
                </m:r>
                <m:r>
                  <w:rPr>
                    <w:rFonts w:ascii="Cambria Math" w:eastAsia="Times New Roman" w:hAnsi="Cambria Math"/>
                  </w:rPr>
                  <m:t>ν=0.4999997</m:t>
                </m:r>
                <m:r>
                  <w:rPr>
                    <w:rFonts w:ascii="Cambria Math" w:eastAsia="Times New Roman" w:hAnsi="Cambria Math" w:cs="Times New Roman"/>
                  </w:rPr>
                  <m:t>,</m:t>
                </m:r>
              </m:oMath>
            </m:oMathPara>
          </w:p>
          <w:p w14:paraId="2989A7CF" w14:textId="594268EA" w:rsidR="00506620" w:rsidRPr="000E661F" w:rsidRDefault="00506620" w:rsidP="00CD425A">
            <w:pPr>
              <w:rPr>
                <w:rFonts w:ascii="Times New Roman" w:eastAsia="Times New Roman" w:hAnsi="Times New Roman" w:cs="Times New Roman"/>
              </w:rPr>
            </w:pPr>
            <m:oMathPara>
              <m:oMath>
                <m:r>
                  <w:rPr>
                    <w:rFonts w:ascii="Cambria Math" w:eastAsia="Times New Roman" w:hAnsi="Cambria Math" w:cs="Times New Roman"/>
                  </w:rPr>
                  <m:t xml:space="preserve">50 Hz: </m:t>
                </m:r>
                <m:sSup>
                  <m:sSupPr>
                    <m:ctrlPr>
                      <w:rPr>
                        <w:rFonts w:ascii="Cambria Math" w:hAnsi="Cambria Math"/>
                        <w:i/>
                      </w:rPr>
                    </m:ctrlPr>
                  </m:sSupPr>
                  <m:e>
                    <m:acc>
                      <m:accPr>
                        <m:chr m:val="̅"/>
                        <m:ctrlPr>
                          <w:rPr>
                            <w:rFonts w:ascii="Cambria Math" w:hAnsi="Cambria Math"/>
                            <w:i/>
                          </w:rPr>
                        </m:ctrlPr>
                      </m:accPr>
                      <m:e>
                        <m:r>
                          <w:rPr>
                            <w:rFonts w:ascii="Cambria Math" w:hAnsi="Cambria Math"/>
                          </w:rPr>
                          <m:t>μ</m:t>
                        </m:r>
                      </m:e>
                    </m:acc>
                  </m:e>
                  <m:sup>
                    <m:r>
                      <w:rPr>
                        <w:rFonts w:ascii="Cambria Math" w:hAnsi="Cambria Math"/>
                      </w:rPr>
                      <m:t>'</m:t>
                    </m:r>
                  </m:sup>
                </m:sSup>
                <m:r>
                  <w:rPr>
                    <w:rFonts w:ascii="Cambria Math" w:eastAsia="Times New Roman" w:hAnsi="Cambria Math" w:cs="Times New Roman"/>
                  </w:rPr>
                  <m:t xml:space="preserve">=1.3 kPa, </m:t>
                </m:r>
                <m:sSup>
                  <m:sSupPr>
                    <m:ctrlPr>
                      <w:rPr>
                        <w:rFonts w:ascii="Cambria Math" w:hAnsi="Cambria Math"/>
                        <w:i/>
                      </w:rPr>
                    </m:ctrlPr>
                  </m:sSupPr>
                  <m:e>
                    <m:acc>
                      <m:accPr>
                        <m:chr m:val="̅"/>
                        <m:ctrlPr>
                          <w:rPr>
                            <w:rFonts w:ascii="Cambria Math" w:hAnsi="Cambria Math"/>
                            <w:i/>
                          </w:rPr>
                        </m:ctrlPr>
                      </m:accPr>
                      <m:e>
                        <m:r>
                          <w:rPr>
                            <w:rFonts w:ascii="Cambria Math" w:hAnsi="Cambria Math"/>
                          </w:rPr>
                          <m:t>μ</m:t>
                        </m:r>
                      </m:e>
                    </m:acc>
                  </m:e>
                  <m:sup>
                    <m:r>
                      <w:rPr>
                        <w:rFonts w:ascii="Cambria Math" w:hAnsi="Cambria Math"/>
                      </w:rPr>
                      <m:t>''</m:t>
                    </m:r>
                  </m:sup>
                </m:sSup>
                <m:r>
                  <w:rPr>
                    <w:rFonts w:ascii="Cambria Math" w:eastAsia="Times New Roman" w:hAnsi="Cambria Math" w:cs="Times New Roman"/>
                  </w:rPr>
                  <m:t>=1.1 kPa</m:t>
                </m:r>
              </m:oMath>
            </m:oMathPara>
          </w:p>
        </w:tc>
      </w:tr>
      <w:tr w:rsidR="00506620" w:rsidRPr="00F912C1" w14:paraId="54BC4E4E" w14:textId="77777777" w:rsidTr="00CD425A">
        <w:trPr>
          <w:trHeight w:val="1245"/>
        </w:trPr>
        <w:tc>
          <w:tcPr>
            <w:tcW w:w="1907" w:type="dxa"/>
            <w:shd w:val="clear" w:color="auto" w:fill="FFFFFF" w:themeFill="background1"/>
            <w:tcMar>
              <w:top w:w="15" w:type="dxa"/>
              <w:left w:w="108" w:type="dxa"/>
              <w:bottom w:w="0" w:type="dxa"/>
              <w:right w:w="108" w:type="dxa"/>
            </w:tcMar>
          </w:tcPr>
          <w:p w14:paraId="51526C01" w14:textId="77777777" w:rsidR="00506620" w:rsidRDefault="00506620" w:rsidP="00CD425A">
            <w:pPr>
              <w:rPr>
                <w:rFonts w:ascii="Times New Roman" w:eastAsia="Times New Roman" w:hAnsi="Times New Roman" w:cs="Times New Roman"/>
              </w:rPr>
            </w:pPr>
            <w:r>
              <w:rPr>
                <w:rFonts w:ascii="Times New Roman" w:eastAsia="Times New Roman" w:hAnsi="Times New Roman" w:cs="Times New Roman"/>
              </w:rPr>
              <w:t>Falx</w:t>
            </w:r>
          </w:p>
          <w:p w14:paraId="62064F9B" w14:textId="77777777" w:rsidR="00506620" w:rsidRDefault="00506620" w:rsidP="00CD425A">
            <w:pPr>
              <w:rPr>
                <w:rFonts w:ascii="Times New Roman" w:eastAsia="Times New Roman" w:hAnsi="Times New Roman" w:cs="Times New Roman"/>
              </w:rPr>
            </w:pPr>
          </w:p>
          <w:p w14:paraId="2728E712" w14:textId="77777777" w:rsidR="00506620" w:rsidRDefault="00506620" w:rsidP="00CD425A">
            <w:pPr>
              <w:rPr>
                <w:rFonts w:ascii="Times New Roman" w:eastAsia="Times New Roman" w:hAnsi="Times New Roman" w:cs="Times New Roman"/>
              </w:rPr>
            </w:pPr>
            <w:r>
              <w:rPr>
                <w:rFonts w:ascii="Times New Roman" w:eastAsia="Times New Roman" w:hAnsi="Times New Roman" w:cs="Times New Roman"/>
              </w:rPr>
              <w:t>Scalp</w:t>
            </w:r>
          </w:p>
          <w:p w14:paraId="67355762" w14:textId="77777777" w:rsidR="00506620" w:rsidRDefault="00506620" w:rsidP="00CD425A">
            <w:pPr>
              <w:rPr>
                <w:rFonts w:ascii="Times New Roman" w:eastAsia="Times New Roman" w:hAnsi="Times New Roman" w:cs="Times New Roman"/>
              </w:rPr>
            </w:pPr>
          </w:p>
          <w:p w14:paraId="04662D23" w14:textId="77777777" w:rsidR="00506620" w:rsidRDefault="00506620" w:rsidP="00CD425A">
            <w:pPr>
              <w:rPr>
                <w:rFonts w:ascii="Times New Roman" w:eastAsia="Times New Roman" w:hAnsi="Times New Roman" w:cs="Times New Roman"/>
              </w:rPr>
            </w:pPr>
            <w:r>
              <w:rPr>
                <w:rFonts w:ascii="Times New Roman" w:eastAsia="Times New Roman" w:hAnsi="Times New Roman" w:cs="Times New Roman"/>
              </w:rPr>
              <w:t>Skull</w:t>
            </w:r>
          </w:p>
        </w:tc>
        <w:tc>
          <w:tcPr>
            <w:tcW w:w="1773" w:type="dxa"/>
            <w:shd w:val="clear" w:color="auto" w:fill="FFFFFF" w:themeFill="background1"/>
            <w:tcMar>
              <w:top w:w="15" w:type="dxa"/>
              <w:left w:w="108" w:type="dxa"/>
              <w:bottom w:w="0" w:type="dxa"/>
              <w:right w:w="108" w:type="dxa"/>
            </w:tcMar>
          </w:tcPr>
          <w:p w14:paraId="5EDE45B8" w14:textId="77777777" w:rsidR="00506620" w:rsidRDefault="00506620" w:rsidP="00CD425A">
            <w:pPr>
              <w:rPr>
                <w:rFonts w:ascii="Times New Roman" w:eastAsia="Times New Roman" w:hAnsi="Times New Roman" w:cs="Times New Roman"/>
              </w:rPr>
            </w:pPr>
            <w:r>
              <w:rPr>
                <w:rFonts w:ascii="Times New Roman" w:eastAsia="Times New Roman" w:hAnsi="Times New Roman" w:cs="Times New Roman"/>
              </w:rPr>
              <w:t xml:space="preserve">        Elastic</w:t>
            </w:r>
          </w:p>
          <w:p w14:paraId="102591EB" w14:textId="77777777" w:rsidR="00506620" w:rsidRDefault="00506620" w:rsidP="00CD425A">
            <w:pPr>
              <w:jc w:val="center"/>
              <w:rPr>
                <w:rFonts w:ascii="Times New Roman" w:eastAsia="Times New Roman" w:hAnsi="Times New Roman" w:cs="Times New Roman"/>
              </w:rPr>
            </w:pPr>
          </w:p>
          <w:p w14:paraId="0C5B9155" w14:textId="77777777" w:rsidR="00506620" w:rsidRDefault="00506620" w:rsidP="00CD425A">
            <w:pPr>
              <w:jc w:val="center"/>
              <w:rPr>
                <w:rFonts w:ascii="Times New Roman" w:eastAsia="Times New Roman" w:hAnsi="Times New Roman" w:cs="Times New Roman"/>
              </w:rPr>
            </w:pPr>
            <w:r>
              <w:rPr>
                <w:rFonts w:ascii="Times New Roman" w:eastAsia="Times New Roman" w:hAnsi="Times New Roman" w:cs="Times New Roman"/>
              </w:rPr>
              <w:t>Elastic</w:t>
            </w:r>
          </w:p>
          <w:p w14:paraId="2FE31CC2" w14:textId="77777777" w:rsidR="00506620" w:rsidRDefault="00506620" w:rsidP="00CD425A">
            <w:pPr>
              <w:jc w:val="center"/>
              <w:rPr>
                <w:rFonts w:ascii="Times New Roman" w:eastAsia="Times New Roman" w:hAnsi="Times New Roman" w:cs="Times New Roman"/>
              </w:rPr>
            </w:pPr>
          </w:p>
          <w:p w14:paraId="36D2FEC4" w14:textId="77777777" w:rsidR="00506620" w:rsidRDefault="00506620" w:rsidP="00CD425A">
            <w:pPr>
              <w:jc w:val="center"/>
              <w:rPr>
                <w:rFonts w:ascii="Times New Roman" w:eastAsia="Times New Roman" w:hAnsi="Times New Roman" w:cs="Times New Roman"/>
              </w:rPr>
            </w:pPr>
            <w:r>
              <w:rPr>
                <w:rFonts w:ascii="Times New Roman" w:eastAsia="Times New Roman" w:hAnsi="Times New Roman" w:cs="Times New Roman"/>
              </w:rPr>
              <w:t>Elastic</w:t>
            </w:r>
          </w:p>
          <w:p w14:paraId="57847932" w14:textId="77777777" w:rsidR="00506620" w:rsidRDefault="00506620" w:rsidP="00CD425A">
            <w:pPr>
              <w:jc w:val="center"/>
              <w:rPr>
                <w:rFonts w:ascii="Times New Roman" w:eastAsia="Times New Roman" w:hAnsi="Times New Roman" w:cs="Times New Roman"/>
              </w:rPr>
            </w:pPr>
          </w:p>
          <w:p w14:paraId="102A64C2" w14:textId="77777777" w:rsidR="00506620" w:rsidRPr="000E661F" w:rsidRDefault="00506620" w:rsidP="00CD425A">
            <w:pPr>
              <w:jc w:val="center"/>
              <w:rPr>
                <w:rFonts w:ascii="Times New Roman" w:eastAsia="Times New Roman" w:hAnsi="Times New Roman" w:cs="Times New Roman"/>
              </w:rPr>
            </w:pPr>
            <w:r>
              <w:rPr>
                <w:rFonts w:ascii="Times New Roman" w:eastAsia="Times New Roman" w:hAnsi="Times New Roman" w:cs="Times New Roman"/>
              </w:rPr>
              <w:t>Plastic</w:t>
            </w:r>
          </w:p>
        </w:tc>
        <w:tc>
          <w:tcPr>
            <w:tcW w:w="4860" w:type="dxa"/>
            <w:shd w:val="clear" w:color="auto" w:fill="FFFFFF" w:themeFill="background1"/>
            <w:tcMar>
              <w:top w:w="15" w:type="dxa"/>
              <w:left w:w="108" w:type="dxa"/>
              <w:bottom w:w="0" w:type="dxa"/>
              <w:right w:w="108" w:type="dxa"/>
            </w:tcMar>
          </w:tcPr>
          <w:p w14:paraId="4568280A" w14:textId="77777777" w:rsidR="00506620" w:rsidRPr="00754473" w:rsidRDefault="00506620" w:rsidP="00CD425A">
            <w:pPr>
              <w:rPr>
                <w:rFonts w:ascii="Times New Roman" w:eastAsia="Times New Roman" w:hAnsi="Times New Roman" w:cs="Times New Roman"/>
              </w:rPr>
            </w:pPr>
            <m:oMathPara>
              <m:oMath>
                <m:r>
                  <w:rPr>
                    <w:rFonts w:ascii="Cambria Math" w:eastAsia="Times New Roman" w:hAnsi="Cambria Math" w:cs="Times New Roman"/>
                  </w:rPr>
                  <m:t xml:space="preserve">ρ= </m:t>
                </m:r>
                <m:r>
                  <m:rPr>
                    <m:sty m:val="p"/>
                  </m:rPr>
                  <w:rPr>
                    <w:rFonts w:ascii="Cambria Math" w:eastAsia="Times New Roman" w:hAnsi="Cambria Math" w:cs="Times New Roman"/>
                  </w:rPr>
                  <m:t>1130</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cs="Times New Roman"/>
                  </w:rPr>
                  <m:t>,E=31.5</m:t>
                </m:r>
                <m:r>
                  <m:rPr>
                    <m:sty m:val="p"/>
                  </m:rPr>
                  <w:rPr>
                    <w:rFonts w:ascii="Cambria Math" w:eastAsia="Times New Roman" w:hAnsi="Cambria Math" w:cs="Times New Roman"/>
                  </w:rPr>
                  <m:t xml:space="preserve"> </m:t>
                </m:r>
                <m:r>
                  <w:rPr>
                    <w:rFonts w:ascii="Cambria Math" w:eastAsia="Times New Roman" w:hAnsi="Cambria Math" w:cs="Times New Roman"/>
                  </w:rPr>
                  <m:t xml:space="preserve">MPa, </m:t>
                </m:r>
                <m:r>
                  <w:rPr>
                    <w:rFonts w:ascii="Cambria Math" w:eastAsia="Times New Roman" w:hAnsi="Cambria Math"/>
                  </w:rPr>
                  <m:t>ν=0.4999</m:t>
                </m:r>
                <m:r>
                  <w:rPr>
                    <w:rFonts w:ascii="Cambria Math" w:eastAsia="Times New Roman" w:hAnsi="Cambria Math" w:cs="Times New Roman"/>
                  </w:rPr>
                  <m:t>,</m:t>
                </m:r>
              </m:oMath>
            </m:oMathPara>
          </w:p>
          <w:p w14:paraId="47D4DF00" w14:textId="77777777" w:rsidR="00506620" w:rsidRPr="00754473" w:rsidRDefault="00506620" w:rsidP="00CD425A">
            <w:pPr>
              <w:ind w:firstLine="720"/>
              <w:rPr>
                <w:rFonts w:ascii="Times New Roman" w:eastAsia="Times New Roman" w:hAnsi="Times New Roman" w:cs="Times New Roman"/>
              </w:rPr>
            </w:pPr>
            <m:oMathPara>
              <m:oMath>
                <m:r>
                  <w:rPr>
                    <w:rFonts w:ascii="Cambria Math" w:eastAsia="Times New Roman" w:hAnsi="Cambria Math" w:cs="Times New Roman"/>
                  </w:rPr>
                  <m:t xml:space="preserve">ρ= </m:t>
                </m:r>
                <m:r>
                  <m:rPr>
                    <m:sty m:val="p"/>
                  </m:rPr>
                  <w:rPr>
                    <w:rFonts w:ascii="Cambria Math" w:eastAsia="Times New Roman" w:hAnsi="Cambria Math" w:cs="Times New Roman"/>
                  </w:rPr>
                  <m:t>1100</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cs="Times New Roman"/>
                  </w:rPr>
                  <m:t>,E=16.7</m:t>
                </m:r>
                <m:r>
                  <m:rPr>
                    <m:sty m:val="p"/>
                  </m:rPr>
                  <w:rPr>
                    <w:rFonts w:ascii="Cambria Math" w:eastAsia="Times New Roman" w:hAnsi="Cambria Math" w:cs="Times New Roman"/>
                  </w:rPr>
                  <m:t xml:space="preserve"> </m:t>
                </m:r>
                <m:r>
                  <w:rPr>
                    <w:rFonts w:ascii="Cambria Math" w:eastAsia="Times New Roman" w:hAnsi="Cambria Math" w:cs="Times New Roman"/>
                  </w:rPr>
                  <m:t xml:space="preserve">MPa, </m:t>
                </m:r>
                <m:r>
                  <w:rPr>
                    <w:rFonts w:ascii="Cambria Math" w:eastAsia="Times New Roman" w:hAnsi="Cambria Math"/>
                  </w:rPr>
                  <m:t>ν=0.42</m:t>
                </m:r>
                <m:r>
                  <w:rPr>
                    <w:rFonts w:ascii="Cambria Math" w:eastAsia="Times New Roman" w:hAnsi="Cambria Math" w:cs="Times New Roman"/>
                  </w:rPr>
                  <m:t>,</m:t>
                </m:r>
              </m:oMath>
            </m:oMathPara>
          </w:p>
          <w:p w14:paraId="4C7BD4E5" w14:textId="77777777" w:rsidR="00506620" w:rsidRDefault="00506620" w:rsidP="00CD425A">
            <w:pPr>
              <w:ind w:firstLine="720"/>
              <w:rPr>
                <w:rFonts w:ascii="Times New Roman" w:eastAsia="Times New Roman" w:hAnsi="Times New Roman" w:cs="Times New Roman"/>
              </w:rPr>
            </w:pPr>
          </w:p>
          <w:p w14:paraId="45A3437C" w14:textId="77777777" w:rsidR="00506620" w:rsidRPr="00754473" w:rsidRDefault="00506620" w:rsidP="00CD425A">
            <w:pPr>
              <w:rPr>
                <w:rFonts w:ascii="Times New Roman" w:eastAsia="Times New Roman" w:hAnsi="Times New Roman" w:cs="Times New Roman"/>
              </w:rPr>
            </w:pPr>
            <m:oMathPara>
              <m:oMath>
                <m:r>
                  <w:rPr>
                    <w:rFonts w:ascii="Cambria Math" w:eastAsia="Times New Roman" w:hAnsi="Cambria Math" w:cs="Times New Roman"/>
                  </w:rPr>
                  <m:t xml:space="preserve">ρ= </m:t>
                </m:r>
                <m:r>
                  <m:rPr>
                    <m:sty m:val="p"/>
                  </m:rPr>
                  <w:rPr>
                    <w:rFonts w:ascii="Cambria Math" w:eastAsia="Times New Roman" w:hAnsi="Cambria Math" w:cs="Times New Roman"/>
                  </w:rPr>
                  <m:t>1412</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cs="Times New Roman"/>
                  </w:rPr>
                  <m:t>,E=15</m:t>
                </m:r>
                <m:r>
                  <m:rPr>
                    <m:sty m:val="p"/>
                  </m:rPr>
                  <w:rPr>
                    <w:rFonts w:ascii="Cambria Math" w:eastAsia="Times New Roman" w:hAnsi="Cambria Math" w:cs="Times New Roman"/>
                  </w:rPr>
                  <m:t xml:space="preserve"> </m:t>
                </m:r>
                <m:r>
                  <w:rPr>
                    <w:rFonts w:ascii="Cambria Math" w:eastAsia="Times New Roman" w:hAnsi="Cambria Math" w:cs="Times New Roman"/>
                  </w:rPr>
                  <m:t xml:space="preserve">GPa, </m:t>
                </m:r>
                <m:r>
                  <w:rPr>
                    <w:rFonts w:ascii="Cambria Math" w:eastAsia="Times New Roman" w:hAnsi="Cambria Math"/>
                  </w:rPr>
                  <m:t>ν=0.22</m:t>
                </m:r>
                <m:r>
                  <w:rPr>
                    <w:rFonts w:ascii="Cambria Math" w:eastAsia="Times New Roman" w:hAnsi="Cambria Math" w:cs="Times New Roman"/>
                  </w:rPr>
                  <m:t>,</m:t>
                </m:r>
              </m:oMath>
            </m:oMathPara>
          </w:p>
          <w:p w14:paraId="2360D446" w14:textId="77777777" w:rsidR="00506620" w:rsidRPr="00754473" w:rsidRDefault="00506620" w:rsidP="00CD425A">
            <w:pPr>
              <w:ind w:firstLine="720"/>
              <w:jc w:val="center"/>
              <w:rPr>
                <w:rFonts w:ascii="Times New Roman" w:eastAsia="Times New Roman" w:hAnsi="Times New Roman" w:cs="Times New Roman"/>
                <w:lang w:val="da-DK"/>
              </w:rPr>
            </w:pPr>
            <w:r w:rsidRPr="00754473">
              <w:rPr>
                <w:rFonts w:ascii="Times New Roman" w:eastAsia="Times New Roman" w:hAnsi="Times New Roman" w:cs="Times New Roman"/>
                <w:lang w:val="da-DK"/>
              </w:rPr>
              <w:br/>
            </w:r>
            <m:oMath>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rPr>
                    <m:t>y</m:t>
                  </m:r>
                </m:sub>
              </m:sSub>
              <m:r>
                <w:rPr>
                  <w:rFonts w:ascii="Cambria Math" w:eastAsia="Times New Roman" w:hAnsi="Cambria Math" w:cs="Times New Roman"/>
                  <w:lang w:val="da-DK"/>
                </w:rPr>
                <m:t xml:space="preserve">=92.72 </m:t>
              </m:r>
              <m:r>
                <w:rPr>
                  <w:rFonts w:ascii="Cambria Math" w:eastAsia="Times New Roman" w:hAnsi="Cambria Math" w:cs="Times New Roman"/>
                </w:rPr>
                <m:t>MPa</m:t>
              </m:r>
            </m:oMath>
            <w:r w:rsidRPr="00754473">
              <w:rPr>
                <w:rFonts w:ascii="Times New Roman" w:eastAsia="Times New Roman" w:hAnsi="Times New Roman" w:cs="Times New Roman"/>
                <w:lang w:val="da-DK"/>
              </w:rPr>
              <w:t xml:space="preserve">  at  </w:t>
            </w:r>
            <m:oMath>
              <m:sSup>
                <m:sSupPr>
                  <m:ctrlPr>
                    <w:rPr>
                      <w:rFonts w:ascii="Cambria Math" w:eastAsia="Times New Roman" w:hAnsi="Cambria Math" w:cs="Times New Roman"/>
                      <w:i/>
                    </w:rPr>
                  </m:ctrlPr>
                </m:sSupPr>
                <m:e>
                  <m:r>
                    <w:rPr>
                      <w:rFonts w:ascii="Cambria Math" w:eastAsia="Times New Roman" w:hAnsi="Cambria Math" w:cs="Times New Roman"/>
                    </w:rPr>
                    <m:t>ε</m:t>
                  </m:r>
                </m:e>
                <m:sup>
                  <m:r>
                    <w:rPr>
                      <w:rFonts w:ascii="Cambria Math" w:eastAsia="Times New Roman" w:hAnsi="Cambria Math" w:cs="Times New Roman"/>
                    </w:rPr>
                    <m:t>p</m:t>
                  </m:r>
                </m:sup>
              </m:sSup>
              <m:r>
                <w:rPr>
                  <w:rFonts w:ascii="Cambria Math" w:eastAsia="Times New Roman" w:hAnsi="Cambria Math" w:cs="Times New Roman"/>
                  <w:lang w:val="da-DK"/>
                </w:rPr>
                <m:t xml:space="preserve">=0, 100 </m:t>
              </m:r>
              <m:r>
                <w:rPr>
                  <w:rFonts w:ascii="Cambria Math" w:eastAsia="Times New Roman" w:hAnsi="Cambria Math" w:cs="Times New Roman"/>
                </w:rPr>
                <m:t>m</m:t>
              </m:r>
              <m:r>
                <w:rPr>
                  <w:rFonts w:ascii="Cambria Math" w:eastAsia="Times New Roman" w:hAnsi="Cambria Math" w:cs="Times New Roman"/>
                  <w:lang w:val="da-DK"/>
                </w:rPr>
                <m:t>/</m:t>
              </m:r>
              <m:r>
                <w:rPr>
                  <w:rFonts w:ascii="Cambria Math" w:eastAsia="Times New Roman" w:hAnsi="Cambria Math" w:cs="Times New Roman"/>
                </w:rPr>
                <m:t>m</m:t>
              </m:r>
            </m:oMath>
          </w:p>
        </w:tc>
      </w:tr>
    </w:tbl>
    <w:p w14:paraId="36332744" w14:textId="77777777" w:rsidR="00506620" w:rsidRDefault="00506620" w:rsidP="00506620">
      <w:pPr>
        <w:rPr>
          <w:rFonts w:asciiTheme="majorBidi" w:hAnsiTheme="majorBidi" w:cstheme="majorBidi"/>
          <w:sz w:val="28"/>
          <w:szCs w:val="28"/>
          <w:lang w:val="da-DK"/>
        </w:rPr>
      </w:pPr>
    </w:p>
    <w:p w14:paraId="0D9F3BF4" w14:textId="77777777" w:rsidR="002766E4" w:rsidRDefault="002766E4" w:rsidP="00506620">
      <w:pPr>
        <w:rPr>
          <w:rFonts w:asciiTheme="majorBidi" w:hAnsiTheme="majorBidi" w:cstheme="majorBidi"/>
          <w:sz w:val="28"/>
          <w:szCs w:val="28"/>
          <w:lang w:val="da-DK"/>
        </w:rPr>
      </w:pPr>
    </w:p>
    <w:p w14:paraId="55679A9C" w14:textId="77777777" w:rsidR="00FD7E0F" w:rsidRDefault="00FD7E0F">
      <w:pPr>
        <w:rPr>
          <w:rFonts w:asciiTheme="majorBidi" w:eastAsia="Times New Roman" w:hAnsiTheme="majorBidi" w:cstheme="majorBidi"/>
          <w:b/>
          <w:bCs/>
          <w:sz w:val="20"/>
          <w:szCs w:val="20"/>
        </w:rPr>
      </w:pPr>
      <w:r>
        <w:rPr>
          <w:rFonts w:eastAsia="Times New Roman"/>
          <w:b/>
          <w:bCs/>
        </w:rPr>
        <w:br w:type="page"/>
      </w:r>
    </w:p>
    <w:p w14:paraId="6376195E" w14:textId="66022265" w:rsidR="00506620" w:rsidRPr="00754473" w:rsidRDefault="00506620" w:rsidP="00506620">
      <w:pPr>
        <w:pStyle w:val="capt"/>
        <w:rPr>
          <w:rFonts w:eastAsia="Times New Roman"/>
        </w:rPr>
      </w:pPr>
      <w:r w:rsidRPr="002D50D8">
        <w:rPr>
          <w:rFonts w:eastAsia="Times New Roman"/>
          <w:b/>
          <w:bCs/>
        </w:rPr>
        <w:lastRenderedPageBreak/>
        <w:t xml:space="preserve">Table </w:t>
      </w:r>
      <w:r w:rsidR="00BE50E5" w:rsidRPr="002D50D8">
        <w:rPr>
          <w:rFonts w:eastAsia="Times New Roman"/>
          <w:b/>
          <w:bCs/>
        </w:rPr>
        <w:t>S</w:t>
      </w:r>
      <w:r w:rsidR="00BE50E5">
        <w:rPr>
          <w:rFonts w:eastAsia="Times New Roman"/>
          <w:b/>
          <w:bCs/>
        </w:rPr>
        <w:t>4</w:t>
      </w:r>
      <w:r w:rsidRPr="00754473">
        <w:rPr>
          <w:rFonts w:eastAsia="Times New Roman"/>
        </w:rPr>
        <w:t xml:space="preserve">  HVE properties for Model 2. Bulk modulus (</w:t>
      </w:r>
      <m:oMath>
        <m:r>
          <w:rPr>
            <w:rFonts w:ascii="Cambria Math" w:eastAsia="Times New Roman" w:hAnsi="Cambria Math"/>
          </w:rPr>
          <m:t>K</m:t>
        </m:r>
      </m:oMath>
      <w:r w:rsidRPr="00754473">
        <w:rPr>
          <w:rFonts w:eastAsia="Times New Roman"/>
        </w:rPr>
        <w:t xml:space="preserve">) is 1.46 </w:t>
      </w:r>
      <w:r>
        <w:rPr>
          <w:rFonts w:eastAsia="Times New Roman"/>
        </w:rPr>
        <w:t>GPa</w:t>
      </w:r>
      <w:r w:rsidRPr="00754473">
        <w:rPr>
          <w:rFonts w:eastAsia="Times New Roman"/>
        </w:rPr>
        <w:t xml:space="preserve"> and density (</w:t>
      </w:r>
      <m:oMath>
        <m:r>
          <w:rPr>
            <w:rFonts w:ascii="Cambria Math" w:eastAsia="Times New Roman" w:hAnsi="Cambria Math"/>
          </w:rPr>
          <m:t>ρ</m:t>
        </m:r>
      </m:oMath>
      <w:r w:rsidRPr="00754473">
        <w:rPr>
          <w:rFonts w:eastAsia="Times New Roman"/>
        </w:rPr>
        <w:t xml:space="preserve">) is 1040 </w:t>
      </w:r>
      <w:r>
        <w:rPr>
          <w:rFonts w:eastAsia="Times New Roman"/>
        </w:rPr>
        <w:t>kg/m</w:t>
      </w:r>
      <w:r>
        <w:rPr>
          <w:rFonts w:eastAsia="Times New Roman"/>
          <w:vertAlign w:val="superscript"/>
        </w:rPr>
        <w:t>3</w:t>
      </w:r>
      <w:r w:rsidRPr="00754473">
        <w:rPr>
          <w:rFonts w:eastAsia="Times New Roman"/>
        </w:rPr>
        <w:t xml:space="preserve"> for HVE regions. </w:t>
      </w:r>
      <m:oMath>
        <m:r>
          <w:rPr>
            <w:rFonts w:ascii="Cambria Math" w:eastAsia="Times New Roman" w:hAnsi="Cambria Math"/>
          </w:rPr>
          <m:t>G</m:t>
        </m:r>
      </m:oMath>
      <w:r w:rsidRPr="00754473">
        <w:rPr>
          <w:rFonts w:eastAsia="Times New Roman"/>
        </w:rPr>
        <w:t xml:space="preserve"> is the long-term shear modulus. HVE properties are based on </w:t>
      </w:r>
      <w:sdt>
        <w:sdtPr>
          <w:rPr>
            <w:rFonts w:eastAsia="Times New Roman"/>
            <w:color w:val="000000"/>
          </w:rPr>
          <w:tag w:val="MENDELEY_CITATION_v3_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"/>
          <w:id w:val="283322231"/>
          <w:placeholder>
            <w:docPart w:val="74D806B49FA841ABA3E417A4A7D025E2"/>
          </w:placeholder>
        </w:sdtPr>
        <w:sdtEndPr/>
        <w:sdtContent>
          <w:r w:rsidRPr="003F7E4A">
            <w:rPr>
              <w:rFonts w:eastAsia="Times New Roman"/>
              <w:color w:val="000000"/>
            </w:rPr>
            <w:t xml:space="preserve">Alshareef et al. </w:t>
          </w:r>
          <w:r w:rsidR="002766E4">
            <w:rPr>
              <w:rFonts w:eastAsia="Times New Roman"/>
              <w:color w:val="000000"/>
            </w:rPr>
            <w:t>(</w:t>
          </w:r>
          <w:r w:rsidRPr="003F7E4A">
            <w:rPr>
              <w:rFonts w:eastAsia="Times New Roman"/>
              <w:color w:val="000000"/>
            </w:rPr>
            <w:t>2021)</w:t>
          </w:r>
        </w:sdtContent>
      </w:sdt>
    </w:p>
    <w:tbl>
      <w:tblPr>
        <w:tblW w:w="9080" w:type="dxa"/>
        <w:tblBorders>
          <w:top w:val="single" w:sz="8" w:space="0" w:color="000000"/>
          <w:left w:val="single" w:sz="8" w:space="0" w:color="000000"/>
          <w:bottom w:val="single" w:sz="4" w:space="0" w:color="auto"/>
          <w:right w:val="single" w:sz="8" w:space="0" w:color="000000"/>
        </w:tblBorders>
        <w:tblLayout w:type="fixed"/>
        <w:tblCellMar>
          <w:left w:w="0" w:type="dxa"/>
          <w:right w:w="0" w:type="dxa"/>
        </w:tblCellMar>
        <w:tblLook w:val="04A0" w:firstRow="1" w:lastRow="0" w:firstColumn="1" w:lastColumn="0" w:noHBand="0" w:noVBand="1"/>
      </w:tblPr>
      <w:tblGrid>
        <w:gridCol w:w="1880"/>
        <w:gridCol w:w="1080"/>
        <w:gridCol w:w="1047"/>
        <w:gridCol w:w="1335"/>
        <w:gridCol w:w="1336"/>
        <w:gridCol w:w="1142"/>
        <w:gridCol w:w="1260"/>
      </w:tblGrid>
      <w:tr w:rsidR="0086380E" w:rsidRPr="004F0614" w14:paraId="65BD850F" w14:textId="77777777" w:rsidTr="0086380E">
        <w:trPr>
          <w:trHeight w:val="66"/>
        </w:trPr>
        <w:tc>
          <w:tcPr>
            <w:tcW w:w="1880" w:type="dxa"/>
            <w:tcBorders>
              <w:bottom w:val="single" w:sz="4" w:space="0" w:color="auto"/>
            </w:tcBorders>
            <w:shd w:val="clear" w:color="auto" w:fill="FFFFFF" w:themeFill="background1"/>
            <w:tcMar>
              <w:top w:w="15" w:type="dxa"/>
              <w:left w:w="108" w:type="dxa"/>
              <w:bottom w:w="0" w:type="dxa"/>
              <w:right w:w="108" w:type="dxa"/>
            </w:tcMar>
            <w:hideMark/>
          </w:tcPr>
          <w:p w14:paraId="44B817CB" w14:textId="77777777" w:rsidR="00506620" w:rsidRPr="004F0614" w:rsidRDefault="00506620" w:rsidP="00CD425A">
            <w:pPr>
              <w:rPr>
                <w:rFonts w:ascii="Times New Roman" w:eastAsia="Times New Roman" w:hAnsi="Times New Roman" w:cs="Times New Roman"/>
                <w:b/>
                <w:bCs/>
              </w:rPr>
            </w:pPr>
            <w:bookmarkStart w:id="8" w:name="_Hlk158820033"/>
            <w:r>
              <w:rPr>
                <w:rFonts w:ascii="Times New Roman" w:eastAsia="Times New Roman" w:hAnsi="Times New Roman" w:cs="Times New Roman"/>
                <w:b/>
                <w:bCs/>
              </w:rPr>
              <w:t>HVE r</w:t>
            </w:r>
            <w:r w:rsidRPr="004F0614">
              <w:rPr>
                <w:rFonts w:ascii="Times New Roman" w:eastAsia="Times New Roman" w:hAnsi="Times New Roman" w:cs="Times New Roman"/>
                <w:b/>
                <w:bCs/>
              </w:rPr>
              <w:t>egion</w:t>
            </w:r>
            <w:r>
              <w:rPr>
                <w:rFonts w:ascii="Times New Roman" w:eastAsia="Times New Roman" w:hAnsi="Times New Roman" w:cs="Times New Roman"/>
                <w:b/>
                <w:bCs/>
              </w:rPr>
              <w:t xml:space="preserve">s </w:t>
            </w:r>
          </w:p>
        </w:tc>
        <w:tc>
          <w:tcPr>
            <w:tcW w:w="1080" w:type="dxa"/>
            <w:tcBorders>
              <w:bottom w:val="single" w:sz="4" w:space="0" w:color="auto"/>
            </w:tcBorders>
            <w:shd w:val="clear" w:color="auto" w:fill="E8E8E8" w:themeFill="background2"/>
            <w:tcMar>
              <w:top w:w="15" w:type="dxa"/>
              <w:left w:w="108" w:type="dxa"/>
              <w:bottom w:w="0" w:type="dxa"/>
              <w:right w:w="108" w:type="dxa"/>
            </w:tcMar>
            <w:hideMark/>
          </w:tcPr>
          <w:p w14:paraId="6575AF1F" w14:textId="77777777" w:rsidR="00506620" w:rsidRPr="009D4234" w:rsidRDefault="00506620" w:rsidP="00CD425A">
            <w:pPr>
              <w:rPr>
                <w:rFonts w:ascii="Cambria Math" w:eastAsia="Times New Roman" w:hAnsi="Cambria Math"/>
                <w:i/>
              </w:rPr>
            </w:pPr>
            <m:oMathPara>
              <m:oMathParaPr>
                <m:jc m:val="centerGroup"/>
              </m:oMathParaPr>
              <m:oMath>
                <m:r>
                  <w:rPr>
                    <w:rFonts w:ascii="Cambria Math" w:eastAsia="Times New Roman" w:hAnsi="Cambria Math"/>
                  </w:rPr>
                  <m:t>G(Pa)</m:t>
                </m:r>
              </m:oMath>
            </m:oMathPara>
          </w:p>
        </w:tc>
        <w:tc>
          <w:tcPr>
            <w:tcW w:w="1047" w:type="dxa"/>
            <w:tcBorders>
              <w:bottom w:val="single" w:sz="4" w:space="0" w:color="auto"/>
            </w:tcBorders>
            <w:shd w:val="clear" w:color="auto" w:fill="FFFFFF" w:themeFill="background1"/>
            <w:tcMar>
              <w:top w:w="15" w:type="dxa"/>
              <w:left w:w="108" w:type="dxa"/>
              <w:bottom w:w="0" w:type="dxa"/>
              <w:right w:w="108" w:type="dxa"/>
            </w:tcMar>
            <w:hideMark/>
          </w:tcPr>
          <w:p w14:paraId="6ECC1313" w14:textId="77777777" w:rsidR="00506620" w:rsidRPr="009D4234" w:rsidRDefault="00506620" w:rsidP="00CD425A">
            <w:pPr>
              <w:rPr>
                <w:rFonts w:ascii="Cambria Math" w:eastAsia="Times New Roman" w:hAnsi="Cambria Math"/>
                <w:i/>
              </w:rPr>
            </w:pPr>
            <m:oMathPara>
              <m:oMathParaPr>
                <m:jc m:val="centerGroup"/>
              </m:oMathParaPr>
              <m:oMath>
                <m:r>
                  <w:rPr>
                    <w:rFonts w:ascii="Cambria Math" w:eastAsia="Times New Roman" w:hAnsi="Cambria Math"/>
                  </w:rPr>
                  <m:t>∝</m:t>
                </m:r>
              </m:oMath>
            </m:oMathPara>
          </w:p>
        </w:tc>
        <w:tc>
          <w:tcPr>
            <w:tcW w:w="1335" w:type="dxa"/>
            <w:tcBorders>
              <w:bottom w:val="single" w:sz="4" w:space="0" w:color="auto"/>
            </w:tcBorders>
            <w:shd w:val="clear" w:color="auto" w:fill="FFFFFF" w:themeFill="background1"/>
            <w:tcMar>
              <w:top w:w="15" w:type="dxa"/>
              <w:left w:w="108" w:type="dxa"/>
              <w:bottom w:w="0" w:type="dxa"/>
              <w:right w:w="108" w:type="dxa"/>
            </w:tcMar>
            <w:hideMark/>
          </w:tcPr>
          <w:p w14:paraId="26049F70" w14:textId="68FB59D1" w:rsidR="00506620" w:rsidRPr="009D4234" w:rsidRDefault="00206D47" w:rsidP="00CD425A">
            <w:pPr>
              <w:rPr>
                <w:rFonts w:ascii="Cambria Math" w:eastAsia="Times New Roman" w:hAnsi="Cambria Math"/>
                <w:i/>
              </w:rPr>
            </w:pPr>
            <m:oMathPara>
              <m:oMathParaPr>
                <m:jc m:val="centerGroup"/>
              </m:oMathParaPr>
              <m:oMath>
                <m:sSub>
                  <m:sSubPr>
                    <m:ctrlPr>
                      <w:rPr>
                        <w:rFonts w:ascii="Cambria Math" w:eastAsia="Times New Roman" w:hAnsi="Cambria Math"/>
                        <w:i/>
                      </w:rPr>
                    </m:ctrlPr>
                  </m:sSubPr>
                  <m:e>
                    <m:acc>
                      <m:accPr>
                        <m:chr m:val="̅"/>
                        <m:ctrlPr>
                          <w:rPr>
                            <w:rFonts w:ascii="Cambria Math" w:eastAsia="Times New Roman" w:hAnsi="Cambria Math"/>
                            <w:i/>
                          </w:rPr>
                        </m:ctrlPr>
                      </m:accPr>
                      <m:e>
                        <m:r>
                          <w:rPr>
                            <w:rFonts w:ascii="Cambria Math" w:eastAsia="Times New Roman" w:hAnsi="Cambria Math"/>
                          </w:rPr>
                          <m:t>μ</m:t>
                        </m:r>
                      </m:e>
                    </m:acc>
                  </m:e>
                  <m:sub>
                    <m:r>
                      <w:rPr>
                        <w:rFonts w:ascii="Cambria Math" w:eastAsia="Times New Roman" w:hAnsi="Cambria Math"/>
                      </w:rPr>
                      <m:t>1</m:t>
                    </m:r>
                  </m:sub>
                </m:sSub>
                <m:r>
                  <w:rPr>
                    <w:rFonts w:ascii="Cambria Math" w:eastAsia="Times New Roman" w:hAnsi="Cambria Math"/>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m:t>
                    </m:r>
                  </m:sub>
                </m:sSub>
              </m:oMath>
            </m:oMathPara>
          </w:p>
        </w:tc>
        <w:tc>
          <w:tcPr>
            <w:tcW w:w="1336" w:type="dxa"/>
            <w:tcBorders>
              <w:bottom w:val="single" w:sz="4" w:space="0" w:color="auto"/>
            </w:tcBorders>
            <w:shd w:val="clear" w:color="auto" w:fill="E8E8E8" w:themeFill="background2"/>
            <w:tcMar>
              <w:top w:w="15" w:type="dxa"/>
              <w:left w:w="108" w:type="dxa"/>
              <w:bottom w:w="0" w:type="dxa"/>
              <w:right w:w="108" w:type="dxa"/>
            </w:tcMar>
            <w:hideMark/>
          </w:tcPr>
          <w:p w14:paraId="1A6555F2" w14:textId="098BF3B0" w:rsidR="00506620" w:rsidRPr="009D4234" w:rsidRDefault="00206D47" w:rsidP="00CD425A">
            <w:pPr>
              <w:rPr>
                <w:rFonts w:ascii="Cambria Math" w:eastAsia="Times New Roman" w:hAnsi="Cambria Math"/>
                <w:i/>
              </w:rPr>
            </w:pPr>
            <m:oMathPara>
              <m:oMathParaPr>
                <m:jc m:val="centerGroup"/>
              </m:oMathParaPr>
              <m:oMath>
                <m:sSub>
                  <m:sSubPr>
                    <m:ctrlPr>
                      <w:rPr>
                        <w:rFonts w:ascii="Cambria Math" w:eastAsia="Times New Roman" w:hAnsi="Cambria Math"/>
                        <w:i/>
                      </w:rPr>
                    </m:ctrlPr>
                  </m:sSubPr>
                  <m:e>
                    <m:acc>
                      <m:accPr>
                        <m:chr m:val="̅"/>
                        <m:ctrlPr>
                          <w:rPr>
                            <w:rFonts w:ascii="Cambria Math" w:eastAsia="Times New Roman" w:hAnsi="Cambria Math"/>
                            <w:i/>
                          </w:rPr>
                        </m:ctrlPr>
                      </m:accPr>
                      <m:e>
                        <m:r>
                          <w:rPr>
                            <w:rFonts w:ascii="Cambria Math" w:eastAsia="Times New Roman" w:hAnsi="Cambria Math"/>
                          </w:rPr>
                          <m:t>μ</m:t>
                        </m:r>
                      </m:e>
                    </m:acc>
                  </m:e>
                  <m:sub>
                    <m:r>
                      <w:rPr>
                        <w:rFonts w:ascii="Cambria Math" w:eastAsia="Times New Roman" w:hAnsi="Cambria Math"/>
                      </w:rPr>
                      <m:t>2</m:t>
                    </m:r>
                  </m:sub>
                </m:sSub>
                <m:r>
                  <w:rPr>
                    <w:rFonts w:ascii="Cambria Math" w:eastAsia="Times New Roman" w:hAnsi="Cambria Math"/>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μ</m:t>
                        </m:r>
                      </m:e>
                    </m:acc>
                  </m:e>
                  <m:sub>
                    <m:r>
                      <w:rPr>
                        <w:rFonts w:ascii="Cambria Math" w:hAnsi="Cambria Math"/>
                        <w:sz w:val="24"/>
                        <w:szCs w:val="24"/>
                      </w:rPr>
                      <m:t>∞</m:t>
                    </m:r>
                  </m:sub>
                </m:sSub>
              </m:oMath>
            </m:oMathPara>
          </w:p>
        </w:tc>
        <w:tc>
          <w:tcPr>
            <w:tcW w:w="1142" w:type="dxa"/>
            <w:tcBorders>
              <w:bottom w:val="single" w:sz="4" w:space="0" w:color="auto"/>
            </w:tcBorders>
            <w:shd w:val="clear" w:color="auto" w:fill="FFFFFF" w:themeFill="background1"/>
          </w:tcPr>
          <w:p w14:paraId="3C9ED89D" w14:textId="77777777" w:rsidR="00506620" w:rsidRPr="009D4234" w:rsidRDefault="00206D47" w:rsidP="00CD425A">
            <w:pPr>
              <w:rPr>
                <w:rFonts w:ascii="Cambria Math" w:eastAsia="Times New Roman" w:hAnsi="Cambria Math"/>
                <w:i/>
              </w:rPr>
            </w:pPr>
            <m:oMathPara>
              <m:oMath>
                <m:sSub>
                  <m:sSubPr>
                    <m:ctrlPr>
                      <w:rPr>
                        <w:rFonts w:ascii="Cambria Math" w:eastAsia="Times New Roman" w:hAnsi="Cambria Math"/>
                        <w:i/>
                      </w:rPr>
                    </m:ctrlPr>
                  </m:sSubPr>
                  <m:e>
                    <m:r>
                      <w:rPr>
                        <w:rFonts w:ascii="Cambria Math" w:eastAsia="Times New Roman" w:hAnsi="Cambria Math"/>
                      </w:rPr>
                      <m:t>τ</m:t>
                    </m:r>
                  </m:e>
                  <m:sub>
                    <m:r>
                      <w:rPr>
                        <w:rFonts w:ascii="Cambria Math" w:eastAsia="Times New Roman" w:hAnsi="Cambria Math"/>
                      </w:rPr>
                      <m:t>1</m:t>
                    </m:r>
                  </m:sub>
                </m:sSub>
                <m:r>
                  <w:rPr>
                    <w:rFonts w:ascii="Cambria Math" w:eastAsia="Times New Roman" w:hAnsi="Cambria Math"/>
                  </w:rPr>
                  <m:t>(ms)</m:t>
                </m:r>
              </m:oMath>
            </m:oMathPara>
          </w:p>
        </w:tc>
        <w:tc>
          <w:tcPr>
            <w:tcW w:w="1260" w:type="dxa"/>
            <w:tcBorders>
              <w:bottom w:val="single" w:sz="4" w:space="0" w:color="auto"/>
            </w:tcBorders>
            <w:shd w:val="clear" w:color="auto" w:fill="E8E8E8" w:themeFill="background2"/>
          </w:tcPr>
          <w:p w14:paraId="34E8E59D" w14:textId="77777777" w:rsidR="00506620" w:rsidRPr="009D4234" w:rsidRDefault="00206D47" w:rsidP="00CD425A">
            <w:pPr>
              <w:rPr>
                <w:rFonts w:ascii="Cambria Math" w:eastAsia="Times New Roman" w:hAnsi="Cambria Math"/>
                <w:i/>
              </w:rPr>
            </w:pPr>
            <m:oMathPara>
              <m:oMath>
                <m:sSub>
                  <m:sSubPr>
                    <m:ctrlPr>
                      <w:rPr>
                        <w:rFonts w:ascii="Cambria Math" w:eastAsia="Times New Roman" w:hAnsi="Cambria Math"/>
                        <w:i/>
                      </w:rPr>
                    </m:ctrlPr>
                  </m:sSubPr>
                  <m:e>
                    <m:r>
                      <w:rPr>
                        <w:rFonts w:ascii="Cambria Math" w:eastAsia="Times New Roman" w:hAnsi="Cambria Math"/>
                      </w:rPr>
                      <m:t>τ</m:t>
                    </m:r>
                  </m:e>
                  <m:sub>
                    <m:r>
                      <w:rPr>
                        <w:rFonts w:ascii="Cambria Math" w:eastAsia="Times New Roman" w:hAnsi="Cambria Math"/>
                      </w:rPr>
                      <m:t>2</m:t>
                    </m:r>
                  </m:sub>
                </m:sSub>
                <m:r>
                  <w:rPr>
                    <w:rFonts w:ascii="Cambria Math" w:eastAsia="Times New Roman" w:hAnsi="Cambria Math"/>
                  </w:rPr>
                  <m:t>(ms)</m:t>
                </m:r>
              </m:oMath>
            </m:oMathPara>
          </w:p>
        </w:tc>
      </w:tr>
      <w:tr w:rsidR="0086380E" w:rsidRPr="004F0614" w14:paraId="52027A02" w14:textId="77777777" w:rsidTr="0086380E">
        <w:trPr>
          <w:trHeight w:val="2881"/>
        </w:trPr>
        <w:tc>
          <w:tcPr>
            <w:tcW w:w="1880" w:type="dxa"/>
            <w:tcBorders>
              <w:top w:val="single" w:sz="4" w:space="0" w:color="auto"/>
            </w:tcBorders>
            <w:shd w:val="clear" w:color="auto" w:fill="FFFFFF" w:themeFill="background1"/>
            <w:tcMar>
              <w:top w:w="15" w:type="dxa"/>
              <w:left w:w="108" w:type="dxa"/>
              <w:bottom w:w="0" w:type="dxa"/>
              <w:right w:w="108" w:type="dxa"/>
            </w:tcMar>
            <w:hideMark/>
          </w:tcPr>
          <w:p w14:paraId="32A6862A"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Deep Gray</w:t>
            </w:r>
          </w:p>
          <w:p w14:paraId="3975BA72"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Cerebrum Gray</w:t>
            </w:r>
          </w:p>
          <w:p w14:paraId="747E824D"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Cerebellum Gray</w:t>
            </w:r>
          </w:p>
          <w:p w14:paraId="3459AA7A"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Corpus Callosum</w:t>
            </w:r>
          </w:p>
          <w:p w14:paraId="6EEDD060"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Cerebrum White</w:t>
            </w:r>
          </w:p>
          <w:p w14:paraId="345FECB6"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Cerebellum White</w:t>
            </w:r>
          </w:p>
          <w:p w14:paraId="5F08C314"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Brainstem</w:t>
            </w:r>
          </w:p>
        </w:tc>
        <w:tc>
          <w:tcPr>
            <w:tcW w:w="1080" w:type="dxa"/>
            <w:tcBorders>
              <w:top w:val="single" w:sz="4" w:space="0" w:color="auto"/>
            </w:tcBorders>
            <w:shd w:val="clear" w:color="auto" w:fill="E8E8E8" w:themeFill="background2"/>
            <w:tcMar>
              <w:top w:w="15" w:type="dxa"/>
              <w:left w:w="108" w:type="dxa"/>
              <w:bottom w:w="0" w:type="dxa"/>
              <w:right w:w="108" w:type="dxa"/>
            </w:tcMar>
            <w:hideMark/>
          </w:tcPr>
          <w:p w14:paraId="6E30C29C"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2054.32</w:t>
            </w:r>
          </w:p>
          <w:p w14:paraId="5FA6CD89"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1408.37</w:t>
            </w:r>
          </w:p>
          <w:p w14:paraId="1D27EC25"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1779.86</w:t>
            </w:r>
          </w:p>
          <w:p w14:paraId="1F9B0615"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2286.32</w:t>
            </w:r>
          </w:p>
          <w:p w14:paraId="194527C7"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1839.64</w:t>
            </w:r>
          </w:p>
          <w:p w14:paraId="0D13B019"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2371.69</w:t>
            </w:r>
          </w:p>
          <w:p w14:paraId="47576867"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1920.79</w:t>
            </w:r>
          </w:p>
        </w:tc>
        <w:tc>
          <w:tcPr>
            <w:tcW w:w="1047" w:type="dxa"/>
            <w:tcBorders>
              <w:top w:val="single" w:sz="4" w:space="0" w:color="auto"/>
            </w:tcBorders>
            <w:shd w:val="clear" w:color="auto" w:fill="FFFFFF" w:themeFill="background1"/>
            <w:tcMar>
              <w:top w:w="15" w:type="dxa"/>
              <w:left w:w="108" w:type="dxa"/>
              <w:bottom w:w="0" w:type="dxa"/>
              <w:right w:w="108" w:type="dxa"/>
            </w:tcMar>
            <w:hideMark/>
          </w:tcPr>
          <w:p w14:paraId="7F4D0F88"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4.9243</w:t>
            </w:r>
          </w:p>
          <w:p w14:paraId="4A59C59F"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-3.7557</w:t>
            </w:r>
          </w:p>
          <w:p w14:paraId="70FF5048"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2.7137</w:t>
            </w:r>
          </w:p>
          <w:p w14:paraId="0DB7CD1A"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-2.3188</w:t>
            </w:r>
          </w:p>
          <w:p w14:paraId="5F440422"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-3.4657</w:t>
            </w:r>
          </w:p>
          <w:p w14:paraId="4F5F7434"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2.7137</w:t>
            </w:r>
          </w:p>
          <w:p w14:paraId="1BF9BF4B" w14:textId="77777777" w:rsidR="00506620" w:rsidRPr="004F0614" w:rsidRDefault="00506620" w:rsidP="00CD425A">
            <w:pPr>
              <w:jc w:val="center"/>
              <w:rPr>
                <w:rFonts w:ascii="Times New Roman" w:eastAsia="Times New Roman" w:hAnsi="Times New Roman" w:cs="Times New Roman"/>
              </w:rPr>
            </w:pPr>
            <w:r w:rsidRPr="004F0614">
              <w:rPr>
                <w:rFonts w:ascii="Times New Roman" w:eastAsia="Times New Roman" w:hAnsi="Times New Roman" w:cs="Times New Roman"/>
              </w:rPr>
              <w:t>2.6089</w:t>
            </w:r>
          </w:p>
        </w:tc>
        <w:tc>
          <w:tcPr>
            <w:tcW w:w="1335" w:type="dxa"/>
            <w:tcBorders>
              <w:top w:val="single" w:sz="4" w:space="0" w:color="auto"/>
            </w:tcBorders>
            <w:shd w:val="clear" w:color="auto" w:fill="FFFFFF" w:themeFill="background1"/>
            <w:tcMar>
              <w:top w:w="15" w:type="dxa"/>
              <w:left w:w="108" w:type="dxa"/>
              <w:bottom w:w="0" w:type="dxa"/>
              <w:right w:w="108" w:type="dxa"/>
            </w:tcMar>
          </w:tcPr>
          <w:p w14:paraId="572C4FE6" w14:textId="77777777" w:rsidR="00506620" w:rsidRPr="004F0614" w:rsidRDefault="00506620" w:rsidP="00CD425A">
            <w:pPr>
              <w:jc w:val="center"/>
              <w:rPr>
                <w:rFonts w:ascii="Times New Roman" w:eastAsia="Times New Roman" w:hAnsi="Times New Roman" w:cs="Times New Roman"/>
              </w:rPr>
            </w:pPr>
            <w:r w:rsidRPr="007D538C">
              <w:rPr>
                <w:rFonts w:ascii="Times New Roman" w:eastAsia="Times New Roman" w:hAnsi="Times New Roman" w:cs="Times New Roman"/>
              </w:rPr>
              <w:t>0.7515</w:t>
            </w:r>
          </w:p>
          <w:p w14:paraId="5A021879" w14:textId="77777777" w:rsidR="00506620" w:rsidRPr="004F0614" w:rsidRDefault="00506620" w:rsidP="00CD425A">
            <w:pPr>
              <w:jc w:val="center"/>
              <w:rPr>
                <w:rFonts w:ascii="Times New Roman" w:eastAsia="Times New Roman" w:hAnsi="Times New Roman" w:cs="Times New Roman"/>
              </w:rPr>
            </w:pPr>
            <w:r w:rsidRPr="001C13B6">
              <w:rPr>
                <w:rFonts w:ascii="Times New Roman" w:eastAsia="Times New Roman" w:hAnsi="Times New Roman" w:cs="Times New Roman"/>
              </w:rPr>
              <w:t>0.7354</w:t>
            </w:r>
          </w:p>
          <w:p w14:paraId="1D71C5B5" w14:textId="77777777" w:rsidR="00506620" w:rsidRPr="004F0614" w:rsidRDefault="00506620" w:rsidP="00CD425A">
            <w:pPr>
              <w:jc w:val="center"/>
              <w:rPr>
                <w:rFonts w:ascii="Times New Roman" w:eastAsia="Times New Roman" w:hAnsi="Times New Roman" w:cs="Times New Roman"/>
              </w:rPr>
            </w:pPr>
            <w:r w:rsidRPr="00C12F99">
              <w:rPr>
                <w:rFonts w:ascii="Times New Roman" w:eastAsia="Times New Roman" w:hAnsi="Times New Roman" w:cs="Times New Roman"/>
              </w:rPr>
              <w:t>0.6339</w:t>
            </w:r>
          </w:p>
          <w:p w14:paraId="30BA6BE0" w14:textId="77777777" w:rsidR="00506620" w:rsidRPr="004F0614" w:rsidRDefault="00506620" w:rsidP="00CD425A">
            <w:pPr>
              <w:jc w:val="center"/>
              <w:rPr>
                <w:rFonts w:ascii="Times New Roman" w:eastAsia="Times New Roman" w:hAnsi="Times New Roman" w:cs="Times New Roman"/>
              </w:rPr>
            </w:pPr>
            <w:r w:rsidRPr="000E33D8">
              <w:rPr>
                <w:rFonts w:ascii="Times New Roman" w:eastAsia="Times New Roman" w:hAnsi="Times New Roman" w:cs="Times New Roman"/>
              </w:rPr>
              <w:t>0.6848</w:t>
            </w:r>
          </w:p>
          <w:p w14:paraId="7AC92FE9" w14:textId="77777777" w:rsidR="00506620" w:rsidRPr="004F0614" w:rsidRDefault="00506620" w:rsidP="00CD425A">
            <w:pPr>
              <w:jc w:val="center"/>
              <w:rPr>
                <w:rFonts w:ascii="Times New Roman" w:eastAsia="Times New Roman" w:hAnsi="Times New Roman" w:cs="Times New Roman"/>
              </w:rPr>
            </w:pPr>
            <w:r w:rsidRPr="00A81C6A">
              <w:rPr>
                <w:rFonts w:ascii="Times New Roman" w:eastAsia="Times New Roman" w:hAnsi="Times New Roman" w:cs="Times New Roman"/>
              </w:rPr>
              <w:t>0.7641</w:t>
            </w:r>
          </w:p>
          <w:p w14:paraId="133FFF0C" w14:textId="77777777" w:rsidR="00506620" w:rsidRPr="004F0614" w:rsidRDefault="00506620" w:rsidP="00CD425A">
            <w:pPr>
              <w:jc w:val="center"/>
              <w:rPr>
                <w:rFonts w:ascii="Times New Roman" w:eastAsia="Times New Roman" w:hAnsi="Times New Roman" w:cs="Times New Roman"/>
              </w:rPr>
            </w:pPr>
            <w:r w:rsidRPr="00881FCC">
              <w:rPr>
                <w:rFonts w:ascii="Times New Roman" w:eastAsia="Times New Roman" w:hAnsi="Times New Roman" w:cs="Times New Roman"/>
              </w:rPr>
              <w:t>0.6352</w:t>
            </w:r>
          </w:p>
          <w:p w14:paraId="19283D83" w14:textId="77777777" w:rsidR="00506620" w:rsidRPr="004F0614" w:rsidRDefault="00506620" w:rsidP="00CD425A">
            <w:pPr>
              <w:jc w:val="center"/>
              <w:rPr>
                <w:rFonts w:ascii="Times New Roman" w:eastAsia="Times New Roman" w:hAnsi="Times New Roman" w:cs="Times New Roman"/>
              </w:rPr>
            </w:pPr>
            <w:r w:rsidRPr="008267B7">
              <w:rPr>
                <w:rFonts w:ascii="Times New Roman" w:eastAsia="Times New Roman" w:hAnsi="Times New Roman" w:cs="Times New Roman"/>
              </w:rPr>
              <w:t>0.6216</w:t>
            </w:r>
          </w:p>
        </w:tc>
        <w:tc>
          <w:tcPr>
            <w:tcW w:w="1336" w:type="dxa"/>
            <w:tcBorders>
              <w:top w:val="single" w:sz="4" w:space="0" w:color="auto"/>
            </w:tcBorders>
            <w:shd w:val="clear" w:color="auto" w:fill="E8E8E8" w:themeFill="background2"/>
            <w:tcMar>
              <w:top w:w="15" w:type="dxa"/>
              <w:left w:w="108" w:type="dxa"/>
              <w:bottom w:w="0" w:type="dxa"/>
              <w:right w:w="108" w:type="dxa"/>
            </w:tcMar>
          </w:tcPr>
          <w:p w14:paraId="37CC8F60" w14:textId="77777777" w:rsidR="00506620" w:rsidRPr="004F0614" w:rsidRDefault="00506620" w:rsidP="00CD425A">
            <w:pPr>
              <w:jc w:val="center"/>
              <w:rPr>
                <w:rFonts w:ascii="Times New Roman" w:eastAsia="Times New Roman" w:hAnsi="Times New Roman" w:cs="Times New Roman"/>
              </w:rPr>
            </w:pPr>
            <w:r w:rsidRPr="007D538C">
              <w:rPr>
                <w:rFonts w:ascii="Times New Roman" w:eastAsia="Times New Roman" w:hAnsi="Times New Roman" w:cs="Times New Roman"/>
              </w:rPr>
              <w:t>0.0458</w:t>
            </w:r>
          </w:p>
          <w:p w14:paraId="3DA525F9" w14:textId="77777777" w:rsidR="00506620" w:rsidRPr="004F0614" w:rsidRDefault="00506620" w:rsidP="00CD425A">
            <w:pPr>
              <w:jc w:val="center"/>
              <w:rPr>
                <w:rFonts w:ascii="Times New Roman" w:eastAsia="Times New Roman" w:hAnsi="Times New Roman" w:cs="Times New Roman"/>
              </w:rPr>
            </w:pPr>
            <w:r w:rsidRPr="00B22790">
              <w:rPr>
                <w:rFonts w:ascii="Times New Roman" w:eastAsia="Times New Roman" w:hAnsi="Times New Roman" w:cs="Times New Roman"/>
              </w:rPr>
              <w:t>0.0475</w:t>
            </w:r>
          </w:p>
          <w:p w14:paraId="03AEA1F8" w14:textId="77777777" w:rsidR="00506620" w:rsidRPr="004F0614" w:rsidRDefault="00506620" w:rsidP="00CD425A">
            <w:pPr>
              <w:jc w:val="center"/>
              <w:rPr>
                <w:rFonts w:ascii="Times New Roman" w:eastAsia="Times New Roman" w:hAnsi="Times New Roman" w:cs="Times New Roman"/>
              </w:rPr>
            </w:pPr>
            <w:r w:rsidRPr="00FE5483">
              <w:rPr>
                <w:rFonts w:ascii="Times New Roman" w:eastAsia="Times New Roman" w:hAnsi="Times New Roman" w:cs="Times New Roman"/>
              </w:rPr>
              <w:t>0.0549</w:t>
            </w:r>
          </w:p>
          <w:p w14:paraId="5D8858C5" w14:textId="77777777" w:rsidR="00506620" w:rsidRPr="004F0614" w:rsidRDefault="00506620" w:rsidP="00CD425A">
            <w:pPr>
              <w:jc w:val="center"/>
              <w:rPr>
                <w:rFonts w:ascii="Times New Roman" w:eastAsia="Times New Roman" w:hAnsi="Times New Roman" w:cs="Times New Roman"/>
              </w:rPr>
            </w:pPr>
            <w:r w:rsidRPr="000E33D8">
              <w:rPr>
                <w:rFonts w:ascii="Times New Roman" w:eastAsia="Times New Roman" w:hAnsi="Times New Roman" w:cs="Times New Roman"/>
              </w:rPr>
              <w:t>0.0522</w:t>
            </w:r>
          </w:p>
          <w:p w14:paraId="52C267D0" w14:textId="77777777" w:rsidR="00506620" w:rsidRPr="004F0614" w:rsidRDefault="00506620" w:rsidP="00CD425A">
            <w:pPr>
              <w:jc w:val="center"/>
              <w:rPr>
                <w:rFonts w:ascii="Times New Roman" w:eastAsia="Times New Roman" w:hAnsi="Times New Roman" w:cs="Times New Roman"/>
              </w:rPr>
            </w:pPr>
            <w:r w:rsidRPr="00A81C6A">
              <w:rPr>
                <w:rFonts w:ascii="Times New Roman" w:eastAsia="Times New Roman" w:hAnsi="Times New Roman" w:cs="Times New Roman"/>
              </w:rPr>
              <w:t>0.0443</w:t>
            </w:r>
          </w:p>
          <w:p w14:paraId="07158622" w14:textId="77777777" w:rsidR="00506620" w:rsidRPr="004F0614" w:rsidRDefault="00506620" w:rsidP="00CD425A">
            <w:pPr>
              <w:jc w:val="center"/>
              <w:rPr>
                <w:rFonts w:ascii="Times New Roman" w:eastAsia="Times New Roman" w:hAnsi="Times New Roman" w:cs="Times New Roman"/>
              </w:rPr>
            </w:pPr>
            <w:r w:rsidRPr="00881FCC">
              <w:rPr>
                <w:rFonts w:ascii="Times New Roman" w:eastAsia="Times New Roman" w:hAnsi="Times New Roman" w:cs="Times New Roman"/>
              </w:rPr>
              <w:t>0.0614</w:t>
            </w:r>
          </w:p>
          <w:p w14:paraId="5FC78B95" w14:textId="77777777" w:rsidR="00506620" w:rsidRPr="004F0614" w:rsidRDefault="00506620" w:rsidP="00CD425A">
            <w:pPr>
              <w:jc w:val="center"/>
              <w:rPr>
                <w:rFonts w:ascii="Times New Roman" w:eastAsia="Times New Roman" w:hAnsi="Times New Roman" w:cs="Times New Roman"/>
              </w:rPr>
            </w:pPr>
            <w:r w:rsidRPr="008267B7">
              <w:rPr>
                <w:rFonts w:ascii="Times New Roman" w:eastAsia="Times New Roman" w:hAnsi="Times New Roman" w:cs="Times New Roman"/>
              </w:rPr>
              <w:t>0.0687</w:t>
            </w:r>
          </w:p>
        </w:tc>
        <w:tc>
          <w:tcPr>
            <w:tcW w:w="1142" w:type="dxa"/>
            <w:tcBorders>
              <w:top w:val="single" w:sz="4" w:space="0" w:color="auto"/>
            </w:tcBorders>
            <w:shd w:val="clear" w:color="auto" w:fill="FFFFFF" w:themeFill="background1"/>
          </w:tcPr>
          <w:p w14:paraId="0542CD0B" w14:textId="77777777" w:rsidR="00506620" w:rsidRPr="007D538C" w:rsidRDefault="00506620" w:rsidP="00CD425A">
            <w:pPr>
              <w:jc w:val="center"/>
              <w:rPr>
                <w:rFonts w:ascii="Times New Roman" w:eastAsia="Times New Roman" w:hAnsi="Times New Roman" w:cs="Times New Roman"/>
              </w:rPr>
            </w:pPr>
            <w:r w:rsidRPr="005262E7">
              <w:rPr>
                <w:rFonts w:ascii="Times New Roman" w:eastAsia="Times New Roman" w:hAnsi="Times New Roman" w:cs="Times New Roman"/>
              </w:rPr>
              <w:t>0.9416</w:t>
            </w:r>
          </w:p>
          <w:p w14:paraId="6EC0C069" w14:textId="77777777" w:rsidR="00506620" w:rsidRPr="007D538C" w:rsidRDefault="00506620" w:rsidP="00CD425A">
            <w:pPr>
              <w:jc w:val="center"/>
              <w:rPr>
                <w:rFonts w:ascii="Times New Roman" w:eastAsia="Times New Roman" w:hAnsi="Times New Roman" w:cs="Times New Roman"/>
              </w:rPr>
            </w:pPr>
            <w:r w:rsidRPr="00790955">
              <w:rPr>
                <w:rFonts w:ascii="Times New Roman" w:eastAsia="Times New Roman" w:hAnsi="Times New Roman" w:cs="Times New Roman"/>
              </w:rPr>
              <w:t>1</w:t>
            </w:r>
          </w:p>
          <w:p w14:paraId="73A27CCB" w14:textId="77777777" w:rsidR="00506620" w:rsidRPr="007D538C" w:rsidRDefault="00506620" w:rsidP="00CD425A">
            <w:pPr>
              <w:jc w:val="center"/>
              <w:rPr>
                <w:rFonts w:ascii="Times New Roman" w:eastAsia="Times New Roman" w:hAnsi="Times New Roman" w:cs="Times New Roman"/>
              </w:rPr>
            </w:pPr>
            <w:r w:rsidRPr="005150CD">
              <w:rPr>
                <w:rFonts w:ascii="Times New Roman" w:eastAsia="Times New Roman" w:hAnsi="Times New Roman" w:cs="Times New Roman"/>
              </w:rPr>
              <w:t>1.4</w:t>
            </w:r>
          </w:p>
          <w:p w14:paraId="3B9A734E" w14:textId="77777777" w:rsidR="00506620" w:rsidRPr="007D538C" w:rsidRDefault="00506620" w:rsidP="00CD425A">
            <w:pPr>
              <w:jc w:val="center"/>
              <w:rPr>
                <w:rFonts w:ascii="Times New Roman" w:eastAsia="Times New Roman" w:hAnsi="Times New Roman" w:cs="Times New Roman"/>
              </w:rPr>
            </w:pPr>
            <w:r w:rsidRPr="0079743D">
              <w:rPr>
                <w:rFonts w:ascii="Times New Roman" w:eastAsia="Times New Roman" w:hAnsi="Times New Roman" w:cs="Times New Roman"/>
              </w:rPr>
              <w:t>1.2</w:t>
            </w:r>
          </w:p>
          <w:p w14:paraId="2F463F0B" w14:textId="77777777" w:rsidR="00506620" w:rsidRPr="007D538C" w:rsidRDefault="00506620" w:rsidP="00CD425A">
            <w:pPr>
              <w:jc w:val="center"/>
              <w:rPr>
                <w:rFonts w:ascii="Times New Roman" w:eastAsia="Times New Roman" w:hAnsi="Times New Roman" w:cs="Times New Roman"/>
              </w:rPr>
            </w:pPr>
            <w:r w:rsidRPr="00721DC5">
              <w:rPr>
                <w:rFonts w:ascii="Times New Roman" w:eastAsia="Times New Roman" w:hAnsi="Times New Roman" w:cs="Times New Roman"/>
              </w:rPr>
              <w:t>0.9009</w:t>
            </w:r>
          </w:p>
          <w:p w14:paraId="34ED5C51" w14:textId="77777777" w:rsidR="00506620" w:rsidRPr="007D538C" w:rsidRDefault="00506620" w:rsidP="00CD425A">
            <w:pPr>
              <w:jc w:val="center"/>
              <w:rPr>
                <w:rFonts w:ascii="Times New Roman" w:eastAsia="Times New Roman" w:hAnsi="Times New Roman" w:cs="Times New Roman"/>
              </w:rPr>
            </w:pPr>
            <w:r w:rsidRPr="002D6E3D">
              <w:rPr>
                <w:rFonts w:ascii="Times New Roman" w:eastAsia="Times New Roman" w:hAnsi="Times New Roman" w:cs="Times New Roman"/>
              </w:rPr>
              <w:t>1.4</w:t>
            </w:r>
          </w:p>
          <w:p w14:paraId="10FB68AB" w14:textId="77777777" w:rsidR="00506620" w:rsidRPr="007D538C" w:rsidRDefault="00506620" w:rsidP="00CD425A">
            <w:pPr>
              <w:jc w:val="center"/>
              <w:rPr>
                <w:rFonts w:ascii="Times New Roman" w:eastAsia="Times New Roman" w:hAnsi="Times New Roman" w:cs="Times New Roman"/>
              </w:rPr>
            </w:pPr>
            <w:r w:rsidRPr="00570B70">
              <w:rPr>
                <w:rFonts w:ascii="Times New Roman" w:eastAsia="Times New Roman" w:hAnsi="Times New Roman" w:cs="Times New Roman"/>
              </w:rPr>
              <w:t>1.2</w:t>
            </w:r>
          </w:p>
        </w:tc>
        <w:tc>
          <w:tcPr>
            <w:tcW w:w="1260" w:type="dxa"/>
            <w:tcBorders>
              <w:top w:val="single" w:sz="4" w:space="0" w:color="auto"/>
            </w:tcBorders>
            <w:shd w:val="clear" w:color="auto" w:fill="E8E8E8" w:themeFill="background2"/>
          </w:tcPr>
          <w:p w14:paraId="17EB286A" w14:textId="77777777" w:rsidR="00506620" w:rsidRPr="007D538C" w:rsidRDefault="00506620" w:rsidP="00CD425A">
            <w:pPr>
              <w:jc w:val="center"/>
              <w:rPr>
                <w:rFonts w:ascii="Times New Roman" w:eastAsia="Times New Roman" w:hAnsi="Times New Roman" w:cs="Times New Roman"/>
              </w:rPr>
            </w:pPr>
            <w:r w:rsidRPr="00E31DB6">
              <w:rPr>
                <w:rFonts w:ascii="Times New Roman" w:eastAsia="Times New Roman" w:hAnsi="Times New Roman" w:cs="Times New Roman"/>
              </w:rPr>
              <w:t>29.2</w:t>
            </w:r>
            <w:r>
              <w:rPr>
                <w:rFonts w:ascii="Times New Roman" w:eastAsia="Times New Roman" w:hAnsi="Times New Roman" w:cs="Times New Roman"/>
              </w:rPr>
              <w:t>0</w:t>
            </w:r>
          </w:p>
          <w:p w14:paraId="337A1824" w14:textId="77777777" w:rsidR="00506620" w:rsidRPr="007D538C" w:rsidRDefault="00506620" w:rsidP="00CD425A">
            <w:pPr>
              <w:jc w:val="center"/>
              <w:rPr>
                <w:rFonts w:ascii="Times New Roman" w:eastAsia="Times New Roman" w:hAnsi="Times New Roman" w:cs="Times New Roman"/>
              </w:rPr>
            </w:pPr>
            <w:r w:rsidRPr="00670922">
              <w:rPr>
                <w:rFonts w:ascii="Times New Roman" w:eastAsia="Times New Roman" w:hAnsi="Times New Roman" w:cs="Times New Roman"/>
              </w:rPr>
              <w:t>29.6</w:t>
            </w:r>
          </w:p>
          <w:p w14:paraId="6DFCE84E" w14:textId="77777777" w:rsidR="00506620" w:rsidRPr="007D538C" w:rsidRDefault="00506620" w:rsidP="00CD425A">
            <w:pPr>
              <w:jc w:val="center"/>
              <w:rPr>
                <w:rFonts w:ascii="Times New Roman" w:eastAsia="Times New Roman" w:hAnsi="Times New Roman" w:cs="Times New Roman"/>
              </w:rPr>
            </w:pPr>
            <w:r w:rsidRPr="008E2862">
              <w:rPr>
                <w:rFonts w:ascii="Times New Roman" w:eastAsia="Times New Roman" w:hAnsi="Times New Roman" w:cs="Times New Roman"/>
              </w:rPr>
              <w:t>31.5</w:t>
            </w:r>
          </w:p>
          <w:p w14:paraId="1A68E044" w14:textId="77777777" w:rsidR="00506620" w:rsidRPr="007D538C" w:rsidRDefault="00506620" w:rsidP="00CD425A">
            <w:pPr>
              <w:jc w:val="center"/>
              <w:rPr>
                <w:rFonts w:ascii="Times New Roman" w:eastAsia="Times New Roman" w:hAnsi="Times New Roman" w:cs="Times New Roman"/>
              </w:rPr>
            </w:pPr>
            <w:r w:rsidRPr="0079743D">
              <w:rPr>
                <w:rFonts w:ascii="Times New Roman" w:eastAsia="Times New Roman" w:hAnsi="Times New Roman" w:cs="Times New Roman"/>
              </w:rPr>
              <w:t>30.8</w:t>
            </w:r>
          </w:p>
          <w:p w14:paraId="447041C8" w14:textId="77777777" w:rsidR="00506620" w:rsidRPr="007D538C" w:rsidRDefault="00506620" w:rsidP="00CD425A">
            <w:pPr>
              <w:jc w:val="center"/>
              <w:rPr>
                <w:rFonts w:ascii="Times New Roman" w:eastAsia="Times New Roman" w:hAnsi="Times New Roman" w:cs="Times New Roman"/>
              </w:rPr>
            </w:pPr>
            <w:r w:rsidRPr="001F78F0">
              <w:rPr>
                <w:rFonts w:ascii="Times New Roman" w:eastAsia="Times New Roman" w:hAnsi="Times New Roman" w:cs="Times New Roman"/>
              </w:rPr>
              <w:t>28.9</w:t>
            </w:r>
          </w:p>
          <w:p w14:paraId="21986E86" w14:textId="77777777" w:rsidR="00506620" w:rsidRPr="007D538C" w:rsidRDefault="00506620" w:rsidP="00CD425A">
            <w:pPr>
              <w:jc w:val="center"/>
              <w:rPr>
                <w:rFonts w:ascii="Times New Roman" w:eastAsia="Times New Roman" w:hAnsi="Times New Roman" w:cs="Times New Roman"/>
              </w:rPr>
            </w:pPr>
            <w:r w:rsidRPr="002D6E3D">
              <w:rPr>
                <w:rFonts w:ascii="Times New Roman" w:eastAsia="Times New Roman" w:hAnsi="Times New Roman" w:cs="Times New Roman"/>
              </w:rPr>
              <w:t>31.5</w:t>
            </w:r>
          </w:p>
          <w:p w14:paraId="6FD4CE7D" w14:textId="77777777" w:rsidR="00506620" w:rsidRPr="007D538C" w:rsidRDefault="00506620" w:rsidP="00CD425A">
            <w:pPr>
              <w:jc w:val="center"/>
              <w:rPr>
                <w:rFonts w:ascii="Times New Roman" w:eastAsia="Times New Roman" w:hAnsi="Times New Roman" w:cs="Times New Roman"/>
              </w:rPr>
            </w:pPr>
            <w:r w:rsidRPr="00570B70">
              <w:rPr>
                <w:rFonts w:ascii="Times New Roman" w:eastAsia="Times New Roman" w:hAnsi="Times New Roman" w:cs="Times New Roman"/>
              </w:rPr>
              <w:t>25</w:t>
            </w:r>
          </w:p>
        </w:tc>
      </w:tr>
      <w:bookmarkEnd w:id="8"/>
    </w:tbl>
    <w:p w14:paraId="72167370" w14:textId="77777777" w:rsidR="00661E3F" w:rsidRDefault="00661E3F" w:rsidP="00506620">
      <w:pPr>
        <w:rPr>
          <w:rFonts w:asciiTheme="majorBidi" w:hAnsiTheme="majorBidi" w:cstheme="majorBidi"/>
          <w:sz w:val="28"/>
          <w:szCs w:val="28"/>
        </w:rPr>
      </w:pPr>
    </w:p>
    <w:p w14:paraId="23D87E96" w14:textId="1F13015E" w:rsidR="00506620" w:rsidRPr="00754473" w:rsidRDefault="00506620" w:rsidP="00506620">
      <w:pPr>
        <w:pStyle w:val="capt"/>
        <w:rPr>
          <w:rFonts w:eastAsia="Times New Roman"/>
        </w:rPr>
      </w:pPr>
      <w:r w:rsidRPr="00A322C3">
        <w:rPr>
          <w:rFonts w:eastAsia="Times New Roman"/>
          <w:b/>
          <w:bCs/>
        </w:rPr>
        <w:t xml:space="preserve">Table </w:t>
      </w:r>
      <w:r w:rsidR="00BE50E5" w:rsidRPr="00A322C3">
        <w:rPr>
          <w:rFonts w:eastAsia="Times New Roman"/>
          <w:b/>
          <w:bCs/>
        </w:rPr>
        <w:t>S</w:t>
      </w:r>
      <w:r w:rsidR="00BE50E5">
        <w:rPr>
          <w:rFonts w:eastAsia="Times New Roman"/>
          <w:b/>
          <w:bCs/>
        </w:rPr>
        <w:t>5</w:t>
      </w:r>
      <w:r w:rsidRPr="00754473">
        <w:rPr>
          <w:rFonts w:eastAsia="Times New Roman"/>
        </w:rPr>
        <w:t xml:space="preserve">  LVE and elastic material parameters in Model 2. E is the long-term elastic modulus, </w:t>
      </w:r>
      <m:oMath>
        <m:r>
          <w:rPr>
            <w:rFonts w:ascii="Cambria Math" w:eastAsia="Times New Roman" w:hAnsi="Cambria Math"/>
          </w:rPr>
          <m:t>ν</m:t>
        </m:r>
      </m:oMath>
      <w:r w:rsidRPr="00754473">
        <w:rPr>
          <w:rFonts w:eastAsia="Times New Roman"/>
        </w:rPr>
        <w:t xml:space="preserve"> is </w:t>
      </w:r>
      <w:r w:rsidR="007C00EB">
        <w:rPr>
          <w:rFonts w:eastAsia="Times New Roman"/>
        </w:rPr>
        <w:t xml:space="preserve">the </w:t>
      </w:r>
      <w:r w:rsidRPr="00754473">
        <w:rPr>
          <w:rFonts w:eastAsia="Times New Roman"/>
        </w:rPr>
        <w:t>Poisson’s ratio. These properties are based on</w:t>
      </w:r>
      <w:r w:rsidR="002766E4">
        <w:rPr>
          <w:rFonts w:eastAsia="Times New Roman"/>
        </w:rPr>
        <w:t xml:space="preserve"> </w:t>
      </w:r>
      <w:sdt>
        <w:sdtPr>
          <w:rPr>
            <w:rFonts w:eastAsia="Times New Roman"/>
            <w:color w:val="000000"/>
          </w:rPr>
          <w:tag w:val="MENDELEY_CITATION_v3_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"/>
          <w:id w:val="-299222046"/>
          <w:placeholder>
            <w:docPart w:val="FF92732F68AD47FCB941B71974B90BA5"/>
          </w:placeholder>
        </w:sdtPr>
        <w:sdtEndPr/>
        <w:sdtContent>
          <w:r w:rsidRPr="003F7E4A">
            <w:rPr>
              <w:rFonts w:eastAsia="Times New Roman"/>
              <w:color w:val="000000"/>
            </w:rPr>
            <w:t xml:space="preserve">Alshareef et al. </w:t>
          </w:r>
          <w:r w:rsidR="002766E4">
            <w:rPr>
              <w:rFonts w:eastAsia="Times New Roman"/>
              <w:color w:val="000000"/>
            </w:rPr>
            <w:t>(</w:t>
          </w:r>
          <w:r w:rsidRPr="003F7E4A">
            <w:rPr>
              <w:rFonts w:eastAsia="Times New Roman"/>
              <w:color w:val="000000"/>
            </w:rPr>
            <w:t>2021)</w:t>
          </w:r>
        </w:sdtContent>
      </w:sdt>
      <w:r w:rsidRPr="00754473">
        <w:rPr>
          <w:rFonts w:eastAsia="Times New Roman"/>
        </w:rPr>
        <w:t xml:space="preserve"> except for </w:t>
      </w:r>
      <w:r w:rsidR="007C00EB">
        <w:rPr>
          <w:rFonts w:eastAsia="Times New Roman"/>
        </w:rPr>
        <w:t xml:space="preserve">the </w:t>
      </w:r>
      <w:r w:rsidRPr="00754473">
        <w:rPr>
          <w:rFonts w:eastAsia="Times New Roman"/>
        </w:rPr>
        <w:t>ventricle</w:t>
      </w:r>
      <w:r w:rsidR="007C00EB">
        <w:rPr>
          <w:rFonts w:eastAsia="Times New Roman"/>
        </w:rPr>
        <w:t>s’</w:t>
      </w:r>
      <w:r w:rsidRPr="00754473">
        <w:rPr>
          <w:rFonts w:eastAsia="Times New Roman"/>
        </w:rPr>
        <w:t xml:space="preserve"> properties that depend on a modified </w:t>
      </w:r>
      <m:oMath>
        <m:r>
          <w:rPr>
            <w:rFonts w:ascii="Cambria Math" w:eastAsia="Times New Roman" w:hAnsi="Cambria Math"/>
          </w:rPr>
          <m:t>ν</m:t>
        </m:r>
      </m:oMath>
      <w:r w:rsidRPr="00754473">
        <w:rPr>
          <w:rFonts w:eastAsia="Times New Roman"/>
        </w:rPr>
        <w:t xml:space="preserve"> based on Model 1</w:t>
      </w:r>
    </w:p>
    <w:tbl>
      <w:tblPr>
        <w:tblpPr w:leftFromText="180" w:rightFromText="180" w:vertAnchor="text" w:horzAnchor="margin" w:tblpY="116"/>
        <w:tblW w:w="8347" w:type="dxa"/>
        <w:tblCellMar>
          <w:left w:w="0" w:type="dxa"/>
          <w:right w:w="0" w:type="dxa"/>
        </w:tblCellMar>
        <w:tblLook w:val="04A0" w:firstRow="1" w:lastRow="0" w:firstColumn="1" w:lastColumn="0" w:noHBand="0" w:noVBand="1"/>
      </w:tblPr>
      <w:tblGrid>
        <w:gridCol w:w="8347"/>
      </w:tblGrid>
      <w:tr w:rsidR="00506620" w:rsidRPr="004F0614" w14:paraId="2F3A59A4" w14:textId="77777777" w:rsidTr="00CD425A">
        <w:trPr>
          <w:trHeight w:val="300"/>
        </w:trPr>
        <w:tc>
          <w:tcPr>
            <w:tcW w:w="8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7D0BCC" w14:textId="77777777" w:rsidR="00506620" w:rsidRPr="001732BF" w:rsidRDefault="00506620" w:rsidP="00CD425A">
            <w:pPr>
              <w:rPr>
                <w:rFonts w:ascii="Times New Roman" w:eastAsia="Times New Roman" w:hAnsi="Times New Roman" w:cs="Times New Roman"/>
              </w:rPr>
            </w:pPr>
            <w:r w:rsidRPr="00860E7F">
              <w:rPr>
                <w:rFonts w:ascii="Times New Roman" w:eastAsia="Times New Roman" w:hAnsi="Times New Roman" w:cs="Times New Roman"/>
                <w:b/>
                <w:bCs/>
              </w:rPr>
              <w:t>Region</w:t>
            </w:r>
            <w:r>
              <w:rPr>
                <w:rFonts w:ascii="Times New Roman" w:eastAsia="Times New Roman" w:hAnsi="Times New Roman" w:cs="Times New Roman"/>
                <w:b/>
                <w:bCs/>
              </w:rPr>
              <w:t xml:space="preserve">                 </w:t>
            </w:r>
            <w:r w:rsidRPr="00860E7F">
              <w:rPr>
                <w:rFonts w:ascii="Times New Roman" w:eastAsia="Times New Roman" w:hAnsi="Times New Roman" w:cs="Times New Roman"/>
              </w:rPr>
              <w:t>Model</w:t>
            </w:r>
            <w:r>
              <w:rPr>
                <w:rFonts w:ascii="Times New Roman" w:eastAsia="Times New Roman" w:hAnsi="Times New Roman" w:cs="Times New Roman"/>
              </w:rPr>
              <w:t xml:space="preserve">              </w:t>
            </w:r>
            <w:r w:rsidRPr="00133121">
              <w:rPr>
                <w:rFonts w:ascii="Times New Roman" w:eastAsia="Times New Roman" w:hAnsi="Times New Roman" w:cs="Times New Roman"/>
              </w:rPr>
              <w:t>Parameters</w:t>
            </w:r>
          </w:p>
        </w:tc>
      </w:tr>
      <w:tr w:rsidR="00506620" w:rsidRPr="004F0614" w14:paraId="696BE083" w14:textId="77777777" w:rsidTr="00CD425A">
        <w:trPr>
          <w:trHeight w:val="300"/>
        </w:trPr>
        <w:tc>
          <w:tcPr>
            <w:tcW w:w="8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8DBBD2" w14:textId="77777777" w:rsidR="00506620" w:rsidRPr="009D4234" w:rsidRDefault="00506620" w:rsidP="00CD425A">
            <w:pPr>
              <w:rPr>
                <w:rFonts w:ascii="Cambria Math" w:eastAsia="Times New Roman" w:hAnsi="Cambria Math"/>
                <w:i/>
              </w:rPr>
            </w:pPr>
            <w:r w:rsidRPr="004F0614">
              <w:rPr>
                <w:rFonts w:ascii="Times New Roman" w:eastAsia="Times New Roman" w:hAnsi="Times New Roman" w:cs="Times New Roman"/>
              </w:rPr>
              <w:t>SAS</w:t>
            </w:r>
            <w:r>
              <w:rPr>
                <w:rFonts w:ascii="Times New Roman" w:eastAsia="Times New Roman" w:hAnsi="Times New Roman" w:cs="Times New Roman"/>
              </w:rPr>
              <w:t xml:space="preserve">                      LVE                 </w:t>
            </w:r>
            <m:oMath>
              <m:r>
                <w:rPr>
                  <w:rFonts w:ascii="Cambria Math" w:eastAsia="Times New Roman" w:hAnsi="Cambria Math" w:cs="Times New Roman"/>
                </w:rPr>
                <m:t xml:space="preserve">ρ= </m:t>
              </m:r>
              <m:r>
                <m:rPr>
                  <m:sty m:val="p"/>
                </m:rPr>
                <w:rPr>
                  <w:rFonts w:ascii="Cambria Math" w:eastAsia="Times New Roman" w:hAnsi="Cambria Math" w:cs="Times New Roman"/>
                </w:rPr>
                <m:t>1133</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cs="Times New Roman"/>
                </w:rPr>
                <m:t>,E=</m:t>
              </m:r>
              <m:r>
                <m:rPr>
                  <m:sty m:val="p"/>
                </m:rPr>
                <w:rPr>
                  <w:rFonts w:ascii="Cambria Math" w:eastAsia="Times New Roman" w:hAnsi="Cambria Math" w:cs="Times New Roman"/>
                </w:rPr>
                <m:t xml:space="preserve">300 </m:t>
              </m:r>
              <m:r>
                <w:rPr>
                  <w:rFonts w:ascii="Cambria Math" w:eastAsia="Times New Roman" w:hAnsi="Cambria Math" w:cs="Times New Roman"/>
                </w:rPr>
                <m:t xml:space="preserve">Pa, </m:t>
              </m:r>
              <m:r>
                <w:rPr>
                  <w:rFonts w:ascii="Cambria Math" w:eastAsia="Times New Roman" w:hAnsi="Cambria Math"/>
                </w:rPr>
                <m:t>ν=0.49999</m:t>
              </m:r>
              <m:r>
                <w:rPr>
                  <w:rFonts w:ascii="Cambria Math" w:eastAsia="Times New Roman" w:hAnsi="Cambria Math" w:cs="Times New Roman"/>
                </w:rPr>
                <m:t>,</m:t>
              </m:r>
            </m:oMath>
          </w:p>
          <w:p w14:paraId="146B5FED" w14:textId="77777777" w:rsidR="00506620" w:rsidRPr="009D4234" w:rsidRDefault="00506620" w:rsidP="00CD425A">
            <w:pPr>
              <w:rPr>
                <w:rFonts w:ascii="Cambria Math" w:eastAsia="Times New Roman" w:hAnsi="Cambria Math"/>
                <w:i/>
              </w:rPr>
            </w:pPr>
            <m:oMath>
              <m:r>
                <w:rPr>
                  <w:rFonts w:ascii="Cambria Math" w:eastAsia="Times New Roman" w:hAnsi="Cambria Math"/>
                </w:rPr>
                <m:t xml:space="preserve">                                                             </m:t>
              </m:r>
              <m:sSub>
                <m:sSubPr>
                  <m:ctrlPr>
                    <w:rPr>
                      <w:rFonts w:ascii="Cambria Math" w:eastAsia="Times New Roman" w:hAnsi="Cambria Math"/>
                      <w:i/>
                    </w:rPr>
                  </m:ctrlPr>
                </m:sSubPr>
                <m:e>
                  <m:acc>
                    <m:accPr>
                      <m:chr m:val="̅"/>
                      <m:ctrlPr>
                        <w:rPr>
                          <w:rFonts w:ascii="Cambria Math" w:eastAsia="Times New Roman" w:hAnsi="Cambria Math"/>
                          <w:i/>
                        </w:rPr>
                      </m:ctrlPr>
                    </m:accPr>
                    <m:e>
                      <m:r>
                        <w:rPr>
                          <w:rFonts w:ascii="Cambria Math" w:eastAsia="Times New Roman" w:hAnsi="Cambria Math"/>
                        </w:rPr>
                        <m:t>μ</m:t>
                      </m:r>
                    </m:e>
                  </m:acc>
                </m:e>
                <m:sub>
                  <m:r>
                    <w:rPr>
                      <w:rFonts w:ascii="Cambria Math" w:eastAsia="Times New Roman" w:hAnsi="Cambria Math"/>
                    </w:rPr>
                    <m:t>1</m:t>
                  </m:r>
                </m:sub>
              </m:sSub>
            </m:oMath>
            <w:r w:rsidRPr="009D4234">
              <w:rPr>
                <w:rFonts w:ascii="Cambria Math" w:eastAsia="Times New Roman" w:hAnsi="Cambria Math"/>
                <w:i/>
              </w:rPr>
              <w:t xml:space="preserve"> =</w:t>
            </w:r>
            <w:r w:rsidRPr="00264BFB">
              <w:rPr>
                <w:rFonts w:ascii="Times New Roman" w:eastAsia="Times New Roman" w:hAnsi="Times New Roman" w:cs="Times New Roman"/>
              </w:rPr>
              <w:t xml:space="preserve"> </w:t>
            </w:r>
            <m:oMath>
              <m:r>
                <m:rPr>
                  <m:sty m:val="p"/>
                </m:rPr>
                <w:rPr>
                  <w:rFonts w:ascii="Cambria Math" w:eastAsia="Times New Roman" w:hAnsi="Cambria Math" w:cs="Times New Roman"/>
                </w:rPr>
                <m:t>0.8</m:t>
              </m:r>
              <m:sSub>
                <m:sSubPr>
                  <m:ctrlPr>
                    <w:rPr>
                      <w:rFonts w:ascii="Cambria Math" w:eastAsia="Times New Roman" w:hAnsi="Cambria Math"/>
                      <w:i/>
                    </w:rPr>
                  </m:ctrlPr>
                </m:sSubPr>
                <m:e>
                  <m:r>
                    <w:rPr>
                      <w:rFonts w:ascii="Cambria Math" w:eastAsia="Times New Roman" w:hAnsi="Cambria Math"/>
                    </w:rPr>
                    <m:t>,τ</m:t>
                  </m:r>
                </m:e>
                <m:sub>
                  <m:r>
                    <w:rPr>
                      <w:rFonts w:ascii="Cambria Math" w:eastAsia="Times New Roman" w:hAnsi="Cambria Math"/>
                    </w:rPr>
                    <m:t>1</m:t>
                  </m:r>
                </m:sub>
              </m:sSub>
            </m:oMath>
            <w:r w:rsidRPr="009D4234">
              <w:rPr>
                <w:rFonts w:ascii="Cambria Math" w:eastAsia="Times New Roman" w:hAnsi="Cambria Math"/>
                <w:i/>
              </w:rPr>
              <w:t>=</w:t>
            </w:r>
            <m:oMath>
              <m:r>
                <w:rPr>
                  <w:rFonts w:ascii="Cambria Math" w:eastAsia="Times New Roman" w:hAnsi="Cambria Math"/>
                </w:rPr>
                <m:t xml:space="preserve"> 12.5 ms</m:t>
              </m:r>
            </m:oMath>
            <w:r>
              <w:rPr>
                <w:rFonts w:ascii="Cambria Math" w:eastAsia="Times New Roman" w:hAnsi="Cambria Math"/>
                <w:i/>
              </w:rPr>
              <w:br/>
            </w:r>
            <w:r>
              <w:rPr>
                <w:rFonts w:ascii="Times New Roman" w:eastAsia="Times New Roman" w:hAnsi="Times New Roman" w:cs="Times New Roman"/>
              </w:rPr>
              <w:t xml:space="preserve">Ventricles              LVE                </w:t>
            </w:r>
            <m:oMath>
              <m:r>
                <w:rPr>
                  <w:rFonts w:ascii="Cambria Math" w:eastAsia="Times New Roman" w:hAnsi="Cambria Math" w:cs="Times New Roman"/>
                </w:rPr>
                <m:t xml:space="preserve">ρ= </m:t>
              </m:r>
              <m:r>
                <m:rPr>
                  <m:sty m:val="p"/>
                </m:rPr>
                <w:rPr>
                  <w:rFonts w:ascii="Cambria Math" w:eastAsia="Times New Roman" w:hAnsi="Cambria Math" w:cs="Times New Roman"/>
                </w:rPr>
                <m:t>1000</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cs="Times New Roman"/>
                </w:rPr>
                <m:t>,E=</m:t>
              </m:r>
              <m:r>
                <m:rPr>
                  <m:sty m:val="p"/>
                </m:rPr>
                <w:rPr>
                  <w:rFonts w:ascii="Cambria Math" w:eastAsia="Times New Roman" w:hAnsi="Cambria Math" w:cs="Times New Roman"/>
                </w:rPr>
                <m:t>1260</m:t>
              </m:r>
              <m:r>
                <w:rPr>
                  <w:rFonts w:ascii="Cambria Math" w:eastAsia="Times New Roman" w:hAnsi="Cambria Math" w:cs="Times New Roman"/>
                </w:rPr>
                <m:t xml:space="preserve"> Pa, </m:t>
              </m:r>
              <m:r>
                <w:rPr>
                  <w:rFonts w:ascii="Cambria Math" w:eastAsia="Times New Roman" w:hAnsi="Cambria Math"/>
                </w:rPr>
                <m:t>ν=0.4999999</m:t>
              </m:r>
              <m:r>
                <w:rPr>
                  <w:rFonts w:ascii="Cambria Math" w:eastAsia="Times New Roman" w:hAnsi="Cambria Math" w:cs="Times New Roman"/>
                </w:rPr>
                <m:t>,</m:t>
              </m:r>
            </m:oMath>
          </w:p>
          <w:p w14:paraId="764BCBA7" w14:textId="77777777" w:rsidR="00506620" w:rsidRDefault="00206D47" w:rsidP="00CD425A">
            <w:pPr>
              <w:rPr>
                <w:rFonts w:ascii="Times New Roman" w:eastAsia="Times New Roman" w:hAnsi="Times New Roman" w:cs="Times New Roman"/>
              </w:rPr>
            </w:pPr>
            <m:oMathPara>
              <m:oMath>
                <m:sSub>
                  <m:sSubPr>
                    <m:ctrlPr>
                      <w:rPr>
                        <w:rFonts w:ascii="Cambria Math" w:eastAsia="Times New Roman" w:hAnsi="Cambria Math"/>
                        <w:i/>
                      </w:rPr>
                    </m:ctrlPr>
                  </m:sSubPr>
                  <m:e>
                    <m:acc>
                      <m:accPr>
                        <m:chr m:val="̅"/>
                        <m:ctrlPr>
                          <w:rPr>
                            <w:rFonts w:ascii="Cambria Math" w:eastAsia="Times New Roman" w:hAnsi="Cambria Math"/>
                            <w:i/>
                          </w:rPr>
                        </m:ctrlPr>
                      </m:accPr>
                      <m:e>
                        <m:r>
                          <w:rPr>
                            <w:rFonts w:ascii="Cambria Math" w:eastAsia="Times New Roman" w:hAnsi="Cambria Math"/>
                          </w:rPr>
                          <m:t>μ</m:t>
                        </m:r>
                      </m:e>
                    </m:acc>
                  </m:e>
                  <m:sub>
                    <m:r>
                      <w:rPr>
                        <w:rFonts w:ascii="Cambria Math" w:eastAsia="Times New Roman" w:hAnsi="Cambria Math"/>
                      </w:rPr>
                      <m:t>1</m:t>
                    </m:r>
                  </m:sub>
                </m:sSub>
                <m:r>
                  <m:rPr>
                    <m:sty m:val="p"/>
                  </m:rPr>
                  <w:rPr>
                    <w:rFonts w:ascii="Cambria Math" w:eastAsia="Times New Roman" w:hAnsi="Cambria Math" w:cs="Times New Roman"/>
                  </w:rPr>
                  <m:t>=0.8</m:t>
                </m:r>
                <m:sSub>
                  <m:sSubPr>
                    <m:ctrlPr>
                      <w:rPr>
                        <w:rFonts w:ascii="Cambria Math" w:eastAsia="Times New Roman" w:hAnsi="Cambria Math"/>
                        <w:i/>
                      </w:rPr>
                    </m:ctrlPr>
                  </m:sSubPr>
                  <m:e>
                    <m:r>
                      <w:rPr>
                        <w:rFonts w:ascii="Cambria Math" w:eastAsia="Times New Roman" w:hAnsi="Cambria Math"/>
                      </w:rPr>
                      <m:t>,τ</m:t>
                    </m:r>
                  </m:e>
                  <m:sub>
                    <m:r>
                      <w:rPr>
                        <w:rFonts w:ascii="Cambria Math" w:eastAsia="Times New Roman" w:hAnsi="Cambria Math"/>
                      </w:rPr>
                      <m:t>1</m:t>
                    </m:r>
                  </m:sub>
                </m:sSub>
                <m:r>
                  <w:rPr>
                    <w:rFonts w:ascii="Cambria Math" w:eastAsia="Times New Roman" w:hAnsi="Cambria Math"/>
                  </w:rPr>
                  <m:t>=12.5 ms</m:t>
                </m:r>
              </m:oMath>
            </m:oMathPara>
          </w:p>
          <w:p w14:paraId="54D0CD96" w14:textId="77777777" w:rsidR="00506620" w:rsidRPr="004F0614" w:rsidRDefault="00506620" w:rsidP="00CD425A">
            <w:pPr>
              <w:rPr>
                <w:rFonts w:ascii="Times New Roman" w:eastAsia="Times New Roman" w:hAnsi="Times New Roman" w:cs="Times New Roman"/>
              </w:rPr>
            </w:pPr>
            <w:r w:rsidRPr="004F0614">
              <w:rPr>
                <w:rFonts w:ascii="Times New Roman" w:eastAsia="Times New Roman" w:hAnsi="Times New Roman" w:cs="Times New Roman"/>
              </w:rPr>
              <w:t>Falx/Tentorium</w:t>
            </w:r>
            <w:r>
              <w:rPr>
                <w:rFonts w:ascii="Times New Roman" w:eastAsia="Times New Roman" w:hAnsi="Times New Roman" w:cs="Times New Roman"/>
              </w:rPr>
              <w:t xml:space="preserve">     Elastic             </w:t>
            </w:r>
            <m:oMath>
              <m:r>
                <w:rPr>
                  <w:rFonts w:ascii="Cambria Math" w:eastAsia="Times New Roman" w:hAnsi="Cambria Math"/>
                </w:rPr>
                <m:t>ρ</m:t>
              </m:r>
              <m:r>
                <w:rPr>
                  <w:rFonts w:ascii="Cambria Math" w:eastAsia="Times New Roman" w:hAnsi="Cambria Math" w:cs="Times New Roman"/>
                </w:rPr>
                <m:t>=1004</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rPr>
                <m:t>, E=</m:t>
              </m:r>
              <m:r>
                <m:rPr>
                  <m:sty m:val="p"/>
                </m:rPr>
                <w:rPr>
                  <w:rFonts w:ascii="Cambria Math" w:eastAsia="Times New Roman" w:hAnsi="Cambria Math" w:cs="Times New Roman"/>
                </w:rPr>
                <m:t xml:space="preserve">0.0315 </m:t>
              </m:r>
              <m:r>
                <w:rPr>
                  <w:rFonts w:ascii="Cambria Math" w:eastAsia="Times New Roman" w:hAnsi="Cambria Math"/>
                </w:rPr>
                <m:t>GPa,ν=0.45</m:t>
              </m:r>
            </m:oMath>
            <w:r>
              <w:rPr>
                <w:rFonts w:ascii="Times New Roman" w:eastAsia="Times New Roman" w:hAnsi="Times New Roman" w:cs="Times New Roman"/>
              </w:rPr>
              <w:t xml:space="preserve"> </w:t>
            </w:r>
            <w:r>
              <w:rPr>
                <w:rFonts w:ascii="Cambria Math" w:eastAsia="Times New Roman" w:hAnsi="Cambria Math"/>
                <w:i/>
              </w:rPr>
              <w:br/>
            </w:r>
            <w:r>
              <w:rPr>
                <w:rFonts w:ascii="Times New Roman" w:eastAsia="Times New Roman" w:hAnsi="Times New Roman" w:cs="Times New Roman"/>
              </w:rPr>
              <w:t xml:space="preserve">Foramen                Elastic            </w:t>
            </w:r>
            <m:oMath>
              <m:r>
                <w:rPr>
                  <w:rFonts w:ascii="Cambria Math" w:eastAsia="Times New Roman" w:hAnsi="Cambria Math"/>
                </w:rPr>
                <m:t>ρ</m:t>
              </m:r>
              <m:r>
                <w:rPr>
                  <w:rFonts w:ascii="Cambria Math" w:eastAsia="Times New Roman" w:hAnsi="Cambria Math" w:cs="Times New Roman"/>
                </w:rPr>
                <m:t>=2070</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rPr>
                <m:t>, E=</m:t>
              </m:r>
              <m:r>
                <m:rPr>
                  <m:sty m:val="p"/>
                </m:rPr>
                <w:rPr>
                  <w:rFonts w:ascii="Cambria Math" w:eastAsia="Times New Roman" w:hAnsi="Cambria Math" w:cs="Times New Roman"/>
                </w:rPr>
                <m:t xml:space="preserve">0.0315 </m:t>
              </m:r>
              <m:r>
                <w:rPr>
                  <w:rFonts w:ascii="Cambria Math" w:eastAsia="Times New Roman" w:hAnsi="Cambria Math"/>
                </w:rPr>
                <m:t>GPa, ν=0.45</m:t>
              </m:r>
            </m:oMath>
            <w:r>
              <w:rPr>
                <w:rFonts w:ascii="Times New Roman" w:eastAsia="Times New Roman" w:hAnsi="Times New Roman" w:cs="Times New Roman"/>
              </w:rPr>
              <w:t xml:space="preserve">                      Skull                      Elastic            </w:t>
            </w:r>
            <m:oMath>
              <m:r>
                <w:rPr>
                  <w:rFonts w:ascii="Cambria Math" w:eastAsia="Times New Roman" w:hAnsi="Cambria Math"/>
                </w:rPr>
                <m:t>ρ</m:t>
              </m:r>
              <m:r>
                <w:rPr>
                  <w:rFonts w:ascii="Cambria Math" w:eastAsia="Times New Roman" w:hAnsi="Cambria Math" w:cs="Times New Roman"/>
                </w:rPr>
                <m:t>=2070</m:t>
              </m:r>
              <m:f>
                <m:fPr>
                  <m:ctrlPr>
                    <w:rPr>
                      <w:rFonts w:ascii="Cambria Math" w:eastAsia="Times New Roman" w:hAnsi="Cambria Math" w:cs="Times New Roman"/>
                      <w:i/>
                    </w:rPr>
                  </m:ctrlPr>
                </m:fPr>
                <m:num>
                  <m:r>
                    <w:rPr>
                      <w:rFonts w:ascii="Cambria Math" w:eastAsia="Times New Roman" w:hAnsi="Cambria Math" w:cs="Times New Roman"/>
                    </w:rPr>
                    <m:t>kg</m:t>
                  </m:r>
                </m:num>
                <m:den>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den>
              </m:f>
              <m:r>
                <w:rPr>
                  <w:rFonts w:ascii="Cambria Math" w:eastAsia="Times New Roman" w:hAnsi="Cambria Math"/>
                </w:rPr>
                <m:t>, E=</m:t>
              </m:r>
              <m:r>
                <m:rPr>
                  <m:sty m:val="p"/>
                </m:rPr>
                <w:rPr>
                  <w:rFonts w:ascii="Cambria Math" w:eastAsia="Times New Roman" w:hAnsi="Cambria Math" w:cs="Times New Roman"/>
                </w:rPr>
                <m:t xml:space="preserve">3.28 </m:t>
              </m:r>
              <m:r>
                <w:rPr>
                  <w:rFonts w:ascii="Cambria Math" w:eastAsia="Times New Roman" w:hAnsi="Cambria Math"/>
                </w:rPr>
                <m:t>GPa, ν=0.3</m:t>
              </m:r>
            </m:oMath>
          </w:p>
        </w:tc>
      </w:tr>
    </w:tbl>
    <w:p w14:paraId="6A90E671" w14:textId="77777777" w:rsidR="00506620" w:rsidRDefault="00506620" w:rsidP="00506620">
      <w:pPr>
        <w:rPr>
          <w:rFonts w:asciiTheme="majorBidi" w:hAnsiTheme="majorBidi" w:cstheme="majorBidi"/>
          <w:sz w:val="28"/>
          <w:szCs w:val="28"/>
        </w:rPr>
      </w:pPr>
      <w:r>
        <w:rPr>
          <w:rFonts w:asciiTheme="majorBidi" w:hAnsiTheme="majorBidi" w:cstheme="majorBidi"/>
          <w:sz w:val="28"/>
          <w:szCs w:val="28"/>
        </w:rPr>
        <w:t xml:space="preserve"> </w:t>
      </w:r>
    </w:p>
    <w:p w14:paraId="53E5699F" w14:textId="77777777" w:rsidR="00506620" w:rsidRDefault="00506620" w:rsidP="00506620">
      <w:pPr>
        <w:rPr>
          <w:rFonts w:asciiTheme="majorBidi" w:hAnsiTheme="majorBidi" w:cstheme="majorBidi"/>
          <w:sz w:val="28"/>
          <w:szCs w:val="28"/>
        </w:rPr>
      </w:pPr>
    </w:p>
    <w:p w14:paraId="2311DA2C" w14:textId="77777777" w:rsidR="00506620" w:rsidRDefault="00506620" w:rsidP="00506620">
      <w:pPr>
        <w:jc w:val="center"/>
        <w:rPr>
          <w:rFonts w:ascii="Times New Roman" w:eastAsia="Times New Roman" w:hAnsi="Times New Roman" w:cs="Times New Roman"/>
        </w:rPr>
      </w:pPr>
    </w:p>
    <w:p w14:paraId="7EEB828D" w14:textId="77777777" w:rsidR="00506620" w:rsidRDefault="00506620" w:rsidP="00506620">
      <w:pPr>
        <w:jc w:val="center"/>
        <w:rPr>
          <w:rFonts w:ascii="Times New Roman" w:eastAsia="Times New Roman" w:hAnsi="Times New Roman" w:cs="Times New Roman"/>
        </w:rPr>
      </w:pPr>
    </w:p>
    <w:p w14:paraId="2BFC60BF" w14:textId="77777777" w:rsidR="00506620" w:rsidRDefault="00506620" w:rsidP="00506620">
      <w:pPr>
        <w:jc w:val="center"/>
        <w:rPr>
          <w:rFonts w:ascii="Times New Roman" w:eastAsia="Times New Roman" w:hAnsi="Times New Roman" w:cs="Times New Roman"/>
        </w:rPr>
      </w:pPr>
    </w:p>
    <w:p w14:paraId="0C184D3E" w14:textId="77777777" w:rsidR="00506620" w:rsidRDefault="00506620" w:rsidP="00506620">
      <w:pPr>
        <w:jc w:val="center"/>
        <w:rPr>
          <w:rFonts w:ascii="Times New Roman" w:eastAsia="Times New Roman" w:hAnsi="Times New Roman" w:cs="Times New Roman"/>
        </w:rPr>
      </w:pPr>
    </w:p>
    <w:p w14:paraId="1B57EC70" w14:textId="77777777" w:rsidR="00506620" w:rsidRDefault="00506620" w:rsidP="00506620">
      <w:pPr>
        <w:jc w:val="center"/>
        <w:rPr>
          <w:rFonts w:ascii="Times New Roman" w:eastAsia="Times New Roman" w:hAnsi="Times New Roman" w:cs="Times New Roman"/>
        </w:rPr>
      </w:pPr>
    </w:p>
    <w:p w14:paraId="17163EE9" w14:textId="77777777" w:rsidR="00506620" w:rsidRDefault="00506620" w:rsidP="00506620">
      <w:pPr>
        <w:jc w:val="center"/>
        <w:rPr>
          <w:rFonts w:ascii="Times New Roman" w:eastAsia="Times New Roman" w:hAnsi="Times New Roman" w:cs="Times New Roman"/>
        </w:rPr>
      </w:pPr>
    </w:p>
    <w:p w14:paraId="23E3B4A7" w14:textId="77777777" w:rsidR="00E965A6" w:rsidRDefault="00E965A6" w:rsidP="00506620">
      <w:pPr>
        <w:rPr>
          <w:rFonts w:ascii="Times New Roman" w:eastAsia="Times New Roman" w:hAnsi="Times New Roman" w:cs="Times New Roman"/>
        </w:rPr>
      </w:pPr>
    </w:p>
    <w:p w14:paraId="4B78294A" w14:textId="0E59BE3C" w:rsidR="00506620" w:rsidRDefault="00506620" w:rsidP="00506620">
      <w:pPr>
        <w:rPr>
          <w:rFonts w:ascii="Times New Roman" w:eastAsia="Times New Roman" w:hAnsi="Times New Roman" w:cs="Times New Roman"/>
        </w:rPr>
      </w:pPr>
      <w:r>
        <w:rPr>
          <w:rFonts w:ascii="Times New Roman" w:eastAsia="Times New Roman" w:hAnsi="Times New Roman" w:cs="Times New Roman"/>
        </w:rPr>
        <w:br w:type="page"/>
      </w:r>
    </w:p>
    <w:p w14:paraId="527A10E9" w14:textId="00FA0382" w:rsidR="00506620" w:rsidRDefault="00506620" w:rsidP="00506620">
      <w:pPr>
        <w:pStyle w:val="H1"/>
      </w:pPr>
      <w:r w:rsidRPr="008E5A27">
        <w:lastRenderedPageBreak/>
        <w:t>S</w:t>
      </w:r>
      <w:r>
        <w:t>4</w:t>
      </w:r>
      <w:r w:rsidRPr="008E5A27">
        <w:t xml:space="preserve"> </w:t>
      </w:r>
      <w:r>
        <w:t xml:space="preserve"> Model 1 Registration</w:t>
      </w:r>
    </w:p>
    <w:p w14:paraId="2FE7A3EC" w14:textId="40FE82D0" w:rsidR="00506620" w:rsidRDefault="00FB3C3C" w:rsidP="00506620">
      <w:pPr>
        <w:pStyle w:val="Stylesubheadings1"/>
      </w:pPr>
      <w:r>
        <w:rPr>
          <w:noProof/>
        </w:rPr>
        <w:drawing>
          <wp:inline distT="0" distB="0" distL="0" distR="0" wp14:anchorId="7EED4817" wp14:editId="32F6906D">
            <wp:extent cx="5943600" cy="4678045"/>
            <wp:effectExtent l="0" t="0" r="0" b="8255"/>
            <wp:docPr id="1692867606"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67606" name="Picture 1" descr="A screenshot of a computer generated imag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678045"/>
                    </a:xfrm>
                    <a:prstGeom prst="rect">
                      <a:avLst/>
                    </a:prstGeom>
                  </pic:spPr>
                </pic:pic>
              </a:graphicData>
            </a:graphic>
          </wp:inline>
        </w:drawing>
      </w:r>
    </w:p>
    <w:p w14:paraId="7F5358DF" w14:textId="4BD13A7B" w:rsidR="002C29DF" w:rsidRDefault="00506620" w:rsidP="002C29DF">
      <w:pPr>
        <w:pStyle w:val="capt"/>
        <w:jc w:val="left"/>
      </w:pPr>
      <w:r w:rsidRPr="000476B4">
        <w:rPr>
          <w:b/>
        </w:rPr>
        <w:t>Fig</w:t>
      </w:r>
      <w:r w:rsidRPr="00E91DAC">
        <w:rPr>
          <w:b/>
        </w:rPr>
        <w:t>.</w:t>
      </w:r>
      <w:r>
        <w:rPr>
          <w:b/>
        </w:rPr>
        <w:t xml:space="preserve"> S2 </w:t>
      </w:r>
      <w:r w:rsidRPr="000476B4">
        <w:t xml:space="preserve"> </w:t>
      </w:r>
      <w:r w:rsidRPr="00CC58EF">
        <w:t xml:space="preserve">Reconstruction and registration of the </w:t>
      </w:r>
      <w:r w:rsidR="00FB3C3C" w:rsidRPr="00CC58EF">
        <w:t>pseudo-anatomical (</w:t>
      </w:r>
      <w:r w:rsidRPr="00CC58EF">
        <w:t>PA</w:t>
      </w:r>
      <w:r w:rsidR="00FB3C3C" w:rsidRPr="00CC58EF">
        <w:t>)</w:t>
      </w:r>
      <w:r w:rsidRPr="00CC58EF">
        <w:t xml:space="preserve"> image of Model 1 to the MNI-152 atlas. </w:t>
      </w:r>
      <w:r w:rsidR="00CC58EF" w:rsidRPr="00CC58EF">
        <w:t>(</w:t>
      </w:r>
      <w:r w:rsidRPr="009803CC">
        <w:rPr>
          <w:b/>
          <w:bCs/>
        </w:rPr>
        <w:t>a</w:t>
      </w:r>
      <w:r w:rsidRPr="00F9097E">
        <w:t>)</w:t>
      </w:r>
      <w:r w:rsidRPr="00CC58EF">
        <w:t xml:space="preserve"> Finite element Model 1 with tetrahedral elements in ABAQUS</w:t>
      </w:r>
      <w:r w:rsidR="00CC58EF" w:rsidRPr="00CC58EF">
        <w:t>.</w:t>
      </w:r>
      <w:r w:rsidRPr="00CC58EF">
        <w:t xml:space="preserve"> </w:t>
      </w:r>
      <w:r w:rsidR="00CC58EF" w:rsidRPr="00CC58EF">
        <w:t>(</w:t>
      </w:r>
      <w:r w:rsidRPr="009803CC">
        <w:rPr>
          <w:b/>
          <w:bCs/>
        </w:rPr>
        <w:t>b</w:t>
      </w:r>
      <w:r w:rsidRPr="00F9097E">
        <w:t>)</w:t>
      </w:r>
      <w:r w:rsidRPr="00CC58EF">
        <w:t xml:space="preserve"> Centroids of </w:t>
      </w:r>
      <w:r w:rsidR="00CC58EF" w:rsidRPr="00CC58EF">
        <w:t>M</w:t>
      </w:r>
      <w:r w:rsidRPr="00CC58EF">
        <w:t xml:space="preserve">odel 1 elements interpolated on a three-dimensional grid </w:t>
      </w:r>
      <w:r w:rsidR="00FB3C3C" w:rsidRPr="00CC58EF">
        <w:t>240</w:t>
      </w:r>
      <m:oMath>
        <m:r>
          <w:rPr>
            <w:rFonts w:ascii="Cambria Math" w:hAnsi="Cambria Math"/>
          </w:rPr>
          <m:t>×</m:t>
        </m:r>
      </m:oMath>
      <w:r w:rsidR="00FB3C3C" w:rsidRPr="00CC58EF">
        <w:t>240</w:t>
      </w:r>
      <m:oMath>
        <m:r>
          <w:rPr>
            <w:rFonts w:ascii="Cambria Math" w:hAnsi="Cambria Math"/>
          </w:rPr>
          <m:t>×</m:t>
        </m:r>
      </m:oMath>
      <w:r w:rsidR="00FB3C3C" w:rsidRPr="00CC58EF">
        <w:t>180</w:t>
      </w:r>
      <w:r w:rsidRPr="00CC58EF">
        <w:t xml:space="preserve"> </w:t>
      </w:r>
      <w:r w:rsidR="00CC58EF" w:rsidRPr="00CC58EF">
        <w:t xml:space="preserve">with </w:t>
      </w:r>
      <w:r w:rsidR="00FB3C3C" w:rsidRPr="00CC58EF">
        <w:t>1 mm</w:t>
      </w:r>
      <w:r w:rsidRPr="00CC58EF">
        <w:t xml:space="preserve"> voxel resolution using a custom code in MATLAB</w:t>
      </w:r>
      <w:r w:rsidR="00CC58EF" w:rsidRPr="00CC58EF">
        <w:t>.</w:t>
      </w:r>
      <w:r w:rsidRPr="00CC58EF">
        <w:t xml:space="preserve"> </w:t>
      </w:r>
      <w:r w:rsidR="00CC58EF" w:rsidRPr="00CC58EF">
        <w:t>(</w:t>
      </w:r>
      <w:r w:rsidRPr="009803CC">
        <w:rPr>
          <w:b/>
          <w:bCs/>
        </w:rPr>
        <w:t>c</w:t>
      </w:r>
      <w:r w:rsidRPr="00F9097E">
        <w:t>)</w:t>
      </w:r>
      <w:r w:rsidRPr="00CC58EF">
        <w:t xml:space="preserve"> Reconstructed PA image in the first column is rigidly registered to the MNI-152 atlas image in the last column and the result is shown in the second column. ANTs affine and SyN registration is applied to the rigidly registered image in the second column to generate a fully registered model image in the third column. MNI-152 atlas image has a dimensionality of</w:t>
      </w:r>
      <w:r w:rsidR="00FB3C3C" w:rsidRPr="00CC58EF">
        <w:t xml:space="preserve"> 241</w:t>
      </w:r>
      <m:oMath>
        <m:r>
          <w:rPr>
            <w:rFonts w:ascii="Cambria Math" w:hAnsi="Cambria Math"/>
          </w:rPr>
          <m:t>×</m:t>
        </m:r>
      </m:oMath>
      <w:r w:rsidR="00FB3C3C" w:rsidRPr="00CC58EF">
        <w:t>286</w:t>
      </w:r>
      <m:oMath>
        <m:r>
          <w:rPr>
            <w:rFonts w:ascii="Cambria Math" w:hAnsi="Cambria Math"/>
          </w:rPr>
          <m:t>×</m:t>
        </m:r>
      </m:oMath>
      <w:r w:rsidR="00FB3C3C" w:rsidRPr="00CC58EF">
        <w:t>241</w:t>
      </w:r>
      <w:r w:rsidRPr="00CC58EF">
        <w:t xml:space="preserve"> with</w:t>
      </w:r>
      <w:r w:rsidR="00FB3C3C" w:rsidRPr="00CC58EF">
        <w:t xml:space="preserve"> 0.8 mm </w:t>
      </w:r>
      <w:r w:rsidRPr="00CC58EF">
        <w:t>voxel resolution</w:t>
      </w:r>
      <w:r w:rsidR="002C29DF" w:rsidRPr="00CC58EF">
        <w:t xml:space="preserve">. </w:t>
      </w:r>
      <w:r w:rsidR="00CC58EF" w:rsidRPr="00CC58EF">
        <w:t>S</w:t>
      </w:r>
      <w:r w:rsidR="002C29DF" w:rsidRPr="00CC58EF">
        <w:t xml:space="preserve">cale bars </w:t>
      </w:r>
      <w:r w:rsidR="00CC58EF" w:rsidRPr="00CC58EF">
        <w:t>(</w:t>
      </w:r>
      <w:r w:rsidR="002C29DF" w:rsidRPr="00CC58EF">
        <w:t>white, green, and red</w:t>
      </w:r>
      <w:r w:rsidR="00CC58EF" w:rsidRPr="00CC58EF">
        <w:t>)</w:t>
      </w:r>
      <w:r w:rsidR="002C29DF" w:rsidRPr="00CC58EF">
        <w:t xml:space="preserve"> represent 10 cm respectively in axial, coronal, and sagittal views</w:t>
      </w:r>
      <w:r w:rsidR="00D93523" w:rsidRPr="00CC58EF">
        <w:t xml:space="preserve"> in MNI-152 atlas space</w:t>
      </w:r>
    </w:p>
    <w:p w14:paraId="64885013" w14:textId="3B855AAC" w:rsidR="00506620" w:rsidRDefault="00506620" w:rsidP="00506620">
      <w:pPr>
        <w:pStyle w:val="capt"/>
        <w:jc w:val="left"/>
      </w:pPr>
    </w:p>
    <w:p w14:paraId="5C74E3B5" w14:textId="77777777" w:rsidR="00506620" w:rsidRDefault="00506620" w:rsidP="00506620">
      <w:pPr>
        <w:pStyle w:val="Stylesubheadings1"/>
        <w:rPr>
          <w:b/>
          <w:bCs w:val="0"/>
        </w:rPr>
      </w:pPr>
    </w:p>
    <w:p w14:paraId="0B508BCC" w14:textId="77777777" w:rsidR="00506620" w:rsidRDefault="00506620" w:rsidP="00506620">
      <w:pPr>
        <w:pStyle w:val="Stylesubheadings1"/>
        <w:rPr>
          <w:b/>
          <w:bCs w:val="0"/>
        </w:rPr>
      </w:pPr>
    </w:p>
    <w:p w14:paraId="2C0FB9F2" w14:textId="77777777" w:rsidR="00506620" w:rsidRDefault="00506620" w:rsidP="00506620">
      <w:pPr>
        <w:pStyle w:val="Stylesubheadings1"/>
        <w:rPr>
          <w:b/>
          <w:bCs w:val="0"/>
        </w:rPr>
      </w:pPr>
    </w:p>
    <w:p w14:paraId="3F5EC5D0" w14:textId="77777777" w:rsidR="00506620" w:rsidRDefault="00506620" w:rsidP="00506620">
      <w:pPr>
        <w:pStyle w:val="Stylesubheadings1"/>
        <w:rPr>
          <w:b/>
          <w:bCs w:val="0"/>
        </w:rPr>
      </w:pPr>
    </w:p>
    <w:p w14:paraId="31D790A2" w14:textId="77777777" w:rsidR="00506620" w:rsidRDefault="00506620" w:rsidP="00506620">
      <w:pPr>
        <w:pStyle w:val="Stylesubheadings1"/>
        <w:rPr>
          <w:b/>
          <w:bCs w:val="0"/>
        </w:rPr>
      </w:pPr>
    </w:p>
    <w:p w14:paraId="35D47483" w14:textId="30F556FF" w:rsidR="00506620" w:rsidRDefault="00506620" w:rsidP="00506620">
      <w:pPr>
        <w:pStyle w:val="H1"/>
      </w:pPr>
      <w:r w:rsidRPr="008E5A27">
        <w:lastRenderedPageBreak/>
        <w:t>S</w:t>
      </w:r>
      <w:r>
        <w:t>5</w:t>
      </w:r>
      <w:r w:rsidRPr="008E5A27">
        <w:t xml:space="preserve"> </w:t>
      </w:r>
      <w:r>
        <w:t xml:space="preserve"> Supplementary </w:t>
      </w:r>
      <w:r w:rsidR="00FD7E0F">
        <w:t>R</w:t>
      </w:r>
      <w:r>
        <w:t>esults</w:t>
      </w:r>
    </w:p>
    <w:p w14:paraId="3286A161" w14:textId="77777777" w:rsidR="00506620" w:rsidRDefault="00506620" w:rsidP="00506620">
      <w:pPr>
        <w:pStyle w:val="Stylesubheadings1"/>
        <w:rPr>
          <w:b/>
          <w:bCs w:val="0"/>
        </w:rPr>
      </w:pPr>
      <w:r w:rsidRPr="007C53AB">
        <w:t>Here, we present all components of strain tensor as complementary results for</w:t>
      </w:r>
      <w:r>
        <w:rPr>
          <w:b/>
          <w:bCs w:val="0"/>
        </w:rPr>
        <w:t xml:space="preserve"> Fig. 4</w:t>
      </w:r>
      <w:r w:rsidRPr="007C53AB">
        <w:t>.</w:t>
      </w:r>
    </w:p>
    <w:p w14:paraId="71E9CD45" w14:textId="77777777" w:rsidR="00506620" w:rsidRDefault="00506620" w:rsidP="00506620">
      <w:pPr>
        <w:pStyle w:val="Stylesubheadings1"/>
        <w:rPr>
          <w:b/>
          <w:bCs w:val="0"/>
        </w:rPr>
      </w:pPr>
      <w:r>
        <w:rPr>
          <w:b/>
          <w:bCs w:val="0"/>
          <w:noProof/>
        </w:rPr>
        <w:drawing>
          <wp:inline distT="0" distB="0" distL="0" distR="0" wp14:anchorId="5227E1C6" wp14:editId="5F0D39ED">
            <wp:extent cx="5943600" cy="1974215"/>
            <wp:effectExtent l="0" t="0" r="0" b="6985"/>
            <wp:docPr id="3968237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23786" name="Picture 1"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974215"/>
                    </a:xfrm>
                    <a:prstGeom prst="rect">
                      <a:avLst/>
                    </a:prstGeom>
                  </pic:spPr>
                </pic:pic>
              </a:graphicData>
            </a:graphic>
          </wp:inline>
        </w:drawing>
      </w:r>
    </w:p>
    <w:p w14:paraId="3174B166" w14:textId="5B9A2184" w:rsidR="00506620" w:rsidRDefault="00506620" w:rsidP="00506620">
      <w:pPr>
        <w:pStyle w:val="capt"/>
        <w:jc w:val="left"/>
      </w:pPr>
      <w:r w:rsidRPr="0017146C">
        <w:rPr>
          <w:b/>
          <w:bCs/>
          <w:noProof/>
        </w:rPr>
        <w:t>Fig</w:t>
      </w:r>
      <w:r>
        <w:rPr>
          <w:b/>
          <w:bCs/>
          <w:noProof/>
        </w:rPr>
        <w:t xml:space="preserve">. S3  </w:t>
      </w:r>
      <w:r w:rsidRPr="00311FD0">
        <w:t>In-plane</w:t>
      </w:r>
      <w:r>
        <w:rPr>
          <w:b/>
          <w:bCs/>
          <w:noProof/>
        </w:rPr>
        <w:t xml:space="preserve"> </w:t>
      </w:r>
      <w:r>
        <w:t xml:space="preserve">strain patterns </w:t>
      </w:r>
      <w:r w:rsidR="00CC58EF">
        <w:t>from</w:t>
      </w:r>
      <w:r>
        <w:t xml:space="preserve"> harmonic motion in human MRE experiment </w:t>
      </w:r>
      <w:r w:rsidR="000A7164">
        <w:t xml:space="preserve">(participant P01) </w:t>
      </w:r>
      <w:r>
        <w:t xml:space="preserve">and </w:t>
      </w:r>
      <w:r w:rsidR="00CC58EF">
        <w:t xml:space="preserve">from </w:t>
      </w:r>
      <w:r>
        <w:t xml:space="preserve">simulations of </w:t>
      </w:r>
      <w:r w:rsidR="00CC58EF">
        <w:t xml:space="preserve">two </w:t>
      </w:r>
      <w:r>
        <w:t xml:space="preserve">head </w:t>
      </w:r>
      <w:r w:rsidR="00CC58EF">
        <w:t>m</w:t>
      </w:r>
      <w:r>
        <w:t xml:space="preserve">odels. </w:t>
      </w:r>
      <w:r w:rsidR="00CC58EF">
        <w:t>Scale bars (w</w:t>
      </w:r>
      <w:r w:rsidRPr="00537203">
        <w:t>hite, green, and red</w:t>
      </w:r>
      <w:r w:rsidR="00CC58EF">
        <w:t>)</w:t>
      </w:r>
      <w:r w:rsidRPr="00537203">
        <w:t xml:space="preserve"> represent 10 cm respectively in axial, coronal, and sagittal views</w:t>
      </w:r>
    </w:p>
    <w:p w14:paraId="64C66E18" w14:textId="77777777" w:rsidR="00506620" w:rsidRPr="0075060E" w:rsidRDefault="00506620" w:rsidP="00506620">
      <w:pPr>
        <w:jc w:val="both"/>
        <w:rPr>
          <w:rFonts w:asciiTheme="majorBidi" w:eastAsiaTheme="minorEastAsia" w:hAnsiTheme="majorBidi" w:cstheme="majorBidi"/>
          <w:sz w:val="24"/>
          <w:szCs w:val="24"/>
        </w:rPr>
      </w:pPr>
      <w:r>
        <w:rPr>
          <w:rFonts w:asciiTheme="majorBidi" w:eastAsiaTheme="minorEastAsia" w:hAnsiTheme="majorBidi" w:cstheme="majorBidi"/>
          <w:noProof/>
          <w:sz w:val="24"/>
          <w:szCs w:val="24"/>
        </w:rPr>
        <w:drawing>
          <wp:inline distT="0" distB="0" distL="0" distR="0" wp14:anchorId="19742080" wp14:editId="170F9B74">
            <wp:extent cx="5943600" cy="1993900"/>
            <wp:effectExtent l="0" t="0" r="0" b="6350"/>
            <wp:docPr id="759557961"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57961" name="Picture 2" descr="A screenshot of a computer scre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993900"/>
                    </a:xfrm>
                    <a:prstGeom prst="rect">
                      <a:avLst/>
                    </a:prstGeom>
                  </pic:spPr>
                </pic:pic>
              </a:graphicData>
            </a:graphic>
          </wp:inline>
        </w:drawing>
      </w:r>
    </w:p>
    <w:p w14:paraId="2B7A78F8" w14:textId="4735B600" w:rsidR="00506620" w:rsidRDefault="00506620" w:rsidP="00506620">
      <w:pPr>
        <w:pStyle w:val="capt"/>
        <w:jc w:val="left"/>
      </w:pPr>
      <w:r w:rsidRPr="00085ED2">
        <w:rPr>
          <w:b/>
          <w:bCs/>
          <w:noProof/>
        </w:rPr>
        <w:t>Fig</w:t>
      </w:r>
      <w:r>
        <w:rPr>
          <w:b/>
          <w:bCs/>
          <w:noProof/>
        </w:rPr>
        <w:t xml:space="preserve">. S4  </w:t>
      </w:r>
      <w:r>
        <w:t>Out-of</w:t>
      </w:r>
      <w:r w:rsidRPr="00311FD0">
        <w:t>-plane</w:t>
      </w:r>
      <w:r>
        <w:rPr>
          <w:b/>
          <w:bCs/>
          <w:noProof/>
        </w:rPr>
        <w:t xml:space="preserve"> </w:t>
      </w:r>
      <w:r>
        <w:t xml:space="preserve">strain patterns </w:t>
      </w:r>
      <w:r w:rsidR="00CC58EF">
        <w:t>from harmonic motion in human MRE experiment (participant P01) and from simulations of two head models</w:t>
      </w:r>
      <w:r>
        <w:t xml:space="preserve">. </w:t>
      </w:r>
      <w:r w:rsidR="00CC58EF">
        <w:t>Scale bars (w</w:t>
      </w:r>
      <w:r w:rsidR="00CC58EF" w:rsidRPr="00537203">
        <w:t>hite, green, and red</w:t>
      </w:r>
      <w:r w:rsidR="00CC58EF">
        <w:t>)</w:t>
      </w:r>
      <w:r w:rsidR="00CC58EF" w:rsidRPr="00537203">
        <w:t xml:space="preserve"> represent 10 cm respectively in axial, coronal, and sagittal views</w:t>
      </w:r>
      <w:bookmarkEnd w:id="1"/>
    </w:p>
    <w:p w14:paraId="1DC4C5E5" w14:textId="77777777" w:rsidR="00AE0041" w:rsidRDefault="00AE0041" w:rsidP="008E3575">
      <w:pPr>
        <w:pStyle w:val="text"/>
        <w:rPr>
          <w:b/>
          <w:bCs/>
        </w:rPr>
      </w:pPr>
    </w:p>
    <w:p w14:paraId="165076A3" w14:textId="77777777" w:rsidR="00AE0041" w:rsidRDefault="00AE0041" w:rsidP="008E3575">
      <w:pPr>
        <w:pStyle w:val="text"/>
        <w:rPr>
          <w:b/>
          <w:bCs/>
        </w:rPr>
      </w:pPr>
    </w:p>
    <w:p w14:paraId="6E45243C" w14:textId="77777777" w:rsidR="00AE0041" w:rsidRDefault="00AE0041" w:rsidP="008E3575">
      <w:pPr>
        <w:pStyle w:val="text"/>
        <w:rPr>
          <w:b/>
          <w:bCs/>
        </w:rPr>
      </w:pPr>
    </w:p>
    <w:p w14:paraId="3711A5D7" w14:textId="77777777" w:rsidR="00AE0041" w:rsidRDefault="00AE0041" w:rsidP="008E3575">
      <w:pPr>
        <w:pStyle w:val="text"/>
        <w:rPr>
          <w:b/>
          <w:bCs/>
        </w:rPr>
      </w:pPr>
    </w:p>
    <w:p w14:paraId="58F73027" w14:textId="77777777" w:rsidR="00AE0041" w:rsidRDefault="00AE0041" w:rsidP="008E3575">
      <w:pPr>
        <w:pStyle w:val="text"/>
        <w:rPr>
          <w:b/>
          <w:bCs/>
        </w:rPr>
      </w:pPr>
    </w:p>
    <w:p w14:paraId="4967E434" w14:textId="77777777" w:rsidR="007730C9" w:rsidRDefault="007730C9" w:rsidP="008E3575">
      <w:pPr>
        <w:pStyle w:val="text"/>
        <w:rPr>
          <w:b/>
          <w:bCs/>
        </w:rPr>
      </w:pPr>
    </w:p>
    <w:p w14:paraId="516F05EA" w14:textId="32C8DBD2" w:rsidR="007730C9" w:rsidRPr="007730C9" w:rsidRDefault="007730C9" w:rsidP="00F9097E">
      <w:pPr>
        <w:pStyle w:val="text"/>
        <w:ind w:firstLine="0"/>
      </w:pPr>
      <w:r>
        <w:rPr>
          <w:b/>
          <w:bCs/>
        </w:rPr>
        <w:lastRenderedPageBreak/>
        <w:t xml:space="preserve">Fig. S5 </w:t>
      </w:r>
      <w:r>
        <w:t xml:space="preserve">shows </w:t>
      </w:r>
      <w:r>
        <w:rPr>
          <w:color w:val="000000" w:themeColor="text1"/>
        </w:rPr>
        <w:t>the effect of changing the kernel size from 17</w:t>
      </w:r>
      <m:oMath>
        <m:r>
          <w:rPr>
            <w:rFonts w:ascii="Cambria Math" w:hAnsi="Cambria Math"/>
            <w:color w:val="000000" w:themeColor="text1"/>
          </w:rPr>
          <m:t>×</m:t>
        </m:r>
      </m:oMath>
      <w:r w:rsidR="00DC649D">
        <w:rPr>
          <w:color w:val="000000" w:themeColor="text1"/>
        </w:rPr>
        <w:t>17</w:t>
      </w:r>
      <m:oMath>
        <m:r>
          <w:rPr>
            <w:rFonts w:ascii="Cambria Math" w:hAnsi="Cambria Math"/>
            <w:color w:val="000000" w:themeColor="text1"/>
          </w:rPr>
          <m:t>×</m:t>
        </m:r>
      </m:oMath>
      <w:r w:rsidR="00DC649D">
        <w:rPr>
          <w:color w:val="000000" w:themeColor="text1"/>
        </w:rPr>
        <w:t xml:space="preserve">17 </w:t>
      </w:r>
      <w:r>
        <w:rPr>
          <w:color w:val="000000" w:themeColor="text1"/>
        </w:rPr>
        <w:t>(</w:t>
      </w:r>
      <w:r w:rsidR="000169F2">
        <w:rPr>
          <w:color w:val="000000" w:themeColor="text1"/>
        </w:rPr>
        <w:t>the selected</w:t>
      </w:r>
      <w:r>
        <w:rPr>
          <w:color w:val="000000" w:themeColor="text1"/>
        </w:rPr>
        <w:t xml:space="preserve"> size</w:t>
      </w:r>
      <w:r w:rsidR="000169F2">
        <w:rPr>
          <w:color w:val="000000" w:themeColor="text1"/>
        </w:rPr>
        <w:t xml:space="preserve"> in the paper</w:t>
      </w:r>
      <w:r>
        <w:rPr>
          <w:color w:val="000000" w:themeColor="text1"/>
        </w:rPr>
        <w:t>) to other</w:t>
      </w:r>
      <w:r w:rsidR="006329B7">
        <w:rPr>
          <w:color w:val="000000" w:themeColor="text1"/>
        </w:rPr>
        <w:t xml:space="preserve"> </w:t>
      </w:r>
      <w:r w:rsidR="004D3281">
        <w:rPr>
          <w:color w:val="000000" w:themeColor="text1"/>
        </w:rPr>
        <w:t>sizes</w:t>
      </w:r>
      <w:r w:rsidR="006329B7">
        <w:rPr>
          <w:color w:val="000000" w:themeColor="text1"/>
        </w:rPr>
        <w:t>.</w:t>
      </w:r>
    </w:p>
    <w:p w14:paraId="0D7D032B" w14:textId="584EB740" w:rsidR="00AE0041" w:rsidRDefault="001841E6" w:rsidP="00AE0041">
      <w:pPr>
        <w:pStyle w:val="text"/>
        <w:ind w:firstLine="0"/>
        <w:rPr>
          <w:b/>
          <w:bCs/>
        </w:rPr>
      </w:pPr>
      <w:r>
        <w:rPr>
          <w:b/>
          <w:bCs/>
          <w:noProof/>
        </w:rPr>
        <w:drawing>
          <wp:inline distT="0" distB="0" distL="0" distR="0" wp14:anchorId="5ED8EDF6" wp14:editId="2EAC0C16">
            <wp:extent cx="5943600" cy="4242816"/>
            <wp:effectExtent l="0" t="0" r="0" b="5715"/>
            <wp:docPr id="1522323091"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23091" name="Picture 3" descr="A screenshot of a computer screen&#10;&#10;Description automatically generated"/>
                    <pic:cNvPicPr/>
                  </pic:nvPicPr>
                  <pic:blipFill rotWithShape="1">
                    <a:blip r:embed="rId13" cstate="print">
                      <a:extLst>
                        <a:ext uri="{28A0092B-C50C-407E-A947-70E740481C1C}">
                          <a14:useLocalDpi xmlns:a14="http://schemas.microsoft.com/office/drawing/2010/main" val="0"/>
                        </a:ext>
                      </a:extLst>
                    </a:blip>
                    <a:srcRect r="4482" b="1276"/>
                    <a:stretch/>
                  </pic:blipFill>
                  <pic:spPr bwMode="auto">
                    <a:xfrm>
                      <a:off x="0" y="0"/>
                      <a:ext cx="5943600" cy="4242816"/>
                    </a:xfrm>
                    <a:prstGeom prst="rect">
                      <a:avLst/>
                    </a:prstGeom>
                    <a:ln>
                      <a:noFill/>
                    </a:ln>
                    <a:extLst>
                      <a:ext uri="{53640926-AAD7-44D8-BBD7-CCE9431645EC}">
                        <a14:shadowObscured xmlns:a14="http://schemas.microsoft.com/office/drawing/2010/main"/>
                      </a:ext>
                    </a:extLst>
                  </pic:spPr>
                </pic:pic>
              </a:graphicData>
            </a:graphic>
          </wp:inline>
        </w:drawing>
      </w:r>
    </w:p>
    <w:p w14:paraId="27613BCB" w14:textId="3B843CC6" w:rsidR="001841E6" w:rsidRDefault="00AE0041" w:rsidP="001841E6">
      <w:pPr>
        <w:pStyle w:val="capt"/>
        <w:jc w:val="left"/>
      </w:pPr>
      <w:r w:rsidRPr="00AF77E9">
        <w:rPr>
          <w:b/>
          <w:bCs/>
        </w:rPr>
        <w:t>Fig</w:t>
      </w:r>
      <w:r>
        <w:rPr>
          <w:b/>
          <w:bCs/>
        </w:rPr>
        <w:t>.</w:t>
      </w:r>
      <w:r w:rsidRPr="00AF77E9">
        <w:rPr>
          <w:b/>
          <w:bCs/>
        </w:rPr>
        <w:t xml:space="preserve"> </w:t>
      </w:r>
      <w:r>
        <w:rPr>
          <w:b/>
          <w:bCs/>
        </w:rPr>
        <w:t xml:space="preserve">S5  </w:t>
      </w:r>
      <w:r w:rsidR="009F66B7">
        <w:t>L</w:t>
      </w:r>
      <w:r w:rsidR="009F66B7" w:rsidRPr="007D1E84">
        <w:t>ocal correlation (</w:t>
      </w:r>
      <m:oMath>
        <m:r>
          <w:rPr>
            <w:rFonts w:ascii="Cambria Math" w:hAnsi="Cambria Math"/>
            <w:color w:val="000000" w:themeColor="text1"/>
          </w:rPr>
          <m:t>LC</m:t>
        </m:r>
      </m:oMath>
      <w:r w:rsidR="009F66B7" w:rsidRPr="007D1E84">
        <w:t>) results for compar</w:t>
      </w:r>
      <w:r w:rsidR="004D3281" w:rsidRPr="004D3281">
        <w:t>ison of</w:t>
      </w:r>
      <w:r w:rsidR="009F66B7" w:rsidRPr="004D3281">
        <w:t xml:space="preserve"> </w:t>
      </w:r>
      <w:r w:rsidR="004D3281" w:rsidRPr="004D3281">
        <w:t xml:space="preserve">simulated strain fields from </w:t>
      </w:r>
      <w:r w:rsidR="009F66B7" w:rsidRPr="004D3281">
        <w:t xml:space="preserve">Model 2 to </w:t>
      </w:r>
      <w:r w:rsidR="004D3281" w:rsidRPr="004D3281">
        <w:t xml:space="preserve">strain fields measured in the </w:t>
      </w:r>
      <w:r w:rsidR="009F66B7" w:rsidRPr="004D3281">
        <w:t>MRE experiment</w:t>
      </w:r>
      <w:r w:rsidR="004D3281" w:rsidRPr="004D3281">
        <w:t xml:space="preserve"> (participant P01)</w:t>
      </w:r>
      <w:r w:rsidR="009F66B7" w:rsidRPr="004D3281">
        <w:t xml:space="preserve">. </w:t>
      </w:r>
      <w:bookmarkStart w:id="9" w:name="_Hlk160383741"/>
      <w:r w:rsidR="009F66B7" w:rsidRPr="004D3281">
        <w:t xml:space="preserve">Calculated </w:t>
      </w:r>
      <m:oMath>
        <m:r>
          <w:rPr>
            <w:rFonts w:ascii="Cambria Math" w:hAnsi="Cambria Math"/>
            <w:color w:val="000000" w:themeColor="text1"/>
          </w:rPr>
          <m:t>LC</m:t>
        </m:r>
      </m:oMath>
      <w:r w:rsidR="009F66B7" w:rsidRPr="004D3281">
        <w:t xml:space="preserve"> for </w:t>
      </w:r>
      <w:r w:rsidR="004D3281" w:rsidRPr="004D3281">
        <w:t>kernel dimensions</w:t>
      </w:r>
      <w:r w:rsidR="009F66B7" w:rsidRPr="004D3281">
        <w:t xml:space="preserve"> of</w:t>
      </w:r>
      <w:bookmarkEnd w:id="9"/>
      <w:r w:rsidR="009F66B7" w:rsidRPr="004D3281">
        <w:t xml:space="preserve"> </w:t>
      </w:r>
      <w:r w:rsidR="004D3281" w:rsidRPr="004D3281">
        <w:t>(</w:t>
      </w:r>
      <w:r w:rsidR="009F66B7" w:rsidRPr="00F9097E">
        <w:t>a)</w:t>
      </w:r>
      <w:r w:rsidR="009F66B7" w:rsidRPr="004D3281">
        <w:t xml:space="preserve"> 7</w:t>
      </w:r>
      <w:r w:rsidR="004D3281" w:rsidRPr="004D3281">
        <w:t>,</w:t>
      </w:r>
      <w:r w:rsidR="009F66B7" w:rsidRPr="004D3281">
        <w:t xml:space="preserve"> </w:t>
      </w:r>
      <w:r w:rsidR="004D3281" w:rsidRPr="004D3281">
        <w:t>(</w:t>
      </w:r>
      <w:r w:rsidR="009F66B7" w:rsidRPr="00F9097E">
        <w:t>b)</w:t>
      </w:r>
      <w:r w:rsidR="009F66B7" w:rsidRPr="004D3281">
        <w:t xml:space="preserve"> 17</w:t>
      </w:r>
      <w:r w:rsidR="004D3281" w:rsidRPr="004D3281">
        <w:t>,</w:t>
      </w:r>
      <w:r w:rsidR="009F66B7" w:rsidRPr="004D3281">
        <w:t xml:space="preserve"> </w:t>
      </w:r>
      <w:r w:rsidR="004D3281" w:rsidRPr="004D3281">
        <w:t>(</w:t>
      </w:r>
      <w:r w:rsidR="009F66B7" w:rsidRPr="00F9097E">
        <w:t>c)</w:t>
      </w:r>
      <w:r w:rsidR="009F66B7" w:rsidRPr="004D3281">
        <w:t xml:space="preserve"> 25</w:t>
      </w:r>
      <w:r w:rsidR="004D3281" w:rsidRPr="004D3281">
        <w:t>, and (</w:t>
      </w:r>
      <w:r w:rsidR="009F66B7" w:rsidRPr="00F9097E">
        <w:t>d)</w:t>
      </w:r>
      <w:r w:rsidR="009F66B7" w:rsidRPr="004D3281">
        <w:t xml:space="preserve"> 35 voxels in each three spatial directions with 0.8 mm voxel resolution for 20</w:t>
      </w:r>
      <w:r w:rsidR="007730C9" w:rsidRPr="004D3281">
        <w:t xml:space="preserve"> </w:t>
      </w:r>
      <w:r w:rsidR="009F66B7" w:rsidRPr="004D3281">
        <w:t xml:space="preserve">Hz harmonic motion. As the color bar indicates, the similarities of </w:t>
      </w:r>
      <m:oMath>
        <m:r>
          <w:rPr>
            <w:rFonts w:ascii="Cambria Math" w:hAnsi="Cambria Math"/>
            <w:color w:val="000000" w:themeColor="text1"/>
          </w:rPr>
          <m:t>LC</m:t>
        </m:r>
      </m:oMath>
      <w:r w:rsidR="009F66B7" w:rsidRPr="004D3281">
        <w:t xml:space="preserve"> range from low to high on a scale of 0 to 1, with 1 being the highest similarity possible. The scale bars in white, green, and </w:t>
      </w:r>
      <w:r w:rsidR="009F66B7">
        <w:t>red represent 10 cm respectively in axial, coronal, and sagittal views</w:t>
      </w:r>
    </w:p>
    <w:p w14:paraId="0B248588" w14:textId="583FAEE4" w:rsidR="00AE0041" w:rsidRDefault="00AE0041" w:rsidP="00AE0041">
      <w:pPr>
        <w:pStyle w:val="capt"/>
        <w:jc w:val="left"/>
      </w:pPr>
    </w:p>
    <w:p w14:paraId="0F285F90" w14:textId="77777777" w:rsidR="00AE0041" w:rsidRDefault="00AE0041" w:rsidP="008E3575">
      <w:pPr>
        <w:pStyle w:val="text"/>
        <w:rPr>
          <w:b/>
          <w:bCs/>
        </w:rPr>
      </w:pPr>
    </w:p>
    <w:p w14:paraId="1D746CBE" w14:textId="77777777" w:rsidR="00AE0041" w:rsidRDefault="00AE0041" w:rsidP="008E3575">
      <w:pPr>
        <w:pStyle w:val="text"/>
        <w:rPr>
          <w:b/>
          <w:bCs/>
        </w:rPr>
      </w:pPr>
    </w:p>
    <w:p w14:paraId="29336225" w14:textId="77777777" w:rsidR="00AE0041" w:rsidRDefault="00AE0041" w:rsidP="008E3575">
      <w:pPr>
        <w:pStyle w:val="text"/>
        <w:rPr>
          <w:b/>
          <w:bCs/>
        </w:rPr>
      </w:pPr>
    </w:p>
    <w:p w14:paraId="76B49451" w14:textId="77777777" w:rsidR="00AE0041" w:rsidRDefault="00AE0041" w:rsidP="008E3575">
      <w:pPr>
        <w:pStyle w:val="text"/>
        <w:rPr>
          <w:b/>
          <w:bCs/>
        </w:rPr>
      </w:pPr>
    </w:p>
    <w:p w14:paraId="397FC1CF" w14:textId="77777777" w:rsidR="00AE0041" w:rsidRDefault="00AE0041" w:rsidP="000169F2">
      <w:pPr>
        <w:pStyle w:val="text"/>
        <w:ind w:firstLine="0"/>
        <w:rPr>
          <w:b/>
          <w:bCs/>
        </w:rPr>
      </w:pPr>
    </w:p>
    <w:p w14:paraId="2E009421" w14:textId="0432B943" w:rsidR="008E3575" w:rsidRPr="00537203" w:rsidRDefault="008E3575" w:rsidP="005C62A2">
      <w:pPr>
        <w:pStyle w:val="text"/>
        <w:ind w:firstLine="0"/>
      </w:pPr>
      <w:r w:rsidRPr="00766CE3">
        <w:rPr>
          <w:b/>
          <w:bCs/>
        </w:rPr>
        <w:lastRenderedPageBreak/>
        <w:t>Fig. S</w:t>
      </w:r>
      <w:r w:rsidR="007730C9">
        <w:rPr>
          <w:b/>
          <w:bCs/>
        </w:rPr>
        <w:t>6</w:t>
      </w:r>
      <w:r>
        <w:t xml:space="preserve"> shows that </w:t>
      </w:r>
      <m:oMath>
        <m:r>
          <w:rPr>
            <w:rFonts w:ascii="Cambria Math" w:hAnsi="Cambria Math"/>
          </w:rPr>
          <m:t>SM</m:t>
        </m:r>
      </m:oMath>
      <w:r>
        <w:t xml:space="preserve"> cumulative distributions do not change substantially before and after registration.</w:t>
      </w:r>
    </w:p>
    <w:p w14:paraId="510BB123" w14:textId="5B60DC33" w:rsidR="00A3588D" w:rsidRDefault="008E3575">
      <w:pPr>
        <w:rPr>
          <w:noProof/>
        </w:rPr>
      </w:pPr>
      <w:r>
        <w:rPr>
          <w:noProof/>
        </w:rPr>
        <w:drawing>
          <wp:inline distT="0" distB="0" distL="0" distR="0" wp14:anchorId="2DEC7798" wp14:editId="2A5B1CBD">
            <wp:extent cx="5943600" cy="3326765"/>
            <wp:effectExtent l="0" t="0" r="0" b="6985"/>
            <wp:docPr id="577597263"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97263" name="Picture 1" descr="A graph with different colored line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3326765"/>
                    </a:xfrm>
                    <a:prstGeom prst="rect">
                      <a:avLst/>
                    </a:prstGeom>
                  </pic:spPr>
                </pic:pic>
              </a:graphicData>
            </a:graphic>
          </wp:inline>
        </w:drawing>
      </w:r>
    </w:p>
    <w:p w14:paraId="1AE95C2F" w14:textId="71A75A13" w:rsidR="008E3575" w:rsidRDefault="008E3575" w:rsidP="008E3575">
      <w:pPr>
        <w:pStyle w:val="capt"/>
        <w:jc w:val="left"/>
      </w:pPr>
      <w:r w:rsidRPr="00AF77E9">
        <w:rPr>
          <w:b/>
          <w:bCs/>
        </w:rPr>
        <w:t>Fig</w:t>
      </w:r>
      <w:r>
        <w:rPr>
          <w:b/>
          <w:bCs/>
        </w:rPr>
        <w:t>.</w:t>
      </w:r>
      <w:r w:rsidRPr="00AF77E9">
        <w:rPr>
          <w:b/>
          <w:bCs/>
        </w:rPr>
        <w:t xml:space="preserve"> </w:t>
      </w:r>
      <w:r>
        <w:rPr>
          <w:b/>
          <w:bCs/>
        </w:rPr>
        <w:t>S</w:t>
      </w:r>
      <w:r w:rsidR="00AE0041">
        <w:rPr>
          <w:b/>
          <w:bCs/>
        </w:rPr>
        <w:t>6</w:t>
      </w:r>
      <w:r>
        <w:rPr>
          <w:b/>
          <w:bCs/>
        </w:rPr>
        <w:t xml:space="preserve"> </w:t>
      </w:r>
      <w:r w:rsidR="004724B0" w:rsidRPr="005271FE">
        <w:t>Strain magnitude</w:t>
      </w:r>
      <w:r>
        <w:rPr>
          <w:b/>
          <w:bCs/>
        </w:rPr>
        <w:t xml:space="preserve"> </w:t>
      </w:r>
      <w:r w:rsidR="004724B0" w:rsidRPr="000B3268">
        <w:t>(</w:t>
      </w:r>
      <m:oMath>
        <m:r>
          <w:rPr>
            <w:rFonts w:ascii="Cambria Math" w:hAnsi="Cambria Math"/>
          </w:rPr>
          <m:t>SM</m:t>
        </m:r>
      </m:oMath>
      <w:r w:rsidR="004724B0" w:rsidRPr="000B3268">
        <w:t>)</w:t>
      </w:r>
      <w:r w:rsidRPr="00CC0AF9">
        <w:t xml:space="preserve"> cumulative distribution</w:t>
      </w:r>
      <w:r>
        <w:t xml:space="preserve"> based on a normal distribution fit</w:t>
      </w:r>
      <w:r w:rsidRPr="00A55242">
        <w:t xml:space="preserve"> </w:t>
      </w:r>
      <w:r>
        <w:t>for Model 1 data with</w:t>
      </w:r>
      <w:r w:rsidR="004D3281">
        <w:t xml:space="preserve"> loading from MRE</w:t>
      </w:r>
      <w:r>
        <w:t xml:space="preserve"> </w:t>
      </w:r>
      <w:r w:rsidR="004D3281">
        <w:t xml:space="preserve">experiment with participant </w:t>
      </w:r>
      <w:r>
        <w:t>P01.</w:t>
      </w:r>
      <w:r w:rsidRPr="000306E5">
        <w:t xml:space="preserve"> Registration</w:t>
      </w:r>
      <w:r>
        <w:rPr>
          <w:b/>
          <w:bCs/>
        </w:rPr>
        <w:t xml:space="preserve"> </w:t>
      </w:r>
      <w:r>
        <w:t xml:space="preserve">only minimally </w:t>
      </w:r>
      <w:r w:rsidRPr="008E3575">
        <w:t>affect</w:t>
      </w:r>
      <w:r w:rsidR="004D3281">
        <w:t>s</w:t>
      </w:r>
      <w:r>
        <w:t xml:space="preserve"> the cumulative distribution of </w:t>
      </w:r>
      <m:oMath>
        <m:r>
          <w:rPr>
            <w:rFonts w:ascii="Cambria Math" w:hAnsi="Cambria Math"/>
          </w:rPr>
          <m:t>SM</m:t>
        </m:r>
      </m:oMath>
      <w:r>
        <w:t>.  Cumulative distributions of a standard normal distribution are created and shown for 20</w:t>
      </w:r>
      <w:r w:rsidR="004D3281">
        <w:t xml:space="preserve"> Hz</w:t>
      </w:r>
      <w:r>
        <w:t>,</w:t>
      </w:r>
      <w:r w:rsidR="004D3281">
        <w:t xml:space="preserve"> </w:t>
      </w:r>
      <w:r>
        <w:t>30</w:t>
      </w:r>
      <w:r w:rsidR="004D3281">
        <w:t xml:space="preserve"> Hz</w:t>
      </w:r>
      <w:r>
        <w:t>, and 50 Hz frequencies of harmonic motion for fully registered (“reg”) and original (“org”) strain fields</w:t>
      </w:r>
      <w:r w:rsidRPr="008E3575">
        <w:t xml:space="preserve"> </w:t>
      </w:r>
      <w:r>
        <w:t>using</w:t>
      </w:r>
      <w:r w:rsidRPr="00396413">
        <w:t xml:space="preserve"> </w:t>
      </w:r>
      <w:r>
        <w:t>MATLAB</w:t>
      </w:r>
    </w:p>
    <w:p w14:paraId="6FCC66EC" w14:textId="77777777" w:rsidR="008E3575" w:rsidRDefault="008E3575" w:rsidP="008E3575">
      <w:pPr>
        <w:ind w:firstLine="720"/>
      </w:pPr>
    </w:p>
    <w:p w14:paraId="5EB49C8B" w14:textId="095C1B57" w:rsidR="00DD738F" w:rsidRDefault="00DD738F" w:rsidP="00DD738F">
      <w:pPr>
        <w:pStyle w:val="H1"/>
      </w:pPr>
      <w:r>
        <w:t>Online Resource Reference</w:t>
      </w:r>
    </w:p>
    <w:p w14:paraId="7A893DA9" w14:textId="24FB7B44" w:rsidR="00302CA7" w:rsidRDefault="00DD738F" w:rsidP="00DD738F">
      <w:r w:rsidRPr="00C8579E">
        <w:rPr>
          <w:rFonts w:ascii="Times New Roman" w:hAnsi="Times New Roman" w:cs="Times New Roman"/>
        </w:rPr>
        <w:t>ABAQUS/Standard User's Manual, v. 6.6 (</w:t>
      </w:r>
      <w:r w:rsidRPr="00C8579E">
        <w:rPr>
          <w:rFonts w:ascii="Times New Roman" w:hAnsi="Times New Roman" w:cs="Times New Roman"/>
          <w:color w:val="000000" w:themeColor="text1"/>
        </w:rPr>
        <w:t>Dassault Systemes Simulia Corp.)</w:t>
      </w:r>
      <w:r>
        <w:rPr>
          <w:rFonts w:ascii="Times New Roman" w:hAnsi="Times New Roman" w:cs="Times New Roman"/>
          <w:color w:val="000000" w:themeColor="text1"/>
        </w:rPr>
        <w:t>.</w:t>
      </w:r>
      <w:r>
        <w:rPr>
          <w:rFonts w:ascii="Times New Roman" w:hAnsi="Times New Roman" w:cs="Times New Roman"/>
          <w:color w:val="000000" w:themeColor="text1"/>
        </w:rPr>
        <w:br/>
      </w:r>
      <w:hyperlink r:id="rId15" w:history="1">
        <w:r w:rsidRPr="00E75E4E">
          <w:rPr>
            <w:rStyle w:val="Hyperlink"/>
            <w:rFonts w:ascii="Times New Roman" w:hAnsi="Times New Roman" w:cs="Times New Roman"/>
          </w:rPr>
          <w:t>https://classes.engineering.wustl.edu/2009/spring/mase5513/abaqus/docs/v6.6/index.html</w:t>
        </w:r>
      </w:hyperlink>
      <w:r>
        <w:rPr>
          <w:rFonts w:ascii="Times New Roman" w:hAnsi="Times New Roman" w:cs="Times New Roman"/>
        </w:rPr>
        <w:t>. Accessed 11 July 2024</w:t>
      </w:r>
    </w:p>
    <w:p w14:paraId="7DAE8A42" w14:textId="77777777" w:rsidR="00302CA7" w:rsidRPr="008E3575" w:rsidRDefault="00302CA7" w:rsidP="008E3575">
      <w:pPr>
        <w:ind w:firstLine="720"/>
      </w:pPr>
    </w:p>
    <w:sectPr w:rsidR="00302CA7" w:rsidRPr="008E3575" w:rsidSect="0048646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C2952" w14:textId="77777777" w:rsidR="00E26455" w:rsidRDefault="00E26455">
      <w:pPr>
        <w:spacing w:after="0" w:line="240" w:lineRule="auto"/>
      </w:pPr>
      <w:r>
        <w:separator/>
      </w:r>
    </w:p>
  </w:endnote>
  <w:endnote w:type="continuationSeparator" w:id="0">
    <w:p w14:paraId="49353449" w14:textId="77777777" w:rsidR="00E26455" w:rsidRDefault="00E26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0465" w14:textId="77777777" w:rsidR="00A475F8" w:rsidRPr="00C8579E" w:rsidRDefault="00A475F8">
    <w:pPr>
      <w:pStyle w:val="Footer"/>
      <w:rPr>
        <w:rFonts w:ascii="Times New Roman" w:hAnsi="Times New Roman" w:cs="Times New Roman"/>
      </w:rPr>
    </w:pPr>
  </w:p>
  <w:p w14:paraId="3501CEFD" w14:textId="77777777" w:rsidR="002C29DF" w:rsidRDefault="002C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A7050" w14:textId="77777777" w:rsidR="00E26455" w:rsidRDefault="00E26455">
      <w:pPr>
        <w:spacing w:after="0" w:line="240" w:lineRule="auto"/>
      </w:pPr>
      <w:r>
        <w:separator/>
      </w:r>
    </w:p>
  </w:footnote>
  <w:footnote w:type="continuationSeparator" w:id="0">
    <w:p w14:paraId="5AFF112C" w14:textId="77777777" w:rsidR="00E26455" w:rsidRDefault="00E26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7406D"/>
    <w:multiLevelType w:val="hybridMultilevel"/>
    <w:tmpl w:val="A2EE1D6A"/>
    <w:lvl w:ilvl="0" w:tplc="0409000F">
      <w:start w:val="1"/>
      <w:numFmt w:val="decimal"/>
      <w:lvlText w:val="%1."/>
      <w:lvlJc w:val="left"/>
      <w:pPr>
        <w:ind w:left="240" w:hanging="360"/>
      </w:p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num w:numId="1" w16cid:durableId="393285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4F"/>
    <w:rsid w:val="000169F2"/>
    <w:rsid w:val="00036740"/>
    <w:rsid w:val="0004666B"/>
    <w:rsid w:val="00050B74"/>
    <w:rsid w:val="00056663"/>
    <w:rsid w:val="0006549E"/>
    <w:rsid w:val="00067853"/>
    <w:rsid w:val="000A2FA0"/>
    <w:rsid w:val="000A7164"/>
    <w:rsid w:val="000B3268"/>
    <w:rsid w:val="00133760"/>
    <w:rsid w:val="00143017"/>
    <w:rsid w:val="00166492"/>
    <w:rsid w:val="001841E6"/>
    <w:rsid w:val="001C226E"/>
    <w:rsid w:val="001D1217"/>
    <w:rsid w:val="00201112"/>
    <w:rsid w:val="00206D47"/>
    <w:rsid w:val="00211D52"/>
    <w:rsid w:val="00237626"/>
    <w:rsid w:val="00265568"/>
    <w:rsid w:val="002766E4"/>
    <w:rsid w:val="002B09FA"/>
    <w:rsid w:val="002C11FF"/>
    <w:rsid w:val="002C29DF"/>
    <w:rsid w:val="00302CA7"/>
    <w:rsid w:val="003268C5"/>
    <w:rsid w:val="00334597"/>
    <w:rsid w:val="00352E95"/>
    <w:rsid w:val="00365F82"/>
    <w:rsid w:val="003751C5"/>
    <w:rsid w:val="003D6099"/>
    <w:rsid w:val="004724B0"/>
    <w:rsid w:val="00473885"/>
    <w:rsid w:val="00486465"/>
    <w:rsid w:val="004D3281"/>
    <w:rsid w:val="00506620"/>
    <w:rsid w:val="005271FE"/>
    <w:rsid w:val="0053023C"/>
    <w:rsid w:val="00547D9F"/>
    <w:rsid w:val="005C62A2"/>
    <w:rsid w:val="005E6BCC"/>
    <w:rsid w:val="005F30C5"/>
    <w:rsid w:val="00611C97"/>
    <w:rsid w:val="006329B7"/>
    <w:rsid w:val="00645F4B"/>
    <w:rsid w:val="00661E3F"/>
    <w:rsid w:val="0067412C"/>
    <w:rsid w:val="006B488F"/>
    <w:rsid w:val="00714411"/>
    <w:rsid w:val="00723500"/>
    <w:rsid w:val="00724B09"/>
    <w:rsid w:val="00734CB7"/>
    <w:rsid w:val="007408EC"/>
    <w:rsid w:val="007451F2"/>
    <w:rsid w:val="007730C9"/>
    <w:rsid w:val="00776B08"/>
    <w:rsid w:val="007810D6"/>
    <w:rsid w:val="00781A8D"/>
    <w:rsid w:val="007C00EB"/>
    <w:rsid w:val="007C0791"/>
    <w:rsid w:val="007D6859"/>
    <w:rsid w:val="007D7274"/>
    <w:rsid w:val="007E4C03"/>
    <w:rsid w:val="00825CCF"/>
    <w:rsid w:val="00841F19"/>
    <w:rsid w:val="0084255E"/>
    <w:rsid w:val="00845C59"/>
    <w:rsid w:val="00850770"/>
    <w:rsid w:val="0085681B"/>
    <w:rsid w:val="0086380E"/>
    <w:rsid w:val="0086648F"/>
    <w:rsid w:val="0088586F"/>
    <w:rsid w:val="008A514C"/>
    <w:rsid w:val="008B31AC"/>
    <w:rsid w:val="008C54C6"/>
    <w:rsid w:val="008D5729"/>
    <w:rsid w:val="008E3575"/>
    <w:rsid w:val="008E7779"/>
    <w:rsid w:val="009163C1"/>
    <w:rsid w:val="00916783"/>
    <w:rsid w:val="0096724F"/>
    <w:rsid w:val="009803CC"/>
    <w:rsid w:val="00991A89"/>
    <w:rsid w:val="009A2B49"/>
    <w:rsid w:val="009B200C"/>
    <w:rsid w:val="009F66B7"/>
    <w:rsid w:val="00A15240"/>
    <w:rsid w:val="00A3588D"/>
    <w:rsid w:val="00A46A4E"/>
    <w:rsid w:val="00A475F8"/>
    <w:rsid w:val="00A71B2D"/>
    <w:rsid w:val="00AA2A22"/>
    <w:rsid w:val="00AA34B2"/>
    <w:rsid w:val="00AA7AD5"/>
    <w:rsid w:val="00AD1F92"/>
    <w:rsid w:val="00AE0041"/>
    <w:rsid w:val="00B0567B"/>
    <w:rsid w:val="00B1666F"/>
    <w:rsid w:val="00B35D6B"/>
    <w:rsid w:val="00B60BCB"/>
    <w:rsid w:val="00B64E1F"/>
    <w:rsid w:val="00B6712F"/>
    <w:rsid w:val="00B93965"/>
    <w:rsid w:val="00BE50E5"/>
    <w:rsid w:val="00C221C9"/>
    <w:rsid w:val="00C2264D"/>
    <w:rsid w:val="00C47265"/>
    <w:rsid w:val="00C56321"/>
    <w:rsid w:val="00C8579E"/>
    <w:rsid w:val="00C860E4"/>
    <w:rsid w:val="00CC58EF"/>
    <w:rsid w:val="00D716E6"/>
    <w:rsid w:val="00D832E5"/>
    <w:rsid w:val="00D93523"/>
    <w:rsid w:val="00D97DDC"/>
    <w:rsid w:val="00DC649D"/>
    <w:rsid w:val="00DD1D4D"/>
    <w:rsid w:val="00DD738F"/>
    <w:rsid w:val="00E26455"/>
    <w:rsid w:val="00E62D9E"/>
    <w:rsid w:val="00E72E84"/>
    <w:rsid w:val="00E84E33"/>
    <w:rsid w:val="00E8687F"/>
    <w:rsid w:val="00E876F3"/>
    <w:rsid w:val="00E965A6"/>
    <w:rsid w:val="00EB0556"/>
    <w:rsid w:val="00EF1D64"/>
    <w:rsid w:val="00F22A39"/>
    <w:rsid w:val="00F319C7"/>
    <w:rsid w:val="00F53DAE"/>
    <w:rsid w:val="00F552A6"/>
    <w:rsid w:val="00F9097E"/>
    <w:rsid w:val="00F912C1"/>
    <w:rsid w:val="00FB2C2C"/>
    <w:rsid w:val="00FB3C3C"/>
    <w:rsid w:val="00FD6788"/>
    <w:rsid w:val="00FD7E0F"/>
    <w:rsid w:val="00FF000F"/>
    <w:rsid w:val="00FF74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94F6F3"/>
  <w15:chartTrackingRefBased/>
  <w15:docId w15:val="{8AC200AC-DEE2-4D3A-AEFA-E0F01132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620"/>
  </w:style>
  <w:style w:type="paragraph" w:styleId="Heading1">
    <w:name w:val="heading 1"/>
    <w:basedOn w:val="Normal"/>
    <w:next w:val="Normal"/>
    <w:link w:val="Heading1Char"/>
    <w:uiPriority w:val="9"/>
    <w:qFormat/>
    <w:rsid w:val="00967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2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2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2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2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2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2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2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2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24F"/>
    <w:rPr>
      <w:rFonts w:eastAsiaTheme="majorEastAsia" w:cstheme="majorBidi"/>
      <w:color w:val="272727" w:themeColor="text1" w:themeTint="D8"/>
    </w:rPr>
  </w:style>
  <w:style w:type="paragraph" w:styleId="Title">
    <w:name w:val="Title"/>
    <w:basedOn w:val="Normal"/>
    <w:next w:val="Normal"/>
    <w:link w:val="TitleChar"/>
    <w:uiPriority w:val="10"/>
    <w:qFormat/>
    <w:rsid w:val="00967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24F"/>
    <w:pPr>
      <w:spacing w:before="160"/>
      <w:jc w:val="center"/>
    </w:pPr>
    <w:rPr>
      <w:i/>
      <w:iCs/>
      <w:color w:val="404040" w:themeColor="text1" w:themeTint="BF"/>
    </w:rPr>
  </w:style>
  <w:style w:type="character" w:customStyle="1" w:styleId="QuoteChar">
    <w:name w:val="Quote Char"/>
    <w:basedOn w:val="DefaultParagraphFont"/>
    <w:link w:val="Quote"/>
    <w:uiPriority w:val="29"/>
    <w:rsid w:val="0096724F"/>
    <w:rPr>
      <w:i/>
      <w:iCs/>
      <w:color w:val="404040" w:themeColor="text1" w:themeTint="BF"/>
    </w:rPr>
  </w:style>
  <w:style w:type="paragraph" w:styleId="ListParagraph">
    <w:name w:val="List Paragraph"/>
    <w:basedOn w:val="Normal"/>
    <w:uiPriority w:val="34"/>
    <w:qFormat/>
    <w:rsid w:val="0096724F"/>
    <w:pPr>
      <w:ind w:left="720"/>
      <w:contextualSpacing/>
    </w:pPr>
  </w:style>
  <w:style w:type="character" w:styleId="IntenseEmphasis">
    <w:name w:val="Intense Emphasis"/>
    <w:basedOn w:val="DefaultParagraphFont"/>
    <w:uiPriority w:val="21"/>
    <w:qFormat/>
    <w:rsid w:val="0096724F"/>
    <w:rPr>
      <w:i/>
      <w:iCs/>
      <w:color w:val="0F4761" w:themeColor="accent1" w:themeShade="BF"/>
    </w:rPr>
  </w:style>
  <w:style w:type="paragraph" w:styleId="IntenseQuote">
    <w:name w:val="Intense Quote"/>
    <w:basedOn w:val="Normal"/>
    <w:next w:val="Normal"/>
    <w:link w:val="IntenseQuoteChar"/>
    <w:uiPriority w:val="30"/>
    <w:qFormat/>
    <w:rsid w:val="00967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24F"/>
    <w:rPr>
      <w:i/>
      <w:iCs/>
      <w:color w:val="0F4761" w:themeColor="accent1" w:themeShade="BF"/>
    </w:rPr>
  </w:style>
  <w:style w:type="character" w:styleId="IntenseReference">
    <w:name w:val="Intense Reference"/>
    <w:basedOn w:val="DefaultParagraphFont"/>
    <w:uiPriority w:val="32"/>
    <w:qFormat/>
    <w:rsid w:val="0096724F"/>
    <w:rPr>
      <w:b/>
      <w:bCs/>
      <w:smallCaps/>
      <w:color w:val="0F4761" w:themeColor="accent1" w:themeShade="BF"/>
      <w:spacing w:val="5"/>
    </w:rPr>
  </w:style>
  <w:style w:type="character" w:customStyle="1" w:styleId="fontstyle01">
    <w:name w:val="fontstyle01"/>
    <w:basedOn w:val="DefaultParagraphFont"/>
    <w:rsid w:val="00506620"/>
    <w:rPr>
      <w:rFonts w:ascii="TimesNewRomanPSMT" w:hAnsi="TimesNewRomanPSMT" w:hint="default"/>
      <w:b w:val="0"/>
      <w:bCs w:val="0"/>
      <w:i w:val="0"/>
      <w:iCs w:val="0"/>
      <w:color w:val="000000"/>
      <w:sz w:val="24"/>
      <w:szCs w:val="24"/>
    </w:rPr>
  </w:style>
  <w:style w:type="character" w:styleId="PlaceholderText">
    <w:name w:val="Placeholder Text"/>
    <w:basedOn w:val="DefaultParagraphFont"/>
    <w:uiPriority w:val="99"/>
    <w:semiHidden/>
    <w:rsid w:val="00506620"/>
    <w:rPr>
      <w:color w:val="808080"/>
    </w:rPr>
  </w:style>
  <w:style w:type="paragraph" w:styleId="NormalWeb">
    <w:name w:val="Normal (Web)"/>
    <w:basedOn w:val="Normal"/>
    <w:uiPriority w:val="99"/>
    <w:semiHidden/>
    <w:unhideWhenUsed/>
    <w:rsid w:val="00506620"/>
    <w:rPr>
      <w:rFonts w:ascii="Times New Roman" w:hAnsi="Times New Roman" w:cs="Times New Roman"/>
      <w:sz w:val="24"/>
      <w:szCs w:val="24"/>
    </w:rPr>
  </w:style>
  <w:style w:type="table" w:customStyle="1" w:styleId="TableGrid1">
    <w:name w:val="Table Grid1"/>
    <w:basedOn w:val="TableNormal"/>
    <w:next w:val="TableGrid"/>
    <w:uiPriority w:val="39"/>
    <w:rsid w:val="00506620"/>
    <w:pPr>
      <w:spacing w:after="0" w:line="240" w:lineRule="auto"/>
      <w:jc w:val="both"/>
    </w:pPr>
    <w:rPr>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6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6620"/>
    <w:rPr>
      <w:sz w:val="16"/>
      <w:szCs w:val="16"/>
    </w:rPr>
  </w:style>
  <w:style w:type="paragraph" w:styleId="CommentText">
    <w:name w:val="annotation text"/>
    <w:basedOn w:val="Normal"/>
    <w:link w:val="CommentTextChar"/>
    <w:uiPriority w:val="99"/>
    <w:unhideWhenUsed/>
    <w:rsid w:val="00506620"/>
    <w:pPr>
      <w:spacing w:line="240" w:lineRule="auto"/>
    </w:pPr>
    <w:rPr>
      <w:sz w:val="20"/>
      <w:szCs w:val="20"/>
    </w:rPr>
  </w:style>
  <w:style w:type="character" w:customStyle="1" w:styleId="CommentTextChar">
    <w:name w:val="Comment Text Char"/>
    <w:basedOn w:val="DefaultParagraphFont"/>
    <w:link w:val="CommentText"/>
    <w:uiPriority w:val="99"/>
    <w:rsid w:val="00506620"/>
    <w:rPr>
      <w:sz w:val="20"/>
      <w:szCs w:val="20"/>
    </w:rPr>
  </w:style>
  <w:style w:type="paragraph" w:styleId="CommentSubject">
    <w:name w:val="annotation subject"/>
    <w:basedOn w:val="CommentText"/>
    <w:next w:val="CommentText"/>
    <w:link w:val="CommentSubjectChar"/>
    <w:uiPriority w:val="99"/>
    <w:semiHidden/>
    <w:unhideWhenUsed/>
    <w:rsid w:val="00506620"/>
    <w:rPr>
      <w:b/>
      <w:bCs/>
    </w:rPr>
  </w:style>
  <w:style w:type="character" w:customStyle="1" w:styleId="CommentSubjectChar">
    <w:name w:val="Comment Subject Char"/>
    <w:basedOn w:val="CommentTextChar"/>
    <w:link w:val="CommentSubject"/>
    <w:uiPriority w:val="99"/>
    <w:semiHidden/>
    <w:rsid w:val="00506620"/>
    <w:rPr>
      <w:b/>
      <w:bCs/>
      <w:sz w:val="20"/>
      <w:szCs w:val="20"/>
    </w:rPr>
  </w:style>
  <w:style w:type="paragraph" w:styleId="BalloonText">
    <w:name w:val="Balloon Text"/>
    <w:basedOn w:val="Normal"/>
    <w:link w:val="BalloonTextChar"/>
    <w:uiPriority w:val="99"/>
    <w:semiHidden/>
    <w:unhideWhenUsed/>
    <w:rsid w:val="00506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620"/>
    <w:rPr>
      <w:rFonts w:ascii="Segoe UI" w:hAnsi="Segoe UI" w:cs="Segoe UI"/>
      <w:sz w:val="18"/>
      <w:szCs w:val="18"/>
    </w:rPr>
  </w:style>
  <w:style w:type="paragraph" w:styleId="Caption">
    <w:name w:val="caption"/>
    <w:basedOn w:val="Normal"/>
    <w:next w:val="Normal"/>
    <w:uiPriority w:val="35"/>
    <w:unhideWhenUsed/>
    <w:qFormat/>
    <w:rsid w:val="00506620"/>
    <w:pPr>
      <w:spacing w:after="200" w:line="240" w:lineRule="auto"/>
    </w:pPr>
    <w:rPr>
      <w:i/>
      <w:iCs/>
      <w:color w:val="0E2841" w:themeColor="text2"/>
      <w:sz w:val="18"/>
      <w:szCs w:val="18"/>
    </w:rPr>
  </w:style>
  <w:style w:type="paragraph" w:styleId="Header">
    <w:name w:val="header"/>
    <w:basedOn w:val="Normal"/>
    <w:link w:val="HeaderChar"/>
    <w:uiPriority w:val="99"/>
    <w:unhideWhenUsed/>
    <w:rsid w:val="00506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620"/>
  </w:style>
  <w:style w:type="paragraph" w:styleId="Footer">
    <w:name w:val="footer"/>
    <w:basedOn w:val="Normal"/>
    <w:link w:val="FooterChar"/>
    <w:uiPriority w:val="99"/>
    <w:unhideWhenUsed/>
    <w:rsid w:val="00506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620"/>
  </w:style>
  <w:style w:type="character" w:styleId="LineNumber">
    <w:name w:val="line number"/>
    <w:basedOn w:val="DefaultParagraphFont"/>
    <w:uiPriority w:val="99"/>
    <w:semiHidden/>
    <w:unhideWhenUsed/>
    <w:rsid w:val="00506620"/>
  </w:style>
  <w:style w:type="paragraph" w:styleId="Revision">
    <w:name w:val="Revision"/>
    <w:hidden/>
    <w:uiPriority w:val="99"/>
    <w:semiHidden/>
    <w:rsid w:val="00506620"/>
    <w:pPr>
      <w:spacing w:after="0" w:line="240" w:lineRule="auto"/>
    </w:pPr>
  </w:style>
  <w:style w:type="paragraph" w:customStyle="1" w:styleId="Stylesubheadings1">
    <w:name w:val="Style_subheadings1"/>
    <w:basedOn w:val="Normal"/>
    <w:link w:val="Stylesubheadings1Char"/>
    <w:qFormat/>
    <w:rsid w:val="00506620"/>
    <w:pPr>
      <w:spacing w:before="120" w:after="0"/>
      <w:jc w:val="both"/>
    </w:pPr>
    <w:rPr>
      <w:rFonts w:asciiTheme="majorBidi" w:hAnsiTheme="majorBidi" w:cstheme="majorBidi"/>
      <w:bCs/>
      <w:sz w:val="24"/>
      <w:szCs w:val="28"/>
    </w:rPr>
  </w:style>
  <w:style w:type="character" w:customStyle="1" w:styleId="Stylesubheadings1Char">
    <w:name w:val="Style_subheadings1 Char"/>
    <w:basedOn w:val="DefaultParagraphFont"/>
    <w:link w:val="Stylesubheadings1"/>
    <w:rsid w:val="00506620"/>
    <w:rPr>
      <w:rFonts w:asciiTheme="majorBidi" w:hAnsiTheme="majorBidi" w:cstheme="majorBidi"/>
      <w:bCs/>
      <w:sz w:val="24"/>
      <w:szCs w:val="28"/>
    </w:rPr>
  </w:style>
  <w:style w:type="paragraph" w:styleId="NoSpacing">
    <w:name w:val="No Spacing"/>
    <w:uiPriority w:val="1"/>
    <w:qFormat/>
    <w:rsid w:val="00506620"/>
    <w:pPr>
      <w:spacing w:after="0" w:line="240" w:lineRule="auto"/>
    </w:pPr>
  </w:style>
  <w:style w:type="paragraph" w:customStyle="1" w:styleId="text">
    <w:name w:val="text"/>
    <w:basedOn w:val="Normal"/>
    <w:link w:val="textChar"/>
    <w:qFormat/>
    <w:rsid w:val="00506620"/>
    <w:pPr>
      <w:spacing w:after="0" w:line="480" w:lineRule="auto"/>
      <w:ind w:firstLine="720"/>
    </w:pPr>
    <w:rPr>
      <w:rFonts w:ascii="Times New Roman" w:eastAsia="Calibri" w:hAnsi="Times New Roman" w:cs="Times New Roman"/>
      <w:kern w:val="0"/>
      <w:sz w:val="24"/>
      <w:szCs w:val="24"/>
    </w:rPr>
  </w:style>
  <w:style w:type="character" w:customStyle="1" w:styleId="textChar">
    <w:name w:val="text Char"/>
    <w:basedOn w:val="DefaultParagraphFont"/>
    <w:link w:val="text"/>
    <w:rsid w:val="00506620"/>
    <w:rPr>
      <w:rFonts w:ascii="Times New Roman" w:eastAsia="Calibri" w:hAnsi="Times New Roman" w:cs="Times New Roman"/>
      <w:kern w:val="0"/>
      <w:sz w:val="24"/>
      <w:szCs w:val="24"/>
    </w:rPr>
  </w:style>
  <w:style w:type="paragraph" w:customStyle="1" w:styleId="capt">
    <w:name w:val="capt"/>
    <w:basedOn w:val="Normal"/>
    <w:link w:val="captChar"/>
    <w:qFormat/>
    <w:rsid w:val="00506620"/>
    <w:pPr>
      <w:jc w:val="both"/>
    </w:pPr>
    <w:rPr>
      <w:rFonts w:asciiTheme="majorBidi" w:eastAsiaTheme="minorEastAsia" w:hAnsiTheme="majorBidi" w:cstheme="majorBidi"/>
      <w:sz w:val="20"/>
      <w:szCs w:val="20"/>
    </w:rPr>
  </w:style>
  <w:style w:type="character" w:customStyle="1" w:styleId="captChar">
    <w:name w:val="capt Char"/>
    <w:basedOn w:val="DefaultParagraphFont"/>
    <w:link w:val="capt"/>
    <w:rsid w:val="00506620"/>
    <w:rPr>
      <w:rFonts w:asciiTheme="majorBidi" w:eastAsiaTheme="minorEastAsia" w:hAnsiTheme="majorBidi" w:cstheme="majorBidi"/>
      <w:sz w:val="20"/>
      <w:szCs w:val="20"/>
    </w:rPr>
  </w:style>
  <w:style w:type="paragraph" w:customStyle="1" w:styleId="H1">
    <w:name w:val="H1"/>
    <w:basedOn w:val="Normal"/>
    <w:link w:val="H1Char"/>
    <w:qFormat/>
    <w:rsid w:val="00506620"/>
    <w:pPr>
      <w:spacing w:after="0" w:line="480" w:lineRule="auto"/>
    </w:pPr>
    <w:rPr>
      <w:rFonts w:asciiTheme="majorBidi" w:hAnsiTheme="majorBidi" w:cstheme="majorBidi"/>
      <w:b/>
      <w:bCs/>
      <w:sz w:val="32"/>
      <w:szCs w:val="28"/>
    </w:rPr>
  </w:style>
  <w:style w:type="character" w:customStyle="1" w:styleId="H1Char">
    <w:name w:val="H1 Char"/>
    <w:basedOn w:val="DefaultParagraphFont"/>
    <w:link w:val="H1"/>
    <w:rsid w:val="00506620"/>
    <w:rPr>
      <w:rFonts w:asciiTheme="majorBidi" w:hAnsiTheme="majorBidi" w:cstheme="majorBidi"/>
      <w:b/>
      <w:bCs/>
      <w:sz w:val="32"/>
      <w:szCs w:val="28"/>
    </w:rPr>
  </w:style>
  <w:style w:type="paragraph" w:customStyle="1" w:styleId="H2">
    <w:name w:val="H2"/>
    <w:basedOn w:val="Stylesubheadings1"/>
    <w:link w:val="H2Char"/>
    <w:qFormat/>
    <w:rsid w:val="00506620"/>
    <w:pPr>
      <w:spacing w:before="0" w:line="480" w:lineRule="auto"/>
      <w:jc w:val="left"/>
    </w:pPr>
    <w:rPr>
      <w:b/>
      <w:sz w:val="28"/>
    </w:rPr>
  </w:style>
  <w:style w:type="character" w:customStyle="1" w:styleId="H2Char">
    <w:name w:val="H2 Char"/>
    <w:basedOn w:val="Stylesubheadings1Char"/>
    <w:link w:val="H2"/>
    <w:rsid w:val="00506620"/>
    <w:rPr>
      <w:rFonts w:asciiTheme="majorBidi" w:hAnsiTheme="majorBidi" w:cstheme="majorBidi"/>
      <w:b/>
      <w:bCs/>
      <w:sz w:val="28"/>
      <w:szCs w:val="28"/>
    </w:rPr>
  </w:style>
  <w:style w:type="paragraph" w:customStyle="1" w:styleId="H3">
    <w:name w:val="H3"/>
    <w:basedOn w:val="H2"/>
    <w:link w:val="H3Char"/>
    <w:qFormat/>
    <w:rsid w:val="00506620"/>
    <w:rPr>
      <w:sz w:val="24"/>
    </w:rPr>
  </w:style>
  <w:style w:type="character" w:customStyle="1" w:styleId="H3Char">
    <w:name w:val="H3 Char"/>
    <w:basedOn w:val="H2Char"/>
    <w:link w:val="H3"/>
    <w:rsid w:val="00506620"/>
    <w:rPr>
      <w:rFonts w:asciiTheme="majorBidi" w:hAnsiTheme="majorBidi" w:cstheme="majorBidi"/>
      <w:b/>
      <w:bCs/>
      <w:sz w:val="24"/>
      <w:szCs w:val="28"/>
    </w:rPr>
  </w:style>
  <w:style w:type="character" w:styleId="Hyperlink">
    <w:name w:val="Hyperlink"/>
    <w:basedOn w:val="DefaultParagraphFont"/>
    <w:uiPriority w:val="99"/>
    <w:unhideWhenUsed/>
    <w:rsid w:val="0067412C"/>
    <w:rPr>
      <w:color w:val="467886" w:themeColor="hyperlink"/>
      <w:u w:val="single"/>
    </w:rPr>
  </w:style>
  <w:style w:type="character" w:styleId="UnresolvedMention">
    <w:name w:val="Unresolved Mention"/>
    <w:basedOn w:val="DefaultParagraphFont"/>
    <w:uiPriority w:val="99"/>
    <w:semiHidden/>
    <w:unhideWhenUsed/>
    <w:rsid w:val="00A475F8"/>
    <w:rPr>
      <w:color w:val="605E5C"/>
      <w:shd w:val="clear" w:color="auto" w:fill="E1DFDD"/>
    </w:rPr>
  </w:style>
  <w:style w:type="paragraph" w:styleId="FootnoteText">
    <w:name w:val="footnote text"/>
    <w:basedOn w:val="Normal"/>
    <w:link w:val="FootnoteTextChar"/>
    <w:uiPriority w:val="99"/>
    <w:semiHidden/>
    <w:unhideWhenUsed/>
    <w:rsid w:val="00A475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75F8"/>
    <w:rPr>
      <w:sz w:val="20"/>
      <w:szCs w:val="20"/>
    </w:rPr>
  </w:style>
  <w:style w:type="character" w:styleId="FootnoteReference">
    <w:name w:val="footnote reference"/>
    <w:basedOn w:val="DefaultParagraphFont"/>
    <w:uiPriority w:val="99"/>
    <w:semiHidden/>
    <w:unhideWhenUsed/>
    <w:rsid w:val="00A475F8"/>
    <w:rPr>
      <w:vertAlign w:val="superscript"/>
    </w:rPr>
  </w:style>
  <w:style w:type="character" w:styleId="FollowedHyperlink">
    <w:name w:val="FollowedHyperlink"/>
    <w:basedOn w:val="DefaultParagraphFont"/>
    <w:uiPriority w:val="99"/>
    <w:semiHidden/>
    <w:unhideWhenUsed/>
    <w:rsid w:val="00A475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b@wustl.edu" TargetMode="External"/><Relationship Id="rId13" Type="http://schemas.openxmlformats.org/officeDocument/2006/relationships/image" Target="media/image5.tif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hyperlink" Target="https://classes.engineering.wustl.edu/2009/spring/mase5513/abaqus/docs/v6.6/index.html" TargetMode="Externa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D806B49FA841ABA3E417A4A7D025E2"/>
        <w:category>
          <w:name w:val="General"/>
          <w:gallery w:val="placeholder"/>
        </w:category>
        <w:types>
          <w:type w:val="bbPlcHdr"/>
        </w:types>
        <w:behaviors>
          <w:behavior w:val="content"/>
        </w:behaviors>
        <w:guid w:val="{318F2241-AF3B-4E0A-B6C9-3ECC4206611C}"/>
      </w:docPartPr>
      <w:docPartBody>
        <w:p w:rsidR="00015556" w:rsidRDefault="00015556" w:rsidP="00015556">
          <w:pPr>
            <w:pStyle w:val="74D806B49FA841ABA3E417A4A7D025E2"/>
          </w:pPr>
          <w:r w:rsidRPr="00B45439">
            <w:rPr>
              <w:rStyle w:val="PlaceholderText"/>
            </w:rPr>
            <w:t>Click or tap here to enter text.</w:t>
          </w:r>
        </w:p>
      </w:docPartBody>
    </w:docPart>
    <w:docPart>
      <w:docPartPr>
        <w:name w:val="FF92732F68AD47FCB941B71974B90BA5"/>
        <w:category>
          <w:name w:val="General"/>
          <w:gallery w:val="placeholder"/>
        </w:category>
        <w:types>
          <w:type w:val="bbPlcHdr"/>
        </w:types>
        <w:behaviors>
          <w:behavior w:val="content"/>
        </w:behaviors>
        <w:guid w:val="{FF24570E-A308-46F6-9D64-0E7ED53C58B7}"/>
      </w:docPartPr>
      <w:docPartBody>
        <w:p w:rsidR="00015556" w:rsidRDefault="00015556" w:rsidP="00015556">
          <w:pPr>
            <w:pStyle w:val="FF92732F68AD47FCB941B71974B90BA5"/>
          </w:pPr>
          <w:r w:rsidRPr="00B45439">
            <w:rPr>
              <w:rStyle w:val="PlaceholderText"/>
            </w:rPr>
            <w:t>Click or tap here to enter text.</w:t>
          </w:r>
        </w:p>
      </w:docPartBody>
    </w:docPart>
    <w:docPart>
      <w:docPartPr>
        <w:name w:val="2E5FFF63AA164C36B50B7007CD610FCD"/>
        <w:category>
          <w:name w:val="General"/>
          <w:gallery w:val="placeholder"/>
        </w:category>
        <w:types>
          <w:type w:val="bbPlcHdr"/>
        </w:types>
        <w:behaviors>
          <w:behavior w:val="content"/>
        </w:behaviors>
        <w:guid w:val="{D1DB1660-AA03-4436-A5FE-EFFD9566F0C8}"/>
      </w:docPartPr>
      <w:docPartBody>
        <w:p w:rsidR="00186B18" w:rsidRDefault="00186B18" w:rsidP="00186B18">
          <w:pPr>
            <w:pStyle w:val="2E5FFF63AA164C36B50B7007CD610FCD"/>
          </w:pPr>
          <w:r w:rsidRPr="00B45439">
            <w:rPr>
              <w:rStyle w:val="PlaceholderText"/>
            </w:rPr>
            <w:t>Click or tap here to enter text.</w:t>
          </w:r>
        </w:p>
      </w:docPartBody>
    </w:docPart>
    <w:docPart>
      <w:docPartPr>
        <w:name w:val="6198DA1ACF034B35A73DFD84303C4F74"/>
        <w:category>
          <w:name w:val="General"/>
          <w:gallery w:val="placeholder"/>
        </w:category>
        <w:types>
          <w:type w:val="bbPlcHdr"/>
        </w:types>
        <w:behaviors>
          <w:behavior w:val="content"/>
        </w:behaviors>
        <w:guid w:val="{CF9AC40A-569A-4EA1-B68E-2E6269E659BB}"/>
      </w:docPartPr>
      <w:docPartBody>
        <w:p w:rsidR="006057AB" w:rsidRDefault="006057AB" w:rsidP="006057AB">
          <w:pPr>
            <w:pStyle w:val="6198DA1ACF034B35A73DFD84303C4F74"/>
          </w:pPr>
          <w:r w:rsidRPr="00B454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56"/>
    <w:rsid w:val="00015556"/>
    <w:rsid w:val="0004666B"/>
    <w:rsid w:val="00050B74"/>
    <w:rsid w:val="00183A90"/>
    <w:rsid w:val="00186133"/>
    <w:rsid w:val="00186B18"/>
    <w:rsid w:val="00211D52"/>
    <w:rsid w:val="003751C5"/>
    <w:rsid w:val="00473885"/>
    <w:rsid w:val="005A3B0C"/>
    <w:rsid w:val="006057AB"/>
    <w:rsid w:val="006B1F28"/>
    <w:rsid w:val="00724B09"/>
    <w:rsid w:val="007408EC"/>
    <w:rsid w:val="007D7274"/>
    <w:rsid w:val="008C76FA"/>
    <w:rsid w:val="00A15240"/>
    <w:rsid w:val="00AB1AD9"/>
    <w:rsid w:val="00AC1F43"/>
    <w:rsid w:val="00B0567B"/>
    <w:rsid w:val="00C12CAA"/>
    <w:rsid w:val="00C221C9"/>
    <w:rsid w:val="00C2264D"/>
    <w:rsid w:val="00C5455E"/>
    <w:rsid w:val="00CE2FE6"/>
    <w:rsid w:val="00D81595"/>
    <w:rsid w:val="00D832E5"/>
    <w:rsid w:val="00E3481C"/>
    <w:rsid w:val="00F22A39"/>
    <w:rsid w:val="00FD67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7AB"/>
    <w:rPr>
      <w:color w:val="808080"/>
    </w:rPr>
  </w:style>
  <w:style w:type="paragraph" w:customStyle="1" w:styleId="74D806B49FA841ABA3E417A4A7D025E2">
    <w:name w:val="74D806B49FA841ABA3E417A4A7D025E2"/>
    <w:rsid w:val="00015556"/>
  </w:style>
  <w:style w:type="paragraph" w:customStyle="1" w:styleId="FF92732F68AD47FCB941B71974B90BA5">
    <w:name w:val="FF92732F68AD47FCB941B71974B90BA5"/>
    <w:rsid w:val="00015556"/>
  </w:style>
  <w:style w:type="paragraph" w:customStyle="1" w:styleId="2E5FFF63AA164C36B50B7007CD610FCD">
    <w:name w:val="2E5FFF63AA164C36B50B7007CD610FCD"/>
    <w:rsid w:val="00186B18"/>
  </w:style>
  <w:style w:type="paragraph" w:customStyle="1" w:styleId="6198DA1ACF034B35A73DFD84303C4F74">
    <w:name w:val="6198DA1ACF034B35A73DFD84303C4F74"/>
    <w:rsid w:val="00605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6B6BF-F883-4A52-A2FC-5BF5D932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Ghorbanpour Arani, Amir Hossein</dc:creator>
  <cp:keywords/>
  <dc:description/>
  <cp:lastModifiedBy>Ghorbanpour Arani, Amir Hossein</cp:lastModifiedBy>
  <cp:revision>6</cp:revision>
  <dcterms:created xsi:type="dcterms:W3CDTF">2024-07-19T00:00:00Z</dcterms:created>
  <dcterms:modified xsi:type="dcterms:W3CDTF">2024-07-19T00:47:00Z</dcterms:modified>
</cp:coreProperties>
</file>