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6400DE" w14:textId="08442007" w:rsidR="00CB046F" w:rsidRPr="001A07ED" w:rsidRDefault="00034FE1" w:rsidP="00CB046F">
      <w:pPr>
        <w:spacing w:line="360" w:lineRule="auto"/>
        <w:jc w:val="center"/>
        <w:rPr>
          <w:rFonts w:ascii="Times New Roman" w:eastAsia="宋体" w:hAnsi="Times New Roman" w:cs="Times New Roman"/>
          <w:b/>
          <w:bCs/>
          <w:sz w:val="30"/>
          <w:szCs w:val="30"/>
          <w14:ligatures w14:val="standardContextual"/>
        </w:rPr>
      </w:pPr>
      <w:r w:rsidRPr="001A07ED">
        <w:rPr>
          <w:rFonts w:ascii="Times New Roman" w:eastAsia="宋体" w:hAnsi="Times New Roman" w:cs="Times New Roman"/>
          <w:b/>
          <w:bCs/>
          <w:sz w:val="30"/>
          <w:szCs w:val="30"/>
          <w14:ligatures w14:val="standardContextual"/>
        </w:rPr>
        <w:t>Supplementary Information</w:t>
      </w:r>
      <w:r w:rsidRPr="001A07ED" w:rsidDel="00034FE1">
        <w:rPr>
          <w:rFonts w:ascii="Times New Roman" w:eastAsia="宋体" w:hAnsi="Times New Roman" w:cs="Times New Roman"/>
          <w:b/>
          <w:bCs/>
          <w:sz w:val="30"/>
          <w:szCs w:val="30"/>
          <w14:ligatures w14:val="standardContextual"/>
        </w:rPr>
        <w:t xml:space="preserve"> </w:t>
      </w:r>
    </w:p>
    <w:p w14:paraId="46824201" w14:textId="77777777" w:rsidR="00CB046F" w:rsidRPr="001A07ED" w:rsidRDefault="00CB046F" w:rsidP="00CB046F">
      <w:pPr>
        <w:spacing w:line="360" w:lineRule="auto"/>
        <w:jc w:val="center"/>
        <w:rPr>
          <w:rFonts w:ascii="Times New Roman" w:eastAsia="宋体" w:hAnsi="Times New Roman" w:cs="Times New Roman"/>
          <w:sz w:val="30"/>
          <w:szCs w:val="30"/>
          <w14:ligatures w14:val="standardContextual"/>
        </w:rPr>
      </w:pPr>
    </w:p>
    <w:p w14:paraId="1BA08CA1" w14:textId="0813AFD4" w:rsidR="001F77EB" w:rsidRPr="001A07ED" w:rsidRDefault="004F225F" w:rsidP="001F77EB">
      <w:pPr>
        <w:spacing w:line="360" w:lineRule="auto"/>
        <w:rPr>
          <w:rFonts w:ascii="Times New Roman" w:eastAsia="宋体" w:hAnsi="Times New Roman" w:cs="Times New Roman"/>
          <w:b/>
          <w:bCs/>
          <w:sz w:val="28"/>
          <w:szCs w:val="28"/>
          <w14:ligatures w14:val="standardContextual"/>
        </w:rPr>
      </w:pPr>
      <w:r w:rsidRPr="004F225F">
        <w:rPr>
          <w:rFonts w:ascii="Times New Roman" w:eastAsia="宋体" w:hAnsi="Times New Roman" w:cs="Times New Roman"/>
          <w:b/>
          <w:bCs/>
          <w:sz w:val="28"/>
          <w:szCs w:val="28"/>
        </w:rPr>
        <w:t>Ultra-low power-consumption OLEDs via phosphor-assisted thermally-activated-delayed-fluorescence-sensitized narrowband emission</w:t>
      </w:r>
    </w:p>
    <w:p w14:paraId="0E2AF5DC" w14:textId="281A7FAB" w:rsidR="00CB046F" w:rsidRPr="001A07ED" w:rsidRDefault="00CB046F" w:rsidP="009262B4">
      <w:pPr>
        <w:spacing w:line="360" w:lineRule="auto"/>
        <w:rPr>
          <w:rFonts w:ascii="Times New Roman" w:eastAsia="宋体" w:hAnsi="Times New Roman" w:cs="Times New Roman"/>
          <w:b/>
          <w:bCs/>
          <w:sz w:val="28"/>
          <w:szCs w:val="28"/>
          <w14:ligatures w14:val="standardContextual"/>
        </w:rPr>
      </w:pPr>
    </w:p>
    <w:p w14:paraId="6DF5BAFA" w14:textId="43320C6E" w:rsidR="000121AD" w:rsidRPr="001A07ED" w:rsidRDefault="000121AD" w:rsidP="000121AD">
      <w:pPr>
        <w:widowControl/>
        <w:spacing w:line="360" w:lineRule="auto"/>
        <w:rPr>
          <w:rFonts w:ascii="Times New Roman" w:hAnsi="Times New Roman" w:cs="Times New Roman"/>
          <w:szCs w:val="21"/>
        </w:rPr>
      </w:pPr>
      <w:r w:rsidRPr="001A07ED">
        <w:rPr>
          <w:rFonts w:ascii="Times New Roman" w:hAnsi="Times New Roman" w:cs="Times New Roman"/>
          <w:szCs w:val="21"/>
        </w:rPr>
        <w:t xml:space="preserve">Chen </w:t>
      </w:r>
      <w:proofErr w:type="gramStart"/>
      <w:r w:rsidRPr="001A07ED">
        <w:rPr>
          <w:rFonts w:ascii="Times New Roman" w:hAnsi="Times New Roman" w:cs="Times New Roman"/>
          <w:szCs w:val="21"/>
        </w:rPr>
        <w:t>Yin,</w:t>
      </w:r>
      <w:bookmarkStart w:id="0" w:name="_Hlk167029843"/>
      <w:r w:rsidRPr="001A07ED">
        <w:rPr>
          <w:rFonts w:ascii="Times New Roman" w:hAnsi="Times New Roman" w:cs="Times New Roman"/>
          <w:szCs w:val="21"/>
          <w:vertAlign w:val="superscript"/>
        </w:rPr>
        <w:t>#</w:t>
      </w:r>
      <w:bookmarkEnd w:id="0"/>
      <w:proofErr w:type="gramEnd"/>
      <w:r w:rsidRPr="001A07ED">
        <w:rPr>
          <w:rFonts w:ascii="Times New Roman" w:hAnsi="Times New Roman" w:cs="Times New Roman" w:hint="eastAsia"/>
          <w:szCs w:val="21"/>
          <w:vertAlign w:val="superscript"/>
        </w:rPr>
        <w:t>1</w:t>
      </w:r>
      <w:r w:rsidRPr="001A07ED">
        <w:rPr>
          <w:rFonts w:ascii="Times New Roman" w:hAnsi="Times New Roman" w:cs="Times New Roman"/>
          <w:szCs w:val="21"/>
        </w:rPr>
        <w:t xml:space="preserve"> </w:t>
      </w:r>
      <w:proofErr w:type="spellStart"/>
      <w:r w:rsidRPr="001A07ED">
        <w:rPr>
          <w:rFonts w:ascii="Times New Roman" w:hAnsi="Times New Roman" w:cs="Times New Roman"/>
          <w:szCs w:val="21"/>
        </w:rPr>
        <w:t>Yangyang</w:t>
      </w:r>
      <w:proofErr w:type="spellEnd"/>
      <w:r w:rsidRPr="001A07ED">
        <w:rPr>
          <w:rFonts w:ascii="Times New Roman" w:hAnsi="Times New Roman" w:cs="Times New Roman"/>
          <w:szCs w:val="21"/>
        </w:rPr>
        <w:t xml:space="preserve"> Xin,</w:t>
      </w:r>
      <w:r w:rsidRPr="001A07ED">
        <w:rPr>
          <w:rFonts w:ascii="Times New Roman" w:hAnsi="Times New Roman" w:cs="Times New Roman"/>
          <w:szCs w:val="21"/>
          <w:vertAlign w:val="superscript"/>
        </w:rPr>
        <w:t>#</w:t>
      </w:r>
      <w:r w:rsidRPr="001A07ED">
        <w:rPr>
          <w:rFonts w:ascii="Times New Roman" w:hAnsi="Times New Roman" w:cs="Times New Roman" w:hint="eastAsia"/>
          <w:szCs w:val="21"/>
          <w:vertAlign w:val="superscript"/>
        </w:rPr>
        <w:t>1</w:t>
      </w:r>
      <w:r w:rsidRPr="001A07ED">
        <w:rPr>
          <w:rFonts w:ascii="Times New Roman" w:hAnsi="Times New Roman" w:cs="Times New Roman"/>
          <w:szCs w:val="21"/>
        </w:rPr>
        <w:t xml:space="preserve"> </w:t>
      </w:r>
      <w:proofErr w:type="spellStart"/>
      <w:r w:rsidRPr="001A07ED">
        <w:rPr>
          <w:rFonts w:ascii="Times New Roman" w:hAnsi="Times New Roman" w:cs="Times New Roman"/>
          <w:szCs w:val="21"/>
        </w:rPr>
        <w:t>Tianyu</w:t>
      </w:r>
      <w:proofErr w:type="spellEnd"/>
      <w:r w:rsidRPr="001A07ED">
        <w:rPr>
          <w:rFonts w:ascii="Times New Roman" w:hAnsi="Times New Roman" w:cs="Times New Roman"/>
          <w:szCs w:val="21"/>
        </w:rPr>
        <w:t xml:space="preserve"> Huang,</w:t>
      </w:r>
      <w:r w:rsidRPr="001A07ED">
        <w:rPr>
          <w:rFonts w:ascii="Times New Roman" w:hAnsi="Times New Roman" w:cs="Times New Roman" w:hint="eastAsia"/>
          <w:szCs w:val="21"/>
          <w:vertAlign w:val="superscript"/>
        </w:rPr>
        <w:t>1</w:t>
      </w:r>
      <w:r w:rsidRPr="001A07ED">
        <w:rPr>
          <w:rFonts w:ascii="Times New Roman" w:hAnsi="Times New Roman" w:cs="Times New Roman"/>
          <w:b/>
          <w:bCs/>
          <w:szCs w:val="21"/>
        </w:rPr>
        <w:t xml:space="preserve"> </w:t>
      </w:r>
      <w:proofErr w:type="spellStart"/>
      <w:r w:rsidRPr="001A07ED">
        <w:rPr>
          <w:rFonts w:ascii="Times New Roman" w:hAnsi="Times New Roman" w:cs="Times New Roman"/>
          <w:szCs w:val="21"/>
        </w:rPr>
        <w:t>Qisheng</w:t>
      </w:r>
      <w:proofErr w:type="spellEnd"/>
      <w:r w:rsidRPr="001A07ED">
        <w:rPr>
          <w:rFonts w:ascii="Times New Roman" w:hAnsi="Times New Roman" w:cs="Times New Roman"/>
          <w:szCs w:val="21"/>
        </w:rPr>
        <w:t xml:space="preserve"> Zhang,</w:t>
      </w:r>
      <w:r w:rsidRPr="001A07ED">
        <w:rPr>
          <w:rFonts w:ascii="Times New Roman" w:hAnsi="Times New Roman" w:cs="Times New Roman" w:hint="eastAsia"/>
          <w:szCs w:val="21"/>
          <w:vertAlign w:val="superscript"/>
        </w:rPr>
        <w:t>3</w:t>
      </w:r>
      <w:r w:rsidRPr="001A07ED">
        <w:rPr>
          <w:rFonts w:ascii="Times New Roman" w:hAnsi="Times New Roman" w:cs="Times New Roman"/>
          <w:szCs w:val="21"/>
        </w:rPr>
        <w:t xml:space="preserve"> Lian Duan,</w:t>
      </w:r>
      <w:r w:rsidRPr="001A07ED">
        <w:rPr>
          <w:rFonts w:ascii="Times New Roman" w:hAnsi="Times New Roman" w:cs="Times New Roman" w:hint="eastAsia"/>
          <w:szCs w:val="21"/>
          <w:vertAlign w:val="superscript"/>
        </w:rPr>
        <w:t>1,2</w:t>
      </w:r>
      <w:r w:rsidRPr="001A07ED">
        <w:rPr>
          <w:rFonts w:ascii="Times New Roman" w:hAnsi="Times New Roman" w:cs="Times New Roman"/>
          <w:szCs w:val="21"/>
        </w:rPr>
        <w:t xml:space="preserve"> </w:t>
      </w:r>
      <w:proofErr w:type="spellStart"/>
      <w:r w:rsidRPr="001A07ED">
        <w:rPr>
          <w:rFonts w:ascii="Times New Roman" w:hAnsi="Times New Roman" w:cs="Times New Roman"/>
          <w:szCs w:val="21"/>
        </w:rPr>
        <w:t>Dongdong</w:t>
      </w:r>
      <w:proofErr w:type="spellEnd"/>
      <w:r w:rsidRPr="001A07ED">
        <w:rPr>
          <w:rFonts w:ascii="Times New Roman" w:hAnsi="Times New Roman" w:cs="Times New Roman"/>
          <w:szCs w:val="21"/>
        </w:rPr>
        <w:t xml:space="preserve"> Zhang*</w:t>
      </w:r>
      <w:r w:rsidRPr="001A07ED">
        <w:rPr>
          <w:rFonts w:ascii="Times New Roman" w:hAnsi="Times New Roman" w:cs="Times New Roman" w:hint="eastAsia"/>
          <w:szCs w:val="21"/>
          <w:vertAlign w:val="superscript"/>
        </w:rPr>
        <w:t>1</w:t>
      </w:r>
    </w:p>
    <w:p w14:paraId="0712F71E" w14:textId="77777777" w:rsidR="000121AD" w:rsidRPr="001A07ED" w:rsidRDefault="000121AD" w:rsidP="000121AD">
      <w:pPr>
        <w:widowControl/>
        <w:spacing w:line="360" w:lineRule="auto"/>
        <w:rPr>
          <w:rFonts w:ascii="Times New Roman" w:hAnsi="Times New Roman" w:cs="Times New Roman"/>
          <w:szCs w:val="21"/>
          <w:vertAlign w:val="superscript"/>
        </w:rPr>
      </w:pPr>
      <w:bookmarkStart w:id="1" w:name="_Hlk121586213"/>
      <w:bookmarkStart w:id="2" w:name="_Hlk156462706"/>
    </w:p>
    <w:p w14:paraId="7D9EFBC2" w14:textId="77777777" w:rsidR="000121AD" w:rsidRPr="001A07ED" w:rsidRDefault="000121AD" w:rsidP="000121AD">
      <w:pPr>
        <w:widowControl/>
        <w:spacing w:line="360" w:lineRule="auto"/>
        <w:rPr>
          <w:rFonts w:ascii="Times New Roman" w:hAnsi="Times New Roman" w:cs="Times New Roman"/>
          <w:szCs w:val="21"/>
        </w:rPr>
      </w:pPr>
      <w:r w:rsidRPr="001A07ED">
        <w:rPr>
          <w:rFonts w:ascii="Times New Roman" w:hAnsi="Times New Roman" w:cs="Times New Roman"/>
          <w:szCs w:val="21"/>
          <w:vertAlign w:val="superscript"/>
        </w:rPr>
        <w:t>1</w:t>
      </w:r>
      <w:r w:rsidRPr="001A07ED">
        <w:rPr>
          <w:rFonts w:ascii="Times New Roman" w:hAnsi="Times New Roman" w:cs="Times New Roman"/>
          <w:szCs w:val="21"/>
        </w:rPr>
        <w:t>Key Laboratory of Organic Optoelectronics and Molecular Engineering of Ministry of Education, Department of Chemistry, Department of Chemistry, Tsinghua University, Beijing 100084, China</w:t>
      </w:r>
    </w:p>
    <w:bookmarkEnd w:id="1"/>
    <w:p w14:paraId="572D34B7" w14:textId="77777777" w:rsidR="000121AD" w:rsidRPr="001A07ED" w:rsidRDefault="000121AD" w:rsidP="000121AD">
      <w:pPr>
        <w:widowControl/>
        <w:spacing w:line="360" w:lineRule="auto"/>
        <w:rPr>
          <w:rFonts w:ascii="Times New Roman" w:hAnsi="Times New Roman" w:cs="Times New Roman"/>
          <w:szCs w:val="21"/>
        </w:rPr>
      </w:pPr>
      <w:r w:rsidRPr="001A07ED">
        <w:rPr>
          <w:rFonts w:ascii="Times New Roman" w:hAnsi="Times New Roman" w:cs="Times New Roman"/>
          <w:szCs w:val="21"/>
          <w:vertAlign w:val="superscript"/>
        </w:rPr>
        <w:t>2</w:t>
      </w:r>
      <w:r w:rsidRPr="001A07ED">
        <w:rPr>
          <w:rFonts w:ascii="Times New Roman" w:hAnsi="Times New Roman" w:cs="Times New Roman"/>
          <w:szCs w:val="21"/>
        </w:rPr>
        <w:t>Laboratory of Flexible Electronics Technology, Tsinghua University, Beijing, 100084, China</w:t>
      </w:r>
    </w:p>
    <w:p w14:paraId="7C4C3867" w14:textId="77777777" w:rsidR="000121AD" w:rsidRPr="001A07ED" w:rsidRDefault="000121AD" w:rsidP="000121AD">
      <w:pPr>
        <w:widowControl/>
        <w:spacing w:line="360" w:lineRule="auto"/>
        <w:rPr>
          <w:rFonts w:ascii="Times New Roman" w:hAnsi="Times New Roman" w:cs="Times New Roman"/>
          <w:szCs w:val="21"/>
        </w:rPr>
      </w:pPr>
      <w:r w:rsidRPr="001A07ED">
        <w:rPr>
          <w:rFonts w:ascii="Times New Roman" w:hAnsi="Times New Roman" w:cs="Times New Roman" w:hint="eastAsia"/>
          <w:szCs w:val="21"/>
          <w:vertAlign w:val="superscript"/>
        </w:rPr>
        <w:t>3</w:t>
      </w:r>
      <w:r w:rsidRPr="001A07ED">
        <w:rPr>
          <w:rFonts w:ascii="Times New Roman" w:hAnsi="Times New Roman" w:cs="Times New Roman"/>
          <w:szCs w:val="21"/>
        </w:rPr>
        <w:t>MOE Key Laboratory of Macromolecular Synthesis and Functionalization, Department of Polymer Science and Engineering, Zhejiang University, Hangzhou, 310027, China</w:t>
      </w:r>
    </w:p>
    <w:p w14:paraId="131CC527" w14:textId="55BDF692" w:rsidR="000121AD" w:rsidRPr="001A07ED" w:rsidRDefault="000121AD" w:rsidP="000121AD">
      <w:pPr>
        <w:widowControl/>
        <w:spacing w:line="360" w:lineRule="auto"/>
        <w:rPr>
          <w:rFonts w:ascii="Times New Roman" w:hAnsi="Times New Roman" w:cs="Times New Roman"/>
          <w:szCs w:val="21"/>
          <w:lang w:val="de-CH"/>
        </w:rPr>
      </w:pPr>
      <w:r w:rsidRPr="001A07ED">
        <w:rPr>
          <w:rFonts w:ascii="Times New Roman" w:hAnsi="Times New Roman" w:cs="Times New Roman"/>
          <w:szCs w:val="21"/>
          <w:lang w:val="de-CH"/>
        </w:rPr>
        <w:t>E-mail:</w:t>
      </w:r>
      <w:r w:rsidRPr="001A07ED">
        <w:rPr>
          <w:rFonts w:ascii="Times New Roman" w:hAnsi="Times New Roman" w:cs="Times New Roman"/>
          <w:b/>
          <w:bCs/>
          <w:szCs w:val="21"/>
          <w:lang w:val="de-CH"/>
        </w:rPr>
        <w:t xml:space="preserve"> </w:t>
      </w:r>
      <w:r w:rsidRPr="001A07ED">
        <w:rPr>
          <w:rFonts w:ascii="Times New Roman" w:hAnsi="Times New Roman" w:cs="Times New Roman"/>
          <w:szCs w:val="21"/>
          <w:u w:val="single"/>
          <w:lang w:val="de-CH"/>
        </w:rPr>
        <w:t>ddzhang@mail.tsinghua.edu.cn</w:t>
      </w:r>
    </w:p>
    <w:bookmarkEnd w:id="2"/>
    <w:p w14:paraId="51C414DA" w14:textId="77777777" w:rsidR="000121AD" w:rsidRPr="001A07ED" w:rsidRDefault="000121AD" w:rsidP="000121AD">
      <w:pPr>
        <w:widowControl/>
        <w:spacing w:line="360" w:lineRule="auto"/>
        <w:rPr>
          <w:rFonts w:ascii="Times New Roman" w:hAnsi="Times New Roman" w:cs="Times New Roman"/>
          <w:szCs w:val="21"/>
        </w:rPr>
      </w:pPr>
      <w:r w:rsidRPr="001A07ED">
        <w:rPr>
          <w:rFonts w:ascii="Times New Roman" w:hAnsi="Times New Roman" w:cs="Times New Roman"/>
          <w:szCs w:val="21"/>
          <w:vertAlign w:val="superscript"/>
        </w:rPr>
        <w:t>#</w:t>
      </w:r>
      <w:r w:rsidRPr="001A07ED">
        <w:rPr>
          <w:rFonts w:ascii="Times New Roman" w:hAnsi="Times New Roman" w:cs="Times New Roman"/>
          <w:szCs w:val="21"/>
        </w:rPr>
        <w:t xml:space="preserve">Those authors contribute equally to this work. </w:t>
      </w:r>
    </w:p>
    <w:p w14:paraId="104D69F4" w14:textId="77777777" w:rsidR="00213A99" w:rsidRPr="001A07ED" w:rsidRDefault="00213A99" w:rsidP="00213A99">
      <w:pPr>
        <w:widowControl/>
        <w:spacing w:line="360" w:lineRule="auto"/>
        <w:rPr>
          <w:rFonts w:ascii="Times New Roman" w:hAnsi="Times New Roman" w:cs="Times New Roman"/>
          <w:b/>
          <w:bCs/>
          <w:szCs w:val="21"/>
        </w:rPr>
      </w:pPr>
    </w:p>
    <w:p w14:paraId="44D2422D" w14:textId="77777777" w:rsidR="00213A99" w:rsidRPr="001A07ED" w:rsidRDefault="00213A99" w:rsidP="00213A99">
      <w:pPr>
        <w:widowControl/>
        <w:spacing w:line="360" w:lineRule="auto"/>
        <w:rPr>
          <w:rFonts w:ascii="Times New Roman" w:hAnsi="Times New Roman" w:cs="Times New Roman"/>
          <w:b/>
          <w:bCs/>
          <w:szCs w:val="21"/>
          <w:lang w:val="de-CH"/>
        </w:rPr>
      </w:pPr>
    </w:p>
    <w:p w14:paraId="5B869588" w14:textId="77777777" w:rsidR="005318FF" w:rsidRPr="001A07ED" w:rsidRDefault="005318FF" w:rsidP="00213A99">
      <w:pPr>
        <w:widowControl/>
        <w:spacing w:line="360" w:lineRule="auto"/>
        <w:rPr>
          <w:rFonts w:ascii="Times New Roman" w:hAnsi="Times New Roman" w:cs="Times New Roman"/>
          <w:b/>
          <w:bCs/>
          <w:szCs w:val="21"/>
          <w:lang w:val="de-CH"/>
        </w:rPr>
      </w:pPr>
    </w:p>
    <w:p w14:paraId="70ED95FE" w14:textId="77777777" w:rsidR="005318FF" w:rsidRPr="001A07ED" w:rsidRDefault="005318FF" w:rsidP="00213A99">
      <w:pPr>
        <w:widowControl/>
        <w:spacing w:line="360" w:lineRule="auto"/>
        <w:rPr>
          <w:rFonts w:ascii="Times New Roman" w:hAnsi="Times New Roman" w:cs="Times New Roman"/>
          <w:b/>
          <w:bCs/>
          <w:szCs w:val="21"/>
          <w:lang w:val="de-CH"/>
        </w:rPr>
      </w:pPr>
    </w:p>
    <w:p w14:paraId="732A1CDD" w14:textId="77777777" w:rsidR="005318FF" w:rsidRPr="001A07ED" w:rsidRDefault="005318FF" w:rsidP="00213A99">
      <w:pPr>
        <w:widowControl/>
        <w:spacing w:line="360" w:lineRule="auto"/>
        <w:rPr>
          <w:rFonts w:ascii="Times New Roman" w:hAnsi="Times New Roman" w:cs="Times New Roman"/>
          <w:b/>
          <w:bCs/>
          <w:szCs w:val="21"/>
          <w:lang w:val="de-CH"/>
        </w:rPr>
      </w:pPr>
    </w:p>
    <w:p w14:paraId="364A9A9D" w14:textId="77777777" w:rsidR="005318FF" w:rsidRPr="001A07ED" w:rsidRDefault="005318FF" w:rsidP="00213A99">
      <w:pPr>
        <w:widowControl/>
        <w:spacing w:line="360" w:lineRule="auto"/>
        <w:rPr>
          <w:rFonts w:ascii="Times New Roman" w:hAnsi="Times New Roman" w:cs="Times New Roman"/>
          <w:b/>
          <w:bCs/>
          <w:szCs w:val="21"/>
          <w:lang w:val="de-CH"/>
        </w:rPr>
      </w:pPr>
    </w:p>
    <w:p w14:paraId="0CD61377" w14:textId="77777777" w:rsidR="005318FF" w:rsidRPr="001A07ED" w:rsidRDefault="005318FF" w:rsidP="00213A99">
      <w:pPr>
        <w:widowControl/>
        <w:spacing w:line="360" w:lineRule="auto"/>
        <w:rPr>
          <w:rFonts w:ascii="Times New Roman" w:hAnsi="Times New Roman" w:cs="Times New Roman"/>
          <w:b/>
          <w:bCs/>
          <w:szCs w:val="21"/>
          <w:lang w:val="de-CH"/>
        </w:rPr>
      </w:pPr>
    </w:p>
    <w:p w14:paraId="3A6958D2" w14:textId="77777777" w:rsidR="005318FF" w:rsidRPr="001A07ED" w:rsidRDefault="005318FF" w:rsidP="00213A99">
      <w:pPr>
        <w:widowControl/>
        <w:spacing w:line="360" w:lineRule="auto"/>
        <w:rPr>
          <w:rFonts w:ascii="Times New Roman" w:hAnsi="Times New Roman" w:cs="Times New Roman"/>
          <w:b/>
          <w:bCs/>
          <w:szCs w:val="21"/>
          <w:lang w:val="de-CH"/>
        </w:rPr>
      </w:pPr>
    </w:p>
    <w:p w14:paraId="59D960A0" w14:textId="77777777" w:rsidR="005318FF" w:rsidRDefault="005318FF" w:rsidP="00213A99">
      <w:pPr>
        <w:widowControl/>
        <w:spacing w:line="360" w:lineRule="auto"/>
        <w:rPr>
          <w:rFonts w:ascii="Times New Roman" w:hAnsi="Times New Roman" w:cs="Times New Roman"/>
          <w:b/>
          <w:bCs/>
          <w:szCs w:val="21"/>
          <w:lang w:val="de-CH"/>
        </w:rPr>
      </w:pPr>
    </w:p>
    <w:p w14:paraId="02CD6A69" w14:textId="77777777" w:rsidR="001D151D" w:rsidRDefault="001D151D" w:rsidP="00213A99">
      <w:pPr>
        <w:widowControl/>
        <w:spacing w:line="360" w:lineRule="auto"/>
        <w:rPr>
          <w:rFonts w:ascii="Times New Roman" w:hAnsi="Times New Roman" w:cs="Times New Roman"/>
          <w:b/>
          <w:bCs/>
          <w:szCs w:val="21"/>
          <w:lang w:val="de-CH"/>
        </w:rPr>
      </w:pPr>
    </w:p>
    <w:p w14:paraId="1ECD834F" w14:textId="77777777" w:rsidR="001D151D" w:rsidRPr="001A07ED" w:rsidRDefault="001D151D" w:rsidP="00213A99">
      <w:pPr>
        <w:widowControl/>
        <w:spacing w:line="360" w:lineRule="auto"/>
        <w:rPr>
          <w:rFonts w:ascii="Times New Roman" w:hAnsi="Times New Roman" w:cs="Times New Roman"/>
          <w:b/>
          <w:bCs/>
          <w:szCs w:val="21"/>
          <w:lang w:val="de-CH"/>
        </w:rPr>
      </w:pPr>
    </w:p>
    <w:p w14:paraId="40B1CE8D" w14:textId="77777777" w:rsidR="005318FF" w:rsidRPr="001A07ED" w:rsidRDefault="005318FF" w:rsidP="00213A99">
      <w:pPr>
        <w:widowControl/>
        <w:spacing w:line="360" w:lineRule="auto"/>
        <w:rPr>
          <w:rFonts w:ascii="Times New Roman" w:hAnsi="Times New Roman" w:cs="Times New Roman"/>
          <w:b/>
          <w:bCs/>
          <w:szCs w:val="21"/>
          <w:lang w:val="de-CH"/>
        </w:rPr>
      </w:pPr>
    </w:p>
    <w:p w14:paraId="1BD79B1B" w14:textId="3570DC67" w:rsidR="005318FF" w:rsidRPr="001A07ED" w:rsidRDefault="005318FF" w:rsidP="001B785A">
      <w:pPr>
        <w:widowControl/>
        <w:spacing w:line="360" w:lineRule="auto"/>
        <w:jc w:val="center"/>
        <w:rPr>
          <w:rFonts w:ascii="Times New Roman" w:hAnsi="Times New Roman" w:cs="Times New Roman"/>
          <w:b/>
          <w:bCs/>
          <w:sz w:val="32"/>
          <w:szCs w:val="32"/>
          <w:lang w:val="de-CH"/>
        </w:rPr>
      </w:pPr>
      <w:r w:rsidRPr="001A07ED">
        <w:rPr>
          <w:rFonts w:ascii="Times New Roman" w:hAnsi="Times New Roman" w:cs="Times New Roman"/>
          <w:b/>
          <w:bCs/>
          <w:sz w:val="32"/>
          <w:szCs w:val="32"/>
          <w:lang w:val="de-CH"/>
        </w:rPr>
        <w:lastRenderedPageBreak/>
        <w:t>Table of Contents</w:t>
      </w:r>
    </w:p>
    <w:p w14:paraId="010A54D0" w14:textId="77777777" w:rsidR="005318FF" w:rsidRPr="001A07ED" w:rsidRDefault="005318FF" w:rsidP="00213A99">
      <w:pPr>
        <w:widowControl/>
        <w:spacing w:line="360" w:lineRule="auto"/>
        <w:rPr>
          <w:rFonts w:ascii="Times New Roman" w:hAnsi="Times New Roman" w:cs="Times New Roman"/>
          <w:b/>
          <w:bCs/>
          <w:sz w:val="28"/>
          <w:szCs w:val="28"/>
          <w:lang w:val="de-CH"/>
        </w:rPr>
      </w:pPr>
      <w:bookmarkStart w:id="3" w:name="_Hlk167546288"/>
    </w:p>
    <w:p w14:paraId="1157258A" w14:textId="0A3B66D3" w:rsidR="005318FF" w:rsidRPr="001A07ED" w:rsidRDefault="005318FF" w:rsidP="00213A99">
      <w:pPr>
        <w:widowControl/>
        <w:spacing w:line="360" w:lineRule="auto"/>
        <w:rPr>
          <w:rFonts w:ascii="Times New Roman" w:hAnsi="Times New Roman" w:cs="Times New Roman"/>
          <w:b/>
          <w:bCs/>
          <w:sz w:val="28"/>
          <w:szCs w:val="28"/>
          <w:lang w:val="de-CH"/>
        </w:rPr>
      </w:pPr>
      <w:r w:rsidRPr="001A07ED">
        <w:rPr>
          <w:rFonts w:ascii="Times New Roman" w:hAnsi="Times New Roman" w:cs="Times New Roman"/>
          <w:b/>
          <w:bCs/>
          <w:sz w:val="28"/>
          <w:szCs w:val="28"/>
          <w:lang w:val="de-CH"/>
        </w:rPr>
        <w:t>1. Supplementary Figures.........................................</w:t>
      </w:r>
      <w:r w:rsidR="009036C9" w:rsidRPr="001A07ED">
        <w:rPr>
          <w:rFonts w:ascii="Times New Roman" w:hAnsi="Times New Roman" w:cs="Times New Roman"/>
          <w:b/>
          <w:bCs/>
          <w:sz w:val="28"/>
          <w:szCs w:val="28"/>
          <w:lang w:val="de-CH"/>
        </w:rPr>
        <w:t>....</w:t>
      </w:r>
      <w:r w:rsidRPr="001A07ED">
        <w:rPr>
          <w:rFonts w:ascii="Times New Roman" w:hAnsi="Times New Roman" w:cs="Times New Roman"/>
          <w:b/>
          <w:bCs/>
          <w:sz w:val="28"/>
          <w:szCs w:val="28"/>
          <w:lang w:val="de-CH"/>
        </w:rPr>
        <w:t>............</w:t>
      </w:r>
      <w:r w:rsidR="00E5641E" w:rsidRPr="001A07ED">
        <w:rPr>
          <w:rFonts w:ascii="Times New Roman" w:hAnsi="Times New Roman" w:cs="Times New Roman" w:hint="eastAsia"/>
          <w:b/>
          <w:bCs/>
          <w:sz w:val="28"/>
          <w:szCs w:val="28"/>
          <w:lang w:val="de-CH"/>
        </w:rPr>
        <w:t>.......</w:t>
      </w:r>
      <w:r w:rsidRPr="001A07ED">
        <w:rPr>
          <w:rFonts w:ascii="Times New Roman" w:hAnsi="Times New Roman" w:cs="Times New Roman"/>
          <w:b/>
          <w:bCs/>
          <w:sz w:val="28"/>
          <w:szCs w:val="28"/>
          <w:lang w:val="de-CH"/>
        </w:rPr>
        <w:t>.</w:t>
      </w:r>
      <w:r w:rsidR="00E5641E" w:rsidRPr="001A07ED">
        <w:rPr>
          <w:rFonts w:ascii="Times New Roman" w:hAnsi="Times New Roman" w:cs="Times New Roman" w:hint="eastAsia"/>
          <w:b/>
          <w:bCs/>
          <w:sz w:val="28"/>
          <w:szCs w:val="28"/>
          <w:lang w:val="de-CH"/>
        </w:rPr>
        <w:t>.</w:t>
      </w:r>
      <w:r w:rsidRPr="001A07ED">
        <w:rPr>
          <w:rFonts w:ascii="Times New Roman" w:hAnsi="Times New Roman" w:cs="Times New Roman"/>
          <w:b/>
          <w:bCs/>
          <w:sz w:val="28"/>
          <w:szCs w:val="28"/>
          <w:lang w:val="de-CH"/>
        </w:rPr>
        <w:t>....</w:t>
      </w:r>
      <w:r w:rsidR="005A63CC" w:rsidRPr="001A07ED">
        <w:rPr>
          <w:rFonts w:ascii="Times New Roman" w:hAnsi="Times New Roman" w:cs="Times New Roman" w:hint="eastAsia"/>
          <w:b/>
          <w:bCs/>
          <w:sz w:val="28"/>
          <w:szCs w:val="28"/>
          <w:lang w:val="de-CH"/>
        </w:rPr>
        <w:t>3</w:t>
      </w:r>
    </w:p>
    <w:bookmarkEnd w:id="3"/>
    <w:p w14:paraId="3D262E14" w14:textId="098059A0" w:rsidR="005318FF" w:rsidRPr="001A07ED" w:rsidRDefault="005318FF" w:rsidP="00213A99">
      <w:pPr>
        <w:widowControl/>
        <w:spacing w:line="360" w:lineRule="auto"/>
        <w:rPr>
          <w:rFonts w:ascii="Times New Roman" w:hAnsi="Times New Roman" w:cs="Times New Roman"/>
          <w:b/>
          <w:bCs/>
          <w:sz w:val="28"/>
          <w:szCs w:val="28"/>
          <w:lang w:val="de-CH"/>
        </w:rPr>
      </w:pPr>
      <w:r w:rsidRPr="001A07ED">
        <w:rPr>
          <w:rFonts w:ascii="Times New Roman" w:hAnsi="Times New Roman" w:cs="Times New Roman"/>
          <w:b/>
          <w:bCs/>
          <w:sz w:val="28"/>
          <w:szCs w:val="28"/>
          <w:lang w:val="de-CH"/>
        </w:rPr>
        <w:t>2. Supplementary Tables...................................</w:t>
      </w:r>
      <w:r w:rsidR="009036C9" w:rsidRPr="001A07ED">
        <w:rPr>
          <w:rFonts w:ascii="Times New Roman" w:hAnsi="Times New Roman" w:cs="Times New Roman"/>
          <w:b/>
          <w:bCs/>
          <w:sz w:val="28"/>
          <w:szCs w:val="28"/>
          <w:lang w:val="de-CH"/>
        </w:rPr>
        <w:t>....</w:t>
      </w:r>
      <w:r w:rsidRPr="001A07ED">
        <w:rPr>
          <w:rFonts w:ascii="Times New Roman" w:hAnsi="Times New Roman" w:cs="Times New Roman"/>
          <w:b/>
          <w:bCs/>
          <w:sz w:val="28"/>
          <w:szCs w:val="28"/>
          <w:lang w:val="de-CH"/>
        </w:rPr>
        <w:t>..............</w:t>
      </w:r>
      <w:r w:rsidR="00E5641E" w:rsidRPr="001A07ED">
        <w:rPr>
          <w:rFonts w:ascii="Times New Roman" w:hAnsi="Times New Roman" w:cs="Times New Roman" w:hint="eastAsia"/>
          <w:b/>
          <w:bCs/>
          <w:sz w:val="28"/>
          <w:szCs w:val="28"/>
          <w:lang w:val="de-CH"/>
        </w:rPr>
        <w:t>.......</w:t>
      </w:r>
      <w:r w:rsidRPr="001A07ED">
        <w:rPr>
          <w:rFonts w:ascii="Times New Roman" w:hAnsi="Times New Roman" w:cs="Times New Roman"/>
          <w:b/>
          <w:bCs/>
          <w:sz w:val="28"/>
          <w:szCs w:val="28"/>
          <w:lang w:val="de-CH"/>
        </w:rPr>
        <w:t>...........</w:t>
      </w:r>
      <w:r w:rsidR="005A63CC" w:rsidRPr="001A07ED">
        <w:rPr>
          <w:rFonts w:ascii="Times New Roman" w:hAnsi="Times New Roman" w:cs="Times New Roman" w:hint="eastAsia"/>
          <w:b/>
          <w:bCs/>
          <w:sz w:val="28"/>
          <w:szCs w:val="28"/>
          <w:lang w:val="de-CH"/>
        </w:rPr>
        <w:t>1</w:t>
      </w:r>
      <w:r w:rsidR="00EF37FA">
        <w:rPr>
          <w:rFonts w:ascii="Times New Roman" w:hAnsi="Times New Roman" w:cs="Times New Roman" w:hint="eastAsia"/>
          <w:b/>
          <w:bCs/>
          <w:sz w:val="28"/>
          <w:szCs w:val="28"/>
          <w:lang w:val="de-CH"/>
        </w:rPr>
        <w:t>4</w:t>
      </w:r>
    </w:p>
    <w:p w14:paraId="4DB6148D" w14:textId="71DB427A" w:rsidR="005318FF" w:rsidRPr="001A07ED" w:rsidRDefault="005318FF" w:rsidP="00213A99">
      <w:pPr>
        <w:widowControl/>
        <w:spacing w:line="360" w:lineRule="auto"/>
        <w:rPr>
          <w:rFonts w:ascii="Times New Roman" w:hAnsi="Times New Roman" w:cs="Times New Roman"/>
          <w:b/>
          <w:bCs/>
          <w:sz w:val="28"/>
          <w:szCs w:val="28"/>
          <w:lang w:val="de-CH"/>
        </w:rPr>
      </w:pPr>
      <w:bookmarkStart w:id="4" w:name="_Hlk167546374"/>
      <w:r w:rsidRPr="001A07ED">
        <w:rPr>
          <w:rFonts w:ascii="Times New Roman" w:hAnsi="Times New Roman" w:cs="Times New Roman"/>
          <w:b/>
          <w:bCs/>
          <w:sz w:val="28"/>
          <w:szCs w:val="28"/>
          <w:lang w:val="de-CH"/>
        </w:rPr>
        <w:t>3. Supplemental Methods..............................................</w:t>
      </w:r>
      <w:r w:rsidR="009036C9" w:rsidRPr="001A07ED">
        <w:rPr>
          <w:rFonts w:ascii="Times New Roman" w:hAnsi="Times New Roman" w:cs="Times New Roman"/>
          <w:b/>
          <w:bCs/>
          <w:sz w:val="28"/>
          <w:szCs w:val="28"/>
          <w:lang w:val="de-CH"/>
        </w:rPr>
        <w:t>...</w:t>
      </w:r>
      <w:r w:rsidRPr="001A07ED">
        <w:rPr>
          <w:rFonts w:ascii="Times New Roman" w:hAnsi="Times New Roman" w:cs="Times New Roman"/>
          <w:b/>
          <w:bCs/>
          <w:sz w:val="28"/>
          <w:szCs w:val="28"/>
          <w:lang w:val="de-CH"/>
        </w:rPr>
        <w:t>......</w:t>
      </w:r>
      <w:r w:rsidR="00E5641E" w:rsidRPr="001A07ED">
        <w:rPr>
          <w:rFonts w:ascii="Times New Roman" w:hAnsi="Times New Roman" w:cs="Times New Roman" w:hint="eastAsia"/>
          <w:b/>
          <w:bCs/>
          <w:sz w:val="28"/>
          <w:szCs w:val="28"/>
          <w:lang w:val="de-CH"/>
        </w:rPr>
        <w:t>.......</w:t>
      </w:r>
      <w:r w:rsidRPr="001A07ED">
        <w:rPr>
          <w:rFonts w:ascii="Times New Roman" w:hAnsi="Times New Roman" w:cs="Times New Roman"/>
          <w:b/>
          <w:bCs/>
          <w:sz w:val="28"/>
          <w:szCs w:val="28"/>
          <w:lang w:val="de-CH"/>
        </w:rPr>
        <w:t>.......</w:t>
      </w:r>
      <w:r w:rsidR="005A63CC" w:rsidRPr="001A07ED">
        <w:rPr>
          <w:rFonts w:ascii="Times New Roman" w:hAnsi="Times New Roman" w:cs="Times New Roman" w:hint="eastAsia"/>
          <w:b/>
          <w:bCs/>
          <w:sz w:val="28"/>
          <w:szCs w:val="28"/>
          <w:lang w:val="de-CH"/>
        </w:rPr>
        <w:t>14</w:t>
      </w:r>
    </w:p>
    <w:bookmarkEnd w:id="4"/>
    <w:p w14:paraId="6F4052E0" w14:textId="71CFB632" w:rsidR="005318FF" w:rsidRPr="001A07ED" w:rsidRDefault="005318FF" w:rsidP="001B785A">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3.1 General Information…………………………</w:t>
      </w:r>
      <w:r w:rsidR="00E5641E" w:rsidRPr="001A07ED">
        <w:rPr>
          <w:rFonts w:ascii="Times New Roman" w:hAnsi="Times New Roman" w:cs="Times New Roman"/>
          <w:b/>
          <w:bCs/>
          <w:sz w:val="28"/>
          <w:szCs w:val="28"/>
        </w:rPr>
        <w:t>…</w:t>
      </w:r>
      <w:proofErr w:type="gramStart"/>
      <w:r w:rsidR="00E5641E" w:rsidRPr="001A07ED">
        <w:rPr>
          <w:rFonts w:ascii="Times New Roman" w:hAnsi="Times New Roman" w:cs="Times New Roman"/>
          <w:b/>
          <w:bCs/>
          <w:sz w:val="28"/>
          <w:szCs w:val="28"/>
        </w:rPr>
        <w:t>…</w:t>
      </w:r>
      <w:r w:rsidR="00E5641E" w:rsidRPr="001A07ED">
        <w:rPr>
          <w:rFonts w:ascii="Times New Roman" w:hAnsi="Times New Roman" w:cs="Times New Roman" w:hint="eastAsia"/>
          <w:b/>
          <w:bCs/>
          <w:sz w:val="28"/>
          <w:szCs w:val="28"/>
        </w:rPr>
        <w:t>..</w:t>
      </w:r>
      <w:proofErr w:type="gramEnd"/>
      <w:r w:rsidRPr="001A07ED">
        <w:rPr>
          <w:rFonts w:ascii="Times New Roman" w:hAnsi="Times New Roman" w:cs="Times New Roman"/>
          <w:b/>
          <w:bCs/>
          <w:sz w:val="28"/>
          <w:szCs w:val="28"/>
        </w:rPr>
        <w:t>……….</w:t>
      </w:r>
      <w:r w:rsidR="00E922B4" w:rsidRPr="001A07ED">
        <w:rPr>
          <w:rFonts w:ascii="Times New Roman" w:hAnsi="Times New Roman" w:cs="Times New Roman" w:hint="eastAsia"/>
          <w:b/>
          <w:bCs/>
          <w:sz w:val="28"/>
          <w:szCs w:val="28"/>
        </w:rPr>
        <w:t>14</w:t>
      </w:r>
    </w:p>
    <w:p w14:paraId="67CC3807" w14:textId="06664DB8" w:rsidR="005318FF" w:rsidRPr="001A07ED" w:rsidRDefault="005318FF" w:rsidP="001B785A">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3.2 Analysis of Single-Crystal Structure……………</w:t>
      </w:r>
      <w:r w:rsidR="00E5641E" w:rsidRPr="001A07ED">
        <w:rPr>
          <w:rFonts w:ascii="Times New Roman" w:hAnsi="Times New Roman" w:cs="Times New Roman"/>
          <w:b/>
          <w:bCs/>
          <w:sz w:val="28"/>
          <w:szCs w:val="28"/>
        </w:rPr>
        <w:t>……</w:t>
      </w:r>
      <w:r w:rsidR="00E5641E" w:rsidRPr="001A07ED">
        <w:rPr>
          <w:rFonts w:ascii="Times New Roman" w:hAnsi="Times New Roman" w:cs="Times New Roman" w:hint="eastAsia"/>
          <w:b/>
          <w:bCs/>
          <w:sz w:val="28"/>
          <w:szCs w:val="28"/>
        </w:rPr>
        <w:t>.</w:t>
      </w:r>
      <w:r w:rsidRPr="001A07ED">
        <w:rPr>
          <w:rFonts w:ascii="Times New Roman" w:hAnsi="Times New Roman" w:cs="Times New Roman"/>
          <w:b/>
          <w:bCs/>
          <w:sz w:val="28"/>
          <w:szCs w:val="28"/>
        </w:rPr>
        <w:t>……</w:t>
      </w:r>
      <w:r w:rsidR="00E922B4" w:rsidRPr="001A07ED">
        <w:rPr>
          <w:rFonts w:ascii="Times New Roman" w:hAnsi="Times New Roman" w:cs="Times New Roman" w:hint="eastAsia"/>
          <w:b/>
          <w:bCs/>
          <w:sz w:val="28"/>
          <w:szCs w:val="28"/>
        </w:rPr>
        <w:t>1</w:t>
      </w:r>
      <w:r w:rsidR="00EF37FA">
        <w:rPr>
          <w:rFonts w:ascii="Times New Roman" w:hAnsi="Times New Roman" w:cs="Times New Roman" w:hint="eastAsia"/>
          <w:b/>
          <w:bCs/>
          <w:sz w:val="28"/>
          <w:szCs w:val="28"/>
        </w:rPr>
        <w:t>5</w:t>
      </w:r>
    </w:p>
    <w:p w14:paraId="78AD4C82" w14:textId="718C7281" w:rsidR="00E922B4" w:rsidRPr="001A07ED" w:rsidRDefault="00E922B4" w:rsidP="00E922B4">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w:t>
      </w:r>
      <w:r w:rsidRPr="001A07ED">
        <w:rPr>
          <w:rFonts w:ascii="Times New Roman" w:hAnsi="Times New Roman" w:cs="Times New Roman" w:hint="eastAsia"/>
          <w:b/>
          <w:bCs/>
          <w:sz w:val="28"/>
          <w:szCs w:val="28"/>
        </w:rPr>
        <w:t>3</w:t>
      </w:r>
      <w:r w:rsidRPr="001A07ED">
        <w:rPr>
          <w:rFonts w:ascii="Times New Roman" w:hAnsi="Times New Roman" w:cs="Times New Roman"/>
          <w:b/>
          <w:bCs/>
          <w:sz w:val="28"/>
          <w:szCs w:val="28"/>
        </w:rPr>
        <w:t xml:space="preserve"> Computational methods………………………</w:t>
      </w:r>
      <w:r w:rsidR="00E5641E" w:rsidRPr="001A07ED">
        <w:rPr>
          <w:rFonts w:ascii="Times New Roman" w:hAnsi="Times New Roman" w:cs="Times New Roman"/>
          <w:b/>
          <w:bCs/>
          <w:sz w:val="28"/>
          <w:szCs w:val="28"/>
        </w:rPr>
        <w:t>……</w:t>
      </w:r>
      <w:r w:rsidR="00E5641E" w:rsidRPr="001A07ED">
        <w:rPr>
          <w:rFonts w:ascii="Times New Roman" w:hAnsi="Times New Roman" w:cs="Times New Roman" w:hint="eastAsia"/>
          <w:b/>
          <w:bCs/>
          <w:sz w:val="28"/>
          <w:szCs w:val="28"/>
        </w:rPr>
        <w:t>.</w:t>
      </w:r>
      <w:r w:rsidRPr="001A07ED">
        <w:rPr>
          <w:rFonts w:ascii="Times New Roman" w:hAnsi="Times New Roman" w:cs="Times New Roman"/>
          <w:b/>
          <w:bCs/>
          <w:sz w:val="28"/>
          <w:szCs w:val="28"/>
        </w:rPr>
        <w:t>………</w:t>
      </w:r>
      <w:r w:rsidRPr="001A07ED">
        <w:rPr>
          <w:rFonts w:ascii="Times New Roman" w:hAnsi="Times New Roman" w:cs="Times New Roman" w:hint="eastAsia"/>
          <w:b/>
          <w:bCs/>
          <w:sz w:val="28"/>
          <w:szCs w:val="28"/>
        </w:rPr>
        <w:t>1</w:t>
      </w:r>
      <w:r w:rsidR="00EF37FA">
        <w:rPr>
          <w:rFonts w:ascii="Times New Roman" w:hAnsi="Times New Roman" w:cs="Times New Roman" w:hint="eastAsia"/>
          <w:b/>
          <w:bCs/>
          <w:sz w:val="28"/>
          <w:szCs w:val="28"/>
        </w:rPr>
        <w:t>5</w:t>
      </w:r>
    </w:p>
    <w:p w14:paraId="66218E0A" w14:textId="25C7F8ED" w:rsidR="005318FF" w:rsidRPr="001A07ED" w:rsidRDefault="005318FF" w:rsidP="001B785A">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3.4 Photophysical Property Measurements…………</w:t>
      </w:r>
      <w:r w:rsidR="00E5641E" w:rsidRPr="001A07ED">
        <w:rPr>
          <w:rFonts w:ascii="Times New Roman" w:hAnsi="Times New Roman" w:cs="Times New Roman"/>
          <w:b/>
          <w:bCs/>
          <w:sz w:val="28"/>
          <w:szCs w:val="28"/>
        </w:rPr>
        <w:t>……</w:t>
      </w:r>
      <w:r w:rsidRPr="001A07ED">
        <w:rPr>
          <w:rFonts w:ascii="Times New Roman" w:hAnsi="Times New Roman" w:cs="Times New Roman"/>
          <w:b/>
          <w:bCs/>
          <w:sz w:val="28"/>
          <w:szCs w:val="28"/>
        </w:rPr>
        <w:t>……</w:t>
      </w:r>
      <w:r w:rsidR="00E922B4" w:rsidRPr="001A07ED">
        <w:rPr>
          <w:rFonts w:ascii="Times New Roman" w:hAnsi="Times New Roman" w:cs="Times New Roman" w:hint="eastAsia"/>
          <w:b/>
          <w:bCs/>
          <w:sz w:val="28"/>
          <w:szCs w:val="28"/>
        </w:rPr>
        <w:t>1</w:t>
      </w:r>
      <w:r w:rsidR="00EF37FA">
        <w:rPr>
          <w:rFonts w:ascii="Times New Roman" w:hAnsi="Times New Roman" w:cs="Times New Roman" w:hint="eastAsia"/>
          <w:b/>
          <w:bCs/>
          <w:sz w:val="28"/>
          <w:szCs w:val="28"/>
        </w:rPr>
        <w:t>5</w:t>
      </w:r>
    </w:p>
    <w:p w14:paraId="7D3D52A3" w14:textId="79351D33" w:rsidR="005318FF" w:rsidRPr="001A07ED" w:rsidRDefault="005318FF" w:rsidP="001B785A">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3.5 Electrochemical and thermal stability measurements…</w:t>
      </w:r>
      <w:r w:rsidR="00E5641E" w:rsidRPr="001A07ED">
        <w:rPr>
          <w:rFonts w:ascii="Times New Roman" w:hAnsi="Times New Roman" w:cs="Times New Roman"/>
          <w:b/>
          <w:bCs/>
          <w:sz w:val="28"/>
          <w:szCs w:val="28"/>
        </w:rPr>
        <w:t>…</w:t>
      </w:r>
      <w:r w:rsidR="00E922B4" w:rsidRPr="001A07ED">
        <w:rPr>
          <w:rFonts w:ascii="Times New Roman" w:hAnsi="Times New Roman" w:cs="Times New Roman" w:hint="eastAsia"/>
          <w:b/>
          <w:bCs/>
          <w:sz w:val="28"/>
          <w:szCs w:val="28"/>
        </w:rPr>
        <w:t>1</w:t>
      </w:r>
      <w:r w:rsidR="00EF37FA">
        <w:rPr>
          <w:rFonts w:ascii="Times New Roman" w:hAnsi="Times New Roman" w:cs="Times New Roman" w:hint="eastAsia"/>
          <w:b/>
          <w:bCs/>
          <w:sz w:val="28"/>
          <w:szCs w:val="28"/>
        </w:rPr>
        <w:t>6</w:t>
      </w:r>
    </w:p>
    <w:p w14:paraId="34982FED" w14:textId="0403A8CB" w:rsidR="005318FF" w:rsidRPr="001A07ED" w:rsidRDefault="005318FF" w:rsidP="001B785A">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3.6 OLED fabrication and characterization………………</w:t>
      </w:r>
      <w:proofErr w:type="gramStart"/>
      <w:r w:rsidR="00E5641E" w:rsidRPr="001A07ED">
        <w:rPr>
          <w:rFonts w:ascii="Times New Roman" w:hAnsi="Times New Roman" w:cs="Times New Roman"/>
          <w:b/>
          <w:bCs/>
          <w:sz w:val="28"/>
          <w:szCs w:val="28"/>
        </w:rPr>
        <w:t>…</w:t>
      </w:r>
      <w:r w:rsidR="00E5641E" w:rsidRPr="001A07ED">
        <w:rPr>
          <w:rFonts w:ascii="Times New Roman" w:hAnsi="Times New Roman" w:cs="Times New Roman" w:hint="eastAsia"/>
          <w:b/>
          <w:bCs/>
          <w:sz w:val="28"/>
          <w:szCs w:val="28"/>
        </w:rPr>
        <w:t>..</w:t>
      </w:r>
      <w:proofErr w:type="gramEnd"/>
      <w:r w:rsidR="00E922B4" w:rsidRPr="001A07ED">
        <w:rPr>
          <w:rFonts w:ascii="Times New Roman" w:hAnsi="Times New Roman" w:cs="Times New Roman" w:hint="eastAsia"/>
          <w:b/>
          <w:bCs/>
          <w:sz w:val="28"/>
          <w:szCs w:val="28"/>
        </w:rPr>
        <w:t>1</w:t>
      </w:r>
      <w:r w:rsidR="00EF37FA">
        <w:rPr>
          <w:rFonts w:ascii="Times New Roman" w:hAnsi="Times New Roman" w:cs="Times New Roman" w:hint="eastAsia"/>
          <w:b/>
          <w:bCs/>
          <w:sz w:val="28"/>
          <w:szCs w:val="28"/>
        </w:rPr>
        <w:t>7</w:t>
      </w:r>
    </w:p>
    <w:p w14:paraId="663DC95B" w14:textId="65644CF6" w:rsidR="005318FF" w:rsidRPr="001A07ED" w:rsidRDefault="005318FF" w:rsidP="001B785A">
      <w:pPr>
        <w:widowControl/>
        <w:spacing w:line="360" w:lineRule="auto"/>
        <w:ind w:firstLineChars="200" w:firstLine="561"/>
        <w:rPr>
          <w:rFonts w:ascii="Times New Roman" w:hAnsi="Times New Roman" w:cs="Times New Roman"/>
          <w:b/>
          <w:bCs/>
          <w:sz w:val="28"/>
          <w:szCs w:val="28"/>
        </w:rPr>
      </w:pPr>
      <w:r w:rsidRPr="001A07ED">
        <w:rPr>
          <w:rFonts w:ascii="Times New Roman" w:hAnsi="Times New Roman" w:cs="Times New Roman"/>
          <w:b/>
          <w:bCs/>
          <w:sz w:val="28"/>
          <w:szCs w:val="28"/>
        </w:rPr>
        <w:t>3.7 The synthesis and characterization of DPT-IC…………</w:t>
      </w:r>
      <w:r w:rsidR="00E5641E" w:rsidRPr="001A07ED">
        <w:rPr>
          <w:rFonts w:ascii="Times New Roman" w:hAnsi="Times New Roman" w:cs="Times New Roman"/>
          <w:b/>
          <w:bCs/>
          <w:sz w:val="28"/>
          <w:szCs w:val="28"/>
        </w:rPr>
        <w:t>…</w:t>
      </w:r>
      <w:r w:rsidR="00E922B4" w:rsidRPr="001A07ED">
        <w:rPr>
          <w:rFonts w:ascii="Times New Roman" w:hAnsi="Times New Roman" w:cs="Times New Roman" w:hint="eastAsia"/>
          <w:b/>
          <w:bCs/>
          <w:sz w:val="28"/>
          <w:szCs w:val="28"/>
        </w:rPr>
        <w:t>1</w:t>
      </w:r>
      <w:r w:rsidR="00EF37FA">
        <w:rPr>
          <w:rFonts w:ascii="Times New Roman" w:hAnsi="Times New Roman" w:cs="Times New Roman" w:hint="eastAsia"/>
          <w:b/>
          <w:bCs/>
          <w:sz w:val="28"/>
          <w:szCs w:val="28"/>
        </w:rPr>
        <w:t>7</w:t>
      </w:r>
    </w:p>
    <w:p w14:paraId="30B71615" w14:textId="545D7A0C" w:rsidR="005318FF" w:rsidRPr="001A07ED" w:rsidRDefault="005318FF" w:rsidP="00213A99">
      <w:pPr>
        <w:widowControl/>
        <w:spacing w:line="360" w:lineRule="auto"/>
        <w:rPr>
          <w:rFonts w:ascii="Times New Roman" w:hAnsi="Times New Roman" w:cs="Times New Roman"/>
          <w:b/>
          <w:bCs/>
          <w:sz w:val="28"/>
          <w:szCs w:val="28"/>
          <w:lang w:val="de-CH"/>
        </w:rPr>
      </w:pPr>
      <w:r w:rsidRPr="001A07ED">
        <w:rPr>
          <w:rFonts w:ascii="Times New Roman" w:hAnsi="Times New Roman" w:cs="Times New Roman"/>
          <w:b/>
          <w:bCs/>
          <w:sz w:val="28"/>
          <w:szCs w:val="28"/>
          <w:lang w:val="de-CH"/>
        </w:rPr>
        <w:t>4. Supplementary References......................................................</w:t>
      </w:r>
      <w:r w:rsidR="00E5641E" w:rsidRPr="001A07ED">
        <w:rPr>
          <w:rFonts w:ascii="Times New Roman" w:hAnsi="Times New Roman" w:cs="Times New Roman" w:hint="eastAsia"/>
          <w:b/>
          <w:bCs/>
          <w:sz w:val="28"/>
          <w:szCs w:val="28"/>
          <w:lang w:val="de-CH"/>
        </w:rPr>
        <w:t>.....</w:t>
      </w:r>
      <w:r w:rsidRPr="001A07ED">
        <w:rPr>
          <w:rFonts w:ascii="Times New Roman" w:hAnsi="Times New Roman" w:cs="Times New Roman"/>
          <w:b/>
          <w:bCs/>
          <w:sz w:val="28"/>
          <w:szCs w:val="28"/>
          <w:lang w:val="de-CH"/>
        </w:rPr>
        <w:t>...</w:t>
      </w:r>
      <w:r w:rsidR="00EF37FA">
        <w:rPr>
          <w:rFonts w:ascii="Times New Roman" w:hAnsi="Times New Roman" w:cs="Times New Roman" w:hint="eastAsia"/>
          <w:b/>
          <w:bCs/>
          <w:sz w:val="28"/>
          <w:szCs w:val="28"/>
          <w:lang w:val="de-CH"/>
        </w:rPr>
        <w:t>20</w:t>
      </w:r>
    </w:p>
    <w:p w14:paraId="41FFEAB5" w14:textId="77777777" w:rsidR="005318FF" w:rsidRPr="001A07ED" w:rsidRDefault="005318FF" w:rsidP="00213A99">
      <w:pPr>
        <w:widowControl/>
        <w:spacing w:line="360" w:lineRule="auto"/>
        <w:rPr>
          <w:rFonts w:ascii="Times New Roman" w:hAnsi="Times New Roman" w:cs="Times New Roman"/>
          <w:b/>
          <w:bCs/>
          <w:szCs w:val="21"/>
          <w:lang w:val="de-CH"/>
        </w:rPr>
      </w:pPr>
    </w:p>
    <w:p w14:paraId="5F304DE3" w14:textId="77777777" w:rsidR="005318FF" w:rsidRPr="001A07ED" w:rsidRDefault="005318FF" w:rsidP="00213A99">
      <w:pPr>
        <w:widowControl/>
        <w:spacing w:line="360" w:lineRule="auto"/>
        <w:rPr>
          <w:rFonts w:ascii="Times New Roman" w:hAnsi="Times New Roman" w:cs="Times New Roman"/>
          <w:b/>
          <w:bCs/>
          <w:szCs w:val="21"/>
          <w:lang w:val="de-CH"/>
        </w:rPr>
      </w:pPr>
    </w:p>
    <w:p w14:paraId="2027A28F" w14:textId="77777777" w:rsidR="005318FF" w:rsidRPr="001A07ED" w:rsidRDefault="005318FF" w:rsidP="00213A99">
      <w:pPr>
        <w:widowControl/>
        <w:spacing w:line="360" w:lineRule="auto"/>
        <w:rPr>
          <w:rFonts w:ascii="Times New Roman" w:hAnsi="Times New Roman" w:cs="Times New Roman"/>
          <w:b/>
          <w:bCs/>
          <w:szCs w:val="21"/>
          <w:lang w:val="de-CH"/>
        </w:rPr>
      </w:pPr>
    </w:p>
    <w:p w14:paraId="3049497B" w14:textId="77777777" w:rsidR="005318FF" w:rsidRPr="001A07ED" w:rsidRDefault="005318FF" w:rsidP="00213A99">
      <w:pPr>
        <w:widowControl/>
        <w:spacing w:line="360" w:lineRule="auto"/>
        <w:rPr>
          <w:rFonts w:ascii="Times New Roman" w:hAnsi="Times New Roman" w:cs="Times New Roman"/>
          <w:b/>
          <w:bCs/>
          <w:szCs w:val="21"/>
          <w:lang w:val="de-CH"/>
        </w:rPr>
      </w:pPr>
    </w:p>
    <w:p w14:paraId="66A4BF6B" w14:textId="77777777" w:rsidR="005318FF" w:rsidRPr="001A07ED" w:rsidRDefault="005318FF" w:rsidP="00213A99">
      <w:pPr>
        <w:widowControl/>
        <w:spacing w:line="360" w:lineRule="auto"/>
        <w:rPr>
          <w:rFonts w:ascii="Times New Roman" w:hAnsi="Times New Roman" w:cs="Times New Roman"/>
          <w:b/>
          <w:bCs/>
          <w:szCs w:val="21"/>
          <w:lang w:val="de-CH"/>
        </w:rPr>
      </w:pPr>
    </w:p>
    <w:p w14:paraId="317D7F5D" w14:textId="77777777" w:rsidR="005318FF" w:rsidRPr="001A07ED" w:rsidRDefault="005318FF" w:rsidP="00213A99">
      <w:pPr>
        <w:widowControl/>
        <w:spacing w:line="360" w:lineRule="auto"/>
        <w:rPr>
          <w:rFonts w:ascii="Times New Roman" w:hAnsi="Times New Roman" w:cs="Times New Roman"/>
          <w:b/>
          <w:bCs/>
          <w:szCs w:val="21"/>
          <w:lang w:val="de-CH"/>
        </w:rPr>
      </w:pPr>
    </w:p>
    <w:p w14:paraId="180649DE" w14:textId="77777777" w:rsidR="005318FF" w:rsidRPr="001A07ED" w:rsidRDefault="005318FF" w:rsidP="00213A99">
      <w:pPr>
        <w:widowControl/>
        <w:spacing w:line="360" w:lineRule="auto"/>
        <w:rPr>
          <w:rFonts w:ascii="Times New Roman" w:hAnsi="Times New Roman" w:cs="Times New Roman"/>
          <w:b/>
          <w:bCs/>
          <w:szCs w:val="21"/>
          <w:lang w:val="de-CH"/>
        </w:rPr>
      </w:pPr>
    </w:p>
    <w:p w14:paraId="200A0DBD" w14:textId="77777777" w:rsidR="005318FF" w:rsidRPr="001A07ED" w:rsidRDefault="005318FF" w:rsidP="00213A99">
      <w:pPr>
        <w:widowControl/>
        <w:spacing w:line="360" w:lineRule="auto"/>
        <w:rPr>
          <w:rFonts w:ascii="Times New Roman" w:hAnsi="Times New Roman" w:cs="Times New Roman"/>
          <w:b/>
          <w:bCs/>
          <w:szCs w:val="21"/>
          <w:lang w:val="de-CH"/>
        </w:rPr>
      </w:pPr>
    </w:p>
    <w:p w14:paraId="7B334067" w14:textId="77777777" w:rsidR="005318FF" w:rsidRPr="001A07ED" w:rsidRDefault="005318FF" w:rsidP="00213A99">
      <w:pPr>
        <w:widowControl/>
        <w:spacing w:line="360" w:lineRule="auto"/>
        <w:rPr>
          <w:rFonts w:ascii="Times New Roman" w:hAnsi="Times New Roman" w:cs="Times New Roman"/>
          <w:b/>
          <w:bCs/>
          <w:szCs w:val="21"/>
          <w:lang w:val="de-CH"/>
        </w:rPr>
      </w:pPr>
    </w:p>
    <w:p w14:paraId="17CA0E9E" w14:textId="77777777" w:rsidR="005318FF" w:rsidRPr="001A07ED" w:rsidRDefault="005318FF" w:rsidP="00213A99">
      <w:pPr>
        <w:widowControl/>
        <w:spacing w:line="360" w:lineRule="auto"/>
        <w:rPr>
          <w:rFonts w:ascii="Times New Roman" w:hAnsi="Times New Roman" w:cs="Times New Roman"/>
          <w:b/>
          <w:bCs/>
          <w:szCs w:val="21"/>
          <w:lang w:val="de-CH"/>
        </w:rPr>
      </w:pPr>
    </w:p>
    <w:p w14:paraId="6B372A7A" w14:textId="77777777" w:rsidR="005318FF" w:rsidRPr="001A07ED" w:rsidRDefault="005318FF" w:rsidP="00213A99">
      <w:pPr>
        <w:widowControl/>
        <w:spacing w:line="360" w:lineRule="auto"/>
        <w:rPr>
          <w:rFonts w:ascii="Times New Roman" w:hAnsi="Times New Roman" w:cs="Times New Roman"/>
          <w:b/>
          <w:bCs/>
          <w:szCs w:val="21"/>
          <w:lang w:val="de-CH"/>
        </w:rPr>
      </w:pPr>
    </w:p>
    <w:p w14:paraId="602AF169" w14:textId="77777777" w:rsidR="005318FF" w:rsidRPr="001A07ED" w:rsidRDefault="005318FF" w:rsidP="00213A99">
      <w:pPr>
        <w:widowControl/>
        <w:spacing w:line="360" w:lineRule="auto"/>
        <w:rPr>
          <w:rFonts w:ascii="Times New Roman" w:hAnsi="Times New Roman" w:cs="Times New Roman"/>
          <w:b/>
          <w:bCs/>
          <w:szCs w:val="21"/>
          <w:lang w:val="de-CH"/>
        </w:rPr>
      </w:pPr>
    </w:p>
    <w:p w14:paraId="49301D43" w14:textId="77777777" w:rsidR="005318FF" w:rsidRPr="001A07ED" w:rsidRDefault="005318FF" w:rsidP="005318FF">
      <w:pPr>
        <w:widowControl/>
        <w:spacing w:line="360" w:lineRule="auto"/>
        <w:rPr>
          <w:rFonts w:ascii="Times New Roman" w:hAnsi="Times New Roman" w:cs="Times New Roman"/>
          <w:b/>
          <w:bCs/>
          <w:szCs w:val="21"/>
          <w:lang w:val="de-CH"/>
        </w:rPr>
      </w:pPr>
      <w:r w:rsidRPr="001A07ED">
        <w:rPr>
          <w:rFonts w:ascii="Times New Roman" w:hAnsi="Times New Roman" w:cs="Times New Roman"/>
          <w:b/>
          <w:bCs/>
          <w:szCs w:val="21"/>
          <w:lang w:val="de-CH"/>
        </w:rPr>
        <w:lastRenderedPageBreak/>
        <w:t>1. Supplementary Figures</w:t>
      </w:r>
    </w:p>
    <w:p w14:paraId="03B1422E" w14:textId="77777777" w:rsidR="005318FF" w:rsidRPr="001A07ED" w:rsidRDefault="005318FF" w:rsidP="00213A99">
      <w:pPr>
        <w:widowControl/>
        <w:spacing w:line="360" w:lineRule="auto"/>
        <w:rPr>
          <w:rFonts w:ascii="Times New Roman" w:hAnsi="Times New Roman" w:cs="Times New Roman"/>
          <w:b/>
          <w:bCs/>
          <w:szCs w:val="21"/>
          <w:lang w:val="de-CH"/>
        </w:rPr>
      </w:pPr>
    </w:p>
    <w:p w14:paraId="797BAAA0" w14:textId="77777777" w:rsidR="003269E9" w:rsidRPr="001A07ED" w:rsidRDefault="003269E9" w:rsidP="003269E9">
      <w:pPr>
        <w:widowControl/>
        <w:spacing w:line="360" w:lineRule="auto"/>
        <w:rPr>
          <w:rFonts w:ascii="Times New Roman" w:hAnsi="Times New Roman" w:cs="Times New Roman"/>
          <w:szCs w:val="21"/>
        </w:rPr>
      </w:pPr>
      <w:r w:rsidRPr="001A07ED">
        <w:rPr>
          <w:rFonts w:ascii="Times New Roman" w:hAnsi="Times New Roman" w:cs="Times New Roman"/>
          <w:noProof/>
          <w:szCs w:val="21"/>
        </w:rPr>
        <w:drawing>
          <wp:inline distT="0" distB="0" distL="0" distR="0" wp14:anchorId="6AECFD1E" wp14:editId="07C8FFBA">
            <wp:extent cx="5046133" cy="2803406"/>
            <wp:effectExtent l="0" t="0" r="0" b="0"/>
            <wp:docPr id="890895574" name="图片 5">
              <a:extLst xmlns:a="http://schemas.openxmlformats.org/drawingml/2006/main">
                <a:ext uri="{FF2B5EF4-FFF2-40B4-BE49-F238E27FC236}">
                  <a16:creationId xmlns:a16="http://schemas.microsoft.com/office/drawing/2014/main" id="{E2C33EF5-119B-89A7-6239-6BD89EBC85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E2C33EF5-119B-89A7-6239-6BD89EBC85A4}"/>
                        </a:ext>
                      </a:extLst>
                    </pic:cNvPr>
                    <pic:cNvPicPr>
                      <a:picLocks noChangeAspect="1"/>
                    </pic:cNvPicPr>
                  </pic:nvPicPr>
                  <pic:blipFill>
                    <a:blip r:embed="rId8"/>
                    <a:stretch>
                      <a:fillRect/>
                    </a:stretch>
                  </pic:blipFill>
                  <pic:spPr>
                    <a:xfrm>
                      <a:off x="0" y="0"/>
                      <a:ext cx="5046133" cy="2803406"/>
                    </a:xfrm>
                    <a:prstGeom prst="rect">
                      <a:avLst/>
                    </a:prstGeom>
                    <a:noFill/>
                    <a:ln>
                      <a:noFill/>
                    </a:ln>
                  </pic:spPr>
                </pic:pic>
              </a:graphicData>
            </a:graphic>
          </wp:inline>
        </w:drawing>
      </w:r>
    </w:p>
    <w:p w14:paraId="184DA27B" w14:textId="06F6D522" w:rsidR="003269E9" w:rsidRPr="001A07ED" w:rsidRDefault="003269E9" w:rsidP="003269E9">
      <w:pPr>
        <w:widowControl/>
        <w:spacing w:line="360" w:lineRule="auto"/>
        <w:rPr>
          <w:rFonts w:ascii="Times New Roman" w:hAnsi="Times New Roman" w:cs="Times New Roman"/>
          <w:szCs w:val="21"/>
        </w:rPr>
      </w:pPr>
      <w:bookmarkStart w:id="5" w:name="_Hlk166588930"/>
      <w:r w:rsidRPr="001A07ED">
        <w:rPr>
          <w:rFonts w:ascii="Times New Roman" w:hAnsi="Times New Roman" w:cs="Times New Roman"/>
          <w:b/>
          <w:bCs/>
          <w:szCs w:val="21"/>
        </w:rPr>
        <w:t>Figure S1.</w:t>
      </w:r>
      <w:r w:rsidR="00F10949" w:rsidRPr="001A07ED">
        <w:rPr>
          <w:rFonts w:ascii="Times New Roman" w:hAnsi="Times New Roman" w:cs="Times New Roman" w:hint="eastAsia"/>
          <w:szCs w:val="21"/>
        </w:rPr>
        <w:t xml:space="preserve"> </w:t>
      </w:r>
      <w:r w:rsidR="00F10949" w:rsidRPr="001A07ED">
        <w:rPr>
          <w:rFonts w:ascii="Times New Roman" w:hAnsi="Times New Roman" w:cs="Times New Roman"/>
          <w:szCs w:val="21"/>
        </w:rPr>
        <w:t>MALDI-TOF mass spectrum of</w:t>
      </w:r>
      <w:r w:rsidR="00F10949" w:rsidRPr="001A07ED">
        <w:rPr>
          <w:rFonts w:ascii="Times New Roman" w:hAnsi="Times New Roman" w:cs="Times New Roman" w:hint="eastAsia"/>
          <w:szCs w:val="21"/>
        </w:rPr>
        <w:t xml:space="preserve"> DPT-IC</w:t>
      </w:r>
      <w:r w:rsidRPr="001A07ED">
        <w:rPr>
          <w:rFonts w:ascii="Times New Roman" w:hAnsi="Times New Roman" w:cs="Times New Roman"/>
          <w:szCs w:val="21"/>
        </w:rPr>
        <w:t xml:space="preserve">. </w:t>
      </w:r>
    </w:p>
    <w:bookmarkEnd w:id="5"/>
    <w:p w14:paraId="755F00F4" w14:textId="77777777" w:rsidR="003269E9" w:rsidRPr="001A07ED" w:rsidRDefault="003269E9" w:rsidP="003269E9">
      <w:pPr>
        <w:widowControl/>
        <w:spacing w:line="360" w:lineRule="auto"/>
        <w:rPr>
          <w:rFonts w:ascii="Times New Roman" w:hAnsi="Times New Roman" w:cs="Times New Roman"/>
          <w:szCs w:val="21"/>
        </w:rPr>
      </w:pPr>
    </w:p>
    <w:p w14:paraId="7AF11CC9" w14:textId="77777777" w:rsidR="005318FF" w:rsidRPr="001A07ED" w:rsidRDefault="005318FF" w:rsidP="003269E9">
      <w:pPr>
        <w:widowControl/>
        <w:spacing w:line="360" w:lineRule="auto"/>
        <w:rPr>
          <w:rFonts w:ascii="Times New Roman" w:hAnsi="Times New Roman" w:cs="Times New Roman"/>
          <w:szCs w:val="21"/>
        </w:rPr>
      </w:pPr>
    </w:p>
    <w:p w14:paraId="27EE01F5" w14:textId="77777777" w:rsidR="005318FF" w:rsidRPr="001A07ED" w:rsidRDefault="005318FF" w:rsidP="003269E9">
      <w:pPr>
        <w:widowControl/>
        <w:spacing w:line="360" w:lineRule="auto"/>
        <w:rPr>
          <w:rFonts w:ascii="Times New Roman" w:hAnsi="Times New Roman" w:cs="Times New Roman"/>
          <w:szCs w:val="21"/>
        </w:rPr>
      </w:pPr>
    </w:p>
    <w:p w14:paraId="1377D9B9" w14:textId="77777777" w:rsidR="004E5D12" w:rsidRPr="001A07ED" w:rsidRDefault="004E5D12" w:rsidP="003269E9">
      <w:pPr>
        <w:widowControl/>
        <w:spacing w:line="360" w:lineRule="auto"/>
        <w:rPr>
          <w:rFonts w:ascii="Times New Roman" w:hAnsi="Times New Roman" w:cs="Times New Roman"/>
          <w:szCs w:val="21"/>
        </w:rPr>
      </w:pPr>
    </w:p>
    <w:p w14:paraId="43802D57" w14:textId="77777777" w:rsidR="005318FF" w:rsidRPr="001A07ED" w:rsidRDefault="005318FF" w:rsidP="003269E9">
      <w:pPr>
        <w:widowControl/>
        <w:spacing w:line="360" w:lineRule="auto"/>
        <w:rPr>
          <w:rFonts w:ascii="Times New Roman" w:hAnsi="Times New Roman" w:cs="Times New Roman"/>
          <w:szCs w:val="21"/>
        </w:rPr>
      </w:pPr>
    </w:p>
    <w:p w14:paraId="58B47A4A" w14:textId="1291CDBA" w:rsidR="003269E9" w:rsidRPr="001A07ED" w:rsidRDefault="00294EB4" w:rsidP="003269E9">
      <w:pPr>
        <w:widowControl/>
        <w:spacing w:line="360" w:lineRule="auto"/>
        <w:rPr>
          <w:rFonts w:ascii="Times New Roman" w:hAnsi="Times New Roman" w:cs="Times New Roman"/>
          <w:szCs w:val="21"/>
        </w:rPr>
      </w:pPr>
      <w:r w:rsidRPr="001A07ED">
        <w:rPr>
          <w:rFonts w:ascii="Times New Roman" w:hAnsi="Times New Roman" w:cs="Times New Roman"/>
          <w:noProof/>
        </w:rPr>
        <w:lastRenderedPageBreak/>
        <w:t xml:space="preserve"> </w:t>
      </w:r>
      <w:r w:rsidRPr="001A07ED">
        <w:rPr>
          <w:rFonts w:ascii="Times New Roman" w:hAnsi="Times New Roman" w:cs="Times New Roman"/>
          <w:noProof/>
        </w:rPr>
        <w:drawing>
          <wp:inline distT="0" distB="0" distL="0" distR="0" wp14:anchorId="794715E6" wp14:editId="4F032FFF">
            <wp:extent cx="5274310" cy="3442970"/>
            <wp:effectExtent l="0" t="0" r="2540" b="5080"/>
            <wp:docPr id="1242628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28425" name=""/>
                    <pic:cNvPicPr/>
                  </pic:nvPicPr>
                  <pic:blipFill>
                    <a:blip r:embed="rId9"/>
                    <a:stretch>
                      <a:fillRect/>
                    </a:stretch>
                  </pic:blipFill>
                  <pic:spPr>
                    <a:xfrm>
                      <a:off x="0" y="0"/>
                      <a:ext cx="5274310" cy="3442970"/>
                    </a:xfrm>
                    <a:prstGeom prst="rect">
                      <a:avLst/>
                    </a:prstGeom>
                  </pic:spPr>
                </pic:pic>
              </a:graphicData>
            </a:graphic>
          </wp:inline>
        </w:drawing>
      </w:r>
    </w:p>
    <w:p w14:paraId="1EC44738" w14:textId="2C1385F0" w:rsidR="003269E9" w:rsidRPr="001A07ED" w:rsidRDefault="003269E9" w:rsidP="003269E9">
      <w:pPr>
        <w:widowControl/>
        <w:spacing w:line="360" w:lineRule="auto"/>
        <w:rPr>
          <w:rFonts w:ascii="Times New Roman" w:hAnsi="Times New Roman" w:cs="Times New Roman"/>
          <w:szCs w:val="21"/>
        </w:rPr>
      </w:pPr>
      <w:r w:rsidRPr="001A07ED">
        <w:rPr>
          <w:rFonts w:ascii="Times New Roman" w:hAnsi="Times New Roman" w:cs="Times New Roman"/>
          <w:b/>
          <w:bCs/>
          <w:szCs w:val="21"/>
        </w:rPr>
        <w:t>Figure S2.</w:t>
      </w:r>
      <w:r w:rsidRPr="001A07ED">
        <w:rPr>
          <w:rFonts w:ascii="Times New Roman" w:hAnsi="Times New Roman" w:cs="Times New Roman"/>
          <w:szCs w:val="21"/>
        </w:rPr>
        <w:t xml:space="preserve"> </w:t>
      </w:r>
      <w:r w:rsidR="00263B9A" w:rsidRPr="001A07ED">
        <w:rPr>
          <w:rFonts w:ascii="Times New Roman" w:hAnsi="Times New Roman" w:cs="Times New Roman"/>
          <w:szCs w:val="21"/>
          <w:vertAlign w:val="superscript"/>
        </w:rPr>
        <w:t>1</w:t>
      </w:r>
      <w:r w:rsidR="00263B9A" w:rsidRPr="001A07ED">
        <w:rPr>
          <w:rFonts w:ascii="Times New Roman" w:hAnsi="Times New Roman" w:cs="Times New Roman"/>
          <w:szCs w:val="21"/>
        </w:rPr>
        <w:t>H NMR spectrum of</w:t>
      </w:r>
      <w:r w:rsidR="00263B9A" w:rsidRPr="001A07ED">
        <w:rPr>
          <w:rFonts w:ascii="Times New Roman" w:hAnsi="Times New Roman" w:cs="Times New Roman" w:hint="eastAsia"/>
          <w:szCs w:val="21"/>
        </w:rPr>
        <w:t xml:space="preserve"> DPT-IC.</w:t>
      </w:r>
    </w:p>
    <w:p w14:paraId="1367B76F" w14:textId="77777777" w:rsidR="00363DAE" w:rsidRPr="001A07ED" w:rsidRDefault="00363DAE">
      <w:pPr>
        <w:widowControl/>
        <w:spacing w:line="360" w:lineRule="auto"/>
        <w:rPr>
          <w:rFonts w:ascii="Times New Roman" w:hAnsi="Times New Roman" w:cs="Times New Roman"/>
          <w:szCs w:val="21"/>
        </w:rPr>
      </w:pPr>
    </w:p>
    <w:p w14:paraId="797C1876" w14:textId="77777777" w:rsidR="00196934" w:rsidRPr="001A07ED" w:rsidRDefault="00196934">
      <w:pPr>
        <w:widowControl/>
        <w:spacing w:line="360" w:lineRule="auto"/>
        <w:rPr>
          <w:rFonts w:ascii="Times New Roman" w:hAnsi="Times New Roman" w:cs="Times New Roman"/>
          <w:szCs w:val="21"/>
        </w:rPr>
      </w:pPr>
    </w:p>
    <w:p w14:paraId="3C8E8423" w14:textId="77777777" w:rsidR="00196934" w:rsidRPr="001A07ED" w:rsidRDefault="00196934" w:rsidP="009262B4">
      <w:pPr>
        <w:widowControl/>
        <w:spacing w:line="360" w:lineRule="auto"/>
        <w:jc w:val="center"/>
        <w:rPr>
          <w:rFonts w:ascii="Times New Roman" w:hAnsi="Times New Roman" w:cs="Times New Roman"/>
          <w:szCs w:val="21"/>
        </w:rPr>
      </w:pPr>
      <w:r w:rsidRPr="001A07ED">
        <w:rPr>
          <w:rFonts w:ascii="Times New Roman" w:hAnsi="Times New Roman" w:cs="Times New Roman"/>
          <w:noProof/>
          <w:szCs w:val="21"/>
        </w:rPr>
        <w:lastRenderedPageBreak/>
        <w:drawing>
          <wp:inline distT="0" distB="0" distL="0" distR="0" wp14:anchorId="5C1D9D9B" wp14:editId="23D50B91">
            <wp:extent cx="5093293" cy="4490370"/>
            <wp:effectExtent l="0" t="0" r="0" b="5715"/>
            <wp:docPr id="10626996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0">
                      <a:extLst>
                        <a:ext uri="{28A0092B-C50C-407E-A947-70E740481C1C}">
                          <a14:useLocalDpi xmlns:a14="http://schemas.microsoft.com/office/drawing/2010/main" val="0"/>
                        </a:ext>
                      </a:extLst>
                    </a:blip>
                    <a:srcRect r="4130"/>
                    <a:stretch/>
                  </pic:blipFill>
                  <pic:spPr bwMode="auto">
                    <a:xfrm>
                      <a:off x="0" y="0"/>
                      <a:ext cx="5101514" cy="4497618"/>
                    </a:xfrm>
                    <a:prstGeom prst="rect">
                      <a:avLst/>
                    </a:prstGeom>
                    <a:noFill/>
                    <a:ln>
                      <a:noFill/>
                    </a:ln>
                    <a:extLst>
                      <a:ext uri="{53640926-AAD7-44D8-BBD7-CCE9431645EC}">
                        <a14:shadowObscured xmlns:a14="http://schemas.microsoft.com/office/drawing/2010/main"/>
                      </a:ext>
                    </a:extLst>
                  </pic:spPr>
                </pic:pic>
              </a:graphicData>
            </a:graphic>
          </wp:inline>
        </w:drawing>
      </w:r>
    </w:p>
    <w:p w14:paraId="426FF52D" w14:textId="5CF078AF" w:rsidR="00196934" w:rsidRPr="001A07ED" w:rsidRDefault="00196934" w:rsidP="00196934">
      <w:pPr>
        <w:widowControl/>
        <w:spacing w:line="360" w:lineRule="auto"/>
        <w:rPr>
          <w:rFonts w:ascii="Times New Roman" w:hAnsi="Times New Roman" w:cs="Times New Roman"/>
          <w:szCs w:val="21"/>
        </w:rPr>
      </w:pPr>
      <w:r w:rsidRPr="001A07ED">
        <w:rPr>
          <w:rFonts w:ascii="Times New Roman" w:hAnsi="Times New Roman" w:cs="Times New Roman"/>
          <w:b/>
          <w:bCs/>
          <w:szCs w:val="21"/>
        </w:rPr>
        <w:t>Figure S</w:t>
      </w:r>
      <w:r w:rsidR="003269E9" w:rsidRPr="001A07ED">
        <w:rPr>
          <w:rFonts w:ascii="Times New Roman" w:hAnsi="Times New Roman" w:cs="Times New Roman"/>
          <w:b/>
          <w:bCs/>
          <w:szCs w:val="21"/>
        </w:rPr>
        <w:t>3</w:t>
      </w:r>
      <w:r w:rsidRPr="001A07ED">
        <w:rPr>
          <w:rFonts w:ascii="Times New Roman" w:hAnsi="Times New Roman" w:cs="Times New Roman"/>
          <w:b/>
          <w:bCs/>
          <w:szCs w:val="21"/>
        </w:rPr>
        <w:t>.</w:t>
      </w:r>
      <w:r w:rsidRPr="001A07ED">
        <w:rPr>
          <w:rFonts w:ascii="Times New Roman" w:hAnsi="Times New Roman" w:cs="Times New Roman"/>
          <w:szCs w:val="21"/>
        </w:rPr>
        <w:t xml:space="preserve"> Single-crystal structure of </w:t>
      </w:r>
      <w:r w:rsidR="00FD2172" w:rsidRPr="001A07ED">
        <w:rPr>
          <w:rFonts w:ascii="Times New Roman" w:hAnsi="Times New Roman" w:cs="Times New Roman"/>
          <w:szCs w:val="21"/>
        </w:rPr>
        <w:t>D</w:t>
      </w:r>
      <w:r w:rsidRPr="001A07ED">
        <w:rPr>
          <w:rFonts w:ascii="Times New Roman" w:hAnsi="Times New Roman" w:cs="Times New Roman"/>
          <w:szCs w:val="21"/>
        </w:rPr>
        <w:t>PT-IC, (a) front view, (b) top view, (c) stack view.</w:t>
      </w:r>
    </w:p>
    <w:p w14:paraId="5C7536CD" w14:textId="77777777" w:rsidR="00196934" w:rsidRPr="001A07ED" w:rsidRDefault="00196934">
      <w:pPr>
        <w:widowControl/>
        <w:spacing w:line="360" w:lineRule="auto"/>
        <w:rPr>
          <w:rFonts w:ascii="Times New Roman" w:hAnsi="Times New Roman" w:cs="Times New Roman"/>
          <w:szCs w:val="21"/>
        </w:rPr>
      </w:pPr>
    </w:p>
    <w:p w14:paraId="44CFBA98" w14:textId="2E342691" w:rsidR="002A252A" w:rsidRPr="001A07ED" w:rsidRDefault="00676C8B" w:rsidP="009262B4">
      <w:pPr>
        <w:widowControl/>
        <w:spacing w:line="360" w:lineRule="auto"/>
        <w:jc w:val="center"/>
        <w:rPr>
          <w:rFonts w:ascii="Times New Roman" w:hAnsi="Times New Roman" w:cs="Times New Roman"/>
          <w:szCs w:val="21"/>
        </w:rPr>
      </w:pPr>
      <w:r w:rsidRPr="001A07ED">
        <w:rPr>
          <w:rFonts w:ascii="Times New Roman" w:hAnsi="Times New Roman" w:cs="Times New Roman"/>
          <w:noProof/>
        </w:rPr>
        <w:lastRenderedPageBreak/>
        <w:drawing>
          <wp:inline distT="0" distB="0" distL="0" distR="0" wp14:anchorId="21B8594D" wp14:editId="3846A388">
            <wp:extent cx="4895238" cy="3752381"/>
            <wp:effectExtent l="0" t="0" r="635" b="635"/>
            <wp:docPr id="540373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373751" name=""/>
                    <pic:cNvPicPr/>
                  </pic:nvPicPr>
                  <pic:blipFill>
                    <a:blip r:embed="rId11"/>
                    <a:stretch>
                      <a:fillRect/>
                    </a:stretch>
                  </pic:blipFill>
                  <pic:spPr>
                    <a:xfrm>
                      <a:off x="0" y="0"/>
                      <a:ext cx="4895238" cy="3752381"/>
                    </a:xfrm>
                    <a:prstGeom prst="rect">
                      <a:avLst/>
                    </a:prstGeom>
                  </pic:spPr>
                </pic:pic>
              </a:graphicData>
            </a:graphic>
          </wp:inline>
        </w:drawing>
      </w:r>
    </w:p>
    <w:p w14:paraId="70363EAB" w14:textId="67D2150F" w:rsidR="002A252A" w:rsidRPr="001A07ED" w:rsidRDefault="002A252A" w:rsidP="002A252A">
      <w:pPr>
        <w:widowControl/>
        <w:spacing w:line="360" w:lineRule="auto"/>
        <w:rPr>
          <w:rFonts w:ascii="Times New Roman" w:hAnsi="Times New Roman" w:cs="Times New Roman"/>
          <w:szCs w:val="21"/>
        </w:rPr>
      </w:pPr>
      <w:r w:rsidRPr="001A07ED">
        <w:rPr>
          <w:rFonts w:ascii="Times New Roman" w:hAnsi="Times New Roman" w:cs="Times New Roman"/>
          <w:b/>
          <w:bCs/>
          <w:szCs w:val="21"/>
        </w:rPr>
        <w:t>Figure S</w:t>
      </w:r>
      <w:r w:rsidR="003269E9" w:rsidRPr="001A07ED">
        <w:rPr>
          <w:rFonts w:ascii="Times New Roman" w:hAnsi="Times New Roman" w:cs="Times New Roman"/>
          <w:b/>
          <w:bCs/>
          <w:szCs w:val="21"/>
        </w:rPr>
        <w:t>4</w:t>
      </w:r>
      <w:r w:rsidRPr="001A07ED">
        <w:rPr>
          <w:rFonts w:ascii="Times New Roman" w:hAnsi="Times New Roman" w:cs="Times New Roman"/>
          <w:b/>
          <w:bCs/>
          <w:szCs w:val="21"/>
        </w:rPr>
        <w:t xml:space="preserve">. </w:t>
      </w:r>
      <w:r w:rsidR="003269E9" w:rsidRPr="001A07ED">
        <w:rPr>
          <w:rFonts w:ascii="Times New Roman" w:hAnsi="Times New Roman" w:cs="Times New Roman"/>
          <w:szCs w:val="21"/>
        </w:rPr>
        <w:t xml:space="preserve">Thermogravimetry analysis </w:t>
      </w:r>
      <w:r w:rsidR="003269E9" w:rsidRPr="001A07ED">
        <w:rPr>
          <w:rFonts w:ascii="Times New Roman" w:hAnsi="Times New Roman" w:cs="Times New Roman"/>
          <w:b/>
          <w:bCs/>
          <w:szCs w:val="21"/>
        </w:rPr>
        <w:t>(</w:t>
      </w:r>
      <w:r w:rsidRPr="001A07ED">
        <w:rPr>
          <w:rFonts w:ascii="Times New Roman" w:hAnsi="Times New Roman" w:cs="Times New Roman"/>
          <w:szCs w:val="21"/>
        </w:rPr>
        <w:t>TGA</w:t>
      </w:r>
      <w:r w:rsidR="003269E9" w:rsidRPr="001A07ED">
        <w:rPr>
          <w:rFonts w:ascii="Times New Roman" w:hAnsi="Times New Roman" w:cs="Times New Roman"/>
          <w:szCs w:val="21"/>
        </w:rPr>
        <w:t xml:space="preserve">) </w:t>
      </w:r>
      <w:r w:rsidRPr="001A07ED">
        <w:rPr>
          <w:rFonts w:ascii="Times New Roman" w:hAnsi="Times New Roman" w:cs="Times New Roman"/>
          <w:szCs w:val="21"/>
        </w:rPr>
        <w:t xml:space="preserve">of </w:t>
      </w:r>
      <w:r w:rsidR="003269E9" w:rsidRPr="001A07ED">
        <w:rPr>
          <w:rFonts w:ascii="Times New Roman" w:hAnsi="Times New Roman" w:cs="Times New Roman"/>
          <w:szCs w:val="21"/>
        </w:rPr>
        <w:t>D</w:t>
      </w:r>
      <w:r w:rsidRPr="001A07ED">
        <w:rPr>
          <w:rFonts w:ascii="Times New Roman" w:hAnsi="Times New Roman" w:cs="Times New Roman"/>
          <w:szCs w:val="21"/>
        </w:rPr>
        <w:t>PT-IC.</w:t>
      </w:r>
    </w:p>
    <w:p w14:paraId="50415B7F" w14:textId="77777777" w:rsidR="00196934" w:rsidRPr="001A07ED" w:rsidRDefault="00196934">
      <w:pPr>
        <w:widowControl/>
        <w:spacing w:line="360" w:lineRule="auto"/>
        <w:rPr>
          <w:rFonts w:ascii="Times New Roman" w:hAnsi="Times New Roman" w:cs="Times New Roman"/>
          <w:szCs w:val="21"/>
        </w:rPr>
      </w:pPr>
    </w:p>
    <w:p w14:paraId="14E5D88C" w14:textId="77777777" w:rsidR="005318FF" w:rsidRPr="001A07ED" w:rsidRDefault="005318FF">
      <w:pPr>
        <w:widowControl/>
        <w:spacing w:line="360" w:lineRule="auto"/>
        <w:rPr>
          <w:rFonts w:ascii="Times New Roman" w:hAnsi="Times New Roman" w:cs="Times New Roman"/>
          <w:szCs w:val="21"/>
        </w:rPr>
      </w:pPr>
    </w:p>
    <w:p w14:paraId="284494DD" w14:textId="77777777" w:rsidR="005318FF" w:rsidRPr="001A07ED" w:rsidRDefault="005318FF">
      <w:pPr>
        <w:widowControl/>
        <w:spacing w:line="360" w:lineRule="auto"/>
        <w:rPr>
          <w:rFonts w:ascii="Times New Roman" w:hAnsi="Times New Roman" w:cs="Times New Roman"/>
          <w:szCs w:val="21"/>
        </w:rPr>
      </w:pPr>
    </w:p>
    <w:p w14:paraId="6454F102" w14:textId="0A9451C8" w:rsidR="002A252A" w:rsidRPr="001A07ED" w:rsidRDefault="00676C8B" w:rsidP="009262B4">
      <w:pPr>
        <w:widowControl/>
        <w:spacing w:line="360" w:lineRule="auto"/>
        <w:jc w:val="center"/>
        <w:rPr>
          <w:rFonts w:ascii="Times New Roman" w:hAnsi="Times New Roman" w:cs="Times New Roman"/>
          <w:szCs w:val="21"/>
        </w:rPr>
      </w:pPr>
      <w:r w:rsidRPr="001A07ED">
        <w:rPr>
          <w:rFonts w:ascii="Times New Roman" w:hAnsi="Times New Roman" w:cs="Times New Roman"/>
          <w:noProof/>
        </w:rPr>
        <w:lastRenderedPageBreak/>
        <w:drawing>
          <wp:inline distT="0" distB="0" distL="0" distR="0" wp14:anchorId="771227BD" wp14:editId="2C8A75D9">
            <wp:extent cx="5274310" cy="4044950"/>
            <wp:effectExtent l="0" t="0" r="2540" b="0"/>
            <wp:docPr id="19800965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096595" name=""/>
                    <pic:cNvPicPr/>
                  </pic:nvPicPr>
                  <pic:blipFill>
                    <a:blip r:embed="rId12"/>
                    <a:stretch>
                      <a:fillRect/>
                    </a:stretch>
                  </pic:blipFill>
                  <pic:spPr>
                    <a:xfrm>
                      <a:off x="0" y="0"/>
                      <a:ext cx="5274310" cy="4044950"/>
                    </a:xfrm>
                    <a:prstGeom prst="rect">
                      <a:avLst/>
                    </a:prstGeom>
                  </pic:spPr>
                </pic:pic>
              </a:graphicData>
            </a:graphic>
          </wp:inline>
        </w:drawing>
      </w:r>
    </w:p>
    <w:p w14:paraId="29AEC660" w14:textId="7E8E0C7E" w:rsidR="002A252A" w:rsidRPr="001A07ED" w:rsidRDefault="002A252A" w:rsidP="002A252A">
      <w:pPr>
        <w:widowControl/>
        <w:spacing w:line="360" w:lineRule="auto"/>
        <w:rPr>
          <w:rFonts w:ascii="Times New Roman" w:hAnsi="Times New Roman" w:cs="Times New Roman"/>
          <w:szCs w:val="21"/>
        </w:rPr>
      </w:pPr>
      <w:bookmarkStart w:id="6" w:name="_Hlk166593866"/>
      <w:r w:rsidRPr="001A07ED">
        <w:rPr>
          <w:rFonts w:ascii="Times New Roman" w:hAnsi="Times New Roman" w:cs="Times New Roman"/>
          <w:b/>
          <w:bCs/>
          <w:szCs w:val="21"/>
        </w:rPr>
        <w:t>Figure S</w:t>
      </w:r>
      <w:r w:rsidR="00CD1592" w:rsidRPr="001A07ED">
        <w:rPr>
          <w:rFonts w:ascii="Times New Roman" w:hAnsi="Times New Roman" w:cs="Times New Roman"/>
          <w:b/>
          <w:bCs/>
          <w:szCs w:val="21"/>
        </w:rPr>
        <w:t>5</w:t>
      </w:r>
      <w:r w:rsidRPr="001A07ED">
        <w:rPr>
          <w:rFonts w:ascii="Times New Roman" w:hAnsi="Times New Roman" w:cs="Times New Roman"/>
          <w:b/>
          <w:bCs/>
          <w:szCs w:val="21"/>
        </w:rPr>
        <w:t>.</w:t>
      </w:r>
      <w:r w:rsidRPr="001A07ED">
        <w:rPr>
          <w:rFonts w:ascii="Times New Roman" w:hAnsi="Times New Roman" w:cs="Times New Roman"/>
          <w:szCs w:val="21"/>
        </w:rPr>
        <w:t xml:space="preserve"> Cyclic Voltammograms of </w:t>
      </w:r>
      <w:r w:rsidR="00F10244" w:rsidRPr="001A07ED">
        <w:rPr>
          <w:rFonts w:ascii="Times New Roman" w:hAnsi="Times New Roman" w:cs="Times New Roman"/>
          <w:szCs w:val="21"/>
        </w:rPr>
        <w:t>DPT-IC</w:t>
      </w:r>
      <w:r w:rsidRPr="001A07ED">
        <w:rPr>
          <w:rFonts w:ascii="Times New Roman" w:hAnsi="Times New Roman" w:cs="Times New Roman"/>
          <w:szCs w:val="21"/>
        </w:rPr>
        <w:t xml:space="preserve">. </w:t>
      </w:r>
    </w:p>
    <w:bookmarkEnd w:id="6"/>
    <w:p w14:paraId="0DAABF73" w14:textId="77777777" w:rsidR="00196934" w:rsidRPr="001A07ED" w:rsidRDefault="00196934">
      <w:pPr>
        <w:widowControl/>
        <w:spacing w:line="360" w:lineRule="auto"/>
        <w:rPr>
          <w:rFonts w:ascii="Times New Roman" w:hAnsi="Times New Roman" w:cs="Times New Roman"/>
          <w:szCs w:val="21"/>
        </w:rPr>
      </w:pPr>
    </w:p>
    <w:p w14:paraId="3233E495" w14:textId="77777777" w:rsidR="005318FF" w:rsidRPr="001A07ED" w:rsidRDefault="005318FF">
      <w:pPr>
        <w:widowControl/>
        <w:spacing w:line="360" w:lineRule="auto"/>
        <w:rPr>
          <w:rFonts w:ascii="Times New Roman" w:hAnsi="Times New Roman" w:cs="Times New Roman"/>
          <w:szCs w:val="21"/>
        </w:rPr>
      </w:pPr>
    </w:p>
    <w:p w14:paraId="07BD28F3" w14:textId="608BE0CA" w:rsidR="002B5624" w:rsidRPr="001A07ED" w:rsidRDefault="00D33FB6">
      <w:pPr>
        <w:widowControl/>
        <w:spacing w:line="360" w:lineRule="auto"/>
        <w:rPr>
          <w:rFonts w:ascii="Times New Roman" w:hAnsi="Times New Roman" w:cs="Times New Roman"/>
          <w:szCs w:val="21"/>
        </w:rPr>
      </w:pPr>
      <w:r w:rsidRPr="001A07ED">
        <w:rPr>
          <w:rFonts w:ascii="Times New Roman" w:hAnsi="Times New Roman" w:cs="Times New Roman"/>
          <w:noProof/>
        </w:rPr>
        <w:lastRenderedPageBreak/>
        <w:drawing>
          <wp:inline distT="0" distB="0" distL="0" distR="0" wp14:anchorId="713BA06A" wp14:editId="6A1AB3EC">
            <wp:extent cx="5274310" cy="4038600"/>
            <wp:effectExtent l="0" t="0" r="2540" b="0"/>
            <wp:docPr id="10791733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173334" name=""/>
                    <pic:cNvPicPr/>
                  </pic:nvPicPr>
                  <pic:blipFill>
                    <a:blip r:embed="rId13"/>
                    <a:stretch>
                      <a:fillRect/>
                    </a:stretch>
                  </pic:blipFill>
                  <pic:spPr>
                    <a:xfrm>
                      <a:off x="0" y="0"/>
                      <a:ext cx="5274310" cy="4038600"/>
                    </a:xfrm>
                    <a:prstGeom prst="rect">
                      <a:avLst/>
                    </a:prstGeom>
                  </pic:spPr>
                </pic:pic>
              </a:graphicData>
            </a:graphic>
          </wp:inline>
        </w:drawing>
      </w:r>
    </w:p>
    <w:p w14:paraId="56E8CC6D" w14:textId="6083CFEE" w:rsidR="002B5624" w:rsidRPr="001A07ED" w:rsidRDefault="002B5624" w:rsidP="002B5624">
      <w:pPr>
        <w:widowControl/>
        <w:spacing w:line="360" w:lineRule="auto"/>
        <w:rPr>
          <w:rFonts w:ascii="Times New Roman" w:hAnsi="Times New Roman" w:cs="Times New Roman"/>
          <w:szCs w:val="21"/>
        </w:rPr>
      </w:pPr>
      <w:r w:rsidRPr="001A07ED">
        <w:rPr>
          <w:rFonts w:ascii="Times New Roman" w:hAnsi="Times New Roman" w:cs="Times New Roman"/>
          <w:b/>
          <w:bCs/>
          <w:szCs w:val="21"/>
        </w:rPr>
        <w:t>Figure S6.</w:t>
      </w:r>
      <w:r w:rsidRPr="001A07ED">
        <w:rPr>
          <w:rFonts w:ascii="Times New Roman" w:hAnsi="Times New Roman" w:cs="Times New Roman"/>
          <w:szCs w:val="21"/>
        </w:rPr>
        <w:t xml:space="preserve"> </w:t>
      </w:r>
      <w:r w:rsidR="00A37227" w:rsidRPr="001A07ED">
        <w:rPr>
          <w:rFonts w:ascii="Times New Roman" w:hAnsi="Times New Roman" w:cs="Times New Roman"/>
          <w:szCs w:val="21"/>
        </w:rPr>
        <w:t>The absorption of</w:t>
      </w:r>
      <w:r w:rsidR="00D33FB6" w:rsidRPr="001A07ED">
        <w:rPr>
          <w:rFonts w:ascii="Times New Roman" w:hAnsi="Times New Roman" w:cs="Times New Roman"/>
        </w:rPr>
        <w:t xml:space="preserve"> </w:t>
      </w:r>
      <w:r w:rsidR="00D33FB6" w:rsidRPr="001A07ED">
        <w:rPr>
          <w:rFonts w:ascii="Times New Roman" w:hAnsi="Times New Roman" w:cs="Times New Roman"/>
          <w:szCs w:val="21"/>
        </w:rPr>
        <w:t>5,7-dihydroindolo[2,3-</w:t>
      </w:r>
      <w:proofErr w:type="gramStart"/>
      <w:r w:rsidR="00D33FB6" w:rsidRPr="001A07ED">
        <w:rPr>
          <w:rFonts w:ascii="Times New Roman" w:hAnsi="Times New Roman" w:cs="Times New Roman"/>
          <w:szCs w:val="21"/>
        </w:rPr>
        <w:t>b]carbazole</w:t>
      </w:r>
      <w:proofErr w:type="gramEnd"/>
      <w:r w:rsidR="00D33FB6" w:rsidRPr="001A07ED">
        <w:rPr>
          <w:rFonts w:ascii="Times New Roman" w:hAnsi="Times New Roman" w:cs="Times New Roman"/>
          <w:szCs w:val="21"/>
        </w:rPr>
        <w:t xml:space="preserve"> (23bICz)</w:t>
      </w:r>
      <w:r w:rsidRPr="001A07ED">
        <w:rPr>
          <w:rFonts w:ascii="Times New Roman" w:hAnsi="Times New Roman" w:cs="Times New Roman"/>
          <w:szCs w:val="21"/>
        </w:rPr>
        <w:t xml:space="preserve">. </w:t>
      </w:r>
    </w:p>
    <w:p w14:paraId="5C71D13D" w14:textId="77777777" w:rsidR="002B5624" w:rsidRPr="001A07ED" w:rsidRDefault="002B5624">
      <w:pPr>
        <w:widowControl/>
        <w:spacing w:line="360" w:lineRule="auto"/>
        <w:rPr>
          <w:rFonts w:ascii="Times New Roman" w:hAnsi="Times New Roman" w:cs="Times New Roman"/>
          <w:szCs w:val="21"/>
        </w:rPr>
      </w:pPr>
    </w:p>
    <w:p w14:paraId="6218CF4F" w14:textId="77777777" w:rsidR="005318FF" w:rsidRPr="001A07ED" w:rsidRDefault="005318FF">
      <w:pPr>
        <w:widowControl/>
        <w:spacing w:line="360" w:lineRule="auto"/>
        <w:rPr>
          <w:rFonts w:ascii="Times New Roman" w:hAnsi="Times New Roman" w:cs="Times New Roman"/>
          <w:szCs w:val="21"/>
        </w:rPr>
      </w:pPr>
    </w:p>
    <w:p w14:paraId="0171C600" w14:textId="2BD165A7" w:rsidR="002B5624" w:rsidRPr="001A07ED" w:rsidRDefault="006347FD">
      <w:pPr>
        <w:widowControl/>
        <w:spacing w:line="360" w:lineRule="auto"/>
        <w:rPr>
          <w:rFonts w:ascii="Times New Roman" w:hAnsi="Times New Roman" w:cs="Times New Roman"/>
          <w:szCs w:val="21"/>
        </w:rPr>
      </w:pPr>
      <w:r w:rsidRPr="001A07ED">
        <w:rPr>
          <w:rFonts w:ascii="Times New Roman" w:hAnsi="Times New Roman" w:cs="Times New Roman"/>
          <w:noProof/>
        </w:rPr>
        <w:lastRenderedPageBreak/>
        <w:drawing>
          <wp:inline distT="0" distB="0" distL="0" distR="0" wp14:anchorId="1B3590C3" wp14:editId="7EEA5A28">
            <wp:extent cx="5274310" cy="4044950"/>
            <wp:effectExtent l="0" t="0" r="2540" b="0"/>
            <wp:docPr id="1947325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325448" name=""/>
                    <pic:cNvPicPr/>
                  </pic:nvPicPr>
                  <pic:blipFill>
                    <a:blip r:embed="rId14"/>
                    <a:stretch>
                      <a:fillRect/>
                    </a:stretch>
                  </pic:blipFill>
                  <pic:spPr>
                    <a:xfrm>
                      <a:off x="0" y="0"/>
                      <a:ext cx="5274310" cy="4044950"/>
                    </a:xfrm>
                    <a:prstGeom prst="rect">
                      <a:avLst/>
                    </a:prstGeom>
                  </pic:spPr>
                </pic:pic>
              </a:graphicData>
            </a:graphic>
          </wp:inline>
        </w:drawing>
      </w:r>
    </w:p>
    <w:p w14:paraId="67C87E96" w14:textId="2A181EED" w:rsidR="006347FD" w:rsidRPr="001A07ED" w:rsidRDefault="006347FD" w:rsidP="006347FD">
      <w:pPr>
        <w:widowControl/>
        <w:spacing w:line="360" w:lineRule="auto"/>
        <w:rPr>
          <w:rFonts w:ascii="Times New Roman" w:hAnsi="Times New Roman" w:cs="Times New Roman"/>
          <w:szCs w:val="21"/>
        </w:rPr>
      </w:pPr>
      <w:r w:rsidRPr="001A07ED">
        <w:rPr>
          <w:rFonts w:ascii="Times New Roman" w:hAnsi="Times New Roman" w:cs="Times New Roman"/>
          <w:b/>
          <w:bCs/>
          <w:szCs w:val="21"/>
        </w:rPr>
        <w:t>Figure S7.</w:t>
      </w:r>
      <w:r w:rsidRPr="001A07ED">
        <w:rPr>
          <w:rFonts w:ascii="Times New Roman" w:hAnsi="Times New Roman" w:cs="Times New Roman"/>
          <w:szCs w:val="21"/>
        </w:rPr>
        <w:t xml:space="preserve"> The PLQY and emission spectra of </w:t>
      </w:r>
      <w:proofErr w:type="spellStart"/>
      <w:r w:rsidRPr="001A07ED">
        <w:rPr>
          <w:rFonts w:ascii="Times New Roman" w:hAnsi="Times New Roman" w:cs="Times New Roman"/>
          <w:szCs w:val="21"/>
        </w:rPr>
        <w:t>mCPBC</w:t>
      </w:r>
      <w:proofErr w:type="spellEnd"/>
      <w:r w:rsidRPr="001A07ED">
        <w:rPr>
          <w:rFonts w:ascii="Times New Roman" w:hAnsi="Times New Roman" w:cs="Times New Roman"/>
          <w:szCs w:val="21"/>
        </w:rPr>
        <w:t>: DPT-IC doped films with concentrations of DPT-IC ranging from 10% to 100% (</w:t>
      </w:r>
      <w:proofErr w:type="spellStart"/>
      <w:r w:rsidRPr="001A07ED">
        <w:rPr>
          <w:rFonts w:ascii="Times New Roman" w:hAnsi="Times New Roman" w:cs="Times New Roman"/>
          <w:szCs w:val="21"/>
        </w:rPr>
        <w:t>prinstine</w:t>
      </w:r>
      <w:proofErr w:type="spellEnd"/>
      <w:r w:rsidRPr="001A07ED">
        <w:rPr>
          <w:rFonts w:ascii="Times New Roman" w:hAnsi="Times New Roman" w:cs="Times New Roman"/>
          <w:szCs w:val="21"/>
        </w:rPr>
        <w:t xml:space="preserve"> film). </w:t>
      </w:r>
    </w:p>
    <w:p w14:paraId="7A8D3A21" w14:textId="77777777" w:rsidR="006347FD" w:rsidRPr="001A07ED" w:rsidRDefault="006347FD">
      <w:pPr>
        <w:widowControl/>
        <w:spacing w:line="360" w:lineRule="auto"/>
        <w:rPr>
          <w:rFonts w:ascii="Times New Roman" w:hAnsi="Times New Roman" w:cs="Times New Roman"/>
          <w:szCs w:val="21"/>
        </w:rPr>
      </w:pPr>
    </w:p>
    <w:p w14:paraId="0E07643A" w14:textId="77777777" w:rsidR="006347FD" w:rsidRPr="001A07ED" w:rsidRDefault="006347FD">
      <w:pPr>
        <w:widowControl/>
        <w:spacing w:line="360" w:lineRule="auto"/>
        <w:rPr>
          <w:rFonts w:ascii="Times New Roman" w:hAnsi="Times New Roman" w:cs="Times New Roman"/>
          <w:szCs w:val="21"/>
        </w:rPr>
      </w:pPr>
    </w:p>
    <w:p w14:paraId="161522E3" w14:textId="77777777" w:rsidR="005318FF" w:rsidRPr="001A07ED" w:rsidRDefault="005318FF">
      <w:pPr>
        <w:widowControl/>
        <w:spacing w:line="360" w:lineRule="auto"/>
        <w:rPr>
          <w:rFonts w:ascii="Times New Roman" w:hAnsi="Times New Roman" w:cs="Times New Roman"/>
          <w:szCs w:val="21"/>
        </w:rPr>
      </w:pPr>
    </w:p>
    <w:p w14:paraId="7E38D5C4" w14:textId="77777777" w:rsidR="005318FF" w:rsidRPr="001A07ED" w:rsidRDefault="005318FF">
      <w:pPr>
        <w:widowControl/>
        <w:spacing w:line="360" w:lineRule="auto"/>
        <w:rPr>
          <w:rFonts w:ascii="Times New Roman" w:hAnsi="Times New Roman" w:cs="Times New Roman"/>
          <w:szCs w:val="21"/>
        </w:rPr>
      </w:pPr>
    </w:p>
    <w:p w14:paraId="18C00F73" w14:textId="77777777" w:rsidR="005318FF" w:rsidRPr="001A07ED" w:rsidRDefault="005318FF">
      <w:pPr>
        <w:widowControl/>
        <w:spacing w:line="360" w:lineRule="auto"/>
        <w:rPr>
          <w:rFonts w:ascii="Times New Roman" w:hAnsi="Times New Roman" w:cs="Times New Roman"/>
          <w:szCs w:val="21"/>
        </w:rPr>
      </w:pPr>
    </w:p>
    <w:p w14:paraId="4AEFBDBD" w14:textId="77777777" w:rsidR="005318FF" w:rsidRPr="001A07ED" w:rsidRDefault="005318FF">
      <w:pPr>
        <w:widowControl/>
        <w:spacing w:line="360" w:lineRule="auto"/>
        <w:rPr>
          <w:rFonts w:ascii="Times New Roman" w:hAnsi="Times New Roman" w:cs="Times New Roman"/>
          <w:szCs w:val="21"/>
        </w:rPr>
      </w:pPr>
    </w:p>
    <w:p w14:paraId="50F65112" w14:textId="2F1E05E3" w:rsidR="006347FD" w:rsidRPr="001A07ED" w:rsidRDefault="007C5555" w:rsidP="001B785A">
      <w:pPr>
        <w:widowControl/>
        <w:spacing w:line="360" w:lineRule="auto"/>
        <w:jc w:val="center"/>
        <w:rPr>
          <w:rFonts w:ascii="Times New Roman" w:hAnsi="Times New Roman" w:cs="Times New Roman"/>
          <w:szCs w:val="21"/>
        </w:rPr>
      </w:pPr>
      <w:r w:rsidRPr="001A07ED">
        <w:rPr>
          <w:rFonts w:ascii="Times New Roman" w:hAnsi="Times New Roman" w:cs="Times New Roman"/>
          <w:noProof/>
        </w:rPr>
        <w:lastRenderedPageBreak/>
        <w:drawing>
          <wp:inline distT="0" distB="0" distL="0" distR="0" wp14:anchorId="0223C99D" wp14:editId="6F2C6868">
            <wp:extent cx="5036427" cy="2558143"/>
            <wp:effectExtent l="0" t="0" r="0" b="0"/>
            <wp:docPr id="2322014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4834" b="43480"/>
                    <a:stretch/>
                  </pic:blipFill>
                  <pic:spPr bwMode="auto">
                    <a:xfrm>
                      <a:off x="0" y="0"/>
                      <a:ext cx="5050461" cy="2565271"/>
                    </a:xfrm>
                    <a:prstGeom prst="rect">
                      <a:avLst/>
                    </a:prstGeom>
                    <a:noFill/>
                    <a:ln>
                      <a:noFill/>
                    </a:ln>
                    <a:extLst>
                      <a:ext uri="{53640926-AAD7-44D8-BBD7-CCE9431645EC}">
                        <a14:shadowObscured xmlns:a14="http://schemas.microsoft.com/office/drawing/2010/main"/>
                      </a:ext>
                    </a:extLst>
                  </pic:spPr>
                </pic:pic>
              </a:graphicData>
            </a:graphic>
          </wp:inline>
        </w:drawing>
      </w:r>
    </w:p>
    <w:p w14:paraId="0ED1B84E" w14:textId="415172A0" w:rsidR="006347FD" w:rsidRPr="001A07ED" w:rsidRDefault="00FA4420">
      <w:pPr>
        <w:widowControl/>
        <w:spacing w:line="360" w:lineRule="auto"/>
        <w:rPr>
          <w:rFonts w:ascii="Times New Roman" w:hAnsi="Times New Roman" w:cs="Times New Roman"/>
          <w:szCs w:val="21"/>
        </w:rPr>
      </w:pPr>
      <w:r w:rsidRPr="001A07ED">
        <w:rPr>
          <w:rFonts w:ascii="Times New Roman" w:hAnsi="Times New Roman" w:cs="Times New Roman"/>
          <w:b/>
          <w:bCs/>
          <w:szCs w:val="21"/>
        </w:rPr>
        <w:t>Figure S8</w:t>
      </w:r>
      <w:r w:rsidRPr="001A07ED">
        <w:rPr>
          <w:rFonts w:ascii="Times New Roman" w:hAnsi="Times New Roman" w:cs="Times New Roman"/>
          <w:szCs w:val="21"/>
        </w:rPr>
        <w:t xml:space="preserve">. </w:t>
      </w:r>
      <w:bookmarkStart w:id="7" w:name="_Hlk166770574"/>
      <w:r w:rsidRPr="001A07ED">
        <w:rPr>
          <w:rFonts w:ascii="Times New Roman" w:hAnsi="Times New Roman" w:cs="Times New Roman"/>
          <w:szCs w:val="21"/>
        </w:rPr>
        <w:t xml:space="preserve">The </w:t>
      </w:r>
      <w:bookmarkStart w:id="8" w:name="_Hlk166769029"/>
      <w:r w:rsidR="00920512" w:rsidRPr="001A07ED">
        <w:rPr>
          <w:rFonts w:ascii="Times New Roman" w:hAnsi="Times New Roman" w:cs="Times New Roman"/>
          <w:szCs w:val="21"/>
        </w:rPr>
        <w:t xml:space="preserve">angle-dependent EL intensity of </w:t>
      </w:r>
      <w:proofErr w:type="spellStart"/>
      <w:r w:rsidR="00920512" w:rsidRPr="001A07ED">
        <w:rPr>
          <w:rFonts w:ascii="Times New Roman" w:hAnsi="Times New Roman" w:cs="Times New Roman"/>
          <w:szCs w:val="21"/>
        </w:rPr>
        <w:t>pTSF</w:t>
      </w:r>
      <w:proofErr w:type="spellEnd"/>
      <w:r w:rsidR="00920512" w:rsidRPr="001A07ED">
        <w:rPr>
          <w:rFonts w:ascii="Times New Roman" w:hAnsi="Times New Roman" w:cs="Times New Roman"/>
          <w:szCs w:val="21"/>
        </w:rPr>
        <w:t xml:space="preserve"> device</w:t>
      </w:r>
      <w:bookmarkEnd w:id="8"/>
      <w:r w:rsidR="00920512" w:rsidRPr="001A07ED">
        <w:rPr>
          <w:rFonts w:ascii="Times New Roman" w:hAnsi="Times New Roman" w:cs="Times New Roman"/>
          <w:szCs w:val="21"/>
        </w:rPr>
        <w:t xml:space="preserve"> compared to the Lambertian distribution. </w:t>
      </w:r>
    </w:p>
    <w:p w14:paraId="1D3DF99B" w14:textId="77777777" w:rsidR="005318FF" w:rsidRPr="001A07ED" w:rsidRDefault="005318FF">
      <w:pPr>
        <w:widowControl/>
        <w:spacing w:line="360" w:lineRule="auto"/>
        <w:rPr>
          <w:rFonts w:ascii="Times New Roman" w:hAnsi="Times New Roman" w:cs="Times New Roman"/>
          <w:szCs w:val="21"/>
        </w:rPr>
      </w:pPr>
    </w:p>
    <w:p w14:paraId="37B7AE19" w14:textId="77777777" w:rsidR="005318FF" w:rsidRPr="001A07ED" w:rsidRDefault="005318FF">
      <w:pPr>
        <w:widowControl/>
        <w:spacing w:line="360" w:lineRule="auto"/>
        <w:rPr>
          <w:rFonts w:ascii="Times New Roman" w:hAnsi="Times New Roman" w:cs="Times New Roman"/>
          <w:szCs w:val="21"/>
        </w:rPr>
      </w:pPr>
    </w:p>
    <w:p w14:paraId="0B7CC962" w14:textId="77777777" w:rsidR="005318FF" w:rsidRPr="001A07ED" w:rsidRDefault="005318FF">
      <w:pPr>
        <w:widowControl/>
        <w:spacing w:line="360" w:lineRule="auto"/>
        <w:rPr>
          <w:rFonts w:ascii="Times New Roman" w:hAnsi="Times New Roman" w:cs="Times New Roman"/>
          <w:szCs w:val="21"/>
        </w:rPr>
      </w:pPr>
    </w:p>
    <w:p w14:paraId="5B00CA2C" w14:textId="77777777" w:rsidR="005318FF" w:rsidRPr="001A07ED" w:rsidRDefault="005318FF">
      <w:pPr>
        <w:widowControl/>
        <w:spacing w:line="360" w:lineRule="auto"/>
        <w:rPr>
          <w:rFonts w:ascii="Times New Roman" w:hAnsi="Times New Roman" w:cs="Times New Roman"/>
          <w:szCs w:val="21"/>
        </w:rPr>
      </w:pPr>
    </w:p>
    <w:p w14:paraId="11108FA6" w14:textId="77777777" w:rsidR="005318FF" w:rsidRPr="001A07ED" w:rsidRDefault="005318FF">
      <w:pPr>
        <w:widowControl/>
        <w:spacing w:line="360" w:lineRule="auto"/>
        <w:rPr>
          <w:rFonts w:ascii="Times New Roman" w:hAnsi="Times New Roman" w:cs="Times New Roman"/>
          <w:szCs w:val="21"/>
        </w:rPr>
      </w:pPr>
    </w:p>
    <w:p w14:paraId="1B7B1848" w14:textId="77777777" w:rsidR="005318FF" w:rsidRPr="001A07ED" w:rsidRDefault="005318FF">
      <w:pPr>
        <w:widowControl/>
        <w:spacing w:line="360" w:lineRule="auto"/>
        <w:rPr>
          <w:rFonts w:ascii="Times New Roman" w:hAnsi="Times New Roman" w:cs="Times New Roman"/>
          <w:szCs w:val="21"/>
        </w:rPr>
      </w:pPr>
    </w:p>
    <w:p w14:paraId="2504BA07" w14:textId="77777777" w:rsidR="005318FF" w:rsidRPr="001A07ED" w:rsidRDefault="005318FF">
      <w:pPr>
        <w:widowControl/>
        <w:spacing w:line="360" w:lineRule="auto"/>
        <w:rPr>
          <w:rFonts w:ascii="Times New Roman" w:hAnsi="Times New Roman" w:cs="Times New Roman"/>
          <w:szCs w:val="21"/>
        </w:rPr>
      </w:pPr>
    </w:p>
    <w:bookmarkEnd w:id="7"/>
    <w:p w14:paraId="14F2DD0C" w14:textId="3138F7D2" w:rsidR="002B7ACA" w:rsidRPr="001A07ED" w:rsidRDefault="00676C8B" w:rsidP="009262B4">
      <w:pPr>
        <w:widowControl/>
        <w:spacing w:line="360" w:lineRule="auto"/>
        <w:jc w:val="center"/>
        <w:rPr>
          <w:rFonts w:ascii="Times New Roman" w:hAnsi="Times New Roman" w:cs="Times New Roman"/>
          <w:szCs w:val="21"/>
        </w:rPr>
      </w:pPr>
      <w:r w:rsidRPr="001A07ED">
        <w:rPr>
          <w:rFonts w:ascii="Times New Roman" w:hAnsi="Times New Roman" w:cs="Times New Roman"/>
          <w:noProof/>
        </w:rPr>
        <w:lastRenderedPageBreak/>
        <w:drawing>
          <wp:inline distT="0" distB="0" distL="0" distR="0" wp14:anchorId="65159C26" wp14:editId="403EBA01">
            <wp:extent cx="5274310" cy="4037330"/>
            <wp:effectExtent l="0" t="0" r="0" b="0"/>
            <wp:docPr id="20042266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037330"/>
                    </a:xfrm>
                    <a:prstGeom prst="rect">
                      <a:avLst/>
                    </a:prstGeom>
                    <a:noFill/>
                    <a:ln>
                      <a:noFill/>
                    </a:ln>
                  </pic:spPr>
                </pic:pic>
              </a:graphicData>
            </a:graphic>
          </wp:inline>
        </w:drawing>
      </w:r>
    </w:p>
    <w:p w14:paraId="0F882B4C" w14:textId="60DB59A3" w:rsidR="002A252A" w:rsidRPr="001A07ED" w:rsidRDefault="002A252A" w:rsidP="002A252A">
      <w:pPr>
        <w:widowControl/>
        <w:spacing w:line="360" w:lineRule="auto"/>
        <w:rPr>
          <w:rFonts w:ascii="Times New Roman" w:hAnsi="Times New Roman" w:cs="Times New Roman"/>
          <w:b/>
          <w:bCs/>
          <w:szCs w:val="21"/>
        </w:rPr>
      </w:pPr>
      <w:bookmarkStart w:id="9" w:name="_Hlk166588499"/>
      <w:r w:rsidRPr="001A07ED">
        <w:rPr>
          <w:rFonts w:ascii="Times New Roman" w:hAnsi="Times New Roman" w:cs="Times New Roman"/>
          <w:b/>
          <w:bCs/>
          <w:szCs w:val="21"/>
        </w:rPr>
        <w:t xml:space="preserve">Figure </w:t>
      </w:r>
      <w:r w:rsidR="00353313" w:rsidRPr="001A07ED">
        <w:rPr>
          <w:rFonts w:ascii="Times New Roman" w:hAnsi="Times New Roman" w:cs="Times New Roman"/>
          <w:b/>
          <w:bCs/>
          <w:szCs w:val="21"/>
        </w:rPr>
        <w:t>S</w:t>
      </w:r>
      <w:r w:rsidR="0047783C" w:rsidRPr="001A07ED">
        <w:rPr>
          <w:rFonts w:ascii="Times New Roman" w:hAnsi="Times New Roman" w:cs="Times New Roman"/>
          <w:b/>
          <w:bCs/>
          <w:szCs w:val="21"/>
        </w:rPr>
        <w:t>9</w:t>
      </w:r>
      <w:r w:rsidRPr="001A07ED">
        <w:rPr>
          <w:rFonts w:ascii="Times New Roman" w:hAnsi="Times New Roman" w:cs="Times New Roman"/>
          <w:b/>
          <w:bCs/>
          <w:szCs w:val="21"/>
        </w:rPr>
        <w:t>.</w:t>
      </w:r>
      <w:r w:rsidRPr="001A07ED">
        <w:rPr>
          <w:rFonts w:ascii="Times New Roman" w:hAnsi="Times New Roman" w:cs="Times New Roman"/>
          <w:szCs w:val="21"/>
        </w:rPr>
        <w:t xml:space="preserve"> </w:t>
      </w:r>
      <w:r w:rsidR="0066577B" w:rsidRPr="001A07ED">
        <w:rPr>
          <w:rFonts w:ascii="Times New Roman" w:hAnsi="Times New Roman" w:cs="Times New Roman"/>
          <w:szCs w:val="21"/>
        </w:rPr>
        <w:t>Single carrier devices</w:t>
      </w:r>
      <w:r w:rsidRPr="001A07ED">
        <w:rPr>
          <w:rFonts w:ascii="Times New Roman" w:hAnsi="Times New Roman" w:cs="Times New Roman"/>
          <w:szCs w:val="21"/>
        </w:rPr>
        <w:t xml:space="preserve"> of </w:t>
      </w:r>
      <w:r w:rsidR="0066577B" w:rsidRPr="001A07ED">
        <w:rPr>
          <w:rFonts w:ascii="Times New Roman" w:hAnsi="Times New Roman" w:cs="Times New Roman"/>
          <w:szCs w:val="21"/>
        </w:rPr>
        <w:t>D</w:t>
      </w:r>
      <w:r w:rsidRPr="001A07ED">
        <w:rPr>
          <w:rFonts w:ascii="Times New Roman" w:hAnsi="Times New Roman" w:cs="Times New Roman"/>
          <w:szCs w:val="21"/>
        </w:rPr>
        <w:t>PT-IC.</w:t>
      </w:r>
      <w:r w:rsidRPr="001A07ED">
        <w:rPr>
          <w:rFonts w:ascii="Times New Roman" w:hAnsi="Times New Roman" w:cs="Times New Roman"/>
          <w:b/>
          <w:bCs/>
          <w:szCs w:val="21"/>
        </w:rPr>
        <w:t xml:space="preserve"> </w:t>
      </w:r>
      <w:r w:rsidR="00517FE7" w:rsidRPr="001A07ED">
        <w:rPr>
          <w:rFonts w:ascii="Times New Roman" w:hAnsi="Times New Roman" w:cs="Times New Roman"/>
          <w:szCs w:val="21"/>
        </w:rPr>
        <w:t>The device structure of Hole-only device: ITO/NPB (30 nm)/</w:t>
      </w:r>
      <w:r w:rsidR="005937B6" w:rsidRPr="001A07ED">
        <w:rPr>
          <w:rFonts w:ascii="Times New Roman" w:hAnsi="Times New Roman" w:cs="Times New Roman"/>
          <w:szCs w:val="21"/>
        </w:rPr>
        <w:t>DPT-IC</w:t>
      </w:r>
      <w:r w:rsidR="00517FE7" w:rsidRPr="001A07ED">
        <w:rPr>
          <w:rFonts w:ascii="Times New Roman" w:hAnsi="Times New Roman" w:cs="Times New Roman"/>
          <w:szCs w:val="21"/>
        </w:rPr>
        <w:t xml:space="preserve"> (100 nm)/NPB (30 nm)/Al (150 nm), and the device structure of electron-only device: ITO/</w:t>
      </w:r>
      <w:proofErr w:type="spellStart"/>
      <w:r w:rsidR="00517FE7" w:rsidRPr="001A07ED">
        <w:rPr>
          <w:rFonts w:ascii="Times New Roman" w:hAnsi="Times New Roman" w:cs="Times New Roman"/>
          <w:szCs w:val="21"/>
        </w:rPr>
        <w:t>Bphen</w:t>
      </w:r>
      <w:proofErr w:type="spellEnd"/>
      <w:r w:rsidR="00517FE7" w:rsidRPr="001A07ED">
        <w:rPr>
          <w:rFonts w:ascii="Times New Roman" w:hAnsi="Times New Roman" w:cs="Times New Roman"/>
          <w:szCs w:val="21"/>
        </w:rPr>
        <w:t xml:space="preserve"> (30 nm)/</w:t>
      </w:r>
      <w:r w:rsidR="005937B6" w:rsidRPr="001A07ED">
        <w:rPr>
          <w:rFonts w:ascii="Times New Roman" w:hAnsi="Times New Roman" w:cs="Times New Roman"/>
          <w:szCs w:val="21"/>
        </w:rPr>
        <w:t xml:space="preserve"> DPT-IC</w:t>
      </w:r>
      <w:r w:rsidR="00517FE7" w:rsidRPr="001A07ED">
        <w:rPr>
          <w:rFonts w:ascii="Times New Roman" w:hAnsi="Times New Roman" w:cs="Times New Roman"/>
          <w:szCs w:val="21"/>
        </w:rPr>
        <w:t xml:space="preserve"> (100 nm)/</w:t>
      </w:r>
      <w:proofErr w:type="spellStart"/>
      <w:r w:rsidR="00517FE7" w:rsidRPr="001A07ED">
        <w:rPr>
          <w:rFonts w:ascii="Times New Roman" w:hAnsi="Times New Roman" w:cs="Times New Roman"/>
          <w:szCs w:val="21"/>
        </w:rPr>
        <w:t>Bphen</w:t>
      </w:r>
      <w:proofErr w:type="spellEnd"/>
      <w:r w:rsidR="00517FE7" w:rsidRPr="001A07ED">
        <w:rPr>
          <w:rFonts w:ascii="Times New Roman" w:hAnsi="Times New Roman" w:cs="Times New Roman"/>
          <w:szCs w:val="21"/>
        </w:rPr>
        <w:t xml:space="preserve"> (30 nm)/LiF (0.7 nm)/Al (150 nm).</w:t>
      </w:r>
    </w:p>
    <w:bookmarkEnd w:id="9"/>
    <w:p w14:paraId="2F4A7009" w14:textId="77777777" w:rsidR="002B7ACA" w:rsidRPr="001A07ED" w:rsidRDefault="002B7ACA">
      <w:pPr>
        <w:widowControl/>
        <w:spacing w:line="360" w:lineRule="auto"/>
        <w:rPr>
          <w:rFonts w:ascii="Times New Roman" w:hAnsi="Times New Roman" w:cs="Times New Roman"/>
          <w:b/>
          <w:bCs/>
          <w:szCs w:val="21"/>
        </w:rPr>
      </w:pPr>
    </w:p>
    <w:p w14:paraId="12B0DF7F" w14:textId="5D36BF67" w:rsidR="002A252A" w:rsidRPr="001A07ED" w:rsidRDefault="002A252A">
      <w:pPr>
        <w:widowControl/>
        <w:spacing w:line="360" w:lineRule="auto"/>
        <w:rPr>
          <w:rFonts w:ascii="Times New Roman" w:hAnsi="Times New Roman" w:cs="Times New Roman"/>
          <w:szCs w:val="21"/>
        </w:rPr>
      </w:pPr>
    </w:p>
    <w:p w14:paraId="24658B3C" w14:textId="77777777" w:rsidR="002A252A" w:rsidRPr="001A07ED" w:rsidRDefault="002A252A">
      <w:pPr>
        <w:widowControl/>
        <w:spacing w:line="360" w:lineRule="auto"/>
        <w:rPr>
          <w:rFonts w:ascii="Times New Roman" w:hAnsi="Times New Roman" w:cs="Times New Roman"/>
          <w:szCs w:val="21"/>
        </w:rPr>
      </w:pPr>
    </w:p>
    <w:p w14:paraId="1185BA09" w14:textId="77777777" w:rsidR="002A252A" w:rsidRPr="001A07ED" w:rsidRDefault="002A252A">
      <w:pPr>
        <w:widowControl/>
        <w:spacing w:line="360" w:lineRule="auto"/>
        <w:rPr>
          <w:rFonts w:ascii="Times New Roman" w:hAnsi="Times New Roman" w:cs="Times New Roman"/>
          <w:szCs w:val="21"/>
        </w:rPr>
      </w:pPr>
    </w:p>
    <w:p w14:paraId="2C0C2F9B" w14:textId="40197C41" w:rsidR="002A252A" w:rsidRPr="001A07ED" w:rsidRDefault="004032DE" w:rsidP="009262B4">
      <w:pPr>
        <w:widowControl/>
        <w:spacing w:line="360" w:lineRule="auto"/>
        <w:jc w:val="center"/>
        <w:rPr>
          <w:rFonts w:ascii="Times New Roman" w:hAnsi="Times New Roman" w:cs="Times New Roman"/>
          <w:szCs w:val="21"/>
        </w:rPr>
      </w:pPr>
      <w:r w:rsidRPr="004032DE">
        <w:rPr>
          <w:noProof/>
        </w:rPr>
        <w:lastRenderedPageBreak/>
        <w:drawing>
          <wp:inline distT="0" distB="0" distL="0" distR="0" wp14:anchorId="2CC09DD6" wp14:editId="101F5280">
            <wp:extent cx="5274310" cy="3813810"/>
            <wp:effectExtent l="0" t="0" r="0" b="0"/>
            <wp:docPr id="2094839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839851" name=""/>
                    <pic:cNvPicPr/>
                  </pic:nvPicPr>
                  <pic:blipFill>
                    <a:blip r:embed="rId17"/>
                    <a:stretch>
                      <a:fillRect/>
                    </a:stretch>
                  </pic:blipFill>
                  <pic:spPr>
                    <a:xfrm>
                      <a:off x="0" y="0"/>
                      <a:ext cx="5274310" cy="3813810"/>
                    </a:xfrm>
                    <a:prstGeom prst="rect">
                      <a:avLst/>
                    </a:prstGeom>
                  </pic:spPr>
                </pic:pic>
              </a:graphicData>
            </a:graphic>
          </wp:inline>
        </w:drawing>
      </w:r>
    </w:p>
    <w:p w14:paraId="598CCA9F" w14:textId="77777777" w:rsidR="00021CCB" w:rsidRDefault="00E5392C" w:rsidP="009262B4">
      <w:pPr>
        <w:widowControl/>
        <w:spacing w:line="360" w:lineRule="auto"/>
        <w:jc w:val="center"/>
        <w:rPr>
          <w:rFonts w:ascii="Times New Roman" w:hAnsi="Times New Roman" w:cs="Times New Roman"/>
          <w:szCs w:val="21"/>
        </w:rPr>
      </w:pPr>
      <w:r w:rsidRPr="001A07ED">
        <w:rPr>
          <w:rFonts w:ascii="Times New Roman" w:hAnsi="Times New Roman" w:cs="Times New Roman"/>
          <w:noProof/>
        </w:rPr>
        <w:drawing>
          <wp:inline distT="0" distB="0" distL="0" distR="0" wp14:anchorId="3D8CA857" wp14:editId="2C740E6F">
            <wp:extent cx="5274310" cy="3699600"/>
            <wp:effectExtent l="0" t="0" r="0" b="0"/>
            <wp:docPr id="8341959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195935" name=""/>
                    <pic:cNvPicPr/>
                  </pic:nvPicPr>
                  <pic:blipFill rotWithShape="1">
                    <a:blip r:embed="rId18"/>
                    <a:srcRect t="5557"/>
                    <a:stretch/>
                  </pic:blipFill>
                  <pic:spPr bwMode="auto">
                    <a:xfrm>
                      <a:off x="0" y="0"/>
                      <a:ext cx="5274310" cy="3699600"/>
                    </a:xfrm>
                    <a:prstGeom prst="rect">
                      <a:avLst/>
                    </a:prstGeom>
                    <a:ln>
                      <a:noFill/>
                    </a:ln>
                    <a:extLst>
                      <a:ext uri="{53640926-AAD7-44D8-BBD7-CCE9431645EC}">
                        <a14:shadowObscured xmlns:a14="http://schemas.microsoft.com/office/drawing/2010/main"/>
                      </a:ext>
                    </a:extLst>
                  </pic:spPr>
                </pic:pic>
              </a:graphicData>
            </a:graphic>
          </wp:inline>
        </w:drawing>
      </w:r>
      <w:r w:rsidR="00021CCB" w:rsidRPr="00021CCB">
        <w:rPr>
          <w:rFonts w:ascii="Times New Roman" w:hAnsi="Times New Roman" w:cs="Times New Roman"/>
          <w:szCs w:val="21"/>
        </w:rPr>
        <w:t xml:space="preserve"> </w:t>
      </w:r>
    </w:p>
    <w:p w14:paraId="6889AD0D" w14:textId="69D48C79" w:rsidR="00B645B0" w:rsidRDefault="004032DE" w:rsidP="009262B4">
      <w:pPr>
        <w:widowControl/>
        <w:spacing w:line="360" w:lineRule="auto"/>
        <w:jc w:val="center"/>
        <w:rPr>
          <w:rFonts w:ascii="Times New Roman" w:hAnsi="Times New Roman" w:cs="Times New Roman"/>
          <w:szCs w:val="21"/>
        </w:rPr>
      </w:pPr>
      <w:r w:rsidRPr="004032DE">
        <w:rPr>
          <w:noProof/>
        </w:rPr>
        <w:lastRenderedPageBreak/>
        <w:drawing>
          <wp:inline distT="0" distB="0" distL="0" distR="0" wp14:anchorId="1A1DF120" wp14:editId="13AA751C">
            <wp:extent cx="5274310" cy="3771185"/>
            <wp:effectExtent l="0" t="0" r="0" b="0"/>
            <wp:docPr id="2041120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20158" name=""/>
                    <pic:cNvPicPr/>
                  </pic:nvPicPr>
                  <pic:blipFill rotWithShape="1">
                    <a:blip r:embed="rId19"/>
                    <a:srcRect t="5941"/>
                    <a:stretch/>
                  </pic:blipFill>
                  <pic:spPr bwMode="auto">
                    <a:xfrm>
                      <a:off x="0" y="0"/>
                      <a:ext cx="5274310" cy="3771185"/>
                    </a:xfrm>
                    <a:prstGeom prst="rect">
                      <a:avLst/>
                    </a:prstGeom>
                    <a:ln>
                      <a:noFill/>
                    </a:ln>
                    <a:extLst>
                      <a:ext uri="{53640926-AAD7-44D8-BBD7-CCE9431645EC}">
                        <a14:shadowObscured xmlns:a14="http://schemas.microsoft.com/office/drawing/2010/main"/>
                      </a:ext>
                    </a:extLst>
                  </pic:spPr>
                </pic:pic>
              </a:graphicData>
            </a:graphic>
          </wp:inline>
        </w:drawing>
      </w:r>
    </w:p>
    <w:p w14:paraId="088E419E" w14:textId="756DB249" w:rsidR="00116656" w:rsidRPr="001A07ED" w:rsidRDefault="004032DE" w:rsidP="009262B4">
      <w:pPr>
        <w:widowControl/>
        <w:spacing w:line="360" w:lineRule="auto"/>
        <w:jc w:val="center"/>
        <w:rPr>
          <w:rFonts w:ascii="Times New Roman" w:hAnsi="Times New Roman" w:cs="Times New Roman"/>
          <w:szCs w:val="21"/>
        </w:rPr>
      </w:pPr>
      <w:r w:rsidRPr="004032DE">
        <w:rPr>
          <w:noProof/>
        </w:rPr>
        <w:drawing>
          <wp:inline distT="0" distB="0" distL="0" distR="0" wp14:anchorId="0C5D9794" wp14:editId="267752B0">
            <wp:extent cx="5273446" cy="3631721"/>
            <wp:effectExtent l="0" t="0" r="0" b="0"/>
            <wp:docPr id="1951705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70559" name=""/>
                    <pic:cNvPicPr/>
                  </pic:nvPicPr>
                  <pic:blipFill rotWithShape="1">
                    <a:blip r:embed="rId20"/>
                    <a:srcRect t="5750" b="3655"/>
                    <a:stretch/>
                  </pic:blipFill>
                  <pic:spPr bwMode="auto">
                    <a:xfrm>
                      <a:off x="0" y="0"/>
                      <a:ext cx="5274310" cy="3632316"/>
                    </a:xfrm>
                    <a:prstGeom prst="rect">
                      <a:avLst/>
                    </a:prstGeom>
                    <a:ln>
                      <a:noFill/>
                    </a:ln>
                    <a:extLst>
                      <a:ext uri="{53640926-AAD7-44D8-BBD7-CCE9431645EC}">
                        <a14:shadowObscured xmlns:a14="http://schemas.microsoft.com/office/drawing/2010/main"/>
                      </a:ext>
                    </a:extLst>
                  </pic:spPr>
                </pic:pic>
              </a:graphicData>
            </a:graphic>
          </wp:inline>
        </w:drawing>
      </w:r>
    </w:p>
    <w:p w14:paraId="64558234" w14:textId="2696EBBE" w:rsidR="002A252A" w:rsidRPr="001A07ED" w:rsidRDefault="002A252A" w:rsidP="002A252A">
      <w:pPr>
        <w:widowControl/>
        <w:spacing w:line="360" w:lineRule="auto"/>
        <w:rPr>
          <w:rFonts w:ascii="Times New Roman" w:hAnsi="Times New Roman" w:cs="Times New Roman"/>
          <w:szCs w:val="21"/>
        </w:rPr>
      </w:pPr>
      <w:bookmarkStart w:id="10" w:name="_Hlk166588916"/>
      <w:r w:rsidRPr="001A07ED">
        <w:rPr>
          <w:rFonts w:ascii="Times New Roman" w:hAnsi="Times New Roman" w:cs="Times New Roman"/>
          <w:b/>
          <w:bCs/>
          <w:szCs w:val="21"/>
        </w:rPr>
        <w:t xml:space="preserve">Figure </w:t>
      </w:r>
      <w:r w:rsidR="00353313" w:rsidRPr="001A07ED">
        <w:rPr>
          <w:rFonts w:ascii="Times New Roman" w:hAnsi="Times New Roman" w:cs="Times New Roman"/>
          <w:b/>
          <w:bCs/>
          <w:szCs w:val="21"/>
        </w:rPr>
        <w:t>S</w:t>
      </w:r>
      <w:r w:rsidR="0047783C" w:rsidRPr="001A07ED">
        <w:rPr>
          <w:rFonts w:ascii="Times New Roman" w:hAnsi="Times New Roman" w:cs="Times New Roman"/>
          <w:b/>
          <w:bCs/>
          <w:szCs w:val="21"/>
        </w:rPr>
        <w:t>10</w:t>
      </w:r>
      <w:r w:rsidRPr="001A07ED">
        <w:rPr>
          <w:rFonts w:ascii="Times New Roman" w:hAnsi="Times New Roman" w:cs="Times New Roman"/>
          <w:b/>
          <w:bCs/>
          <w:szCs w:val="21"/>
        </w:rPr>
        <w:t>.</w:t>
      </w:r>
      <w:r w:rsidRPr="001A07ED">
        <w:rPr>
          <w:rFonts w:ascii="Times New Roman" w:hAnsi="Times New Roman" w:cs="Times New Roman"/>
          <w:szCs w:val="21"/>
        </w:rPr>
        <w:t xml:space="preserve"> </w:t>
      </w:r>
      <w:r w:rsidR="004346E2" w:rsidRPr="001A07ED">
        <w:rPr>
          <w:rFonts w:ascii="Times New Roman" w:hAnsi="Times New Roman" w:cs="Times New Roman"/>
          <w:szCs w:val="21"/>
        </w:rPr>
        <w:t xml:space="preserve">(a) The luminance-voltage-current density curves. (b) </w:t>
      </w:r>
      <w:r w:rsidR="00A51D6D" w:rsidRPr="001A07ED">
        <w:rPr>
          <w:rFonts w:ascii="Times New Roman" w:hAnsi="Times New Roman" w:cs="Times New Roman"/>
          <w:szCs w:val="21"/>
        </w:rPr>
        <w:t xml:space="preserve">The </w:t>
      </w:r>
      <w:r w:rsidR="00A51D6D" w:rsidRPr="002D0C3C">
        <w:rPr>
          <w:rFonts w:ascii="Times New Roman" w:hAnsi="Times New Roman" w:cs="Times New Roman"/>
          <w:szCs w:val="21"/>
        </w:rPr>
        <w:t>EQE-luminance-PE curves.</w:t>
      </w:r>
      <w:r w:rsidR="00021CCB" w:rsidRPr="002D0C3C">
        <w:rPr>
          <w:rFonts w:ascii="Times New Roman" w:hAnsi="Times New Roman" w:cs="Times New Roman" w:hint="eastAsia"/>
          <w:szCs w:val="21"/>
        </w:rPr>
        <w:t xml:space="preserve"> (c)</w:t>
      </w:r>
      <w:r w:rsidR="004032DE" w:rsidRPr="002D0C3C">
        <w:rPr>
          <w:rFonts w:ascii="Times New Roman" w:hAnsi="Times New Roman" w:cs="Times New Roman" w:hint="eastAsia"/>
          <w:szCs w:val="21"/>
        </w:rPr>
        <w:t xml:space="preserve"> The current density-EQE character.</w:t>
      </w:r>
      <w:r w:rsidR="00021CCB" w:rsidRPr="002D0C3C">
        <w:rPr>
          <w:rFonts w:ascii="Times New Roman" w:hAnsi="Times New Roman" w:cs="Times New Roman" w:hint="eastAsia"/>
          <w:szCs w:val="21"/>
        </w:rPr>
        <w:t xml:space="preserve"> </w:t>
      </w:r>
      <w:r w:rsidR="004032DE" w:rsidRPr="002D0C3C">
        <w:rPr>
          <w:rFonts w:ascii="Times New Roman" w:hAnsi="Times New Roman" w:cs="Times New Roman" w:hint="eastAsia"/>
          <w:szCs w:val="21"/>
        </w:rPr>
        <w:t xml:space="preserve">(d) </w:t>
      </w:r>
      <w:r w:rsidR="00021CCB" w:rsidRPr="002D0C3C">
        <w:rPr>
          <w:rFonts w:ascii="Times New Roman" w:hAnsi="Times New Roman" w:cs="Times New Roman"/>
          <w:szCs w:val="21"/>
        </w:rPr>
        <w:t xml:space="preserve">Normalized luminance of the </w:t>
      </w:r>
      <w:r w:rsidR="00021CCB" w:rsidRPr="002D0C3C">
        <w:rPr>
          <w:rFonts w:ascii="Times New Roman" w:hAnsi="Times New Roman" w:cs="Times New Roman" w:hint="eastAsia"/>
          <w:szCs w:val="21"/>
        </w:rPr>
        <w:t xml:space="preserve">pTSF-1 </w:t>
      </w:r>
      <w:r w:rsidR="00021CCB" w:rsidRPr="002D0C3C">
        <w:rPr>
          <w:rFonts w:ascii="Times New Roman" w:hAnsi="Times New Roman" w:cs="Times New Roman"/>
          <w:szCs w:val="21"/>
        </w:rPr>
        <w:t>device as a function of operating time at a constant current density with the initial luminance of 10,000 cd/m</w:t>
      </w:r>
      <w:r w:rsidR="00021CCB" w:rsidRPr="002D0C3C">
        <w:rPr>
          <w:rFonts w:ascii="Times New Roman" w:hAnsi="Times New Roman" w:cs="Times New Roman"/>
          <w:szCs w:val="21"/>
          <w:vertAlign w:val="superscript"/>
        </w:rPr>
        <w:t>2</w:t>
      </w:r>
      <w:r w:rsidR="00021CCB" w:rsidRPr="002D0C3C">
        <w:rPr>
          <w:rFonts w:ascii="Times New Roman" w:hAnsi="Times New Roman" w:cs="Times New Roman"/>
          <w:szCs w:val="21"/>
        </w:rPr>
        <w:t>.</w:t>
      </w:r>
    </w:p>
    <w:bookmarkEnd w:id="10"/>
    <w:p w14:paraId="65EA8736" w14:textId="77777777" w:rsidR="002A252A" w:rsidRPr="00021CCB" w:rsidRDefault="002A252A" w:rsidP="002A252A">
      <w:pPr>
        <w:widowControl/>
        <w:spacing w:line="360" w:lineRule="auto"/>
        <w:rPr>
          <w:rFonts w:ascii="Times New Roman" w:hAnsi="Times New Roman" w:cs="Times New Roman"/>
          <w:szCs w:val="21"/>
        </w:rPr>
      </w:pPr>
    </w:p>
    <w:p w14:paraId="61F5C53C" w14:textId="75571BF6" w:rsidR="005318FF" w:rsidRPr="001A07ED" w:rsidRDefault="005318FF">
      <w:pPr>
        <w:widowControl/>
        <w:rPr>
          <w:rFonts w:ascii="Times New Roman" w:hAnsi="Times New Roman" w:cs="Times New Roman"/>
          <w:b/>
          <w:bCs/>
          <w:szCs w:val="21"/>
        </w:rPr>
      </w:pPr>
      <w:r w:rsidRPr="001A07ED">
        <w:rPr>
          <w:rFonts w:ascii="Times New Roman" w:hAnsi="Times New Roman" w:cs="Times New Roman"/>
          <w:b/>
          <w:bCs/>
          <w:szCs w:val="21"/>
        </w:rPr>
        <w:lastRenderedPageBreak/>
        <w:t xml:space="preserve">2. </w:t>
      </w:r>
      <w:r w:rsidRPr="001A07ED">
        <w:rPr>
          <w:rFonts w:ascii="Times New Roman" w:hAnsi="Times New Roman" w:cs="Times New Roman"/>
          <w:b/>
          <w:bCs/>
          <w:szCs w:val="21"/>
          <w:lang w:val="de-CH"/>
        </w:rPr>
        <w:t>Supplementary Table</w:t>
      </w:r>
    </w:p>
    <w:p w14:paraId="15146076" w14:textId="77777777" w:rsidR="005318FF" w:rsidRPr="001A07ED" w:rsidRDefault="005318FF" w:rsidP="001B785A">
      <w:pPr>
        <w:widowControl/>
        <w:rPr>
          <w:rFonts w:ascii="Times New Roman" w:hAnsi="Times New Roman" w:cs="Times New Roman"/>
          <w:szCs w:val="21"/>
        </w:rPr>
      </w:pPr>
    </w:p>
    <w:p w14:paraId="634F4762" w14:textId="77777777" w:rsidR="00363DAE" w:rsidRPr="001A07ED" w:rsidRDefault="00363DAE" w:rsidP="001B785A">
      <w:pPr>
        <w:widowControl/>
        <w:rPr>
          <w:rFonts w:ascii="Times New Roman" w:hAnsi="Times New Roman" w:cs="Times New Roman"/>
          <w:szCs w:val="21"/>
        </w:rPr>
      </w:pPr>
      <w:r w:rsidRPr="001A07ED">
        <w:rPr>
          <w:rFonts w:ascii="Times New Roman" w:hAnsi="Times New Roman" w:cs="Times New Roman"/>
          <w:b/>
          <w:bCs/>
          <w:szCs w:val="21"/>
        </w:rPr>
        <w:t>Table S1</w:t>
      </w:r>
      <w:r w:rsidRPr="001A07ED">
        <w:rPr>
          <w:rFonts w:ascii="Times New Roman" w:hAnsi="Times New Roman" w:cs="Times New Roman"/>
          <w:szCs w:val="21"/>
        </w:rPr>
        <w:t xml:space="preserve">. </w:t>
      </w:r>
      <w:proofErr w:type="spellStart"/>
      <w:r w:rsidRPr="001A07ED">
        <w:rPr>
          <w:rFonts w:ascii="Times New Roman" w:hAnsi="Times New Roman" w:cs="Times New Roman"/>
          <w:szCs w:val="21"/>
        </w:rPr>
        <w:t>PE</w:t>
      </w:r>
      <w:r w:rsidRPr="001A07ED">
        <w:rPr>
          <w:rFonts w:ascii="Times New Roman" w:hAnsi="Times New Roman" w:cs="Times New Roman"/>
          <w:szCs w:val="21"/>
          <w:vertAlign w:val="subscript"/>
        </w:rPr>
        <w:t>max</w:t>
      </w:r>
      <w:proofErr w:type="spellEnd"/>
      <w:r w:rsidRPr="001A07ED">
        <w:rPr>
          <w:rFonts w:ascii="Times New Roman" w:hAnsi="Times New Roman" w:cs="Times New Roman"/>
          <w:szCs w:val="21"/>
        </w:rPr>
        <w:t xml:space="preserve"> and L</w:t>
      </w:r>
      <w:r w:rsidRPr="001A07ED">
        <w:rPr>
          <w:rFonts w:ascii="Times New Roman" w:hAnsi="Times New Roman" w:cs="Times New Roman"/>
          <w:szCs w:val="21"/>
          <w:vertAlign w:val="subscript"/>
        </w:rPr>
        <w:t xml:space="preserve">PE=100 </w:t>
      </w:r>
      <w:proofErr w:type="spellStart"/>
      <w:r w:rsidRPr="001A07ED">
        <w:rPr>
          <w:rFonts w:ascii="Times New Roman" w:hAnsi="Times New Roman" w:cs="Times New Roman"/>
          <w:szCs w:val="21"/>
          <w:vertAlign w:val="subscript"/>
        </w:rPr>
        <w:t>lm</w:t>
      </w:r>
      <w:proofErr w:type="spellEnd"/>
      <w:r w:rsidRPr="001A07ED">
        <w:rPr>
          <w:rFonts w:ascii="Times New Roman" w:hAnsi="Times New Roman" w:cs="Times New Roman"/>
          <w:szCs w:val="21"/>
          <w:vertAlign w:val="subscript"/>
        </w:rPr>
        <w:t>/W</w:t>
      </w:r>
      <w:r w:rsidRPr="001A07ED">
        <w:rPr>
          <w:rFonts w:ascii="Times New Roman" w:hAnsi="Times New Roman" w:cs="Times New Roman"/>
          <w:szCs w:val="21"/>
        </w:rPr>
        <w:t xml:space="preserve"> (the maximum luminance at a PE of 100 </w:t>
      </w:r>
      <w:proofErr w:type="spellStart"/>
      <w:r w:rsidRPr="001A07ED">
        <w:rPr>
          <w:rFonts w:ascii="Times New Roman" w:hAnsi="Times New Roman" w:cs="Times New Roman"/>
          <w:szCs w:val="21"/>
        </w:rPr>
        <w:t>lm</w:t>
      </w:r>
      <w:proofErr w:type="spellEnd"/>
      <w:r w:rsidRPr="001A07ED">
        <w:rPr>
          <w:rFonts w:ascii="Times New Roman" w:hAnsi="Times New Roman" w:cs="Times New Roman"/>
          <w:szCs w:val="21"/>
        </w:rPr>
        <w:t>/W) of the reported devices with different kinds of emitters.</w:t>
      </w:r>
    </w:p>
    <w:tbl>
      <w:tblPr>
        <w:tblStyle w:val="ab"/>
        <w:tblW w:w="5000" w:type="pct"/>
        <w:tblLook w:val="04A0" w:firstRow="1" w:lastRow="0" w:firstColumn="1" w:lastColumn="0" w:noHBand="0" w:noVBand="1"/>
      </w:tblPr>
      <w:tblGrid>
        <w:gridCol w:w="1888"/>
        <w:gridCol w:w="2183"/>
        <w:gridCol w:w="1710"/>
        <w:gridCol w:w="1401"/>
        <w:gridCol w:w="1340"/>
      </w:tblGrid>
      <w:tr w:rsidR="001A07ED" w:rsidRPr="001A07ED" w14:paraId="6189C62A" w14:textId="77777777" w:rsidTr="001B785A">
        <w:trPr>
          <w:trHeight w:val="314"/>
        </w:trPr>
        <w:tc>
          <w:tcPr>
            <w:tcW w:w="1108" w:type="pct"/>
            <w:tcBorders>
              <w:left w:val="nil"/>
              <w:bottom w:val="single" w:sz="4" w:space="0" w:color="auto"/>
              <w:right w:val="nil"/>
            </w:tcBorders>
            <w:vAlign w:val="center"/>
          </w:tcPr>
          <w:p w14:paraId="47115447" w14:textId="577F104E" w:rsidR="00F24A7E" w:rsidRPr="001A07ED" w:rsidRDefault="00F24A7E" w:rsidP="00F24A7E">
            <w:pPr>
              <w:widowControl/>
              <w:jc w:val="center"/>
              <w:rPr>
                <w:rFonts w:ascii="Times New Roman" w:hAnsi="Times New Roman" w:cs="Times New Roman"/>
                <w:b/>
                <w:bCs/>
                <w:szCs w:val="21"/>
              </w:rPr>
            </w:pPr>
            <w:r w:rsidRPr="001A07ED">
              <w:rPr>
                <w:rFonts w:ascii="Times New Roman" w:hAnsi="Times New Roman" w:cs="Times New Roman"/>
                <w:b/>
                <w:bCs/>
                <w:szCs w:val="21"/>
              </w:rPr>
              <w:t>Emission type</w:t>
            </w:r>
          </w:p>
        </w:tc>
        <w:tc>
          <w:tcPr>
            <w:tcW w:w="1281" w:type="pct"/>
            <w:tcBorders>
              <w:left w:val="nil"/>
              <w:bottom w:val="single" w:sz="4" w:space="0" w:color="auto"/>
              <w:right w:val="nil"/>
            </w:tcBorders>
            <w:vAlign w:val="center"/>
          </w:tcPr>
          <w:p w14:paraId="737272A2" w14:textId="11D5830D"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Emitter</w:t>
            </w:r>
          </w:p>
        </w:tc>
        <w:tc>
          <w:tcPr>
            <w:tcW w:w="1003" w:type="pct"/>
            <w:tcBorders>
              <w:left w:val="nil"/>
              <w:bottom w:val="single" w:sz="4" w:space="0" w:color="auto"/>
              <w:right w:val="nil"/>
            </w:tcBorders>
            <w:vAlign w:val="center"/>
          </w:tcPr>
          <w:p w14:paraId="08A4B09C" w14:textId="77777777" w:rsidR="00F24A7E" w:rsidRPr="001A07ED" w:rsidRDefault="00F24A7E" w:rsidP="001B785A">
            <w:pPr>
              <w:widowControl/>
              <w:jc w:val="center"/>
              <w:rPr>
                <w:rFonts w:ascii="Times New Roman" w:hAnsi="Times New Roman" w:cs="Times New Roman"/>
                <w:szCs w:val="21"/>
              </w:rPr>
            </w:pPr>
            <w:proofErr w:type="spellStart"/>
            <w:r w:rsidRPr="001A07ED">
              <w:rPr>
                <w:rFonts w:ascii="Times New Roman" w:hAnsi="Times New Roman" w:cs="Times New Roman"/>
                <w:szCs w:val="21"/>
              </w:rPr>
              <w:t>PE</w:t>
            </w:r>
            <w:r w:rsidRPr="001A07ED">
              <w:rPr>
                <w:rFonts w:ascii="Times New Roman" w:hAnsi="Times New Roman" w:cs="Times New Roman"/>
                <w:szCs w:val="21"/>
                <w:vertAlign w:val="subscript"/>
              </w:rPr>
              <w:t>max</w:t>
            </w:r>
            <w:proofErr w:type="spellEnd"/>
            <w:r w:rsidRPr="001A07ED">
              <w:rPr>
                <w:rFonts w:ascii="Times New Roman" w:hAnsi="Times New Roman" w:cs="Times New Roman"/>
                <w:szCs w:val="21"/>
              </w:rPr>
              <w:t xml:space="preserve"> (</w:t>
            </w:r>
            <w:proofErr w:type="spellStart"/>
            <w:r w:rsidRPr="001A07ED">
              <w:rPr>
                <w:rFonts w:ascii="Times New Roman" w:hAnsi="Times New Roman" w:cs="Times New Roman"/>
                <w:szCs w:val="21"/>
              </w:rPr>
              <w:t>lm</w:t>
            </w:r>
            <w:proofErr w:type="spellEnd"/>
            <w:r w:rsidRPr="001A07ED">
              <w:rPr>
                <w:rFonts w:ascii="Times New Roman" w:hAnsi="Times New Roman" w:cs="Times New Roman"/>
                <w:szCs w:val="21"/>
              </w:rPr>
              <w:t xml:space="preserve"> W</w:t>
            </w:r>
            <w:r w:rsidRPr="001A07ED">
              <w:rPr>
                <w:rFonts w:ascii="Times New Roman" w:hAnsi="Times New Roman" w:cs="Times New Roman"/>
                <w:szCs w:val="21"/>
                <w:vertAlign w:val="superscript"/>
              </w:rPr>
              <w:t>-1</w:t>
            </w:r>
            <w:r w:rsidRPr="001A07ED">
              <w:rPr>
                <w:rFonts w:ascii="Times New Roman" w:hAnsi="Times New Roman" w:cs="Times New Roman"/>
                <w:szCs w:val="21"/>
              </w:rPr>
              <w:t>)</w:t>
            </w:r>
          </w:p>
        </w:tc>
        <w:tc>
          <w:tcPr>
            <w:tcW w:w="822" w:type="pct"/>
            <w:tcBorders>
              <w:left w:val="nil"/>
              <w:bottom w:val="single" w:sz="4" w:space="0" w:color="auto"/>
              <w:right w:val="nil"/>
            </w:tcBorders>
            <w:vAlign w:val="center"/>
          </w:tcPr>
          <w:p w14:paraId="3117F89C"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L</w:t>
            </w:r>
            <w:r w:rsidRPr="001A07ED">
              <w:rPr>
                <w:rFonts w:ascii="Times New Roman" w:hAnsi="Times New Roman" w:cs="Times New Roman"/>
                <w:szCs w:val="21"/>
                <w:vertAlign w:val="subscript"/>
              </w:rPr>
              <w:t xml:space="preserve">PE=100 </w:t>
            </w:r>
            <w:proofErr w:type="spellStart"/>
            <w:r w:rsidRPr="001A07ED">
              <w:rPr>
                <w:rFonts w:ascii="Times New Roman" w:hAnsi="Times New Roman" w:cs="Times New Roman"/>
                <w:szCs w:val="21"/>
                <w:vertAlign w:val="subscript"/>
              </w:rPr>
              <w:t>lm</w:t>
            </w:r>
            <w:proofErr w:type="spellEnd"/>
            <w:r w:rsidRPr="001A07ED">
              <w:rPr>
                <w:rFonts w:ascii="Times New Roman" w:hAnsi="Times New Roman" w:cs="Times New Roman"/>
                <w:szCs w:val="21"/>
                <w:vertAlign w:val="subscript"/>
              </w:rPr>
              <w:t>/W</w:t>
            </w:r>
          </w:p>
        </w:tc>
        <w:tc>
          <w:tcPr>
            <w:tcW w:w="786" w:type="pct"/>
            <w:tcBorders>
              <w:left w:val="nil"/>
              <w:bottom w:val="single" w:sz="4" w:space="0" w:color="auto"/>
              <w:right w:val="nil"/>
            </w:tcBorders>
            <w:vAlign w:val="center"/>
          </w:tcPr>
          <w:p w14:paraId="7FA94B64"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Ref.</w:t>
            </w:r>
          </w:p>
        </w:tc>
      </w:tr>
      <w:tr w:rsidR="001A07ED" w:rsidRPr="001A07ED" w14:paraId="153EFF10" w14:textId="77777777" w:rsidTr="001B785A">
        <w:trPr>
          <w:trHeight w:val="314"/>
        </w:trPr>
        <w:tc>
          <w:tcPr>
            <w:tcW w:w="1108" w:type="pct"/>
            <w:tcBorders>
              <w:left w:val="nil"/>
              <w:right w:val="nil"/>
            </w:tcBorders>
            <w:vAlign w:val="center"/>
          </w:tcPr>
          <w:p w14:paraId="3150A73E" w14:textId="1A8B6CCC" w:rsidR="00F24A7E" w:rsidRPr="001A07ED" w:rsidRDefault="00F24A7E" w:rsidP="00F24A7E">
            <w:pPr>
              <w:widowControl/>
              <w:jc w:val="center"/>
              <w:rPr>
                <w:rFonts w:ascii="Times New Roman" w:hAnsi="Times New Roman" w:cs="Times New Roman"/>
                <w:b/>
                <w:bCs/>
                <w:szCs w:val="21"/>
              </w:rPr>
            </w:pPr>
            <w:proofErr w:type="spellStart"/>
            <w:r w:rsidRPr="001A07ED">
              <w:rPr>
                <w:rFonts w:ascii="Times New Roman" w:hAnsi="Times New Roman" w:cs="Times New Roman"/>
                <w:b/>
                <w:bCs/>
                <w:szCs w:val="21"/>
              </w:rPr>
              <w:t>pTSF</w:t>
            </w:r>
            <w:proofErr w:type="spellEnd"/>
          </w:p>
        </w:tc>
        <w:tc>
          <w:tcPr>
            <w:tcW w:w="1281" w:type="pct"/>
            <w:tcBorders>
              <w:left w:val="nil"/>
              <w:bottom w:val="single" w:sz="4" w:space="0" w:color="auto"/>
              <w:right w:val="nil"/>
            </w:tcBorders>
            <w:vAlign w:val="center"/>
          </w:tcPr>
          <w:p w14:paraId="464CC131" w14:textId="7EDAF75D" w:rsidR="00F24A7E" w:rsidRPr="001A07ED" w:rsidRDefault="00F24A7E" w:rsidP="001B785A">
            <w:pPr>
              <w:widowControl/>
              <w:jc w:val="center"/>
              <w:rPr>
                <w:rFonts w:ascii="Times New Roman" w:hAnsi="Times New Roman" w:cs="Times New Roman"/>
                <w:szCs w:val="21"/>
              </w:rPr>
            </w:pPr>
            <w:proofErr w:type="spellStart"/>
            <w:r w:rsidRPr="001A07ED">
              <w:rPr>
                <w:rFonts w:ascii="Times New Roman" w:hAnsi="Times New Roman" w:cs="Times New Roman"/>
                <w:szCs w:val="21"/>
              </w:rPr>
              <w:t>tCzphB</w:t>
            </w:r>
            <w:proofErr w:type="spellEnd"/>
            <w:r w:rsidRPr="001A07ED">
              <w:rPr>
                <w:rFonts w:ascii="Times New Roman" w:hAnsi="Times New Roman" w:cs="Times New Roman"/>
                <w:szCs w:val="21"/>
              </w:rPr>
              <w:t>-FI</w:t>
            </w:r>
          </w:p>
        </w:tc>
        <w:tc>
          <w:tcPr>
            <w:tcW w:w="1003" w:type="pct"/>
            <w:tcBorders>
              <w:left w:val="nil"/>
              <w:bottom w:val="single" w:sz="4" w:space="0" w:color="auto"/>
              <w:right w:val="nil"/>
            </w:tcBorders>
            <w:vAlign w:val="center"/>
          </w:tcPr>
          <w:p w14:paraId="099C4CC5"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185.4</w:t>
            </w:r>
          </w:p>
        </w:tc>
        <w:tc>
          <w:tcPr>
            <w:tcW w:w="822" w:type="pct"/>
            <w:tcBorders>
              <w:left w:val="nil"/>
              <w:bottom w:val="single" w:sz="4" w:space="0" w:color="auto"/>
              <w:right w:val="nil"/>
            </w:tcBorders>
            <w:vAlign w:val="center"/>
          </w:tcPr>
          <w:p w14:paraId="4C39DE7C" w14:textId="29D8A53A" w:rsidR="00F24A7E" w:rsidRPr="001A07ED" w:rsidRDefault="00E67885" w:rsidP="001B785A">
            <w:pPr>
              <w:widowControl/>
              <w:jc w:val="center"/>
              <w:rPr>
                <w:rFonts w:ascii="Times New Roman" w:hAnsi="Times New Roman" w:cs="Times New Roman"/>
                <w:szCs w:val="21"/>
              </w:rPr>
            </w:pPr>
            <w:r w:rsidRPr="001A07ED">
              <w:rPr>
                <w:rFonts w:ascii="Times New Roman" w:hAnsi="Times New Roman" w:cs="Times New Roman"/>
                <w:szCs w:val="21"/>
              </w:rPr>
              <w:t>114,330</w:t>
            </w:r>
          </w:p>
        </w:tc>
        <w:tc>
          <w:tcPr>
            <w:tcW w:w="786" w:type="pct"/>
            <w:tcBorders>
              <w:left w:val="nil"/>
              <w:bottom w:val="single" w:sz="4" w:space="0" w:color="auto"/>
              <w:right w:val="nil"/>
            </w:tcBorders>
            <w:vAlign w:val="center"/>
          </w:tcPr>
          <w:p w14:paraId="6319085F"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This Work</w:t>
            </w:r>
          </w:p>
        </w:tc>
      </w:tr>
      <w:tr w:rsidR="001A07ED" w:rsidRPr="001A07ED" w14:paraId="6ECAC4D4" w14:textId="77777777" w:rsidTr="001B785A">
        <w:trPr>
          <w:trHeight w:val="314"/>
        </w:trPr>
        <w:tc>
          <w:tcPr>
            <w:tcW w:w="1108" w:type="pct"/>
            <w:vMerge w:val="restart"/>
            <w:tcBorders>
              <w:left w:val="nil"/>
              <w:right w:val="nil"/>
            </w:tcBorders>
            <w:vAlign w:val="center"/>
          </w:tcPr>
          <w:p w14:paraId="1B6A0A49" w14:textId="592B456F" w:rsidR="00F24A7E" w:rsidRPr="001A07ED" w:rsidRDefault="00F24A7E" w:rsidP="00F24A7E">
            <w:pPr>
              <w:widowControl/>
              <w:jc w:val="center"/>
              <w:rPr>
                <w:rFonts w:ascii="Times New Roman" w:hAnsi="Times New Roman" w:cs="Times New Roman"/>
                <w:b/>
                <w:bCs/>
                <w:szCs w:val="21"/>
              </w:rPr>
            </w:pPr>
            <w:r w:rsidRPr="001A07ED">
              <w:rPr>
                <w:rFonts w:ascii="Times New Roman" w:hAnsi="Times New Roman" w:cs="Times New Roman"/>
                <w:b/>
                <w:bCs/>
                <w:szCs w:val="21"/>
              </w:rPr>
              <w:t>TSF</w:t>
            </w:r>
          </w:p>
        </w:tc>
        <w:tc>
          <w:tcPr>
            <w:tcW w:w="1281" w:type="pct"/>
            <w:tcBorders>
              <w:left w:val="nil"/>
              <w:bottom w:val="nil"/>
              <w:right w:val="nil"/>
            </w:tcBorders>
            <w:vAlign w:val="center"/>
          </w:tcPr>
          <w:p w14:paraId="4E195AE6" w14:textId="5A505A18"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 xml:space="preserve">HF </w:t>
            </w:r>
            <w:proofErr w:type="spellStart"/>
            <w:r w:rsidRPr="001A07ED">
              <w:rPr>
                <w:rFonts w:ascii="Times New Roman" w:hAnsi="Times New Roman" w:cs="Times New Roman"/>
                <w:szCs w:val="21"/>
              </w:rPr>
              <w:t>DtCzB</w:t>
            </w:r>
            <w:proofErr w:type="spellEnd"/>
            <w:r w:rsidRPr="001A07ED">
              <w:rPr>
                <w:rFonts w:ascii="Times New Roman" w:hAnsi="Times New Roman" w:cs="Times New Roman"/>
                <w:szCs w:val="21"/>
              </w:rPr>
              <w:t>-DPTRZ</w:t>
            </w:r>
          </w:p>
        </w:tc>
        <w:tc>
          <w:tcPr>
            <w:tcW w:w="1003" w:type="pct"/>
            <w:tcBorders>
              <w:left w:val="nil"/>
              <w:bottom w:val="nil"/>
              <w:right w:val="nil"/>
            </w:tcBorders>
            <w:vAlign w:val="center"/>
          </w:tcPr>
          <w:p w14:paraId="3DC1153A" w14:textId="579D3C8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181.3</w:t>
            </w:r>
          </w:p>
        </w:tc>
        <w:tc>
          <w:tcPr>
            <w:tcW w:w="822" w:type="pct"/>
            <w:tcBorders>
              <w:left w:val="nil"/>
              <w:bottom w:val="nil"/>
              <w:right w:val="nil"/>
            </w:tcBorders>
            <w:vAlign w:val="center"/>
          </w:tcPr>
          <w:p w14:paraId="33582C96" w14:textId="46282A3D"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1700</w:t>
            </w:r>
          </w:p>
        </w:tc>
        <w:tc>
          <w:tcPr>
            <w:tcW w:w="786" w:type="pct"/>
            <w:tcBorders>
              <w:left w:val="nil"/>
              <w:bottom w:val="nil"/>
              <w:right w:val="nil"/>
            </w:tcBorders>
            <w:vAlign w:val="center"/>
          </w:tcPr>
          <w:p w14:paraId="58B33A27" w14:textId="0DE9312B"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7B393DDB" w14:textId="77777777" w:rsidTr="001B785A">
        <w:trPr>
          <w:trHeight w:val="314"/>
        </w:trPr>
        <w:tc>
          <w:tcPr>
            <w:tcW w:w="1108" w:type="pct"/>
            <w:vMerge/>
            <w:tcBorders>
              <w:left w:val="nil"/>
              <w:right w:val="nil"/>
            </w:tcBorders>
            <w:vAlign w:val="center"/>
          </w:tcPr>
          <w:p w14:paraId="3C7231E3"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single" w:sz="4" w:space="0" w:color="auto"/>
              <w:right w:val="nil"/>
            </w:tcBorders>
            <w:vAlign w:val="center"/>
          </w:tcPr>
          <w:p w14:paraId="03F0A550" w14:textId="781C72AF"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HF BN</w:t>
            </w:r>
            <w:r w:rsidRPr="001A07ED">
              <w:rPr>
                <w:rFonts w:ascii="Times New Roman" w:hAnsi="Times New Roman" w:cs="Times New Roman"/>
                <w:szCs w:val="21"/>
                <w:vertAlign w:val="subscript"/>
              </w:rPr>
              <w:t>3</w:t>
            </w:r>
          </w:p>
        </w:tc>
        <w:tc>
          <w:tcPr>
            <w:tcW w:w="1003" w:type="pct"/>
            <w:tcBorders>
              <w:top w:val="nil"/>
              <w:left w:val="nil"/>
              <w:bottom w:val="single" w:sz="4" w:space="0" w:color="auto"/>
              <w:right w:val="nil"/>
            </w:tcBorders>
            <w:vAlign w:val="center"/>
          </w:tcPr>
          <w:p w14:paraId="4202AB5B" w14:textId="76689F6D"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205.8</w:t>
            </w:r>
          </w:p>
        </w:tc>
        <w:tc>
          <w:tcPr>
            <w:tcW w:w="822" w:type="pct"/>
            <w:tcBorders>
              <w:top w:val="nil"/>
              <w:left w:val="nil"/>
              <w:bottom w:val="single" w:sz="4" w:space="0" w:color="auto"/>
              <w:right w:val="nil"/>
            </w:tcBorders>
            <w:vAlign w:val="center"/>
          </w:tcPr>
          <w:p w14:paraId="7B748BDC" w14:textId="26B9228B"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1500</w:t>
            </w:r>
          </w:p>
        </w:tc>
        <w:tc>
          <w:tcPr>
            <w:tcW w:w="786" w:type="pct"/>
            <w:tcBorders>
              <w:top w:val="nil"/>
              <w:left w:val="nil"/>
              <w:bottom w:val="single" w:sz="4" w:space="0" w:color="auto"/>
              <w:right w:val="nil"/>
            </w:tcBorders>
            <w:vAlign w:val="center"/>
          </w:tcPr>
          <w:p w14:paraId="412673E7" w14:textId="276EF16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5EDFB56C" w14:textId="77777777" w:rsidTr="001B785A">
        <w:trPr>
          <w:trHeight w:val="314"/>
        </w:trPr>
        <w:tc>
          <w:tcPr>
            <w:tcW w:w="1108" w:type="pct"/>
            <w:vMerge w:val="restart"/>
            <w:tcBorders>
              <w:left w:val="nil"/>
              <w:right w:val="nil"/>
            </w:tcBorders>
            <w:vAlign w:val="center"/>
          </w:tcPr>
          <w:p w14:paraId="166CC7DC" w14:textId="595F45BF" w:rsidR="00F24A7E" w:rsidRPr="001A07ED" w:rsidRDefault="00F24A7E" w:rsidP="00F24A7E">
            <w:pPr>
              <w:widowControl/>
              <w:jc w:val="center"/>
              <w:rPr>
                <w:rFonts w:ascii="Times New Roman" w:hAnsi="Times New Roman" w:cs="Times New Roman"/>
                <w:b/>
                <w:bCs/>
                <w:szCs w:val="21"/>
              </w:rPr>
            </w:pPr>
            <w:r w:rsidRPr="001A07ED">
              <w:rPr>
                <w:rFonts w:ascii="Times New Roman" w:hAnsi="Times New Roman" w:cs="Times New Roman"/>
                <w:b/>
                <w:bCs/>
                <w:szCs w:val="21"/>
              </w:rPr>
              <w:t>TADF</w:t>
            </w:r>
          </w:p>
        </w:tc>
        <w:tc>
          <w:tcPr>
            <w:tcW w:w="1281" w:type="pct"/>
            <w:tcBorders>
              <w:left w:val="nil"/>
              <w:bottom w:val="nil"/>
              <w:right w:val="nil"/>
            </w:tcBorders>
            <w:vAlign w:val="center"/>
          </w:tcPr>
          <w:p w14:paraId="3D5F765D" w14:textId="7E2CC41F" w:rsidR="00F24A7E" w:rsidRPr="001A07ED" w:rsidRDefault="00F24A7E" w:rsidP="001B785A">
            <w:pPr>
              <w:widowControl/>
              <w:jc w:val="center"/>
              <w:rPr>
                <w:rFonts w:ascii="Times New Roman" w:hAnsi="Times New Roman" w:cs="Times New Roman"/>
                <w:szCs w:val="21"/>
              </w:rPr>
            </w:pPr>
            <w:proofErr w:type="spellStart"/>
            <w:r w:rsidRPr="001A07ED">
              <w:rPr>
                <w:rFonts w:ascii="Times New Roman" w:hAnsi="Times New Roman" w:cs="Times New Roman"/>
                <w:szCs w:val="21"/>
              </w:rPr>
              <w:t>CzDBA</w:t>
            </w:r>
            <w:proofErr w:type="spellEnd"/>
          </w:p>
        </w:tc>
        <w:tc>
          <w:tcPr>
            <w:tcW w:w="1003" w:type="pct"/>
            <w:tcBorders>
              <w:left w:val="nil"/>
              <w:bottom w:val="nil"/>
              <w:right w:val="nil"/>
            </w:tcBorders>
            <w:vAlign w:val="center"/>
          </w:tcPr>
          <w:p w14:paraId="124CAA2D"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121.6</w:t>
            </w:r>
          </w:p>
        </w:tc>
        <w:tc>
          <w:tcPr>
            <w:tcW w:w="822" w:type="pct"/>
            <w:tcBorders>
              <w:left w:val="nil"/>
              <w:bottom w:val="nil"/>
              <w:right w:val="nil"/>
            </w:tcBorders>
            <w:vAlign w:val="center"/>
          </w:tcPr>
          <w:p w14:paraId="22293267"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1900</w:t>
            </w:r>
          </w:p>
        </w:tc>
        <w:tc>
          <w:tcPr>
            <w:tcW w:w="786" w:type="pct"/>
            <w:tcBorders>
              <w:left w:val="nil"/>
              <w:bottom w:val="nil"/>
              <w:right w:val="nil"/>
            </w:tcBorders>
            <w:vAlign w:val="center"/>
          </w:tcPr>
          <w:p w14:paraId="217F59C9"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9</w:t>
            </w:r>
          </w:p>
        </w:tc>
      </w:tr>
      <w:tr w:rsidR="001A07ED" w:rsidRPr="001A07ED" w14:paraId="44B5BD0C" w14:textId="77777777" w:rsidTr="001B785A">
        <w:trPr>
          <w:trHeight w:val="314"/>
        </w:trPr>
        <w:tc>
          <w:tcPr>
            <w:tcW w:w="1108" w:type="pct"/>
            <w:vMerge/>
            <w:tcBorders>
              <w:left w:val="nil"/>
              <w:right w:val="nil"/>
            </w:tcBorders>
            <w:vAlign w:val="center"/>
          </w:tcPr>
          <w:p w14:paraId="6B6DF7AC"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74C363CA" w14:textId="7C54B478"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CzCF7oB</w:t>
            </w:r>
          </w:p>
        </w:tc>
        <w:tc>
          <w:tcPr>
            <w:tcW w:w="1003" w:type="pct"/>
            <w:tcBorders>
              <w:top w:val="nil"/>
              <w:left w:val="nil"/>
              <w:bottom w:val="nil"/>
              <w:right w:val="nil"/>
            </w:tcBorders>
            <w:vAlign w:val="center"/>
          </w:tcPr>
          <w:p w14:paraId="06D82237" w14:textId="589C4BA4"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123.9</w:t>
            </w:r>
          </w:p>
        </w:tc>
        <w:tc>
          <w:tcPr>
            <w:tcW w:w="822" w:type="pct"/>
            <w:tcBorders>
              <w:top w:val="nil"/>
              <w:left w:val="nil"/>
              <w:bottom w:val="nil"/>
              <w:right w:val="nil"/>
            </w:tcBorders>
            <w:vAlign w:val="center"/>
          </w:tcPr>
          <w:p w14:paraId="2CA545C3" w14:textId="7F0EA9B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450</w:t>
            </w:r>
          </w:p>
        </w:tc>
        <w:tc>
          <w:tcPr>
            <w:tcW w:w="786" w:type="pct"/>
            <w:tcBorders>
              <w:top w:val="nil"/>
              <w:left w:val="nil"/>
              <w:bottom w:val="nil"/>
              <w:right w:val="nil"/>
            </w:tcBorders>
            <w:vAlign w:val="center"/>
          </w:tcPr>
          <w:p w14:paraId="5B722301" w14:textId="7091DB32"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14</w:t>
            </w:r>
          </w:p>
        </w:tc>
      </w:tr>
      <w:tr w:rsidR="001A07ED" w:rsidRPr="001A07ED" w14:paraId="3F2F42C8" w14:textId="77777777" w:rsidTr="001B785A">
        <w:trPr>
          <w:trHeight w:val="314"/>
        </w:trPr>
        <w:tc>
          <w:tcPr>
            <w:tcW w:w="1108" w:type="pct"/>
            <w:vMerge/>
            <w:tcBorders>
              <w:left w:val="nil"/>
              <w:right w:val="nil"/>
            </w:tcBorders>
            <w:vAlign w:val="center"/>
          </w:tcPr>
          <w:p w14:paraId="3E8CF2E6"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404F419D" w14:textId="36CC0A21"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4CzIPN</w:t>
            </w:r>
          </w:p>
        </w:tc>
        <w:tc>
          <w:tcPr>
            <w:tcW w:w="1003" w:type="pct"/>
            <w:tcBorders>
              <w:top w:val="nil"/>
              <w:left w:val="nil"/>
              <w:bottom w:val="nil"/>
              <w:right w:val="nil"/>
            </w:tcBorders>
            <w:vAlign w:val="center"/>
          </w:tcPr>
          <w:p w14:paraId="3B94F8A1" w14:textId="4CAD679C"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106.9</w:t>
            </w:r>
          </w:p>
        </w:tc>
        <w:tc>
          <w:tcPr>
            <w:tcW w:w="822" w:type="pct"/>
            <w:tcBorders>
              <w:top w:val="nil"/>
              <w:left w:val="nil"/>
              <w:bottom w:val="nil"/>
              <w:right w:val="nil"/>
            </w:tcBorders>
            <w:vAlign w:val="center"/>
          </w:tcPr>
          <w:p w14:paraId="5D131519" w14:textId="336C9A6C"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1000</w:t>
            </w:r>
          </w:p>
        </w:tc>
        <w:tc>
          <w:tcPr>
            <w:tcW w:w="786" w:type="pct"/>
            <w:tcBorders>
              <w:top w:val="nil"/>
              <w:left w:val="nil"/>
              <w:bottom w:val="nil"/>
              <w:right w:val="nil"/>
            </w:tcBorders>
            <w:vAlign w:val="center"/>
          </w:tcPr>
          <w:p w14:paraId="401D4D67" w14:textId="686CF766"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17</w:t>
            </w:r>
          </w:p>
        </w:tc>
      </w:tr>
      <w:tr w:rsidR="001A07ED" w:rsidRPr="001A07ED" w14:paraId="4B19FEEB" w14:textId="77777777" w:rsidTr="001B785A">
        <w:trPr>
          <w:trHeight w:val="314"/>
        </w:trPr>
        <w:tc>
          <w:tcPr>
            <w:tcW w:w="1108" w:type="pct"/>
            <w:vMerge/>
            <w:tcBorders>
              <w:left w:val="nil"/>
              <w:right w:val="nil"/>
            </w:tcBorders>
            <w:vAlign w:val="center"/>
          </w:tcPr>
          <w:p w14:paraId="3B6519B1"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30976C60" w14:textId="375BFFE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4CzIPN</w:t>
            </w:r>
          </w:p>
        </w:tc>
        <w:tc>
          <w:tcPr>
            <w:tcW w:w="1003" w:type="pct"/>
            <w:tcBorders>
              <w:top w:val="nil"/>
              <w:left w:val="nil"/>
              <w:bottom w:val="nil"/>
              <w:right w:val="nil"/>
            </w:tcBorders>
            <w:vAlign w:val="center"/>
          </w:tcPr>
          <w:p w14:paraId="3C2566E2" w14:textId="5F757126"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116.5</w:t>
            </w:r>
          </w:p>
        </w:tc>
        <w:tc>
          <w:tcPr>
            <w:tcW w:w="822" w:type="pct"/>
            <w:tcBorders>
              <w:top w:val="nil"/>
              <w:left w:val="nil"/>
              <w:bottom w:val="nil"/>
              <w:right w:val="nil"/>
            </w:tcBorders>
            <w:vAlign w:val="center"/>
          </w:tcPr>
          <w:p w14:paraId="01E8B4F0" w14:textId="3782A10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800</w:t>
            </w:r>
          </w:p>
        </w:tc>
        <w:tc>
          <w:tcPr>
            <w:tcW w:w="786" w:type="pct"/>
            <w:tcBorders>
              <w:top w:val="nil"/>
              <w:left w:val="nil"/>
              <w:bottom w:val="nil"/>
              <w:right w:val="nil"/>
            </w:tcBorders>
            <w:vAlign w:val="center"/>
          </w:tcPr>
          <w:p w14:paraId="5771FD94" w14:textId="2968B521"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18</w:t>
            </w:r>
          </w:p>
        </w:tc>
      </w:tr>
      <w:tr w:rsidR="001A07ED" w:rsidRPr="001A07ED" w14:paraId="0DC7494A" w14:textId="77777777" w:rsidTr="001B785A">
        <w:trPr>
          <w:trHeight w:val="314"/>
        </w:trPr>
        <w:tc>
          <w:tcPr>
            <w:tcW w:w="1108" w:type="pct"/>
            <w:vMerge/>
            <w:tcBorders>
              <w:left w:val="nil"/>
              <w:right w:val="nil"/>
            </w:tcBorders>
            <w:vAlign w:val="center"/>
          </w:tcPr>
          <w:p w14:paraId="4CB540D4"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6084F422"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B4PyMPM</w:t>
            </w:r>
          </w:p>
        </w:tc>
        <w:tc>
          <w:tcPr>
            <w:tcW w:w="1003" w:type="pct"/>
            <w:tcBorders>
              <w:top w:val="nil"/>
              <w:left w:val="nil"/>
              <w:bottom w:val="nil"/>
              <w:right w:val="nil"/>
            </w:tcBorders>
            <w:vAlign w:val="center"/>
          </w:tcPr>
          <w:p w14:paraId="6796A480"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145.4</w:t>
            </w:r>
          </w:p>
        </w:tc>
        <w:tc>
          <w:tcPr>
            <w:tcW w:w="822" w:type="pct"/>
            <w:tcBorders>
              <w:top w:val="nil"/>
              <w:left w:val="nil"/>
              <w:bottom w:val="nil"/>
              <w:right w:val="nil"/>
            </w:tcBorders>
            <w:vAlign w:val="center"/>
          </w:tcPr>
          <w:p w14:paraId="1931AEC6"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2000</w:t>
            </w:r>
          </w:p>
        </w:tc>
        <w:tc>
          <w:tcPr>
            <w:tcW w:w="786" w:type="pct"/>
            <w:tcBorders>
              <w:top w:val="nil"/>
              <w:left w:val="nil"/>
              <w:bottom w:val="nil"/>
              <w:right w:val="nil"/>
            </w:tcBorders>
            <w:vAlign w:val="center"/>
          </w:tcPr>
          <w:p w14:paraId="220AA777"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19</w:t>
            </w:r>
          </w:p>
        </w:tc>
      </w:tr>
      <w:tr w:rsidR="001A07ED" w:rsidRPr="001A07ED" w14:paraId="461FCA81" w14:textId="77777777" w:rsidTr="001B785A">
        <w:trPr>
          <w:trHeight w:val="314"/>
        </w:trPr>
        <w:tc>
          <w:tcPr>
            <w:tcW w:w="1108" w:type="pct"/>
            <w:vMerge/>
            <w:tcBorders>
              <w:left w:val="nil"/>
              <w:right w:val="nil"/>
            </w:tcBorders>
            <w:vAlign w:val="center"/>
          </w:tcPr>
          <w:p w14:paraId="5528E4BD"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1CDC140F"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2PXZBN</w:t>
            </w:r>
          </w:p>
        </w:tc>
        <w:tc>
          <w:tcPr>
            <w:tcW w:w="1003" w:type="pct"/>
            <w:tcBorders>
              <w:top w:val="nil"/>
              <w:left w:val="nil"/>
              <w:bottom w:val="nil"/>
              <w:right w:val="nil"/>
            </w:tcBorders>
            <w:vAlign w:val="center"/>
          </w:tcPr>
          <w:p w14:paraId="41FA3E6B"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123.4</w:t>
            </w:r>
          </w:p>
        </w:tc>
        <w:tc>
          <w:tcPr>
            <w:tcW w:w="822" w:type="pct"/>
            <w:tcBorders>
              <w:top w:val="nil"/>
              <w:left w:val="nil"/>
              <w:bottom w:val="nil"/>
              <w:right w:val="nil"/>
            </w:tcBorders>
            <w:vAlign w:val="center"/>
          </w:tcPr>
          <w:p w14:paraId="383966D6"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150</w:t>
            </w:r>
          </w:p>
        </w:tc>
        <w:tc>
          <w:tcPr>
            <w:tcW w:w="786" w:type="pct"/>
            <w:tcBorders>
              <w:top w:val="nil"/>
              <w:left w:val="nil"/>
              <w:bottom w:val="nil"/>
              <w:right w:val="nil"/>
            </w:tcBorders>
            <w:vAlign w:val="center"/>
          </w:tcPr>
          <w:p w14:paraId="0D2B0307"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38F927D5" w14:textId="77777777" w:rsidTr="001B785A">
        <w:trPr>
          <w:trHeight w:val="314"/>
        </w:trPr>
        <w:tc>
          <w:tcPr>
            <w:tcW w:w="1108" w:type="pct"/>
            <w:vMerge/>
            <w:tcBorders>
              <w:left w:val="nil"/>
              <w:right w:val="nil"/>
            </w:tcBorders>
            <w:vAlign w:val="center"/>
          </w:tcPr>
          <w:p w14:paraId="4CA8A216"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7C5EFD0E"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2PTZBN</w:t>
            </w:r>
          </w:p>
        </w:tc>
        <w:tc>
          <w:tcPr>
            <w:tcW w:w="1003" w:type="pct"/>
            <w:tcBorders>
              <w:top w:val="nil"/>
              <w:left w:val="nil"/>
              <w:bottom w:val="nil"/>
              <w:right w:val="nil"/>
            </w:tcBorders>
            <w:vAlign w:val="center"/>
          </w:tcPr>
          <w:p w14:paraId="631F04D6"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157.7</w:t>
            </w:r>
          </w:p>
        </w:tc>
        <w:tc>
          <w:tcPr>
            <w:tcW w:w="822" w:type="pct"/>
            <w:tcBorders>
              <w:top w:val="nil"/>
              <w:left w:val="nil"/>
              <w:bottom w:val="nil"/>
              <w:right w:val="nil"/>
            </w:tcBorders>
            <w:vAlign w:val="center"/>
          </w:tcPr>
          <w:p w14:paraId="38095E3C"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1200</w:t>
            </w:r>
          </w:p>
        </w:tc>
        <w:tc>
          <w:tcPr>
            <w:tcW w:w="786" w:type="pct"/>
            <w:tcBorders>
              <w:top w:val="nil"/>
              <w:left w:val="nil"/>
              <w:bottom w:val="nil"/>
              <w:right w:val="nil"/>
            </w:tcBorders>
            <w:vAlign w:val="center"/>
          </w:tcPr>
          <w:p w14:paraId="5A70EB21"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0C4CB525" w14:textId="77777777" w:rsidTr="001B785A">
        <w:trPr>
          <w:trHeight w:val="314"/>
        </w:trPr>
        <w:tc>
          <w:tcPr>
            <w:tcW w:w="1108" w:type="pct"/>
            <w:vMerge/>
            <w:tcBorders>
              <w:left w:val="nil"/>
              <w:right w:val="nil"/>
            </w:tcBorders>
            <w:vAlign w:val="center"/>
          </w:tcPr>
          <w:p w14:paraId="476EB487"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7D10816C" w14:textId="77777777"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BNSSe</w:t>
            </w:r>
            <w:proofErr w:type="spellEnd"/>
          </w:p>
        </w:tc>
        <w:tc>
          <w:tcPr>
            <w:tcW w:w="1003" w:type="pct"/>
            <w:tcBorders>
              <w:top w:val="nil"/>
              <w:left w:val="nil"/>
              <w:bottom w:val="nil"/>
              <w:right w:val="nil"/>
            </w:tcBorders>
            <w:vAlign w:val="center"/>
          </w:tcPr>
          <w:p w14:paraId="7D41F907"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156.2</w:t>
            </w:r>
          </w:p>
        </w:tc>
        <w:tc>
          <w:tcPr>
            <w:tcW w:w="822" w:type="pct"/>
            <w:tcBorders>
              <w:top w:val="nil"/>
              <w:left w:val="nil"/>
              <w:bottom w:val="nil"/>
              <w:right w:val="nil"/>
            </w:tcBorders>
            <w:vAlign w:val="center"/>
          </w:tcPr>
          <w:p w14:paraId="66FB77DA"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800</w:t>
            </w:r>
          </w:p>
        </w:tc>
        <w:tc>
          <w:tcPr>
            <w:tcW w:w="786" w:type="pct"/>
            <w:tcBorders>
              <w:top w:val="nil"/>
              <w:left w:val="nil"/>
              <w:bottom w:val="nil"/>
              <w:right w:val="nil"/>
            </w:tcBorders>
            <w:vAlign w:val="center"/>
          </w:tcPr>
          <w:p w14:paraId="5831DF34"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4D871F0C" w14:textId="77777777" w:rsidTr="001B785A">
        <w:trPr>
          <w:trHeight w:val="314"/>
        </w:trPr>
        <w:tc>
          <w:tcPr>
            <w:tcW w:w="1108" w:type="pct"/>
            <w:vMerge/>
            <w:tcBorders>
              <w:left w:val="nil"/>
              <w:right w:val="nil"/>
            </w:tcBorders>
            <w:vAlign w:val="center"/>
          </w:tcPr>
          <w:p w14:paraId="75CE0B74"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7C9A5820" w14:textId="77777777"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BNSeSe</w:t>
            </w:r>
            <w:proofErr w:type="spellEnd"/>
          </w:p>
        </w:tc>
        <w:tc>
          <w:tcPr>
            <w:tcW w:w="1003" w:type="pct"/>
            <w:tcBorders>
              <w:top w:val="nil"/>
              <w:left w:val="nil"/>
              <w:bottom w:val="nil"/>
              <w:right w:val="nil"/>
            </w:tcBorders>
            <w:vAlign w:val="center"/>
          </w:tcPr>
          <w:p w14:paraId="4833AE8C"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146.3</w:t>
            </w:r>
          </w:p>
        </w:tc>
        <w:tc>
          <w:tcPr>
            <w:tcW w:w="822" w:type="pct"/>
            <w:tcBorders>
              <w:top w:val="nil"/>
              <w:left w:val="nil"/>
              <w:bottom w:val="nil"/>
              <w:right w:val="nil"/>
            </w:tcBorders>
            <w:vAlign w:val="center"/>
          </w:tcPr>
          <w:p w14:paraId="01BC127F"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1200</w:t>
            </w:r>
          </w:p>
        </w:tc>
        <w:tc>
          <w:tcPr>
            <w:tcW w:w="786" w:type="pct"/>
            <w:tcBorders>
              <w:top w:val="nil"/>
              <w:left w:val="nil"/>
              <w:bottom w:val="nil"/>
              <w:right w:val="nil"/>
            </w:tcBorders>
            <w:vAlign w:val="center"/>
          </w:tcPr>
          <w:p w14:paraId="271E3940"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4B44428F" w14:textId="77777777" w:rsidTr="001B785A">
        <w:trPr>
          <w:trHeight w:val="314"/>
        </w:trPr>
        <w:tc>
          <w:tcPr>
            <w:tcW w:w="1108" w:type="pct"/>
            <w:vMerge/>
            <w:tcBorders>
              <w:left w:val="nil"/>
              <w:right w:val="nil"/>
            </w:tcBorders>
            <w:vAlign w:val="center"/>
          </w:tcPr>
          <w:p w14:paraId="1F43924B"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nil"/>
              <w:right w:val="nil"/>
            </w:tcBorders>
            <w:vAlign w:val="center"/>
          </w:tcPr>
          <w:p w14:paraId="7E500030"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BN</w:t>
            </w:r>
            <w:r w:rsidRPr="001A07ED">
              <w:rPr>
                <w:rFonts w:ascii="Times New Roman" w:hAnsi="Times New Roman" w:cs="Times New Roman"/>
                <w:szCs w:val="21"/>
                <w:vertAlign w:val="subscript"/>
              </w:rPr>
              <w:t>3</w:t>
            </w:r>
          </w:p>
        </w:tc>
        <w:tc>
          <w:tcPr>
            <w:tcW w:w="1003" w:type="pct"/>
            <w:tcBorders>
              <w:top w:val="nil"/>
              <w:left w:val="nil"/>
              <w:bottom w:val="nil"/>
              <w:right w:val="nil"/>
            </w:tcBorders>
            <w:vAlign w:val="center"/>
          </w:tcPr>
          <w:p w14:paraId="5E243370"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170.7</w:t>
            </w:r>
          </w:p>
        </w:tc>
        <w:tc>
          <w:tcPr>
            <w:tcW w:w="822" w:type="pct"/>
            <w:tcBorders>
              <w:top w:val="nil"/>
              <w:left w:val="nil"/>
              <w:bottom w:val="nil"/>
              <w:right w:val="nil"/>
            </w:tcBorders>
            <w:vAlign w:val="center"/>
          </w:tcPr>
          <w:p w14:paraId="2DD62F39"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200</w:t>
            </w:r>
          </w:p>
        </w:tc>
        <w:tc>
          <w:tcPr>
            <w:tcW w:w="786" w:type="pct"/>
            <w:tcBorders>
              <w:top w:val="nil"/>
              <w:left w:val="nil"/>
              <w:bottom w:val="nil"/>
              <w:right w:val="nil"/>
            </w:tcBorders>
            <w:vAlign w:val="center"/>
          </w:tcPr>
          <w:p w14:paraId="0CDE67E4"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21</w:t>
            </w:r>
          </w:p>
        </w:tc>
      </w:tr>
      <w:tr w:rsidR="001A07ED" w:rsidRPr="001A07ED" w14:paraId="322D680B" w14:textId="77777777" w:rsidTr="001B785A">
        <w:trPr>
          <w:trHeight w:val="314"/>
        </w:trPr>
        <w:tc>
          <w:tcPr>
            <w:tcW w:w="1108" w:type="pct"/>
            <w:vMerge/>
            <w:tcBorders>
              <w:left w:val="nil"/>
              <w:right w:val="nil"/>
            </w:tcBorders>
            <w:vAlign w:val="center"/>
          </w:tcPr>
          <w:p w14:paraId="6EB31B9F" w14:textId="77777777" w:rsidR="00F24A7E" w:rsidRPr="001A07ED" w:rsidRDefault="00F24A7E" w:rsidP="00F24A7E">
            <w:pPr>
              <w:widowControl/>
              <w:jc w:val="center"/>
              <w:rPr>
                <w:rFonts w:ascii="Times New Roman" w:hAnsi="Times New Roman" w:cs="Times New Roman"/>
                <w:b/>
                <w:bCs/>
                <w:szCs w:val="21"/>
              </w:rPr>
            </w:pPr>
          </w:p>
        </w:tc>
        <w:tc>
          <w:tcPr>
            <w:tcW w:w="1281" w:type="pct"/>
            <w:tcBorders>
              <w:top w:val="nil"/>
              <w:left w:val="nil"/>
              <w:bottom w:val="single" w:sz="4" w:space="0" w:color="auto"/>
              <w:right w:val="nil"/>
            </w:tcBorders>
            <w:vAlign w:val="center"/>
          </w:tcPr>
          <w:p w14:paraId="68379061"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DQBC</w:t>
            </w:r>
          </w:p>
        </w:tc>
        <w:tc>
          <w:tcPr>
            <w:tcW w:w="1003" w:type="pct"/>
            <w:tcBorders>
              <w:top w:val="nil"/>
              <w:left w:val="nil"/>
              <w:bottom w:val="single" w:sz="4" w:space="0" w:color="auto"/>
              <w:right w:val="nil"/>
            </w:tcBorders>
            <w:vAlign w:val="center"/>
          </w:tcPr>
          <w:p w14:paraId="36AACF8D"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112</w:t>
            </w:r>
          </w:p>
        </w:tc>
        <w:tc>
          <w:tcPr>
            <w:tcW w:w="822" w:type="pct"/>
            <w:tcBorders>
              <w:top w:val="nil"/>
              <w:left w:val="nil"/>
              <w:bottom w:val="single" w:sz="4" w:space="0" w:color="auto"/>
              <w:right w:val="nil"/>
            </w:tcBorders>
            <w:vAlign w:val="center"/>
          </w:tcPr>
          <w:p w14:paraId="51E926CB"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500</w:t>
            </w:r>
          </w:p>
        </w:tc>
        <w:tc>
          <w:tcPr>
            <w:tcW w:w="786" w:type="pct"/>
            <w:tcBorders>
              <w:top w:val="nil"/>
              <w:left w:val="nil"/>
              <w:bottom w:val="single" w:sz="4" w:space="0" w:color="auto"/>
              <w:right w:val="nil"/>
            </w:tcBorders>
            <w:vAlign w:val="center"/>
          </w:tcPr>
          <w:p w14:paraId="78821A07" w14:textId="777777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27</w:t>
            </w:r>
          </w:p>
        </w:tc>
      </w:tr>
      <w:tr w:rsidR="001A07ED" w:rsidRPr="001A07ED" w14:paraId="190E74D4" w14:textId="77777777" w:rsidTr="001B785A">
        <w:trPr>
          <w:trHeight w:val="314"/>
        </w:trPr>
        <w:tc>
          <w:tcPr>
            <w:tcW w:w="1108" w:type="pct"/>
            <w:vMerge w:val="restart"/>
            <w:tcBorders>
              <w:left w:val="nil"/>
              <w:right w:val="nil"/>
            </w:tcBorders>
            <w:vAlign w:val="center"/>
          </w:tcPr>
          <w:p w14:paraId="25FDF201" w14:textId="7BC8E71A" w:rsidR="00F24A7E" w:rsidRPr="001A07ED" w:rsidRDefault="00F24A7E" w:rsidP="00F24A7E">
            <w:pPr>
              <w:widowControl/>
              <w:jc w:val="center"/>
              <w:rPr>
                <w:rFonts w:ascii="Times New Roman" w:hAnsi="Times New Roman" w:cs="Times New Roman"/>
                <w:b/>
                <w:bCs/>
                <w:szCs w:val="21"/>
              </w:rPr>
            </w:pPr>
            <w:r w:rsidRPr="001A07ED">
              <w:rPr>
                <w:rFonts w:ascii="Times New Roman" w:hAnsi="Times New Roman" w:cs="Times New Roman"/>
                <w:b/>
                <w:bCs/>
                <w:szCs w:val="21"/>
              </w:rPr>
              <w:t>Phosphorescence</w:t>
            </w:r>
          </w:p>
        </w:tc>
        <w:tc>
          <w:tcPr>
            <w:tcW w:w="1281" w:type="pct"/>
            <w:tcBorders>
              <w:left w:val="nil"/>
              <w:bottom w:val="nil"/>
              <w:right w:val="nil"/>
            </w:tcBorders>
            <w:vAlign w:val="center"/>
          </w:tcPr>
          <w:p w14:paraId="0DB722DF" w14:textId="663BFA4B" w:rsidR="00F24A7E" w:rsidRPr="001A07ED" w:rsidRDefault="00F24A7E" w:rsidP="001B785A">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2</w:t>
            </w:r>
            <w:r w:rsidRPr="001A07ED">
              <w:rPr>
                <w:rFonts w:ascii="Times New Roman" w:hAnsi="Times New Roman" w:cs="Times New Roman"/>
                <w:szCs w:val="21"/>
              </w:rPr>
              <w:t>(</w:t>
            </w:r>
            <w:proofErr w:type="spellStart"/>
            <w:r w:rsidRPr="001A07ED">
              <w:rPr>
                <w:rFonts w:ascii="Times New Roman" w:hAnsi="Times New Roman" w:cs="Times New Roman"/>
                <w:szCs w:val="21"/>
              </w:rPr>
              <w:t>acac</w:t>
            </w:r>
            <w:proofErr w:type="spellEnd"/>
            <w:r w:rsidRPr="001A07ED">
              <w:rPr>
                <w:rFonts w:ascii="Times New Roman" w:hAnsi="Times New Roman" w:cs="Times New Roman"/>
                <w:szCs w:val="21"/>
              </w:rPr>
              <w:t>)</w:t>
            </w:r>
          </w:p>
        </w:tc>
        <w:tc>
          <w:tcPr>
            <w:tcW w:w="1003" w:type="pct"/>
            <w:tcBorders>
              <w:left w:val="nil"/>
              <w:bottom w:val="nil"/>
              <w:right w:val="nil"/>
            </w:tcBorders>
            <w:vAlign w:val="center"/>
          </w:tcPr>
          <w:p w14:paraId="45C186F3"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127.3</w:t>
            </w:r>
          </w:p>
        </w:tc>
        <w:tc>
          <w:tcPr>
            <w:tcW w:w="822" w:type="pct"/>
            <w:tcBorders>
              <w:left w:val="nil"/>
              <w:bottom w:val="nil"/>
              <w:right w:val="nil"/>
            </w:tcBorders>
            <w:vAlign w:val="center"/>
          </w:tcPr>
          <w:p w14:paraId="2C62EC20"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2000</w:t>
            </w:r>
          </w:p>
        </w:tc>
        <w:tc>
          <w:tcPr>
            <w:tcW w:w="786" w:type="pct"/>
            <w:tcBorders>
              <w:left w:val="nil"/>
              <w:bottom w:val="nil"/>
              <w:right w:val="nil"/>
            </w:tcBorders>
            <w:vAlign w:val="center"/>
          </w:tcPr>
          <w:p w14:paraId="6A0944EA"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10</w:t>
            </w:r>
          </w:p>
        </w:tc>
      </w:tr>
      <w:tr w:rsidR="001A07ED" w:rsidRPr="001A07ED" w14:paraId="321D22CD" w14:textId="77777777" w:rsidTr="001B785A">
        <w:trPr>
          <w:trHeight w:val="322"/>
        </w:trPr>
        <w:tc>
          <w:tcPr>
            <w:tcW w:w="1108" w:type="pct"/>
            <w:vMerge/>
            <w:tcBorders>
              <w:left w:val="nil"/>
              <w:right w:val="nil"/>
            </w:tcBorders>
            <w:vAlign w:val="center"/>
          </w:tcPr>
          <w:p w14:paraId="376B0623"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702455F6" w14:textId="1A39D347" w:rsidR="00F24A7E" w:rsidRPr="001A07ED" w:rsidRDefault="00F24A7E" w:rsidP="001B785A">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2</w:t>
            </w:r>
            <w:r w:rsidRPr="001A07ED">
              <w:rPr>
                <w:rFonts w:ascii="Times New Roman" w:hAnsi="Times New Roman" w:cs="Times New Roman"/>
                <w:szCs w:val="21"/>
              </w:rPr>
              <w:t>(</w:t>
            </w:r>
            <w:proofErr w:type="spellStart"/>
            <w:r w:rsidRPr="001A07ED">
              <w:rPr>
                <w:rFonts w:ascii="Times New Roman" w:hAnsi="Times New Roman" w:cs="Times New Roman"/>
                <w:szCs w:val="21"/>
              </w:rPr>
              <w:t>acac</w:t>
            </w:r>
            <w:proofErr w:type="spellEnd"/>
            <w:r w:rsidRPr="001A07ED">
              <w:rPr>
                <w:rFonts w:ascii="Times New Roman" w:hAnsi="Times New Roman" w:cs="Times New Roman"/>
                <w:szCs w:val="21"/>
              </w:rPr>
              <w:t>)</w:t>
            </w:r>
          </w:p>
        </w:tc>
        <w:tc>
          <w:tcPr>
            <w:tcW w:w="1003" w:type="pct"/>
            <w:tcBorders>
              <w:top w:val="nil"/>
              <w:left w:val="nil"/>
              <w:bottom w:val="nil"/>
              <w:right w:val="nil"/>
            </w:tcBorders>
            <w:vAlign w:val="center"/>
          </w:tcPr>
          <w:p w14:paraId="3D02BDAC"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143.4</w:t>
            </w:r>
          </w:p>
        </w:tc>
        <w:tc>
          <w:tcPr>
            <w:tcW w:w="822" w:type="pct"/>
            <w:tcBorders>
              <w:top w:val="nil"/>
              <w:left w:val="nil"/>
              <w:bottom w:val="nil"/>
              <w:right w:val="nil"/>
            </w:tcBorders>
            <w:vAlign w:val="center"/>
          </w:tcPr>
          <w:p w14:paraId="2D3345E1"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3900</w:t>
            </w:r>
          </w:p>
        </w:tc>
        <w:tc>
          <w:tcPr>
            <w:tcW w:w="786" w:type="pct"/>
            <w:tcBorders>
              <w:top w:val="nil"/>
              <w:left w:val="nil"/>
              <w:bottom w:val="nil"/>
              <w:right w:val="nil"/>
            </w:tcBorders>
            <w:vAlign w:val="center"/>
          </w:tcPr>
          <w:p w14:paraId="230C8CC6"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11</w:t>
            </w:r>
          </w:p>
        </w:tc>
      </w:tr>
      <w:tr w:rsidR="001A07ED" w:rsidRPr="001A07ED" w14:paraId="2C10A79A" w14:textId="77777777" w:rsidTr="001B785A">
        <w:trPr>
          <w:trHeight w:val="314"/>
        </w:trPr>
        <w:tc>
          <w:tcPr>
            <w:tcW w:w="1108" w:type="pct"/>
            <w:vMerge/>
            <w:tcBorders>
              <w:left w:val="nil"/>
              <w:right w:val="nil"/>
            </w:tcBorders>
            <w:vAlign w:val="center"/>
          </w:tcPr>
          <w:p w14:paraId="1FEB9092"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052918E6" w14:textId="1FD74129"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PO-01</w:t>
            </w:r>
          </w:p>
        </w:tc>
        <w:tc>
          <w:tcPr>
            <w:tcW w:w="1003" w:type="pct"/>
            <w:tcBorders>
              <w:top w:val="nil"/>
              <w:left w:val="nil"/>
              <w:bottom w:val="nil"/>
              <w:right w:val="nil"/>
            </w:tcBorders>
            <w:vAlign w:val="center"/>
          </w:tcPr>
          <w:p w14:paraId="14ACDD7D"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108.3</w:t>
            </w:r>
          </w:p>
        </w:tc>
        <w:tc>
          <w:tcPr>
            <w:tcW w:w="822" w:type="pct"/>
            <w:tcBorders>
              <w:top w:val="nil"/>
              <w:left w:val="nil"/>
              <w:bottom w:val="nil"/>
              <w:right w:val="nil"/>
            </w:tcBorders>
            <w:vAlign w:val="center"/>
          </w:tcPr>
          <w:p w14:paraId="46B9C526"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150</w:t>
            </w:r>
          </w:p>
        </w:tc>
        <w:tc>
          <w:tcPr>
            <w:tcW w:w="786" w:type="pct"/>
            <w:tcBorders>
              <w:top w:val="nil"/>
              <w:left w:val="nil"/>
              <w:bottom w:val="nil"/>
              <w:right w:val="nil"/>
            </w:tcBorders>
            <w:vAlign w:val="center"/>
          </w:tcPr>
          <w:p w14:paraId="5FCD1A3F"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12</w:t>
            </w:r>
          </w:p>
        </w:tc>
      </w:tr>
      <w:tr w:rsidR="001A07ED" w:rsidRPr="001A07ED" w14:paraId="4D23424C" w14:textId="77777777" w:rsidTr="001B785A">
        <w:trPr>
          <w:trHeight w:val="314"/>
        </w:trPr>
        <w:tc>
          <w:tcPr>
            <w:tcW w:w="1108" w:type="pct"/>
            <w:vMerge/>
            <w:tcBorders>
              <w:left w:val="nil"/>
              <w:right w:val="nil"/>
            </w:tcBorders>
            <w:vAlign w:val="center"/>
          </w:tcPr>
          <w:p w14:paraId="0613FDC7"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4B539EEC" w14:textId="2B16003D" w:rsidR="00F24A7E" w:rsidRPr="001A07ED" w:rsidRDefault="00F24A7E" w:rsidP="001B785A">
            <w:pPr>
              <w:widowControl/>
              <w:jc w:val="center"/>
              <w:rPr>
                <w:rFonts w:ascii="Times New Roman" w:hAnsi="Times New Roman" w:cs="Times New Roman"/>
                <w:szCs w:val="21"/>
              </w:rPr>
            </w:pPr>
            <w:proofErr w:type="spellStart"/>
            <w:r w:rsidRPr="001A07ED">
              <w:rPr>
                <w:rFonts w:ascii="Times New Roman" w:hAnsi="Times New Roman" w:cs="Times New Roman"/>
                <w:szCs w:val="21"/>
              </w:rPr>
              <w:t>FIrpic</w:t>
            </w:r>
            <w:proofErr w:type="spellEnd"/>
          </w:p>
        </w:tc>
        <w:tc>
          <w:tcPr>
            <w:tcW w:w="1003" w:type="pct"/>
            <w:tcBorders>
              <w:top w:val="nil"/>
              <w:left w:val="nil"/>
              <w:bottom w:val="nil"/>
              <w:right w:val="nil"/>
            </w:tcBorders>
            <w:vAlign w:val="center"/>
          </w:tcPr>
          <w:p w14:paraId="6204AC55"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105</w:t>
            </w:r>
          </w:p>
        </w:tc>
        <w:tc>
          <w:tcPr>
            <w:tcW w:w="822" w:type="pct"/>
            <w:tcBorders>
              <w:top w:val="nil"/>
              <w:left w:val="nil"/>
              <w:bottom w:val="nil"/>
              <w:right w:val="nil"/>
            </w:tcBorders>
            <w:vAlign w:val="center"/>
          </w:tcPr>
          <w:p w14:paraId="68542898"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400</w:t>
            </w:r>
          </w:p>
        </w:tc>
        <w:tc>
          <w:tcPr>
            <w:tcW w:w="786" w:type="pct"/>
            <w:tcBorders>
              <w:top w:val="nil"/>
              <w:left w:val="nil"/>
              <w:bottom w:val="nil"/>
              <w:right w:val="nil"/>
            </w:tcBorders>
            <w:vAlign w:val="center"/>
          </w:tcPr>
          <w:p w14:paraId="7FA648C0" w14:textId="77777777" w:rsidR="00F24A7E" w:rsidRPr="001A07ED" w:rsidRDefault="00F24A7E" w:rsidP="001B785A">
            <w:pPr>
              <w:widowControl/>
              <w:jc w:val="center"/>
              <w:rPr>
                <w:rFonts w:ascii="Times New Roman" w:hAnsi="Times New Roman" w:cs="Times New Roman"/>
                <w:szCs w:val="21"/>
              </w:rPr>
            </w:pPr>
            <w:r w:rsidRPr="001A07ED">
              <w:rPr>
                <w:rFonts w:ascii="Times New Roman" w:hAnsi="Times New Roman" w:cs="Times New Roman"/>
                <w:szCs w:val="21"/>
              </w:rPr>
              <w:t>13</w:t>
            </w:r>
          </w:p>
        </w:tc>
      </w:tr>
      <w:tr w:rsidR="001A07ED" w:rsidRPr="001A07ED" w14:paraId="7B0C00F0" w14:textId="77777777" w:rsidTr="001B785A">
        <w:trPr>
          <w:trHeight w:val="314"/>
        </w:trPr>
        <w:tc>
          <w:tcPr>
            <w:tcW w:w="1108" w:type="pct"/>
            <w:vMerge/>
            <w:tcBorders>
              <w:left w:val="nil"/>
              <w:right w:val="nil"/>
            </w:tcBorders>
            <w:vAlign w:val="center"/>
          </w:tcPr>
          <w:p w14:paraId="27ED3911"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52B3182B" w14:textId="07D96CBB"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)3</w:t>
            </w:r>
          </w:p>
        </w:tc>
        <w:tc>
          <w:tcPr>
            <w:tcW w:w="1003" w:type="pct"/>
            <w:tcBorders>
              <w:top w:val="nil"/>
              <w:left w:val="nil"/>
              <w:bottom w:val="nil"/>
              <w:right w:val="nil"/>
            </w:tcBorders>
            <w:vAlign w:val="center"/>
          </w:tcPr>
          <w:p w14:paraId="3BB2FF0A" w14:textId="3B2CFD81"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133</w:t>
            </w:r>
          </w:p>
        </w:tc>
        <w:tc>
          <w:tcPr>
            <w:tcW w:w="822" w:type="pct"/>
            <w:tcBorders>
              <w:top w:val="nil"/>
              <w:left w:val="nil"/>
              <w:bottom w:val="nil"/>
              <w:right w:val="nil"/>
            </w:tcBorders>
            <w:vAlign w:val="center"/>
          </w:tcPr>
          <w:p w14:paraId="5CEEFF2B" w14:textId="480600D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1500</w:t>
            </w:r>
          </w:p>
        </w:tc>
        <w:tc>
          <w:tcPr>
            <w:tcW w:w="786" w:type="pct"/>
            <w:tcBorders>
              <w:top w:val="nil"/>
              <w:left w:val="nil"/>
              <w:bottom w:val="nil"/>
              <w:right w:val="nil"/>
            </w:tcBorders>
            <w:vAlign w:val="center"/>
          </w:tcPr>
          <w:p w14:paraId="57BFFAF9" w14:textId="295B6D82"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15</w:t>
            </w:r>
          </w:p>
        </w:tc>
      </w:tr>
      <w:tr w:rsidR="001A07ED" w:rsidRPr="001A07ED" w14:paraId="5F7EF53E" w14:textId="77777777" w:rsidTr="001B785A">
        <w:trPr>
          <w:trHeight w:val="314"/>
        </w:trPr>
        <w:tc>
          <w:tcPr>
            <w:tcW w:w="1108" w:type="pct"/>
            <w:vMerge/>
            <w:tcBorders>
              <w:left w:val="nil"/>
              <w:right w:val="nil"/>
            </w:tcBorders>
            <w:vAlign w:val="center"/>
          </w:tcPr>
          <w:p w14:paraId="168CF944"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394365C4" w14:textId="3384E48D"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2</w:t>
            </w:r>
            <w:r w:rsidRPr="001A07ED">
              <w:rPr>
                <w:rFonts w:ascii="Times New Roman" w:hAnsi="Times New Roman" w:cs="Times New Roman"/>
                <w:szCs w:val="21"/>
              </w:rPr>
              <w:t>tmd</w:t>
            </w:r>
          </w:p>
        </w:tc>
        <w:tc>
          <w:tcPr>
            <w:tcW w:w="1003" w:type="pct"/>
            <w:tcBorders>
              <w:top w:val="nil"/>
              <w:left w:val="nil"/>
              <w:bottom w:val="nil"/>
              <w:right w:val="nil"/>
            </w:tcBorders>
            <w:vAlign w:val="center"/>
          </w:tcPr>
          <w:p w14:paraId="69A3F5A7" w14:textId="0C40C44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142.5</w:t>
            </w:r>
          </w:p>
        </w:tc>
        <w:tc>
          <w:tcPr>
            <w:tcW w:w="822" w:type="pct"/>
            <w:tcBorders>
              <w:top w:val="nil"/>
              <w:left w:val="nil"/>
              <w:bottom w:val="nil"/>
              <w:right w:val="nil"/>
            </w:tcBorders>
            <w:vAlign w:val="center"/>
          </w:tcPr>
          <w:p w14:paraId="5214059F" w14:textId="2BB67D1C"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4000</w:t>
            </w:r>
          </w:p>
        </w:tc>
        <w:tc>
          <w:tcPr>
            <w:tcW w:w="786" w:type="pct"/>
            <w:tcBorders>
              <w:top w:val="nil"/>
              <w:left w:val="nil"/>
              <w:bottom w:val="nil"/>
              <w:right w:val="nil"/>
            </w:tcBorders>
            <w:vAlign w:val="center"/>
          </w:tcPr>
          <w:p w14:paraId="65288B90" w14:textId="12EA602F"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16</w:t>
            </w:r>
          </w:p>
        </w:tc>
      </w:tr>
      <w:tr w:rsidR="001A07ED" w:rsidRPr="001A07ED" w14:paraId="55EBF1BC" w14:textId="77777777" w:rsidTr="001B785A">
        <w:trPr>
          <w:trHeight w:val="314"/>
        </w:trPr>
        <w:tc>
          <w:tcPr>
            <w:tcW w:w="1108" w:type="pct"/>
            <w:vMerge/>
            <w:tcBorders>
              <w:left w:val="nil"/>
              <w:right w:val="nil"/>
            </w:tcBorders>
            <w:vAlign w:val="center"/>
          </w:tcPr>
          <w:p w14:paraId="249334E0"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3E6037B0" w14:textId="4478A9B7"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2</w:t>
            </w:r>
            <w:r w:rsidRPr="001A07ED">
              <w:rPr>
                <w:rFonts w:ascii="Times New Roman" w:hAnsi="Times New Roman" w:cs="Times New Roman"/>
                <w:szCs w:val="21"/>
              </w:rPr>
              <w:t>tmd</w:t>
            </w:r>
          </w:p>
        </w:tc>
        <w:tc>
          <w:tcPr>
            <w:tcW w:w="1003" w:type="pct"/>
            <w:tcBorders>
              <w:top w:val="nil"/>
              <w:left w:val="nil"/>
              <w:bottom w:val="nil"/>
              <w:right w:val="nil"/>
            </w:tcBorders>
            <w:vAlign w:val="center"/>
          </w:tcPr>
          <w:p w14:paraId="0C452B44" w14:textId="6413A5A0"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122.8</w:t>
            </w:r>
          </w:p>
        </w:tc>
        <w:tc>
          <w:tcPr>
            <w:tcW w:w="822" w:type="pct"/>
            <w:tcBorders>
              <w:top w:val="nil"/>
              <w:left w:val="nil"/>
              <w:bottom w:val="nil"/>
              <w:right w:val="nil"/>
            </w:tcBorders>
            <w:vAlign w:val="center"/>
          </w:tcPr>
          <w:p w14:paraId="54997863" w14:textId="60C5C44A"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500</w:t>
            </w:r>
          </w:p>
        </w:tc>
        <w:tc>
          <w:tcPr>
            <w:tcW w:w="786" w:type="pct"/>
            <w:tcBorders>
              <w:top w:val="nil"/>
              <w:left w:val="nil"/>
              <w:bottom w:val="nil"/>
              <w:right w:val="nil"/>
            </w:tcBorders>
            <w:vAlign w:val="center"/>
          </w:tcPr>
          <w:p w14:paraId="1EAC6002" w14:textId="1E082A92"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16</w:t>
            </w:r>
          </w:p>
        </w:tc>
      </w:tr>
      <w:tr w:rsidR="001A07ED" w:rsidRPr="001A07ED" w14:paraId="2201D178" w14:textId="77777777" w:rsidTr="001B785A">
        <w:trPr>
          <w:trHeight w:val="314"/>
        </w:trPr>
        <w:tc>
          <w:tcPr>
            <w:tcW w:w="1108" w:type="pct"/>
            <w:vMerge/>
            <w:tcBorders>
              <w:left w:val="nil"/>
              <w:right w:val="nil"/>
            </w:tcBorders>
            <w:vAlign w:val="center"/>
          </w:tcPr>
          <w:p w14:paraId="57A59E4D"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07B6C41F" w14:textId="3A55D4CB"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mppy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3</w:t>
            </w:r>
          </w:p>
        </w:tc>
        <w:tc>
          <w:tcPr>
            <w:tcW w:w="1003" w:type="pct"/>
            <w:tcBorders>
              <w:top w:val="nil"/>
              <w:left w:val="nil"/>
              <w:bottom w:val="nil"/>
              <w:right w:val="nil"/>
            </w:tcBorders>
            <w:vAlign w:val="center"/>
          </w:tcPr>
          <w:p w14:paraId="098E8C11" w14:textId="09D13A9A"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118</w:t>
            </w:r>
          </w:p>
        </w:tc>
        <w:tc>
          <w:tcPr>
            <w:tcW w:w="822" w:type="pct"/>
            <w:tcBorders>
              <w:top w:val="nil"/>
              <w:left w:val="nil"/>
              <w:bottom w:val="nil"/>
              <w:right w:val="nil"/>
            </w:tcBorders>
            <w:vAlign w:val="center"/>
          </w:tcPr>
          <w:p w14:paraId="3CA0217F" w14:textId="3AC1EB08"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18000</w:t>
            </w:r>
          </w:p>
        </w:tc>
        <w:tc>
          <w:tcPr>
            <w:tcW w:w="786" w:type="pct"/>
            <w:tcBorders>
              <w:top w:val="nil"/>
              <w:left w:val="nil"/>
              <w:bottom w:val="nil"/>
              <w:right w:val="nil"/>
            </w:tcBorders>
            <w:vAlign w:val="center"/>
          </w:tcPr>
          <w:p w14:paraId="6631DD40" w14:textId="3C625784"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20</w:t>
            </w:r>
          </w:p>
        </w:tc>
      </w:tr>
      <w:tr w:rsidR="001A07ED" w:rsidRPr="001A07ED" w14:paraId="58CF56A0" w14:textId="77777777" w:rsidTr="001B785A">
        <w:trPr>
          <w:trHeight w:val="314"/>
        </w:trPr>
        <w:tc>
          <w:tcPr>
            <w:tcW w:w="1108" w:type="pct"/>
            <w:vMerge/>
            <w:tcBorders>
              <w:left w:val="nil"/>
              <w:right w:val="nil"/>
            </w:tcBorders>
            <w:vAlign w:val="center"/>
          </w:tcPr>
          <w:p w14:paraId="23986CE9"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2996FAF1" w14:textId="610A9324"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DCzBN</w:t>
            </w:r>
            <w:proofErr w:type="spellEnd"/>
            <w:r w:rsidRPr="001A07ED">
              <w:rPr>
                <w:rFonts w:ascii="Times New Roman" w:hAnsi="Times New Roman" w:cs="Times New Roman"/>
                <w:szCs w:val="21"/>
              </w:rPr>
              <w:t>-Au</w:t>
            </w:r>
          </w:p>
        </w:tc>
        <w:tc>
          <w:tcPr>
            <w:tcW w:w="1003" w:type="pct"/>
            <w:tcBorders>
              <w:top w:val="nil"/>
              <w:left w:val="nil"/>
              <w:bottom w:val="nil"/>
              <w:right w:val="nil"/>
            </w:tcBorders>
            <w:vAlign w:val="center"/>
          </w:tcPr>
          <w:p w14:paraId="2025B04B" w14:textId="6DBBC54F"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106.8</w:t>
            </w:r>
          </w:p>
        </w:tc>
        <w:tc>
          <w:tcPr>
            <w:tcW w:w="822" w:type="pct"/>
            <w:tcBorders>
              <w:top w:val="nil"/>
              <w:left w:val="nil"/>
              <w:bottom w:val="nil"/>
              <w:right w:val="nil"/>
            </w:tcBorders>
            <w:vAlign w:val="center"/>
          </w:tcPr>
          <w:p w14:paraId="60E8DE53" w14:textId="578D63DB"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100</w:t>
            </w:r>
          </w:p>
        </w:tc>
        <w:tc>
          <w:tcPr>
            <w:tcW w:w="786" w:type="pct"/>
            <w:tcBorders>
              <w:top w:val="nil"/>
              <w:left w:val="nil"/>
              <w:bottom w:val="nil"/>
              <w:right w:val="nil"/>
            </w:tcBorders>
            <w:vAlign w:val="center"/>
          </w:tcPr>
          <w:p w14:paraId="60A5EF04" w14:textId="663CA1A5"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22</w:t>
            </w:r>
          </w:p>
        </w:tc>
      </w:tr>
      <w:tr w:rsidR="001A07ED" w:rsidRPr="001A07ED" w14:paraId="59D0773D" w14:textId="77777777" w:rsidTr="001B785A">
        <w:trPr>
          <w:trHeight w:val="314"/>
        </w:trPr>
        <w:tc>
          <w:tcPr>
            <w:tcW w:w="1108" w:type="pct"/>
            <w:vMerge/>
            <w:tcBorders>
              <w:left w:val="nil"/>
              <w:right w:val="nil"/>
            </w:tcBorders>
            <w:vAlign w:val="center"/>
          </w:tcPr>
          <w:p w14:paraId="253B20BA"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686348EC" w14:textId="3F123605"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FIrpic</w:t>
            </w:r>
            <w:proofErr w:type="spellEnd"/>
          </w:p>
        </w:tc>
        <w:tc>
          <w:tcPr>
            <w:tcW w:w="1003" w:type="pct"/>
            <w:tcBorders>
              <w:top w:val="nil"/>
              <w:left w:val="nil"/>
              <w:bottom w:val="nil"/>
              <w:right w:val="nil"/>
            </w:tcBorders>
            <w:vAlign w:val="center"/>
          </w:tcPr>
          <w:p w14:paraId="43F17F45" w14:textId="38AF3A0E"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124</w:t>
            </w:r>
          </w:p>
        </w:tc>
        <w:tc>
          <w:tcPr>
            <w:tcW w:w="822" w:type="pct"/>
            <w:tcBorders>
              <w:top w:val="nil"/>
              <w:left w:val="nil"/>
              <w:bottom w:val="nil"/>
              <w:right w:val="nil"/>
            </w:tcBorders>
            <w:vAlign w:val="center"/>
          </w:tcPr>
          <w:p w14:paraId="22AC455F" w14:textId="3552F591"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6500</w:t>
            </w:r>
          </w:p>
        </w:tc>
        <w:tc>
          <w:tcPr>
            <w:tcW w:w="786" w:type="pct"/>
            <w:tcBorders>
              <w:top w:val="nil"/>
              <w:left w:val="nil"/>
              <w:bottom w:val="nil"/>
              <w:right w:val="nil"/>
            </w:tcBorders>
            <w:vAlign w:val="center"/>
          </w:tcPr>
          <w:p w14:paraId="45EE160B" w14:textId="4AA38448"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23</w:t>
            </w:r>
          </w:p>
        </w:tc>
      </w:tr>
      <w:tr w:rsidR="001A07ED" w:rsidRPr="001A07ED" w14:paraId="7079248D" w14:textId="77777777" w:rsidTr="001B785A">
        <w:trPr>
          <w:trHeight w:val="314"/>
        </w:trPr>
        <w:tc>
          <w:tcPr>
            <w:tcW w:w="1108" w:type="pct"/>
            <w:vMerge/>
            <w:tcBorders>
              <w:left w:val="nil"/>
              <w:right w:val="nil"/>
            </w:tcBorders>
            <w:vAlign w:val="center"/>
          </w:tcPr>
          <w:p w14:paraId="2D7B57CC"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6FE3F184" w14:textId="7E16985E" w:rsidR="00F24A7E" w:rsidRPr="001A07ED" w:rsidRDefault="00F24A7E" w:rsidP="00F24A7E">
            <w:pPr>
              <w:widowControl/>
              <w:jc w:val="center"/>
              <w:rPr>
                <w:rFonts w:ascii="Times New Roman" w:hAnsi="Times New Roman" w:cs="Times New Roman"/>
                <w:szCs w:val="21"/>
              </w:rPr>
            </w:pPr>
            <w:proofErr w:type="spellStart"/>
            <w:proofErr w:type="gram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gramEnd"/>
            <w:r w:rsidRPr="001A07ED">
              <w:rPr>
                <w:rFonts w:ascii="Times New Roman" w:hAnsi="Times New Roman" w:cs="Times New Roman"/>
                <w:szCs w:val="21"/>
              </w:rPr>
              <w:t>MDQ)</w:t>
            </w:r>
            <w:r w:rsidRPr="001A07ED">
              <w:rPr>
                <w:rFonts w:ascii="Times New Roman" w:hAnsi="Times New Roman" w:cs="Times New Roman"/>
                <w:szCs w:val="21"/>
                <w:vertAlign w:val="subscript"/>
              </w:rPr>
              <w:t>2</w:t>
            </w:r>
            <w:r w:rsidRPr="001A07ED">
              <w:rPr>
                <w:rFonts w:ascii="Times New Roman" w:hAnsi="Times New Roman" w:cs="Times New Roman"/>
                <w:szCs w:val="21"/>
              </w:rPr>
              <w:t>(</w:t>
            </w:r>
            <w:proofErr w:type="spellStart"/>
            <w:r w:rsidRPr="001A07ED">
              <w:rPr>
                <w:rFonts w:ascii="Times New Roman" w:hAnsi="Times New Roman" w:cs="Times New Roman"/>
                <w:szCs w:val="21"/>
              </w:rPr>
              <w:t>acac</w:t>
            </w:r>
            <w:proofErr w:type="spellEnd"/>
            <w:r w:rsidRPr="001A07ED">
              <w:rPr>
                <w:rFonts w:ascii="Times New Roman" w:hAnsi="Times New Roman" w:cs="Times New Roman"/>
                <w:szCs w:val="21"/>
              </w:rPr>
              <w:t>)</w:t>
            </w:r>
          </w:p>
        </w:tc>
        <w:tc>
          <w:tcPr>
            <w:tcW w:w="1003" w:type="pct"/>
            <w:tcBorders>
              <w:top w:val="nil"/>
              <w:left w:val="nil"/>
              <w:bottom w:val="nil"/>
              <w:right w:val="nil"/>
            </w:tcBorders>
            <w:vAlign w:val="center"/>
          </w:tcPr>
          <w:p w14:paraId="16B54EF0" w14:textId="43E042A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111</w:t>
            </w:r>
          </w:p>
        </w:tc>
        <w:tc>
          <w:tcPr>
            <w:tcW w:w="822" w:type="pct"/>
            <w:tcBorders>
              <w:top w:val="nil"/>
              <w:left w:val="nil"/>
              <w:bottom w:val="nil"/>
              <w:right w:val="nil"/>
            </w:tcBorders>
            <w:vAlign w:val="center"/>
          </w:tcPr>
          <w:p w14:paraId="44A21BF0" w14:textId="0D6A389F"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3200</w:t>
            </w:r>
          </w:p>
        </w:tc>
        <w:tc>
          <w:tcPr>
            <w:tcW w:w="786" w:type="pct"/>
            <w:tcBorders>
              <w:top w:val="nil"/>
              <w:left w:val="nil"/>
              <w:bottom w:val="nil"/>
              <w:right w:val="nil"/>
            </w:tcBorders>
            <w:vAlign w:val="center"/>
          </w:tcPr>
          <w:p w14:paraId="1A169C5C" w14:textId="3F0ADC77"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23</w:t>
            </w:r>
          </w:p>
        </w:tc>
      </w:tr>
      <w:tr w:rsidR="001A07ED" w:rsidRPr="001A07ED" w14:paraId="40FF6DB1" w14:textId="77777777" w:rsidTr="001B785A">
        <w:trPr>
          <w:trHeight w:val="314"/>
        </w:trPr>
        <w:tc>
          <w:tcPr>
            <w:tcW w:w="1108" w:type="pct"/>
            <w:vMerge/>
            <w:tcBorders>
              <w:left w:val="nil"/>
              <w:right w:val="nil"/>
            </w:tcBorders>
            <w:vAlign w:val="center"/>
          </w:tcPr>
          <w:p w14:paraId="727C18BA"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1DCD79CE" w14:textId="1EB89D9F"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2</w:t>
            </w:r>
            <w:r w:rsidRPr="001A07ED">
              <w:rPr>
                <w:rFonts w:ascii="Times New Roman" w:hAnsi="Times New Roman" w:cs="Times New Roman"/>
                <w:szCs w:val="21"/>
              </w:rPr>
              <w:t>(</w:t>
            </w:r>
            <w:proofErr w:type="spellStart"/>
            <w:r w:rsidRPr="001A07ED">
              <w:rPr>
                <w:rFonts w:ascii="Times New Roman" w:hAnsi="Times New Roman" w:cs="Times New Roman"/>
                <w:szCs w:val="21"/>
              </w:rPr>
              <w:t>acac</w:t>
            </w:r>
            <w:proofErr w:type="spellEnd"/>
            <w:r w:rsidRPr="001A07ED">
              <w:rPr>
                <w:rFonts w:ascii="Times New Roman" w:hAnsi="Times New Roman" w:cs="Times New Roman"/>
                <w:szCs w:val="21"/>
              </w:rPr>
              <w:t>)</w:t>
            </w:r>
          </w:p>
        </w:tc>
        <w:tc>
          <w:tcPr>
            <w:tcW w:w="1003" w:type="pct"/>
            <w:tcBorders>
              <w:top w:val="nil"/>
              <w:left w:val="nil"/>
              <w:bottom w:val="nil"/>
              <w:right w:val="nil"/>
            </w:tcBorders>
            <w:vAlign w:val="center"/>
          </w:tcPr>
          <w:p w14:paraId="6EC68C67" w14:textId="2B838ED1"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124</w:t>
            </w:r>
          </w:p>
        </w:tc>
        <w:tc>
          <w:tcPr>
            <w:tcW w:w="822" w:type="pct"/>
            <w:tcBorders>
              <w:top w:val="nil"/>
              <w:left w:val="nil"/>
              <w:bottom w:val="nil"/>
              <w:right w:val="nil"/>
            </w:tcBorders>
            <w:vAlign w:val="center"/>
          </w:tcPr>
          <w:p w14:paraId="520550F0" w14:textId="710AA84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3000</w:t>
            </w:r>
          </w:p>
        </w:tc>
        <w:tc>
          <w:tcPr>
            <w:tcW w:w="786" w:type="pct"/>
            <w:tcBorders>
              <w:top w:val="nil"/>
              <w:left w:val="nil"/>
              <w:bottom w:val="nil"/>
              <w:right w:val="nil"/>
            </w:tcBorders>
            <w:vAlign w:val="center"/>
          </w:tcPr>
          <w:p w14:paraId="30FEFB67" w14:textId="40E6F9D9"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24</w:t>
            </w:r>
          </w:p>
        </w:tc>
      </w:tr>
      <w:tr w:rsidR="001A07ED" w:rsidRPr="001A07ED" w14:paraId="5E5790E9" w14:textId="77777777" w:rsidTr="001B785A">
        <w:trPr>
          <w:trHeight w:val="314"/>
        </w:trPr>
        <w:tc>
          <w:tcPr>
            <w:tcW w:w="1108" w:type="pct"/>
            <w:vMerge/>
            <w:tcBorders>
              <w:left w:val="nil"/>
              <w:right w:val="nil"/>
            </w:tcBorders>
            <w:vAlign w:val="center"/>
          </w:tcPr>
          <w:p w14:paraId="221FFFE3"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bottom w:val="nil"/>
              <w:right w:val="nil"/>
            </w:tcBorders>
            <w:vAlign w:val="center"/>
          </w:tcPr>
          <w:p w14:paraId="40A8601C" w14:textId="780BC116"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PO-01</w:t>
            </w:r>
          </w:p>
        </w:tc>
        <w:tc>
          <w:tcPr>
            <w:tcW w:w="1003" w:type="pct"/>
            <w:tcBorders>
              <w:top w:val="nil"/>
              <w:left w:val="nil"/>
              <w:bottom w:val="nil"/>
              <w:right w:val="nil"/>
            </w:tcBorders>
            <w:vAlign w:val="center"/>
          </w:tcPr>
          <w:p w14:paraId="167BF84D" w14:textId="75FB5F3A"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115.5</w:t>
            </w:r>
          </w:p>
        </w:tc>
        <w:tc>
          <w:tcPr>
            <w:tcW w:w="822" w:type="pct"/>
            <w:tcBorders>
              <w:top w:val="nil"/>
              <w:left w:val="nil"/>
              <w:bottom w:val="nil"/>
              <w:right w:val="nil"/>
            </w:tcBorders>
            <w:vAlign w:val="center"/>
          </w:tcPr>
          <w:p w14:paraId="2CF16B8E" w14:textId="47812630"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4100</w:t>
            </w:r>
          </w:p>
        </w:tc>
        <w:tc>
          <w:tcPr>
            <w:tcW w:w="786" w:type="pct"/>
            <w:tcBorders>
              <w:top w:val="nil"/>
              <w:left w:val="nil"/>
              <w:bottom w:val="nil"/>
              <w:right w:val="nil"/>
            </w:tcBorders>
            <w:vAlign w:val="center"/>
          </w:tcPr>
          <w:p w14:paraId="44B7E84C" w14:textId="40A2CB7D"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25</w:t>
            </w:r>
          </w:p>
        </w:tc>
      </w:tr>
      <w:tr w:rsidR="00F24A7E" w:rsidRPr="001A07ED" w14:paraId="06F2581D" w14:textId="77777777" w:rsidTr="001B785A">
        <w:trPr>
          <w:trHeight w:val="314"/>
        </w:trPr>
        <w:tc>
          <w:tcPr>
            <w:tcW w:w="1108" w:type="pct"/>
            <w:vMerge/>
            <w:tcBorders>
              <w:left w:val="nil"/>
              <w:right w:val="nil"/>
            </w:tcBorders>
            <w:vAlign w:val="center"/>
          </w:tcPr>
          <w:p w14:paraId="605F2AA9" w14:textId="77777777" w:rsidR="00F24A7E" w:rsidRPr="001A07ED" w:rsidRDefault="00F24A7E" w:rsidP="00F24A7E">
            <w:pPr>
              <w:widowControl/>
              <w:jc w:val="center"/>
              <w:rPr>
                <w:rFonts w:ascii="Times New Roman" w:hAnsi="Times New Roman" w:cs="Times New Roman"/>
                <w:szCs w:val="21"/>
              </w:rPr>
            </w:pPr>
          </w:p>
        </w:tc>
        <w:tc>
          <w:tcPr>
            <w:tcW w:w="1281" w:type="pct"/>
            <w:tcBorders>
              <w:top w:val="nil"/>
              <w:left w:val="nil"/>
              <w:right w:val="nil"/>
            </w:tcBorders>
            <w:vAlign w:val="center"/>
          </w:tcPr>
          <w:p w14:paraId="3DF48470" w14:textId="40656243" w:rsidR="00F24A7E" w:rsidRPr="001A07ED" w:rsidRDefault="00F24A7E" w:rsidP="00F24A7E">
            <w:pPr>
              <w:widowControl/>
              <w:jc w:val="center"/>
              <w:rPr>
                <w:rFonts w:ascii="Times New Roman" w:hAnsi="Times New Roman" w:cs="Times New Roman"/>
                <w:szCs w:val="21"/>
              </w:rPr>
            </w:pPr>
            <w:proofErr w:type="spellStart"/>
            <w:r w:rsidRPr="001A07ED">
              <w:rPr>
                <w:rFonts w:ascii="Times New Roman" w:hAnsi="Times New Roman" w:cs="Times New Roman"/>
                <w:szCs w:val="21"/>
              </w:rPr>
              <w:t>Ir</w:t>
            </w:r>
            <w:proofErr w:type="spellEnd"/>
            <w:r w:rsidRPr="001A07ED">
              <w:rPr>
                <w:rFonts w:ascii="Times New Roman" w:hAnsi="Times New Roman" w:cs="Times New Roman"/>
                <w:szCs w:val="21"/>
              </w:rPr>
              <w:t>(</w:t>
            </w:r>
            <w:proofErr w:type="spellStart"/>
            <w:r w:rsidRPr="001A07ED">
              <w:rPr>
                <w:rFonts w:ascii="Times New Roman" w:hAnsi="Times New Roman" w:cs="Times New Roman"/>
                <w:szCs w:val="21"/>
              </w:rPr>
              <w:t>ppy</w:t>
            </w:r>
            <w:proofErr w:type="spellEnd"/>
            <w:r w:rsidRPr="001A07ED">
              <w:rPr>
                <w:rFonts w:ascii="Times New Roman" w:hAnsi="Times New Roman" w:cs="Times New Roman"/>
                <w:szCs w:val="21"/>
              </w:rPr>
              <w:t>)</w:t>
            </w:r>
            <w:r w:rsidRPr="001A07ED">
              <w:rPr>
                <w:rFonts w:ascii="Times New Roman" w:hAnsi="Times New Roman" w:cs="Times New Roman"/>
                <w:szCs w:val="21"/>
                <w:vertAlign w:val="subscript"/>
              </w:rPr>
              <w:t>3</w:t>
            </w:r>
          </w:p>
        </w:tc>
        <w:tc>
          <w:tcPr>
            <w:tcW w:w="1003" w:type="pct"/>
            <w:tcBorders>
              <w:top w:val="nil"/>
              <w:left w:val="nil"/>
              <w:right w:val="nil"/>
            </w:tcBorders>
            <w:vAlign w:val="center"/>
          </w:tcPr>
          <w:p w14:paraId="68899DDE" w14:textId="0C7774BE"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115</w:t>
            </w:r>
          </w:p>
        </w:tc>
        <w:tc>
          <w:tcPr>
            <w:tcW w:w="822" w:type="pct"/>
            <w:tcBorders>
              <w:top w:val="nil"/>
              <w:left w:val="nil"/>
              <w:right w:val="nil"/>
            </w:tcBorders>
            <w:vAlign w:val="center"/>
          </w:tcPr>
          <w:p w14:paraId="027A3E0C" w14:textId="5DC64CAD"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w:t>
            </w:r>
            <w:r w:rsidRPr="001A07ED">
              <w:rPr>
                <w:rFonts w:ascii="Times New Roman" w:hAnsi="Times New Roman" w:cs="Times New Roman"/>
                <w:szCs w:val="21"/>
              </w:rPr>
              <w:t>200</w:t>
            </w:r>
          </w:p>
        </w:tc>
        <w:tc>
          <w:tcPr>
            <w:tcW w:w="786" w:type="pct"/>
            <w:tcBorders>
              <w:top w:val="nil"/>
              <w:left w:val="nil"/>
              <w:right w:val="nil"/>
            </w:tcBorders>
            <w:vAlign w:val="center"/>
          </w:tcPr>
          <w:p w14:paraId="26AAF128" w14:textId="1B7876C5" w:rsidR="00F24A7E" w:rsidRPr="001A07ED" w:rsidRDefault="00F24A7E" w:rsidP="00F24A7E">
            <w:pPr>
              <w:widowControl/>
              <w:jc w:val="center"/>
              <w:rPr>
                <w:rFonts w:ascii="Times New Roman" w:hAnsi="Times New Roman" w:cs="Times New Roman"/>
                <w:szCs w:val="21"/>
              </w:rPr>
            </w:pPr>
            <w:r w:rsidRPr="001A07ED">
              <w:rPr>
                <w:rFonts w:ascii="Times New Roman" w:hAnsi="Times New Roman" w:cs="Times New Roman"/>
                <w:szCs w:val="21"/>
              </w:rPr>
              <w:t>26</w:t>
            </w:r>
          </w:p>
        </w:tc>
      </w:tr>
    </w:tbl>
    <w:p w14:paraId="2D0CBD27" w14:textId="77777777" w:rsidR="00EA0C84" w:rsidRPr="001A07ED" w:rsidRDefault="00EA0C84" w:rsidP="001B785A">
      <w:pPr>
        <w:widowControl/>
        <w:spacing w:line="360" w:lineRule="auto"/>
        <w:jc w:val="center"/>
        <w:rPr>
          <w:rFonts w:ascii="Times New Roman" w:hAnsi="Times New Roman" w:cs="Times New Roman"/>
          <w:szCs w:val="21"/>
        </w:rPr>
      </w:pPr>
    </w:p>
    <w:p w14:paraId="717CB8A2" w14:textId="77777777" w:rsidR="00EA0C84" w:rsidRPr="001A07ED" w:rsidRDefault="00EA0C84">
      <w:pPr>
        <w:widowControl/>
        <w:spacing w:line="360" w:lineRule="auto"/>
        <w:rPr>
          <w:rFonts w:ascii="Times New Roman" w:hAnsi="Times New Roman" w:cs="Times New Roman"/>
          <w:szCs w:val="21"/>
        </w:rPr>
      </w:pPr>
    </w:p>
    <w:p w14:paraId="44E9F505" w14:textId="77777777" w:rsidR="005318FF" w:rsidRPr="001A07ED" w:rsidRDefault="005318FF" w:rsidP="005318FF">
      <w:pPr>
        <w:widowControl/>
        <w:spacing w:line="360" w:lineRule="auto"/>
        <w:rPr>
          <w:rFonts w:ascii="Times New Roman" w:hAnsi="Times New Roman" w:cs="Times New Roman"/>
          <w:b/>
          <w:bCs/>
          <w:szCs w:val="21"/>
          <w:lang w:val="de-CH"/>
        </w:rPr>
      </w:pPr>
      <w:r w:rsidRPr="001A07ED">
        <w:rPr>
          <w:rFonts w:ascii="Times New Roman" w:hAnsi="Times New Roman" w:cs="Times New Roman"/>
          <w:b/>
          <w:bCs/>
          <w:szCs w:val="21"/>
          <w:lang w:val="de-CH"/>
        </w:rPr>
        <w:t>3. Supplemental Methods</w:t>
      </w:r>
    </w:p>
    <w:p w14:paraId="39D23C6B" w14:textId="0AFD9AD4"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b/>
          <w:bCs/>
          <w:szCs w:val="21"/>
        </w:rPr>
        <w:t>3.1 General Information.</w:t>
      </w:r>
      <w:r w:rsidRPr="001A07ED">
        <w:rPr>
          <w:rFonts w:ascii="Times New Roman" w:hAnsi="Times New Roman" w:cs="Times New Roman"/>
          <w:szCs w:val="21"/>
        </w:rPr>
        <w:t xml:space="preserve"> All the commercially available reagents were used as received and all the measurements were carried out at room temperature unless otherwise stated. The reagents for the synthesis of DTP-IC were mainly purchased from Shanghai Bide Medical Technology Co. Ltd. The compounds used in the device were purchased from Jilin Optical and Electronic Materials Co. </w:t>
      </w:r>
      <w:r w:rsidRPr="001A07ED">
        <w:rPr>
          <w:rFonts w:ascii="Times New Roman" w:hAnsi="Times New Roman" w:cs="Times New Roman"/>
          <w:szCs w:val="21"/>
        </w:rPr>
        <w:lastRenderedPageBreak/>
        <w:t xml:space="preserve">Ltd. The final emitter, </w:t>
      </w:r>
      <w:proofErr w:type="spellStart"/>
      <w:r w:rsidRPr="001A07ED">
        <w:rPr>
          <w:rFonts w:ascii="Times New Roman" w:hAnsi="Times New Roman" w:cs="Times New Roman"/>
          <w:szCs w:val="21"/>
        </w:rPr>
        <w:t>tCzphB</w:t>
      </w:r>
      <w:proofErr w:type="spellEnd"/>
      <w:r w:rsidRPr="001A07ED">
        <w:rPr>
          <w:rFonts w:ascii="Times New Roman" w:hAnsi="Times New Roman" w:cs="Times New Roman"/>
          <w:szCs w:val="21"/>
        </w:rPr>
        <w:t>-FI, was synthesized according to the literature.</w:t>
      </w:r>
      <w:r w:rsidRPr="001A07ED">
        <w:rPr>
          <w:rFonts w:ascii="Times New Roman" w:hAnsi="Times New Roman" w:cs="Times New Roman"/>
          <w:szCs w:val="21"/>
          <w:vertAlign w:val="superscript"/>
        </w:rPr>
        <w:t>[1]</w:t>
      </w:r>
      <w:r w:rsidRPr="001A07ED">
        <w:rPr>
          <w:rFonts w:ascii="Times New Roman" w:hAnsi="Times New Roman" w:cs="Times New Roman"/>
          <w:szCs w:val="21"/>
        </w:rPr>
        <w:t xml:space="preserve"> The reactions of the synthetic procedure were carried out under a nitrogen atmosphere using Schlenk techniques. For the </w:t>
      </w:r>
      <w:r w:rsidRPr="001A07ED">
        <w:rPr>
          <w:rFonts w:ascii="Times New Roman" w:hAnsi="Times New Roman" w:cs="Times New Roman"/>
          <w:szCs w:val="21"/>
          <w:vertAlign w:val="superscript"/>
        </w:rPr>
        <w:t>1</w:t>
      </w:r>
      <w:r w:rsidRPr="001A07ED">
        <w:rPr>
          <w:rFonts w:ascii="Times New Roman" w:hAnsi="Times New Roman" w:cs="Times New Roman"/>
          <w:szCs w:val="21"/>
        </w:rPr>
        <w:t xml:space="preserve">H NMR spectrum measurement of DPT-IC, a JEOL JNM-ECS600 spectrometer (600 Hz) was adopted, with the compound dissolved in in deuterated dichloromethane with tetramethyl silane as the internal standard. The molecular mass was measured using Matrix-Assisted Laser Desorption / Ionization Time of Flight Mass Spectrometry (MALDI-TOF-MS) with a Shimadzu AXIMA Performance MALDI-TOF instrument in positive detection modes. </w:t>
      </w:r>
    </w:p>
    <w:p w14:paraId="5164A3C5" w14:textId="3AB2E084" w:rsidR="005318FF" w:rsidRPr="001A07ED" w:rsidRDefault="005318FF" w:rsidP="005318FF">
      <w:pPr>
        <w:widowControl/>
        <w:spacing w:line="360" w:lineRule="auto"/>
        <w:rPr>
          <w:rFonts w:ascii="Times New Roman" w:hAnsi="Times New Roman" w:cs="Times New Roman"/>
          <w:b/>
          <w:bCs/>
          <w:szCs w:val="21"/>
        </w:rPr>
      </w:pPr>
      <w:r w:rsidRPr="001A07ED">
        <w:rPr>
          <w:rFonts w:ascii="Times New Roman" w:hAnsi="Times New Roman" w:cs="Times New Roman"/>
          <w:b/>
          <w:bCs/>
          <w:szCs w:val="21"/>
        </w:rPr>
        <w:t xml:space="preserve">3.2 Analysis of Single-Crystal Structure. </w:t>
      </w:r>
      <w:r w:rsidRPr="001A07ED">
        <w:rPr>
          <w:rFonts w:ascii="Times New Roman" w:hAnsi="Times New Roman" w:cs="Times New Roman"/>
          <w:szCs w:val="21"/>
        </w:rPr>
        <w:t xml:space="preserve">The diffraction data of single crystal of DPT-IC was collected using a Rigaku R-AXIS-RAPID diffractometer at the ω-scan mode with graphite-monochromator </w:t>
      </w:r>
      <w:proofErr w:type="spellStart"/>
      <w:r w:rsidRPr="001A07ED">
        <w:rPr>
          <w:rFonts w:ascii="Times New Roman" w:hAnsi="Times New Roman" w:cs="Times New Roman"/>
          <w:szCs w:val="21"/>
        </w:rPr>
        <w:t>Mo•K</w:t>
      </w:r>
      <w:proofErr w:type="spellEnd"/>
      <w:r w:rsidRPr="001A07ED">
        <w:rPr>
          <w:rFonts w:ascii="Times New Roman" w:hAnsi="Times New Roman" w:cs="Times New Roman"/>
          <w:szCs w:val="21"/>
        </w:rPr>
        <w:t xml:space="preserve">α radiation. And the SHELXTL programs was used to directly determine the molecular structure, which was further refined using full-matrix least squares on F2. The data could be obtained freely from the Cambridge Crystallographic Data Centre via </w:t>
      </w:r>
      <w:hyperlink r:id="rId21" w:history="1">
        <w:r w:rsidRPr="001A07ED">
          <w:rPr>
            <w:rStyle w:val="a8"/>
            <w:rFonts w:ascii="Times New Roman" w:hAnsi="Times New Roman" w:cs="Times New Roman"/>
            <w:color w:val="auto"/>
            <w:szCs w:val="21"/>
          </w:rPr>
          <w:t>www.ccdc.cam.ac.uk/data_request/cif</w:t>
        </w:r>
      </w:hyperlink>
      <w:r w:rsidRPr="001A07ED">
        <w:rPr>
          <w:rFonts w:ascii="Times New Roman" w:hAnsi="Times New Roman" w:cs="Times New Roman"/>
          <w:szCs w:val="21"/>
        </w:rPr>
        <w:t xml:space="preserve"> with a CCDC reference number of 2355309.</w:t>
      </w:r>
    </w:p>
    <w:p w14:paraId="1CEBA0AC" w14:textId="302EEBCC"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b/>
          <w:bCs/>
          <w:szCs w:val="21"/>
        </w:rPr>
        <w:t xml:space="preserve">3.3 Computational methods. </w:t>
      </w:r>
      <w:r w:rsidRPr="001A07ED">
        <w:rPr>
          <w:rFonts w:ascii="Times New Roman" w:hAnsi="Times New Roman" w:cs="Times New Roman"/>
          <w:szCs w:val="21"/>
        </w:rPr>
        <w:t>The electronic properties of the molecular in the ground state were studied performed with the Gaussian 16 package using the density functional theory (DFT) and excited-state electronic analysis by time-dependent DFT (TD-DFT) method with the same basis of B3LYP/6-31(G)*.</w:t>
      </w:r>
      <w:r w:rsidRPr="001A07ED">
        <w:rPr>
          <w:rFonts w:ascii="Times New Roman" w:hAnsi="Times New Roman" w:cs="Times New Roman"/>
          <w:szCs w:val="21"/>
          <w:vertAlign w:val="superscript"/>
        </w:rPr>
        <w:t>[2]</w:t>
      </w:r>
      <w:r w:rsidRPr="001A07ED">
        <w:rPr>
          <w:rFonts w:ascii="Times New Roman" w:hAnsi="Times New Roman" w:cs="Times New Roman"/>
          <w:szCs w:val="21"/>
        </w:rPr>
        <w:t xml:space="preserve"> The </w:t>
      </w:r>
      <w:proofErr w:type="spellStart"/>
      <w:r w:rsidRPr="001A07ED">
        <w:rPr>
          <w:rFonts w:ascii="Times New Roman" w:hAnsi="Times New Roman" w:cs="Times New Roman"/>
          <w:szCs w:val="21"/>
        </w:rPr>
        <w:t>Multiwfn</w:t>
      </w:r>
      <w:proofErr w:type="spellEnd"/>
      <w:r w:rsidRPr="001A07ED">
        <w:rPr>
          <w:rFonts w:ascii="Times New Roman" w:hAnsi="Times New Roman" w:cs="Times New Roman"/>
          <w:szCs w:val="21"/>
        </w:rPr>
        <w:t xml:space="preserve"> program was adopted to calculate the reduced density gradient (RDG), which was then plotted by VMD.</w:t>
      </w:r>
      <w:r w:rsidRPr="001A07ED">
        <w:rPr>
          <w:rFonts w:ascii="Times New Roman" w:hAnsi="Times New Roman" w:cs="Times New Roman"/>
          <w:szCs w:val="21"/>
          <w:vertAlign w:val="superscript"/>
        </w:rPr>
        <w:t>[3,4]</w:t>
      </w:r>
      <w:r w:rsidRPr="001A07ED">
        <w:rPr>
          <w:rFonts w:ascii="Times New Roman" w:hAnsi="Times New Roman" w:cs="Times New Roman"/>
          <w:szCs w:val="21"/>
        </w:rPr>
        <w:t xml:space="preserve"> The hole-particle analysis of the degenerate singlet and triplet states was conducted using</w:t>
      </w:r>
      <w:r w:rsidRPr="001A07ED">
        <w:rPr>
          <w:rFonts w:ascii="Times New Roman" w:hAnsi="Times New Roman" w:cs="Times New Roman"/>
        </w:rPr>
        <w:t xml:space="preserve"> </w:t>
      </w:r>
      <w:r w:rsidRPr="001A07ED">
        <w:rPr>
          <w:rFonts w:ascii="Times New Roman" w:hAnsi="Times New Roman" w:cs="Times New Roman"/>
          <w:szCs w:val="21"/>
        </w:rPr>
        <w:t xml:space="preserve">the </w:t>
      </w:r>
      <w:proofErr w:type="spellStart"/>
      <w:r w:rsidRPr="001A07ED">
        <w:rPr>
          <w:rFonts w:ascii="Times New Roman" w:hAnsi="Times New Roman" w:cs="Times New Roman"/>
          <w:szCs w:val="21"/>
        </w:rPr>
        <w:t>Multiwfn</w:t>
      </w:r>
      <w:proofErr w:type="spellEnd"/>
      <w:r w:rsidRPr="001A07ED">
        <w:rPr>
          <w:rFonts w:ascii="Times New Roman" w:hAnsi="Times New Roman" w:cs="Times New Roman"/>
          <w:szCs w:val="21"/>
        </w:rPr>
        <w:t xml:space="preserve"> 3.8 program and the spin-orbital coupling matrix element (SOCME) values between those states were calculated with ORCA package.</w:t>
      </w:r>
      <w:r w:rsidRPr="001A07ED">
        <w:rPr>
          <w:rFonts w:ascii="Times New Roman" w:hAnsi="Times New Roman" w:cs="Times New Roman"/>
          <w:szCs w:val="21"/>
          <w:vertAlign w:val="superscript"/>
        </w:rPr>
        <w:t>[5]</w:t>
      </w:r>
    </w:p>
    <w:p w14:paraId="167FB3BD" w14:textId="5FC184D3"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b/>
          <w:bCs/>
          <w:szCs w:val="21"/>
        </w:rPr>
        <w:t xml:space="preserve">3.4 Photophysical Property Measurements. </w:t>
      </w:r>
      <w:r w:rsidRPr="001A07ED">
        <w:rPr>
          <w:rFonts w:ascii="Times New Roman" w:hAnsi="Times New Roman" w:cs="Times New Roman"/>
          <w:szCs w:val="21"/>
        </w:rPr>
        <w:t>The solutions with concentration of 1</w:t>
      </w:r>
      <w:r w:rsidRPr="001A07ED">
        <w:rPr>
          <w:rFonts w:ascii="Times New Roman" w:eastAsia="华文新魏" w:hAnsi="Times New Roman" w:cs="Times New Roman"/>
          <w:szCs w:val="21"/>
        </w:rPr>
        <w:t>×</w:t>
      </w:r>
      <w:r w:rsidRPr="001A07ED">
        <w:rPr>
          <w:rFonts w:ascii="Times New Roman" w:hAnsi="Times New Roman" w:cs="Times New Roman"/>
          <w:szCs w:val="21"/>
        </w:rPr>
        <w:t>10</w:t>
      </w:r>
      <w:r w:rsidRPr="001A07ED">
        <w:rPr>
          <w:rFonts w:ascii="Times New Roman" w:hAnsi="Times New Roman" w:cs="Times New Roman"/>
          <w:szCs w:val="21"/>
          <w:vertAlign w:val="superscript"/>
        </w:rPr>
        <w:t>-5</w:t>
      </w:r>
      <w:r w:rsidRPr="001A07ED">
        <w:rPr>
          <w:rFonts w:ascii="Times New Roman" w:hAnsi="Times New Roman" w:cs="Times New Roman"/>
          <w:szCs w:val="21"/>
        </w:rPr>
        <w:t xml:space="preserve"> M were prepared for the solution measurements. All the organic films used for the photoluminescence measurements were deposited onto clean quartz substrates by thermal evaporation at 1-1.5 Å s</w:t>
      </w:r>
      <w:r w:rsidRPr="001A07ED">
        <w:rPr>
          <w:rFonts w:ascii="Times New Roman" w:hAnsi="Times New Roman" w:cs="Times New Roman"/>
          <w:szCs w:val="21"/>
          <w:vertAlign w:val="superscript"/>
        </w:rPr>
        <w:t>-1</w:t>
      </w:r>
      <w:r w:rsidRPr="001A07ED">
        <w:rPr>
          <w:rFonts w:ascii="Times New Roman" w:hAnsi="Times New Roman" w:cs="Times New Roman"/>
          <w:szCs w:val="21"/>
        </w:rPr>
        <w:t xml:space="preserve"> under high vacuum with a base pressure of </w:t>
      </w:r>
      <w:r w:rsidRPr="001A07ED">
        <w:rPr>
          <w:rFonts w:ascii="Times New Roman" w:eastAsia="华文新魏" w:hAnsi="Times New Roman" w:cs="Times New Roman"/>
          <w:szCs w:val="21"/>
        </w:rPr>
        <w:t>&lt;</w:t>
      </w:r>
      <w:r w:rsidRPr="001A07ED">
        <w:rPr>
          <w:rFonts w:ascii="Times New Roman" w:hAnsi="Times New Roman" w:cs="Times New Roman"/>
          <w:szCs w:val="21"/>
        </w:rPr>
        <w:t>10</w:t>
      </w:r>
      <w:r w:rsidRPr="001A07ED">
        <w:rPr>
          <w:rFonts w:ascii="Times New Roman" w:hAnsi="Times New Roman" w:cs="Times New Roman"/>
          <w:szCs w:val="21"/>
          <w:vertAlign w:val="superscript"/>
        </w:rPr>
        <w:t>-6</w:t>
      </w:r>
      <w:r w:rsidRPr="001A07ED">
        <w:rPr>
          <w:rFonts w:ascii="Times New Roman" w:hAnsi="Times New Roman" w:cs="Times New Roman"/>
          <w:szCs w:val="21"/>
        </w:rPr>
        <w:t xml:space="preserve"> torr. An Agilent 8453 spectrophotometer was used for the UV-vis absorption spectra measurement while a Hitachi F-7000 Fluorescence Spectrometer for the steady fluorescence and phosphorescence spectra. Edinburgh fluorescence spectrometer (FLS1000) using picosecond pulsed diode laser was adopted to measure the photoluminescence decay curve under an excitation wavelength at 375 nm. And a Hamamatsu absolute PL quantum yield spectrometer (C9920-02G) with an integrating sphere was used for the photoluminescence quantum yields measurement. </w:t>
      </w:r>
    </w:p>
    <w:p w14:paraId="3C1F178D" w14:textId="77777777"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szCs w:val="21"/>
        </w:rPr>
        <w:lastRenderedPageBreak/>
        <w:t>The rate constants of TADF process were calculated using the equations below:</w:t>
      </w:r>
      <w:r w:rsidRPr="001A07ED">
        <w:rPr>
          <w:rFonts w:ascii="Times New Roman" w:hAnsi="Times New Roman" w:cs="Times New Roman"/>
          <w:b/>
          <w:bCs/>
          <w:szCs w:val="21"/>
          <w:vertAlign w:val="superscript"/>
        </w:rPr>
        <w:t>[6]</w:t>
      </w:r>
    </w:p>
    <w:p w14:paraId="0FD7576A" w14:textId="5FC800B7" w:rsidR="005318FF" w:rsidRPr="001A07ED" w:rsidRDefault="00000000" w:rsidP="005318FF">
      <w:pPr>
        <w:widowControl/>
        <w:spacing w:line="360" w:lineRule="auto"/>
        <w:rPr>
          <w:rFonts w:ascii="Times New Roman" w:hAnsi="Times New Roman" w:cs="Times New Roman"/>
          <w:szCs w:val="21"/>
        </w:rPr>
      </w:pPr>
      <m:oMathPara>
        <m:oMath>
          <m:sSub>
            <m:sSubPr>
              <m:ctrlPr>
                <w:rPr>
                  <w:rFonts w:ascii="Cambria Math" w:hAnsi="Cambria Math" w:cs="Times New Roman"/>
                  <w:bCs/>
                  <w:szCs w:val="21"/>
                </w:rPr>
              </m:ctrlPr>
            </m:sSubPr>
            <m:e>
              <m:r>
                <m:rPr>
                  <m:sty m:val="p"/>
                </m:rPr>
                <w:rPr>
                  <w:rFonts w:ascii="Cambria Math" w:hAnsi="Cambria Math" w:cs="Times New Roman"/>
                  <w:szCs w:val="21"/>
                </w:rPr>
                <m:t>k</m:t>
              </m:r>
            </m:e>
            <m:sub>
              <m:r>
                <m:rPr>
                  <m:sty m:val="p"/>
                </m:rPr>
                <w:rPr>
                  <w:rFonts w:ascii="Cambria Math" w:hAnsi="Cambria Math" w:cs="Times New Roman"/>
                  <w:szCs w:val="21"/>
                </w:rPr>
                <m:t>r</m:t>
              </m:r>
            </m:sub>
          </m:sSub>
          <m:r>
            <m:rPr>
              <m:sty m:val="p"/>
            </m:rPr>
            <w:rPr>
              <w:rFonts w:ascii="Cambria Math" w:hAnsi="Cambria Math" w:cs="Times New Roman"/>
              <w:szCs w:val="21"/>
            </w:rPr>
            <m:t>=</m:t>
          </m:r>
          <m:f>
            <m:fPr>
              <m:ctrlPr>
                <w:rPr>
                  <w:rFonts w:ascii="Cambria Math" w:hAnsi="Cambria Math" w:cs="Times New Roman"/>
                  <w:bCs/>
                  <w:szCs w:val="21"/>
                </w:rPr>
              </m:ctrlPr>
            </m:fPr>
            <m:num>
              <m:sSub>
                <m:sSubPr>
                  <m:ctrlPr>
                    <w:rPr>
                      <w:rFonts w:ascii="Cambria Math" w:hAnsi="Cambria Math" w:cs="Times New Roman"/>
                      <w:bCs/>
                      <w:szCs w:val="21"/>
                    </w:rPr>
                  </m:ctrlPr>
                </m:sSubPr>
                <m:e>
                  <m:r>
                    <m:rPr>
                      <m:sty m:val="p"/>
                    </m:rPr>
                    <w:rPr>
                      <w:rFonts w:ascii="Cambria Math" w:hAnsi="Cambria Math" w:cs="Times New Roman"/>
                      <w:szCs w:val="21"/>
                    </w:rPr>
                    <m:t>Φ</m:t>
                  </m:r>
                </m:e>
                <m:sub>
                  <m:r>
                    <m:rPr>
                      <m:sty m:val="p"/>
                    </m:rPr>
                    <w:rPr>
                      <w:rFonts w:ascii="Cambria Math" w:hAnsi="Cambria Math" w:cs="Times New Roman"/>
                      <w:szCs w:val="21"/>
                    </w:rPr>
                    <m:t>PF</m:t>
                  </m:r>
                </m:sub>
              </m:sSub>
            </m:num>
            <m:den>
              <m:sSub>
                <m:sSubPr>
                  <m:ctrlPr>
                    <w:rPr>
                      <w:rFonts w:ascii="Cambria Math" w:hAnsi="Cambria Math" w:cs="Times New Roman"/>
                      <w:bCs/>
                      <w:szCs w:val="21"/>
                    </w:rPr>
                  </m:ctrlPr>
                </m:sSubPr>
                <m:e>
                  <m:r>
                    <m:rPr>
                      <m:sty m:val="p"/>
                    </m:rPr>
                    <w:rPr>
                      <w:rFonts w:ascii="Cambria Math" w:hAnsi="Cambria Math" w:cs="Times New Roman"/>
                      <w:szCs w:val="21"/>
                    </w:rPr>
                    <m:t>τ</m:t>
                  </m:r>
                </m:e>
                <m:sub>
                  <m:r>
                    <m:rPr>
                      <m:sty m:val="p"/>
                    </m:rPr>
                    <w:rPr>
                      <w:rFonts w:ascii="Cambria Math" w:hAnsi="Cambria Math" w:cs="Times New Roman"/>
                      <w:szCs w:val="21"/>
                    </w:rPr>
                    <m:t>PF</m:t>
                  </m:r>
                </m:sub>
              </m:sSub>
            </m:den>
          </m:f>
        </m:oMath>
      </m:oMathPara>
    </w:p>
    <w:p w14:paraId="53413328" w14:textId="1356D7F0" w:rsidR="005318FF" w:rsidRPr="001A07ED" w:rsidRDefault="00000000" w:rsidP="005318FF">
      <w:pPr>
        <w:widowControl/>
        <w:spacing w:line="360" w:lineRule="auto"/>
        <w:rPr>
          <w:rFonts w:ascii="Times New Roman" w:hAnsi="Times New Roman" w:cs="Times New Roman"/>
          <w:bCs/>
          <w:szCs w:val="21"/>
        </w:rPr>
      </w:pPr>
      <m:oMathPara>
        <m:oMath>
          <m:sSub>
            <m:sSubPr>
              <m:ctrlPr>
                <w:rPr>
                  <w:rFonts w:ascii="Cambria Math" w:hAnsi="Cambria Math" w:cs="Times New Roman"/>
                  <w:bCs/>
                  <w:szCs w:val="21"/>
                </w:rPr>
              </m:ctrlPr>
            </m:sSubPr>
            <m:e>
              <m:r>
                <m:rPr>
                  <m:sty m:val="p"/>
                </m:rPr>
                <w:rPr>
                  <w:rFonts w:ascii="Cambria Math" w:hAnsi="Cambria Math" w:cs="Times New Roman"/>
                  <w:szCs w:val="21"/>
                </w:rPr>
                <m:t>k</m:t>
              </m:r>
            </m:e>
            <m:sub>
              <m:r>
                <m:rPr>
                  <m:sty m:val="p"/>
                </m:rPr>
                <w:rPr>
                  <w:rFonts w:ascii="Cambria Math" w:hAnsi="Cambria Math" w:cs="Times New Roman"/>
                  <w:szCs w:val="21"/>
                </w:rPr>
                <m:t>ISC</m:t>
              </m:r>
            </m:sub>
          </m:sSub>
          <m:r>
            <m:rPr>
              <m:sty m:val="p"/>
            </m:rPr>
            <w:rPr>
              <w:rFonts w:ascii="Cambria Math" w:hAnsi="Cambria Math" w:cs="Times New Roman"/>
              <w:szCs w:val="21"/>
            </w:rPr>
            <m:t>=</m:t>
          </m:r>
          <m:f>
            <m:fPr>
              <m:ctrlPr>
                <w:rPr>
                  <w:rFonts w:ascii="Cambria Math" w:hAnsi="Cambria Math" w:cs="Times New Roman"/>
                  <w:bCs/>
                  <w:szCs w:val="21"/>
                </w:rPr>
              </m:ctrlPr>
            </m:fPr>
            <m:num>
              <m:r>
                <m:rPr>
                  <m:sty m:val="p"/>
                </m:rPr>
                <w:rPr>
                  <w:rFonts w:ascii="Cambria Math" w:hAnsi="Cambria Math" w:cs="Times New Roman"/>
                  <w:szCs w:val="21"/>
                </w:rPr>
                <m:t>1-</m:t>
              </m:r>
              <m:sSub>
                <m:sSubPr>
                  <m:ctrlPr>
                    <w:rPr>
                      <w:rFonts w:ascii="Cambria Math" w:hAnsi="Cambria Math" w:cs="Times New Roman"/>
                      <w:bCs/>
                      <w:szCs w:val="21"/>
                    </w:rPr>
                  </m:ctrlPr>
                </m:sSubPr>
                <m:e>
                  <m:r>
                    <m:rPr>
                      <m:sty m:val="p"/>
                    </m:rPr>
                    <w:rPr>
                      <w:rFonts w:ascii="Cambria Math" w:hAnsi="Cambria Math" w:cs="Times New Roman"/>
                      <w:szCs w:val="21"/>
                    </w:rPr>
                    <m:t>Φ</m:t>
                  </m:r>
                </m:e>
                <m:sub>
                  <m:r>
                    <m:rPr>
                      <m:sty m:val="p"/>
                    </m:rPr>
                    <w:rPr>
                      <w:rFonts w:ascii="Cambria Math" w:hAnsi="Cambria Math" w:cs="Times New Roman"/>
                      <w:szCs w:val="21"/>
                    </w:rPr>
                    <m:t>PF</m:t>
                  </m:r>
                </m:sub>
              </m:sSub>
            </m:num>
            <m:den>
              <m:sSub>
                <m:sSubPr>
                  <m:ctrlPr>
                    <w:rPr>
                      <w:rFonts w:ascii="Cambria Math" w:hAnsi="Cambria Math" w:cs="Times New Roman"/>
                      <w:bCs/>
                      <w:szCs w:val="21"/>
                    </w:rPr>
                  </m:ctrlPr>
                </m:sSubPr>
                <m:e>
                  <m:r>
                    <m:rPr>
                      <m:sty m:val="p"/>
                    </m:rPr>
                    <w:rPr>
                      <w:rFonts w:ascii="Cambria Math" w:hAnsi="Cambria Math" w:cs="Times New Roman"/>
                      <w:szCs w:val="21"/>
                    </w:rPr>
                    <m:t>τ</m:t>
                  </m:r>
                </m:e>
                <m:sub>
                  <m:r>
                    <m:rPr>
                      <m:sty m:val="p"/>
                    </m:rPr>
                    <w:rPr>
                      <w:rFonts w:ascii="Cambria Math" w:hAnsi="Cambria Math" w:cs="Times New Roman"/>
                      <w:szCs w:val="21"/>
                    </w:rPr>
                    <m:t>PF</m:t>
                  </m:r>
                </m:sub>
              </m:sSub>
            </m:den>
          </m:f>
        </m:oMath>
      </m:oMathPara>
    </w:p>
    <w:p w14:paraId="07546179" w14:textId="1F02D93C" w:rsidR="005318FF" w:rsidRPr="001A07ED" w:rsidRDefault="00000000" w:rsidP="005318FF">
      <w:pPr>
        <w:widowControl/>
        <w:spacing w:line="360" w:lineRule="auto"/>
        <w:rPr>
          <w:rFonts w:ascii="Times New Roman" w:hAnsi="Times New Roman" w:cs="Times New Roman"/>
          <w:b/>
          <w:bCs/>
          <w:szCs w:val="21"/>
        </w:rPr>
      </w:pPr>
      <m:oMathPara>
        <m:oMath>
          <m:sSub>
            <m:sSubPr>
              <m:ctrlPr>
                <w:rPr>
                  <w:rFonts w:ascii="Cambria Math" w:hAnsi="Cambria Math" w:cs="Times New Roman"/>
                  <w:bCs/>
                  <w:szCs w:val="21"/>
                </w:rPr>
              </m:ctrlPr>
            </m:sSubPr>
            <m:e>
              <m:r>
                <m:rPr>
                  <m:sty m:val="p"/>
                </m:rPr>
                <w:rPr>
                  <w:rFonts w:ascii="Cambria Math" w:hAnsi="Cambria Math" w:cs="Times New Roman"/>
                  <w:szCs w:val="21"/>
                </w:rPr>
                <m:t>k</m:t>
              </m:r>
            </m:e>
            <m:sub>
              <m:r>
                <m:rPr>
                  <m:sty m:val="p"/>
                </m:rPr>
                <w:rPr>
                  <w:rFonts w:ascii="Cambria Math" w:hAnsi="Cambria Math" w:cs="Times New Roman"/>
                  <w:szCs w:val="21"/>
                </w:rPr>
                <m:t>RISC</m:t>
              </m:r>
            </m:sub>
          </m:sSub>
          <m:r>
            <m:rPr>
              <m:sty m:val="p"/>
            </m:rPr>
            <w:rPr>
              <w:rFonts w:ascii="Cambria Math" w:hAnsi="Cambria Math" w:cs="Times New Roman"/>
              <w:szCs w:val="21"/>
            </w:rPr>
            <m:t>=</m:t>
          </m:r>
          <m:f>
            <m:fPr>
              <m:ctrlPr>
                <w:rPr>
                  <w:rFonts w:ascii="Cambria Math" w:hAnsi="Cambria Math" w:cs="Times New Roman"/>
                  <w:bCs/>
                  <w:szCs w:val="21"/>
                </w:rPr>
              </m:ctrlPr>
            </m:fPr>
            <m:num>
              <m:sSub>
                <m:sSubPr>
                  <m:ctrlPr>
                    <w:rPr>
                      <w:rFonts w:ascii="Cambria Math" w:hAnsi="Cambria Math" w:cs="Times New Roman"/>
                      <w:bCs/>
                      <w:szCs w:val="21"/>
                    </w:rPr>
                  </m:ctrlPr>
                </m:sSubPr>
                <m:e>
                  <m:r>
                    <m:rPr>
                      <m:sty m:val="p"/>
                    </m:rPr>
                    <w:rPr>
                      <w:rFonts w:ascii="Cambria Math" w:hAnsi="Cambria Math" w:cs="Times New Roman"/>
                      <w:szCs w:val="21"/>
                    </w:rPr>
                    <m:t>Φ</m:t>
                  </m:r>
                </m:e>
                <m:sub>
                  <m:r>
                    <m:rPr>
                      <m:sty m:val="p"/>
                    </m:rPr>
                    <w:rPr>
                      <w:rFonts w:ascii="Cambria Math" w:hAnsi="Cambria Math" w:cs="Times New Roman"/>
                      <w:szCs w:val="21"/>
                    </w:rPr>
                    <m:t>DF</m:t>
                  </m:r>
                </m:sub>
              </m:sSub>
            </m:num>
            <m:den>
              <m:sSub>
                <m:sSubPr>
                  <m:ctrlPr>
                    <w:rPr>
                      <w:rFonts w:ascii="Cambria Math" w:hAnsi="Cambria Math" w:cs="Times New Roman"/>
                      <w:bCs/>
                      <w:szCs w:val="21"/>
                    </w:rPr>
                  </m:ctrlPr>
                </m:sSubPr>
                <m:e>
                  <m:r>
                    <m:rPr>
                      <m:sty m:val="p"/>
                    </m:rPr>
                    <w:rPr>
                      <w:rFonts w:ascii="Cambria Math" w:hAnsi="Cambria Math" w:cs="Times New Roman"/>
                      <w:szCs w:val="21"/>
                    </w:rPr>
                    <m:t>τ</m:t>
                  </m:r>
                </m:e>
                <m:sub>
                  <m:r>
                    <m:rPr>
                      <m:sty m:val="p"/>
                    </m:rPr>
                    <w:rPr>
                      <w:rFonts w:ascii="Cambria Math" w:hAnsi="Cambria Math" w:cs="Times New Roman"/>
                      <w:szCs w:val="21"/>
                    </w:rPr>
                    <m:t>DF</m:t>
                  </m:r>
                </m:sub>
              </m:sSub>
              <m:sSub>
                <m:sSubPr>
                  <m:ctrlPr>
                    <w:rPr>
                      <w:rFonts w:ascii="Cambria Math" w:hAnsi="Cambria Math" w:cs="Times New Roman"/>
                      <w:bCs/>
                      <w:szCs w:val="21"/>
                    </w:rPr>
                  </m:ctrlPr>
                </m:sSubPr>
                <m:e>
                  <m:r>
                    <m:rPr>
                      <m:sty m:val="p"/>
                    </m:rPr>
                    <w:rPr>
                      <w:rFonts w:ascii="Cambria Math" w:hAnsi="Cambria Math" w:cs="Times New Roman"/>
                      <w:szCs w:val="21"/>
                    </w:rPr>
                    <m:t>k</m:t>
                  </m:r>
                </m:e>
                <m:sub>
                  <m:r>
                    <m:rPr>
                      <m:sty m:val="p"/>
                    </m:rPr>
                    <w:rPr>
                      <w:rFonts w:ascii="Cambria Math" w:hAnsi="Cambria Math" w:cs="Times New Roman"/>
                      <w:szCs w:val="21"/>
                    </w:rPr>
                    <m:t>ISC</m:t>
                  </m:r>
                </m:sub>
              </m:sSub>
              <m:sSub>
                <m:sSubPr>
                  <m:ctrlPr>
                    <w:rPr>
                      <w:rFonts w:ascii="Cambria Math" w:hAnsi="Cambria Math" w:cs="Times New Roman"/>
                      <w:bCs/>
                      <w:szCs w:val="21"/>
                    </w:rPr>
                  </m:ctrlPr>
                </m:sSubPr>
                <m:e>
                  <m:r>
                    <m:rPr>
                      <m:sty m:val="p"/>
                    </m:rPr>
                    <w:rPr>
                      <w:rFonts w:ascii="Cambria Math" w:hAnsi="Cambria Math" w:cs="Times New Roman"/>
                      <w:szCs w:val="21"/>
                    </w:rPr>
                    <m:t>τ</m:t>
                  </m:r>
                </m:e>
                <m:sub>
                  <m:r>
                    <m:rPr>
                      <m:sty m:val="p"/>
                    </m:rPr>
                    <w:rPr>
                      <w:rFonts w:ascii="Cambria Math" w:hAnsi="Cambria Math" w:cs="Times New Roman"/>
                      <w:szCs w:val="21"/>
                    </w:rPr>
                    <m:t>PF</m:t>
                  </m:r>
                </m:sub>
              </m:sSub>
              <m:sSub>
                <m:sSubPr>
                  <m:ctrlPr>
                    <w:rPr>
                      <w:rFonts w:ascii="Cambria Math" w:hAnsi="Cambria Math" w:cs="Times New Roman"/>
                      <w:bCs/>
                      <w:szCs w:val="21"/>
                    </w:rPr>
                  </m:ctrlPr>
                </m:sSubPr>
                <m:e>
                  <m:r>
                    <m:rPr>
                      <m:sty m:val="p"/>
                    </m:rPr>
                    <w:rPr>
                      <w:rFonts w:ascii="Cambria Math" w:hAnsi="Cambria Math" w:cs="Times New Roman"/>
                      <w:szCs w:val="21"/>
                    </w:rPr>
                    <m:t>Φ</m:t>
                  </m:r>
                </m:e>
                <m:sub>
                  <m:r>
                    <m:rPr>
                      <m:sty m:val="p"/>
                    </m:rPr>
                    <w:rPr>
                      <w:rFonts w:ascii="Cambria Math" w:hAnsi="Cambria Math" w:cs="Times New Roman"/>
                      <w:szCs w:val="21"/>
                    </w:rPr>
                    <m:t>PF</m:t>
                  </m:r>
                </m:sub>
              </m:sSub>
            </m:den>
          </m:f>
        </m:oMath>
      </m:oMathPara>
    </w:p>
    <w:p w14:paraId="4B2C0D90" w14:textId="77777777"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szCs w:val="21"/>
        </w:rPr>
        <w:t>The FET radii was calculated by equation:</w:t>
      </w:r>
      <w:r w:rsidRPr="001A07ED">
        <w:rPr>
          <w:rFonts w:ascii="Times New Roman" w:hAnsi="Times New Roman" w:cs="Times New Roman"/>
          <w:b/>
          <w:bCs/>
          <w:szCs w:val="21"/>
          <w:vertAlign w:val="superscript"/>
        </w:rPr>
        <w:t>[7]</w:t>
      </w:r>
    </w:p>
    <w:p w14:paraId="74112666" w14:textId="4E076ABB" w:rsidR="005318FF" w:rsidRPr="001A07ED" w:rsidRDefault="00000000" w:rsidP="005318FF">
      <w:pPr>
        <w:widowControl/>
        <w:spacing w:line="360" w:lineRule="auto"/>
        <w:rPr>
          <w:rFonts w:ascii="Times New Roman" w:hAnsi="Times New Roman" w:cs="Times New Roman"/>
          <w:bCs/>
          <w:szCs w:val="21"/>
        </w:rPr>
      </w:pPr>
      <m:oMathPara>
        <m:oMath>
          <m:sSubSup>
            <m:sSubSupPr>
              <m:ctrlPr>
                <w:rPr>
                  <w:rFonts w:ascii="Cambria Math" w:hAnsi="Cambria Math" w:cs="Times New Roman"/>
                  <w:bCs/>
                  <w:szCs w:val="21"/>
                </w:rPr>
              </m:ctrlPr>
            </m:sSubSupPr>
            <m:e>
              <m:r>
                <m:rPr>
                  <m:sty m:val="p"/>
                </m:rPr>
                <w:rPr>
                  <w:rFonts w:ascii="Cambria Math" w:hAnsi="Cambria Math" w:cs="Times New Roman"/>
                  <w:szCs w:val="21"/>
                </w:rPr>
                <m:t>R</m:t>
              </m:r>
            </m:e>
            <m:sub>
              <m:r>
                <m:rPr>
                  <m:sty m:val="p"/>
                </m:rPr>
                <w:rPr>
                  <w:rFonts w:ascii="Cambria Math" w:hAnsi="Cambria Math" w:cs="Times New Roman"/>
                  <w:szCs w:val="21"/>
                </w:rPr>
                <m:t>0</m:t>
              </m:r>
            </m:sub>
            <m:sup>
              <m:r>
                <m:rPr>
                  <m:sty m:val="p"/>
                </m:rPr>
                <w:rPr>
                  <w:rFonts w:ascii="Cambria Math" w:hAnsi="Cambria Math" w:cs="Times New Roman"/>
                  <w:szCs w:val="21"/>
                </w:rPr>
                <m:t>6</m:t>
              </m:r>
            </m:sup>
          </m:sSubSup>
          <m:r>
            <m:rPr>
              <m:sty m:val="p"/>
            </m:rPr>
            <w:rPr>
              <w:rFonts w:ascii="Cambria Math" w:eastAsia="Cambria Math" w:hAnsi="Cambria Math" w:cs="Times New Roman"/>
              <w:szCs w:val="21"/>
            </w:rPr>
            <m:t>=</m:t>
          </m:r>
          <m:f>
            <m:fPr>
              <m:ctrlPr>
                <w:rPr>
                  <w:rFonts w:ascii="Cambria Math" w:eastAsia="Cambria Math" w:hAnsi="Cambria Math" w:cs="Times New Roman"/>
                  <w:bCs/>
                  <w:szCs w:val="21"/>
                </w:rPr>
              </m:ctrlPr>
            </m:fPr>
            <m:num>
              <m:r>
                <m:rPr>
                  <m:sty m:val="p"/>
                </m:rPr>
                <w:rPr>
                  <w:rFonts w:ascii="Cambria Math" w:eastAsia="Cambria Math" w:hAnsi="Cambria Math" w:cs="Times New Roman"/>
                  <w:szCs w:val="21"/>
                </w:rPr>
                <m:t>9</m:t>
              </m:r>
              <m:r>
                <m:rPr>
                  <m:sty m:val="p"/>
                </m:rPr>
                <w:rPr>
                  <w:rFonts w:ascii="Cambria Math" w:hAnsi="Cambria Math" w:cs="Times New Roman"/>
                  <w:szCs w:val="21"/>
                </w:rPr>
                <m:t>000ln10</m:t>
              </m:r>
            </m:num>
            <m:den>
              <m:r>
                <m:rPr>
                  <m:sty m:val="p"/>
                </m:rPr>
                <w:rPr>
                  <w:rFonts w:ascii="Cambria Math" w:eastAsia="Cambria Math" w:hAnsi="Cambria Math" w:cs="Times New Roman"/>
                  <w:szCs w:val="21"/>
                </w:rPr>
                <m:t>1</m:t>
              </m:r>
              <m:r>
                <m:rPr>
                  <m:sty m:val="p"/>
                </m:rPr>
                <w:rPr>
                  <w:rFonts w:ascii="Cambria Math" w:hAnsi="Cambria Math" w:cs="Times New Roman"/>
                  <w:szCs w:val="21"/>
                </w:rPr>
                <m:t>28</m:t>
              </m:r>
              <m:sSup>
                <m:sSupPr>
                  <m:ctrlPr>
                    <w:rPr>
                      <w:rFonts w:ascii="Cambria Math" w:hAnsi="Cambria Math" w:cs="Times New Roman"/>
                      <w:bCs/>
                      <w:szCs w:val="21"/>
                    </w:rPr>
                  </m:ctrlPr>
                </m:sSupPr>
                <m:e>
                  <m:r>
                    <m:rPr>
                      <m:sty m:val="p"/>
                    </m:rPr>
                    <w:rPr>
                      <w:rFonts w:ascii="Cambria Math" w:hAnsi="Cambria Math" w:cs="Times New Roman"/>
                      <w:szCs w:val="21"/>
                    </w:rPr>
                    <m:t>π</m:t>
                  </m:r>
                </m:e>
                <m:sup>
                  <m:r>
                    <m:rPr>
                      <m:sty m:val="p"/>
                    </m:rPr>
                    <w:rPr>
                      <w:rFonts w:ascii="Cambria Math" w:hAnsi="Cambria Math" w:cs="Times New Roman"/>
                      <w:szCs w:val="21"/>
                    </w:rPr>
                    <m:t>5</m:t>
                  </m:r>
                </m:sup>
              </m:sSup>
              <m:sSup>
                <m:sSupPr>
                  <m:ctrlPr>
                    <w:rPr>
                      <w:rFonts w:ascii="Cambria Math" w:hAnsi="Cambria Math" w:cs="Times New Roman"/>
                      <w:bCs/>
                      <w:szCs w:val="21"/>
                    </w:rPr>
                  </m:ctrlPr>
                </m:sSupPr>
                <m:e>
                  <m:r>
                    <m:rPr>
                      <m:sty m:val="p"/>
                    </m:rPr>
                    <w:rPr>
                      <w:rFonts w:ascii="Cambria Math" w:hAnsi="Cambria Math" w:cs="Times New Roman"/>
                      <w:szCs w:val="21"/>
                    </w:rPr>
                    <m:t>n</m:t>
                  </m:r>
                </m:e>
                <m:sup>
                  <m:r>
                    <m:rPr>
                      <m:sty m:val="p"/>
                    </m:rPr>
                    <w:rPr>
                      <w:rFonts w:ascii="Cambria Math" w:hAnsi="Cambria Math" w:cs="Times New Roman"/>
                      <w:szCs w:val="21"/>
                    </w:rPr>
                    <m:t>4</m:t>
                  </m:r>
                </m:sup>
              </m:sSup>
              <m:sSub>
                <m:sSubPr>
                  <m:ctrlPr>
                    <w:rPr>
                      <w:rFonts w:ascii="Cambria Math" w:hAnsi="Cambria Math" w:cs="Times New Roman"/>
                      <w:bCs/>
                      <w:szCs w:val="21"/>
                    </w:rPr>
                  </m:ctrlPr>
                </m:sSubPr>
                <m:e>
                  <m:r>
                    <m:rPr>
                      <m:sty m:val="p"/>
                    </m:rPr>
                    <w:rPr>
                      <w:rFonts w:ascii="Cambria Math" w:hAnsi="Cambria Math" w:cs="Times New Roman"/>
                      <w:szCs w:val="21"/>
                    </w:rPr>
                    <m:t>N</m:t>
                  </m:r>
                </m:e>
                <m:sub>
                  <m:r>
                    <m:rPr>
                      <m:sty m:val="p"/>
                    </m:rPr>
                    <w:rPr>
                      <w:rFonts w:ascii="Cambria Math" w:hAnsi="Cambria Math" w:cs="Times New Roman"/>
                      <w:szCs w:val="21"/>
                    </w:rPr>
                    <m:t>A</m:t>
                  </m:r>
                </m:sub>
              </m:sSub>
            </m:den>
          </m:f>
          <m:sSub>
            <m:sSubPr>
              <m:ctrlPr>
                <w:rPr>
                  <w:rFonts w:ascii="Cambria Math" w:eastAsia="Cambria Math" w:hAnsi="Cambria Math" w:cs="Times New Roman"/>
                  <w:bCs/>
                  <w:szCs w:val="21"/>
                </w:rPr>
              </m:ctrlPr>
            </m:sSubPr>
            <m:e>
              <m:r>
                <m:rPr>
                  <m:sty m:val="p"/>
                </m:rPr>
                <w:rPr>
                  <w:rFonts w:ascii="Cambria Math" w:eastAsia="Cambria Math" w:hAnsi="Cambria Math" w:cs="Times New Roman"/>
                  <w:szCs w:val="21"/>
                </w:rPr>
                <m:t>η</m:t>
              </m:r>
            </m:e>
            <m:sub>
              <m:r>
                <m:rPr>
                  <m:sty m:val="p"/>
                </m:rPr>
                <w:rPr>
                  <w:rFonts w:ascii="Cambria Math" w:eastAsia="Cambria Math" w:hAnsi="Cambria Math" w:cs="Times New Roman"/>
                  <w:szCs w:val="21"/>
                </w:rPr>
                <m:t>P</m:t>
              </m:r>
              <m:r>
                <m:rPr>
                  <m:sty m:val="p"/>
                </m:rPr>
                <w:rPr>
                  <w:rFonts w:ascii="Cambria Math" w:hAnsi="Cambria Math" w:cs="Times New Roman"/>
                  <w:szCs w:val="21"/>
                </w:rPr>
                <m:t>L</m:t>
              </m:r>
            </m:sub>
          </m:sSub>
          <m:sSup>
            <m:sSupPr>
              <m:ctrlPr>
                <w:rPr>
                  <w:rFonts w:ascii="Cambria Math" w:eastAsia="Cambria Math" w:hAnsi="Cambria Math" w:cs="Times New Roman"/>
                  <w:bCs/>
                  <w:szCs w:val="21"/>
                </w:rPr>
              </m:ctrlPr>
            </m:sSupPr>
            <m:e>
              <m:r>
                <m:rPr>
                  <m:sty m:val="p"/>
                </m:rPr>
                <w:rPr>
                  <w:rFonts w:ascii="Cambria Math" w:eastAsia="Cambria Math" w:hAnsi="Cambria Math" w:cs="Times New Roman"/>
                  <w:szCs w:val="21"/>
                </w:rPr>
                <m:t>κ</m:t>
              </m:r>
            </m:e>
            <m:sup>
              <m:r>
                <m:rPr>
                  <m:sty m:val="p"/>
                </m:rPr>
                <w:rPr>
                  <w:rFonts w:ascii="Cambria Math" w:eastAsia="Cambria Math" w:hAnsi="Cambria Math" w:cs="Times New Roman"/>
                  <w:szCs w:val="21"/>
                </w:rPr>
                <m:t>2</m:t>
              </m:r>
            </m:sup>
          </m:sSup>
          <m:nary>
            <m:naryPr>
              <m:limLoc m:val="subSup"/>
              <m:ctrlPr>
                <w:rPr>
                  <w:rFonts w:ascii="Cambria Math" w:eastAsia="Cambria Math" w:hAnsi="Cambria Math" w:cs="Times New Roman"/>
                  <w:bCs/>
                  <w:szCs w:val="21"/>
                </w:rPr>
              </m:ctrlPr>
            </m:naryPr>
            <m:sub>
              <m:r>
                <m:rPr>
                  <m:sty m:val="p"/>
                </m:rPr>
                <w:rPr>
                  <w:rFonts w:ascii="Cambria Math" w:eastAsia="Cambria Math" w:hAnsi="Cambria Math" w:cs="Times New Roman"/>
                  <w:szCs w:val="21"/>
                </w:rPr>
                <m:t>0</m:t>
              </m:r>
            </m:sub>
            <m:sup>
              <m:r>
                <m:rPr>
                  <m:sty m:val="p"/>
                </m:rPr>
                <w:rPr>
                  <w:rFonts w:ascii="Cambria Math" w:eastAsia="Cambria Math" w:hAnsi="Cambria Math" w:cs="Times New Roman"/>
                  <w:szCs w:val="21"/>
                </w:rPr>
                <m:t>∞</m:t>
              </m:r>
            </m:sup>
            <m:e>
              <m:sSub>
                <m:sSubPr>
                  <m:ctrlPr>
                    <w:rPr>
                      <w:rFonts w:ascii="Cambria Math" w:eastAsia="Cambria Math" w:hAnsi="Cambria Math" w:cs="Times New Roman"/>
                      <w:bCs/>
                      <w:szCs w:val="21"/>
                    </w:rPr>
                  </m:ctrlPr>
                </m:sSubPr>
                <m:e>
                  <m:r>
                    <m:rPr>
                      <m:sty m:val="p"/>
                    </m:rPr>
                    <w:rPr>
                      <w:rFonts w:ascii="Cambria Math" w:eastAsia="Cambria Math" w:hAnsi="Cambria Math" w:cs="Times New Roman"/>
                      <w:szCs w:val="21"/>
                    </w:rPr>
                    <m:t>f</m:t>
                  </m:r>
                </m:e>
                <m:sub>
                  <m:r>
                    <m:rPr>
                      <m:sty m:val="p"/>
                    </m:rPr>
                    <w:rPr>
                      <w:rFonts w:ascii="Cambria Math" w:eastAsia="Cambria Math" w:hAnsi="Cambria Math" w:cs="Times New Roman"/>
                      <w:szCs w:val="21"/>
                    </w:rPr>
                    <m:t>D</m:t>
                  </m:r>
                </m:sub>
              </m:sSub>
              <m:r>
                <m:rPr>
                  <m:sty m:val="p"/>
                </m:rPr>
                <w:rPr>
                  <w:rFonts w:ascii="Cambria Math" w:eastAsia="Cambria Math" w:hAnsi="Cambria Math" w:cs="Times New Roman"/>
                  <w:szCs w:val="21"/>
                </w:rPr>
                <m:t>(λ</m:t>
              </m:r>
              <m:r>
                <m:rPr>
                  <m:sty m:val="p"/>
                </m:rPr>
                <w:rPr>
                  <w:rFonts w:ascii="Cambria Math" w:hAnsi="Cambria Math" w:cs="Times New Roman"/>
                  <w:szCs w:val="21"/>
                </w:rPr>
                <m:t>)</m:t>
              </m:r>
              <m:sSub>
                <m:sSubPr>
                  <m:ctrlPr>
                    <w:rPr>
                      <w:rFonts w:ascii="Cambria Math" w:eastAsia="Cambria Math" w:hAnsi="Cambria Math" w:cs="Times New Roman"/>
                      <w:bCs/>
                      <w:szCs w:val="21"/>
                    </w:rPr>
                  </m:ctrlPr>
                </m:sSubPr>
                <m:e>
                  <m:r>
                    <m:rPr>
                      <m:sty m:val="p"/>
                    </m:rPr>
                    <w:rPr>
                      <w:rFonts w:ascii="Cambria Math" w:eastAsia="Cambria Math" w:hAnsi="Cambria Math" w:cs="Times New Roman"/>
                      <w:szCs w:val="21"/>
                    </w:rPr>
                    <m:t>ε</m:t>
                  </m:r>
                </m:e>
                <m:sub>
                  <m:r>
                    <m:rPr>
                      <m:sty m:val="p"/>
                    </m:rPr>
                    <w:rPr>
                      <w:rFonts w:ascii="Cambria Math" w:eastAsia="Cambria Math" w:hAnsi="Cambria Math" w:cs="Times New Roman"/>
                      <w:szCs w:val="21"/>
                    </w:rPr>
                    <m:t>A</m:t>
                  </m:r>
                </m:sub>
              </m:sSub>
              <m:r>
                <m:rPr>
                  <m:sty m:val="p"/>
                </m:rPr>
                <w:rPr>
                  <w:rFonts w:ascii="Cambria Math" w:eastAsia="Cambria Math" w:hAnsi="Cambria Math" w:cs="Times New Roman"/>
                  <w:szCs w:val="21"/>
                </w:rPr>
                <m:t>(λ</m:t>
              </m:r>
              <m:r>
                <m:rPr>
                  <m:sty m:val="p"/>
                </m:rPr>
                <w:rPr>
                  <w:rFonts w:ascii="Cambria Math" w:hAnsi="Cambria Math" w:cs="Times New Roman"/>
                  <w:szCs w:val="21"/>
                </w:rPr>
                <m:t>)</m:t>
              </m:r>
              <m:sSup>
                <m:sSupPr>
                  <m:ctrlPr>
                    <w:rPr>
                      <w:rFonts w:ascii="Cambria Math" w:eastAsia="Cambria Math" w:hAnsi="Cambria Math" w:cs="Times New Roman"/>
                      <w:bCs/>
                      <w:szCs w:val="21"/>
                    </w:rPr>
                  </m:ctrlPr>
                </m:sSupPr>
                <m:e>
                  <m:r>
                    <m:rPr>
                      <m:sty m:val="p"/>
                    </m:rPr>
                    <w:rPr>
                      <w:rFonts w:ascii="Cambria Math" w:eastAsia="Cambria Math" w:hAnsi="Cambria Math" w:cs="Times New Roman"/>
                      <w:szCs w:val="21"/>
                    </w:rPr>
                    <m:t>λ</m:t>
                  </m:r>
                </m:e>
                <m:sup>
                  <m:r>
                    <m:rPr>
                      <m:sty m:val="p"/>
                    </m:rPr>
                    <w:rPr>
                      <w:rFonts w:ascii="Cambria Math" w:eastAsia="Cambria Math" w:hAnsi="Cambria Math" w:cs="Times New Roman"/>
                      <w:szCs w:val="21"/>
                    </w:rPr>
                    <m:t>4</m:t>
                  </m:r>
                </m:sup>
              </m:sSup>
              <m:r>
                <m:rPr>
                  <m:sty m:val="p"/>
                </m:rPr>
                <w:rPr>
                  <w:rFonts w:ascii="Cambria Math" w:eastAsia="Cambria Math" w:hAnsi="Cambria Math" w:cs="Times New Roman"/>
                  <w:szCs w:val="21"/>
                </w:rPr>
                <m:t>dλ</m:t>
              </m:r>
            </m:e>
          </m:nary>
        </m:oMath>
      </m:oMathPara>
    </w:p>
    <w:p w14:paraId="50FB1622" w14:textId="719F617F" w:rsidR="005318FF" w:rsidRPr="001A07ED" w:rsidRDefault="005318FF" w:rsidP="005318FF">
      <w:pPr>
        <w:widowControl/>
        <w:spacing w:line="360" w:lineRule="auto"/>
        <w:rPr>
          <w:rFonts w:ascii="Times New Roman" w:hAnsi="Times New Roman" w:cs="Times New Roman"/>
          <w:b/>
          <w:bCs/>
          <w:szCs w:val="21"/>
        </w:rPr>
      </w:pPr>
      <w:r w:rsidRPr="001A07ED">
        <w:rPr>
          <w:rFonts w:ascii="Times New Roman" w:hAnsi="Times New Roman" w:cs="Times New Roman"/>
          <w:bCs/>
          <w:szCs w:val="21"/>
        </w:rPr>
        <w:t>R</w:t>
      </w:r>
      <w:r w:rsidRPr="001A07ED">
        <w:rPr>
          <w:rFonts w:ascii="Times New Roman" w:hAnsi="Times New Roman" w:cs="Times New Roman"/>
          <w:bCs/>
          <w:szCs w:val="21"/>
          <w:vertAlign w:val="subscript"/>
        </w:rPr>
        <w:t>0</w:t>
      </w:r>
      <w:r w:rsidRPr="001A07ED">
        <w:rPr>
          <w:rFonts w:ascii="Times New Roman" w:hAnsi="Times New Roman" w:cs="Times New Roman"/>
          <w:bCs/>
          <w:szCs w:val="21"/>
        </w:rPr>
        <w:t xml:space="preserve"> is the distance between D and A. </w:t>
      </w:r>
      <m:oMath>
        <m:sSup>
          <m:sSupPr>
            <m:ctrlPr>
              <w:rPr>
                <w:rFonts w:ascii="Cambria Math" w:eastAsia="Cambria Math" w:hAnsi="Cambria Math" w:cs="Times New Roman"/>
                <w:bCs/>
                <w:szCs w:val="21"/>
              </w:rPr>
            </m:ctrlPr>
          </m:sSupPr>
          <m:e>
            <m:r>
              <m:rPr>
                <m:sty m:val="p"/>
              </m:rPr>
              <w:rPr>
                <w:rFonts w:ascii="Cambria Math" w:eastAsia="Cambria Math" w:hAnsi="Cambria Math" w:cs="Times New Roman"/>
                <w:szCs w:val="21"/>
              </w:rPr>
              <m:t>κ</m:t>
            </m:r>
          </m:e>
          <m:sup>
            <m:r>
              <m:rPr>
                <m:sty m:val="p"/>
              </m:rPr>
              <w:rPr>
                <w:rFonts w:ascii="Cambria Math" w:eastAsia="Cambria Math" w:hAnsi="Cambria Math" w:cs="Times New Roman"/>
                <w:szCs w:val="21"/>
              </w:rPr>
              <m:t xml:space="preserve">2 </m:t>
            </m:r>
          </m:sup>
        </m:sSup>
      </m:oMath>
      <w:r w:rsidRPr="001A07ED">
        <w:rPr>
          <w:rFonts w:ascii="Times New Roman" w:hAnsi="Times New Roman" w:cs="Times New Roman"/>
          <w:bCs/>
          <w:szCs w:val="21"/>
        </w:rPr>
        <w:t>is the azimuth factor, usually 2/3. N</w:t>
      </w:r>
      <w:r w:rsidRPr="001A07ED">
        <w:rPr>
          <w:rFonts w:ascii="Times New Roman" w:hAnsi="Times New Roman" w:cs="Times New Roman"/>
          <w:bCs/>
          <w:szCs w:val="21"/>
          <w:vertAlign w:val="subscript"/>
        </w:rPr>
        <w:t>A</w:t>
      </w:r>
      <w:r w:rsidRPr="001A07ED">
        <w:rPr>
          <w:rFonts w:ascii="Times New Roman" w:hAnsi="Times New Roman" w:cs="Times New Roman"/>
          <w:bCs/>
          <w:szCs w:val="21"/>
        </w:rPr>
        <w:t xml:space="preserve"> is </w:t>
      </w:r>
      <w:proofErr w:type="spellStart"/>
      <w:r w:rsidRPr="001A07ED">
        <w:rPr>
          <w:rFonts w:ascii="Times New Roman" w:hAnsi="Times New Roman" w:cs="Times New Roman"/>
          <w:bCs/>
          <w:szCs w:val="21"/>
        </w:rPr>
        <w:t>AvogadLuo</w:t>
      </w:r>
      <w:proofErr w:type="spellEnd"/>
      <w:r w:rsidRPr="001A07ED">
        <w:rPr>
          <w:rFonts w:ascii="Times New Roman" w:hAnsi="Times New Roman" w:cs="Times New Roman"/>
          <w:bCs/>
          <w:szCs w:val="21"/>
        </w:rPr>
        <w:t xml:space="preserve"> constant. n is the material refractive index, for organic materials generally 1.7. </w:t>
      </w:r>
      <m:oMath>
        <m:nary>
          <m:naryPr>
            <m:limLoc m:val="subSup"/>
            <m:ctrlPr>
              <w:rPr>
                <w:rFonts w:ascii="Cambria Math" w:eastAsia="Cambria Math" w:hAnsi="Cambria Math" w:cs="Times New Roman"/>
                <w:bCs/>
                <w:szCs w:val="21"/>
              </w:rPr>
            </m:ctrlPr>
          </m:naryPr>
          <m:sub>
            <m:r>
              <m:rPr>
                <m:sty m:val="p"/>
              </m:rPr>
              <w:rPr>
                <w:rFonts w:ascii="Cambria Math" w:eastAsia="Cambria Math" w:hAnsi="Cambria Math" w:cs="Times New Roman"/>
                <w:szCs w:val="21"/>
              </w:rPr>
              <m:t>0</m:t>
            </m:r>
          </m:sub>
          <m:sup>
            <m:r>
              <m:rPr>
                <m:sty m:val="p"/>
              </m:rPr>
              <w:rPr>
                <w:rFonts w:ascii="Cambria Math" w:eastAsia="Cambria Math" w:hAnsi="Cambria Math" w:cs="Times New Roman"/>
                <w:szCs w:val="21"/>
              </w:rPr>
              <m:t>∞</m:t>
            </m:r>
          </m:sup>
          <m:e>
            <m:sSub>
              <m:sSubPr>
                <m:ctrlPr>
                  <w:rPr>
                    <w:rFonts w:ascii="Cambria Math" w:eastAsia="Cambria Math" w:hAnsi="Cambria Math" w:cs="Times New Roman"/>
                    <w:bCs/>
                    <w:szCs w:val="21"/>
                  </w:rPr>
                </m:ctrlPr>
              </m:sSubPr>
              <m:e>
                <m:r>
                  <m:rPr>
                    <m:sty m:val="p"/>
                  </m:rPr>
                  <w:rPr>
                    <w:rFonts w:ascii="Cambria Math" w:eastAsia="Cambria Math" w:hAnsi="Cambria Math" w:cs="Times New Roman"/>
                    <w:szCs w:val="21"/>
                  </w:rPr>
                  <m:t>f</m:t>
                </m:r>
              </m:e>
              <m:sub>
                <m:r>
                  <m:rPr>
                    <m:sty m:val="p"/>
                  </m:rPr>
                  <w:rPr>
                    <w:rFonts w:ascii="Cambria Math" w:eastAsia="Cambria Math" w:hAnsi="Cambria Math" w:cs="Times New Roman"/>
                    <w:szCs w:val="21"/>
                  </w:rPr>
                  <m:t>D</m:t>
                </m:r>
              </m:sub>
            </m:sSub>
            <m:r>
              <m:rPr>
                <m:sty m:val="p"/>
              </m:rPr>
              <w:rPr>
                <w:rFonts w:ascii="Cambria Math" w:eastAsia="Cambria Math" w:hAnsi="Cambria Math" w:cs="Times New Roman"/>
                <w:szCs w:val="21"/>
              </w:rPr>
              <m:t>(λ</m:t>
            </m:r>
            <m:r>
              <m:rPr>
                <m:sty m:val="p"/>
              </m:rPr>
              <w:rPr>
                <w:rFonts w:ascii="Cambria Math" w:hAnsi="Cambria Math" w:cs="Times New Roman"/>
                <w:szCs w:val="21"/>
              </w:rPr>
              <m:t>)</m:t>
            </m:r>
            <m:sSub>
              <m:sSubPr>
                <m:ctrlPr>
                  <w:rPr>
                    <w:rFonts w:ascii="Cambria Math" w:eastAsia="Cambria Math" w:hAnsi="Cambria Math" w:cs="Times New Roman"/>
                    <w:bCs/>
                    <w:szCs w:val="21"/>
                  </w:rPr>
                </m:ctrlPr>
              </m:sSubPr>
              <m:e>
                <m:r>
                  <m:rPr>
                    <m:sty m:val="p"/>
                  </m:rPr>
                  <w:rPr>
                    <w:rFonts w:ascii="Cambria Math" w:eastAsia="Cambria Math" w:hAnsi="Cambria Math" w:cs="Times New Roman"/>
                    <w:szCs w:val="21"/>
                  </w:rPr>
                  <m:t>ε</m:t>
                </m:r>
              </m:e>
              <m:sub>
                <m:r>
                  <m:rPr>
                    <m:sty m:val="p"/>
                  </m:rPr>
                  <w:rPr>
                    <w:rFonts w:ascii="Cambria Math" w:eastAsia="Cambria Math" w:hAnsi="Cambria Math" w:cs="Times New Roman"/>
                    <w:szCs w:val="21"/>
                  </w:rPr>
                  <m:t>A</m:t>
                </m:r>
              </m:sub>
            </m:sSub>
            <m:r>
              <m:rPr>
                <m:sty m:val="p"/>
              </m:rPr>
              <w:rPr>
                <w:rFonts w:ascii="Cambria Math" w:eastAsia="Cambria Math" w:hAnsi="Cambria Math" w:cs="Times New Roman"/>
                <w:szCs w:val="21"/>
              </w:rPr>
              <m:t>(λ</m:t>
            </m:r>
            <m:r>
              <m:rPr>
                <m:sty m:val="p"/>
              </m:rPr>
              <w:rPr>
                <w:rFonts w:ascii="Cambria Math" w:hAnsi="Cambria Math" w:cs="Times New Roman"/>
                <w:szCs w:val="21"/>
              </w:rPr>
              <m:t>)</m:t>
            </m:r>
            <m:sSup>
              <m:sSupPr>
                <m:ctrlPr>
                  <w:rPr>
                    <w:rFonts w:ascii="Cambria Math" w:eastAsia="Cambria Math" w:hAnsi="Cambria Math" w:cs="Times New Roman"/>
                    <w:bCs/>
                    <w:szCs w:val="21"/>
                  </w:rPr>
                </m:ctrlPr>
              </m:sSupPr>
              <m:e>
                <m:r>
                  <m:rPr>
                    <m:sty m:val="p"/>
                  </m:rPr>
                  <w:rPr>
                    <w:rFonts w:ascii="Cambria Math" w:eastAsia="Cambria Math" w:hAnsi="Cambria Math" w:cs="Times New Roman"/>
                    <w:szCs w:val="21"/>
                  </w:rPr>
                  <m:t>λ</m:t>
                </m:r>
              </m:e>
              <m:sup>
                <m:r>
                  <m:rPr>
                    <m:sty m:val="p"/>
                  </m:rPr>
                  <w:rPr>
                    <w:rFonts w:ascii="Cambria Math" w:eastAsia="Cambria Math" w:hAnsi="Cambria Math" w:cs="Times New Roman"/>
                    <w:szCs w:val="21"/>
                  </w:rPr>
                  <m:t>4</m:t>
                </m:r>
              </m:sup>
            </m:sSup>
            <m:r>
              <m:rPr>
                <m:sty m:val="p"/>
              </m:rPr>
              <w:rPr>
                <w:rFonts w:ascii="Cambria Math" w:eastAsia="Cambria Math" w:hAnsi="Cambria Math" w:cs="Times New Roman"/>
                <w:szCs w:val="21"/>
              </w:rPr>
              <m:t>dλ</m:t>
            </m:r>
          </m:e>
        </m:nary>
      </m:oMath>
      <w:r w:rsidRPr="001A07ED">
        <w:rPr>
          <w:rFonts w:ascii="Times New Roman" w:hAnsi="Times New Roman" w:cs="Times New Roman"/>
          <w:bCs/>
          <w:szCs w:val="21"/>
        </w:rPr>
        <w:t xml:space="preserve"> is the overlap integral between the emission spectrum of D and the absorption spectrum of A.</w:t>
      </w:r>
    </w:p>
    <w:p w14:paraId="4B8CF297" w14:textId="77777777"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szCs w:val="21"/>
        </w:rPr>
        <w:t xml:space="preserve">A RSQX-01 instrument (Changchun </w:t>
      </w:r>
      <w:proofErr w:type="spellStart"/>
      <w:r w:rsidRPr="001A07ED">
        <w:rPr>
          <w:rFonts w:ascii="Times New Roman" w:hAnsi="Times New Roman" w:cs="Times New Roman"/>
          <w:szCs w:val="21"/>
        </w:rPr>
        <w:t>Ruoshui</w:t>
      </w:r>
      <w:proofErr w:type="spellEnd"/>
      <w:r w:rsidRPr="001A07ED">
        <w:rPr>
          <w:rFonts w:ascii="Times New Roman" w:hAnsi="Times New Roman" w:cs="Times New Roman"/>
          <w:szCs w:val="21"/>
        </w:rPr>
        <w:t xml:space="preserve"> Co.) was adopted to measure the horizontal emitting dipole ratio (Θ) of the final emitter doped in a 30-nm-thick film fabricated by thermal vacuum evaporation onto a D-shape quartz column substrate. A continuous-wave laser was used as the excitation source with an excitation wavelength of 360 nm and a fixed excitation angle of 45</w:t>
      </w:r>
      <w:r w:rsidRPr="001A07ED">
        <w:rPr>
          <w:rFonts w:ascii="Times New Roman" w:hAnsi="Times New Roman" w:cs="Times New Roman"/>
          <w:szCs w:val="21"/>
          <w:vertAlign w:val="superscript"/>
        </w:rPr>
        <w:t>o</w:t>
      </w:r>
      <w:r w:rsidRPr="001A07ED">
        <w:rPr>
          <w:rFonts w:ascii="Times New Roman" w:hAnsi="Times New Roman" w:cs="Times New Roman"/>
          <w:szCs w:val="21"/>
        </w:rPr>
        <w:t xml:space="preserve">. The photoluminescence intensity with varied angles were recorded at the peak wavelength of the film as the sample stage was rotated automatically at intervals of 3° from -3° to 90°. The wavelength range is between 380 nm and 800 nm. </w:t>
      </w:r>
    </w:p>
    <w:p w14:paraId="79435555" w14:textId="0681A93C"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b/>
          <w:bCs/>
          <w:szCs w:val="21"/>
        </w:rPr>
        <w:t xml:space="preserve">3.5 Electrochemical and thermal stability measurements. </w:t>
      </w:r>
      <w:r w:rsidRPr="001A07ED">
        <w:rPr>
          <w:rFonts w:ascii="Times New Roman" w:hAnsi="Times New Roman" w:cs="Times New Roman"/>
          <w:szCs w:val="21"/>
        </w:rPr>
        <w:t xml:space="preserve">A </w:t>
      </w:r>
      <w:proofErr w:type="spellStart"/>
      <w:r w:rsidRPr="001A07ED">
        <w:rPr>
          <w:rFonts w:ascii="Times New Roman" w:hAnsi="Times New Roman" w:cs="Times New Roman"/>
          <w:szCs w:val="21"/>
        </w:rPr>
        <w:t>Potentiostat</w:t>
      </w:r>
      <w:proofErr w:type="spellEnd"/>
      <w:r w:rsidRPr="001A07ED">
        <w:rPr>
          <w:rFonts w:ascii="Times New Roman" w:hAnsi="Times New Roman" w:cs="Times New Roman"/>
          <w:szCs w:val="21"/>
        </w:rPr>
        <w:t>/Galvanostat Model 283 (Princeton Applied Research) electrochemical workstation was used for the electrochemical measurements with Pt as the working electrode, platinum wire as the auxiliary electrode, and an Ag wire as the reference electrode standardized against ferrocene/ferrocenium. A concentration of 10 mg/mL for DPT-IC and a scan rate of 100 mV s</w:t>
      </w:r>
      <w:r w:rsidRPr="001A07ED">
        <w:rPr>
          <w:rFonts w:ascii="Times New Roman" w:hAnsi="Times New Roman" w:cs="Times New Roman"/>
          <w:szCs w:val="21"/>
          <w:vertAlign w:val="superscript"/>
        </w:rPr>
        <w:t>-1</w:t>
      </w:r>
      <w:r w:rsidRPr="001A07ED">
        <w:rPr>
          <w:rFonts w:ascii="Times New Roman" w:hAnsi="Times New Roman" w:cs="Times New Roman"/>
          <w:szCs w:val="21"/>
        </w:rPr>
        <w:t xml:space="preserve"> were adopted during the measurement. The dichloromethane (CH</w:t>
      </w:r>
      <w:r w:rsidRPr="001A07ED">
        <w:rPr>
          <w:rFonts w:ascii="Times New Roman" w:hAnsi="Times New Roman" w:cs="Times New Roman"/>
          <w:szCs w:val="21"/>
          <w:vertAlign w:val="subscript"/>
        </w:rPr>
        <w:t>2</w:t>
      </w:r>
      <w:r w:rsidRPr="001A07ED">
        <w:rPr>
          <w:rFonts w:ascii="Times New Roman" w:hAnsi="Times New Roman" w:cs="Times New Roman"/>
          <w:szCs w:val="21"/>
        </w:rPr>
        <w:t>Cl</w:t>
      </w:r>
      <w:r w:rsidRPr="001A07ED">
        <w:rPr>
          <w:rFonts w:ascii="Times New Roman" w:hAnsi="Times New Roman" w:cs="Times New Roman"/>
          <w:szCs w:val="21"/>
          <w:vertAlign w:val="subscript"/>
        </w:rPr>
        <w:t>2</w:t>
      </w:r>
      <w:r w:rsidRPr="001A07ED">
        <w:rPr>
          <w:rFonts w:ascii="Times New Roman" w:hAnsi="Times New Roman" w:cs="Times New Roman"/>
          <w:szCs w:val="21"/>
        </w:rPr>
        <w:t>) solution using 0.1 M n-Bu</w:t>
      </w:r>
      <w:r w:rsidRPr="001A07ED">
        <w:rPr>
          <w:rFonts w:ascii="Times New Roman" w:hAnsi="Times New Roman" w:cs="Times New Roman"/>
          <w:szCs w:val="21"/>
          <w:vertAlign w:val="subscript"/>
        </w:rPr>
        <w:t>4</w:t>
      </w:r>
      <w:r w:rsidRPr="001A07ED">
        <w:rPr>
          <w:rFonts w:ascii="Times New Roman" w:hAnsi="Times New Roman" w:cs="Times New Roman"/>
          <w:szCs w:val="21"/>
        </w:rPr>
        <w:t>NPF</w:t>
      </w:r>
      <w:r w:rsidRPr="001A07ED">
        <w:rPr>
          <w:rFonts w:ascii="Times New Roman" w:hAnsi="Times New Roman" w:cs="Times New Roman"/>
          <w:szCs w:val="21"/>
          <w:vertAlign w:val="subscript"/>
        </w:rPr>
        <w:t>6</w:t>
      </w:r>
      <w:r w:rsidRPr="001A07ED">
        <w:rPr>
          <w:rFonts w:ascii="Times New Roman" w:hAnsi="Times New Roman" w:cs="Times New Roman"/>
          <w:szCs w:val="21"/>
        </w:rPr>
        <w:t xml:space="preserve"> as the supporting electrolyte was used for the oxidation potential measurement while N, N-Dimethylformamide (DMF) solution containing 0.1 M n-Bu</w:t>
      </w:r>
      <w:r w:rsidRPr="001A07ED">
        <w:rPr>
          <w:rFonts w:ascii="Times New Roman" w:hAnsi="Times New Roman" w:cs="Times New Roman"/>
          <w:szCs w:val="21"/>
          <w:vertAlign w:val="subscript"/>
        </w:rPr>
        <w:t>4</w:t>
      </w:r>
      <w:r w:rsidRPr="001A07ED">
        <w:rPr>
          <w:rFonts w:ascii="Times New Roman" w:hAnsi="Times New Roman" w:cs="Times New Roman"/>
          <w:szCs w:val="21"/>
        </w:rPr>
        <w:t>NClO</w:t>
      </w:r>
      <w:r w:rsidRPr="001A07ED">
        <w:rPr>
          <w:rFonts w:ascii="Times New Roman" w:hAnsi="Times New Roman" w:cs="Times New Roman"/>
          <w:szCs w:val="21"/>
          <w:vertAlign w:val="subscript"/>
        </w:rPr>
        <w:t>4</w:t>
      </w:r>
      <w:r w:rsidRPr="001A07ED">
        <w:rPr>
          <w:rFonts w:ascii="Times New Roman" w:hAnsi="Times New Roman" w:cs="Times New Roman"/>
          <w:szCs w:val="21"/>
        </w:rPr>
        <w:t xml:space="preserve"> for the reduction potentials. The thermogravimetry analysis (TGA) of DPT-IC was measured using TGA55 (TA Instrument) with a temperature range from 30 to 600 </w:t>
      </w:r>
      <w:proofErr w:type="spellStart"/>
      <w:r w:rsidRPr="001A07ED">
        <w:rPr>
          <w:rFonts w:ascii="Times New Roman" w:hAnsi="Times New Roman" w:cs="Times New Roman"/>
          <w:sz w:val="24"/>
          <w:szCs w:val="24"/>
          <w:vertAlign w:val="superscript"/>
        </w:rPr>
        <w:t>o</w:t>
      </w:r>
      <w:r w:rsidRPr="001A07ED">
        <w:rPr>
          <w:rFonts w:ascii="Times New Roman" w:hAnsi="Times New Roman" w:cs="Times New Roman"/>
          <w:sz w:val="24"/>
          <w:szCs w:val="24"/>
        </w:rPr>
        <w:t>C</w:t>
      </w:r>
      <w:proofErr w:type="spellEnd"/>
      <w:r w:rsidRPr="001A07ED">
        <w:rPr>
          <w:rFonts w:ascii="Times New Roman" w:hAnsi="Times New Roman" w:cs="Times New Roman"/>
          <w:szCs w:val="21"/>
        </w:rPr>
        <w:t xml:space="preserve"> and a </w:t>
      </w:r>
      <w:r w:rsidRPr="001A07ED">
        <w:rPr>
          <w:rFonts w:ascii="Times New Roman" w:hAnsi="Times New Roman" w:cs="Times New Roman"/>
          <w:sz w:val="24"/>
          <w:szCs w:val="24"/>
        </w:rPr>
        <w:t xml:space="preserve">heating rate of 10 </w:t>
      </w:r>
      <w:proofErr w:type="spellStart"/>
      <w:r w:rsidRPr="001A07ED">
        <w:rPr>
          <w:rFonts w:ascii="Times New Roman" w:hAnsi="Times New Roman" w:cs="Times New Roman"/>
          <w:sz w:val="24"/>
          <w:szCs w:val="24"/>
          <w:vertAlign w:val="superscript"/>
        </w:rPr>
        <w:t>o</w:t>
      </w:r>
      <w:r w:rsidRPr="001A07ED">
        <w:rPr>
          <w:rFonts w:ascii="Times New Roman" w:hAnsi="Times New Roman" w:cs="Times New Roman"/>
          <w:sz w:val="24"/>
          <w:szCs w:val="24"/>
        </w:rPr>
        <w:t>C</w:t>
      </w:r>
      <w:proofErr w:type="spellEnd"/>
      <w:r w:rsidRPr="001A07ED">
        <w:rPr>
          <w:rFonts w:ascii="Times New Roman" w:hAnsi="Times New Roman" w:cs="Times New Roman"/>
          <w:sz w:val="24"/>
          <w:szCs w:val="24"/>
        </w:rPr>
        <w:t>/min</w:t>
      </w:r>
      <w:r w:rsidRPr="001A07ED">
        <w:rPr>
          <w:rFonts w:ascii="Times New Roman" w:hAnsi="Times New Roman" w:cs="Times New Roman"/>
          <w:szCs w:val="21"/>
        </w:rPr>
        <w:t>. The LUMO and LUOMO energy levels were determined from the cathodic reduction and oxidation potentials, respectively.</w:t>
      </w:r>
    </w:p>
    <w:p w14:paraId="19813B20" w14:textId="061235BF" w:rsidR="005318FF" w:rsidRPr="001A07ED" w:rsidRDefault="005318FF" w:rsidP="005318FF">
      <w:pPr>
        <w:widowControl/>
        <w:spacing w:line="360" w:lineRule="auto"/>
        <w:rPr>
          <w:rFonts w:ascii="Times New Roman" w:hAnsi="Times New Roman" w:cs="Times New Roman"/>
          <w:szCs w:val="21"/>
        </w:rPr>
      </w:pPr>
      <w:r w:rsidRPr="001A07ED">
        <w:rPr>
          <w:rFonts w:ascii="Times New Roman" w:hAnsi="Times New Roman" w:cs="Times New Roman"/>
          <w:b/>
          <w:bCs/>
          <w:szCs w:val="21"/>
        </w:rPr>
        <w:lastRenderedPageBreak/>
        <w:t xml:space="preserve">3.6 OLED fabrication and characterization.  </w:t>
      </w:r>
      <w:r w:rsidRPr="001A07ED">
        <w:rPr>
          <w:rFonts w:ascii="Times New Roman" w:hAnsi="Times New Roman" w:cs="Times New Roman"/>
          <w:szCs w:val="21"/>
        </w:rPr>
        <w:t>All the compounds for the device fabrication were firstly subjected to temperature-gradient sublimation under high vacuum. The ITO-coated transparent glass was adopted as the substrates for OLEDs with multiple organic functional layers sandwiched between the bottom ITO anode and the top metal cathode. The substrates were pre-cleaned carefully before device fabrication and the functional films were then deposited by evaporation in a vacuum chamber with a base pressure of 10</w:t>
      </w:r>
      <w:r w:rsidRPr="001A07ED">
        <w:rPr>
          <w:rFonts w:ascii="Times New Roman" w:hAnsi="Times New Roman" w:cs="Times New Roman"/>
          <w:szCs w:val="21"/>
          <w:vertAlign w:val="superscript"/>
        </w:rPr>
        <w:t>-6</w:t>
      </w:r>
      <w:r w:rsidRPr="001A07ED">
        <w:rPr>
          <w:rFonts w:ascii="Times New Roman" w:hAnsi="Times New Roman" w:cs="Times New Roman"/>
          <w:szCs w:val="21"/>
        </w:rPr>
        <w:t xml:space="preserve"> torr. The complete device was fabricated in a single vacuum pump-down without breaking vacuum to guarantee device performances. For the organic films, a deposition rate of 1.0 Å s</w:t>
      </w:r>
      <w:r w:rsidRPr="001A07ED">
        <w:rPr>
          <w:rFonts w:ascii="Times New Roman" w:hAnsi="Times New Roman" w:cs="Times New Roman"/>
          <w:szCs w:val="21"/>
          <w:vertAlign w:val="superscript"/>
        </w:rPr>
        <w:t>-1</w:t>
      </w:r>
      <w:r w:rsidRPr="001A07ED">
        <w:rPr>
          <w:rFonts w:ascii="Times New Roman" w:hAnsi="Times New Roman" w:cs="Times New Roman"/>
          <w:szCs w:val="21"/>
        </w:rPr>
        <w:t xml:space="preserve"> was maintained. The doping ratio in emitting layer was conducted by co-evaporation from the corresponding separated evaporation sources with different evaporation rates. The device was finally encapsulated before characterization. An EQE measurement system (Hamamatsu C9920-12, equipped with Hamamatsu PMA-12 Photonic multichannel analyzer C10027-02 whose longest detection wavelength is 1100 nm) integrating with a Keithley 2400 source meter was used to characterize the electroluminescence performances of the devices, including the current density, voltage, luminance, EQE, electroluminescent spectra and other EL properties at the same time. The angle-dependent EL intensity of </w:t>
      </w:r>
      <w:proofErr w:type="spellStart"/>
      <w:r w:rsidRPr="001A07ED">
        <w:rPr>
          <w:rFonts w:ascii="Times New Roman" w:hAnsi="Times New Roman" w:cs="Times New Roman"/>
          <w:szCs w:val="21"/>
        </w:rPr>
        <w:t>pTSF</w:t>
      </w:r>
      <w:proofErr w:type="spellEnd"/>
      <w:r w:rsidRPr="001A07ED">
        <w:rPr>
          <w:rFonts w:ascii="Times New Roman" w:hAnsi="Times New Roman" w:cs="Times New Roman"/>
          <w:szCs w:val="21"/>
        </w:rPr>
        <w:t xml:space="preserve"> device was measured using Hamamatsu C9920-11 system under a constant voltage of 4 V with the </w:t>
      </w:r>
      <w:proofErr w:type="spellStart"/>
      <w:r w:rsidRPr="001A07ED">
        <w:rPr>
          <w:rFonts w:ascii="Times New Roman" w:hAnsi="Times New Roman" w:cs="Times New Roman"/>
          <w:szCs w:val="21"/>
        </w:rPr>
        <w:t>anlge</w:t>
      </w:r>
      <w:proofErr w:type="spellEnd"/>
      <w:r w:rsidRPr="001A07ED">
        <w:rPr>
          <w:rFonts w:ascii="Times New Roman" w:hAnsi="Times New Roman" w:cs="Times New Roman"/>
          <w:szCs w:val="21"/>
        </w:rPr>
        <w:t xml:space="preserve"> range was set from 0</w:t>
      </w:r>
      <w:r w:rsidRPr="001A07ED">
        <w:rPr>
          <w:rFonts w:ascii="Times New Roman" w:hAnsi="Times New Roman" w:cs="Times New Roman"/>
          <w:szCs w:val="21"/>
          <w:vertAlign w:val="superscript"/>
        </w:rPr>
        <w:t>o</w:t>
      </w:r>
      <w:r w:rsidRPr="001A07ED">
        <w:rPr>
          <w:rFonts w:ascii="Times New Roman" w:hAnsi="Times New Roman" w:cs="Times New Roman"/>
          <w:szCs w:val="21"/>
        </w:rPr>
        <w:t xml:space="preserve"> to </w:t>
      </w:r>
      <w:r w:rsidRPr="001A07ED">
        <w:rPr>
          <w:rFonts w:ascii="Times New Roman" w:eastAsia="华文新魏" w:hAnsi="Times New Roman" w:cs="Times New Roman"/>
          <w:szCs w:val="21"/>
        </w:rPr>
        <w:t>±</w:t>
      </w:r>
      <w:r w:rsidRPr="001A07ED">
        <w:rPr>
          <w:rFonts w:ascii="Times New Roman" w:hAnsi="Times New Roman" w:cs="Times New Roman"/>
          <w:szCs w:val="21"/>
        </w:rPr>
        <w:t>90</w:t>
      </w:r>
      <w:r w:rsidRPr="001A07ED">
        <w:rPr>
          <w:rFonts w:ascii="Times New Roman" w:hAnsi="Times New Roman" w:cs="Times New Roman"/>
          <w:szCs w:val="21"/>
          <w:vertAlign w:val="superscript"/>
        </w:rPr>
        <w:t>o</w:t>
      </w:r>
      <w:r w:rsidRPr="001A07ED">
        <w:rPr>
          <w:rFonts w:ascii="Times New Roman" w:hAnsi="Times New Roman" w:cs="Times New Roman"/>
          <w:szCs w:val="21"/>
        </w:rPr>
        <w:t xml:space="preserve"> with a step of 5</w:t>
      </w:r>
      <w:r w:rsidRPr="001A07ED">
        <w:rPr>
          <w:rFonts w:ascii="Times New Roman" w:hAnsi="Times New Roman" w:cs="Times New Roman"/>
          <w:szCs w:val="21"/>
          <w:vertAlign w:val="superscript"/>
        </w:rPr>
        <w:t>o</w:t>
      </w:r>
      <w:r w:rsidRPr="001A07ED">
        <w:rPr>
          <w:rFonts w:ascii="Times New Roman" w:hAnsi="Times New Roman" w:cs="Times New Roman"/>
          <w:szCs w:val="21"/>
        </w:rPr>
        <w:t xml:space="preserve">. The EL decay behaviors were detected sing an Edinburgh FLS1000 transient spectrometer with the device being excited by a short-pulse generated by an Agilent 8114A. The short-pulse possesses a pulse width of 15 </w:t>
      </w:r>
      <w:proofErr w:type="spellStart"/>
      <w:r w:rsidRPr="001A07ED">
        <w:rPr>
          <w:rFonts w:ascii="Times New Roman" w:hAnsi="Times New Roman" w:cs="Times New Roman"/>
          <w:szCs w:val="21"/>
        </w:rPr>
        <w:t>μs</w:t>
      </w:r>
      <w:proofErr w:type="spellEnd"/>
      <w:r w:rsidRPr="001A07ED">
        <w:rPr>
          <w:rFonts w:ascii="Times New Roman" w:hAnsi="Times New Roman" w:cs="Times New Roman"/>
          <w:szCs w:val="21"/>
        </w:rPr>
        <w:t xml:space="preserve">, an amplitude of 7 V and a baseline of -3 V, respectively. The whole period was 50 </w:t>
      </w:r>
      <w:proofErr w:type="spellStart"/>
      <w:r w:rsidRPr="001A07ED">
        <w:rPr>
          <w:rFonts w:ascii="Times New Roman" w:hAnsi="Times New Roman" w:cs="Times New Roman"/>
          <w:szCs w:val="21"/>
        </w:rPr>
        <w:t>μs</w:t>
      </w:r>
      <w:proofErr w:type="spellEnd"/>
      <w:r w:rsidRPr="001A07ED">
        <w:rPr>
          <w:rFonts w:ascii="Times New Roman" w:hAnsi="Times New Roman" w:cs="Times New Roman"/>
          <w:szCs w:val="21"/>
        </w:rPr>
        <w:t xml:space="preserve"> with a delayed time 25 </w:t>
      </w:r>
      <w:proofErr w:type="spellStart"/>
      <w:r w:rsidRPr="001A07ED">
        <w:rPr>
          <w:rFonts w:ascii="Times New Roman" w:hAnsi="Times New Roman" w:cs="Times New Roman"/>
          <w:szCs w:val="21"/>
        </w:rPr>
        <w:t>μs</w:t>
      </w:r>
      <w:proofErr w:type="spellEnd"/>
      <w:r w:rsidRPr="001A07ED">
        <w:rPr>
          <w:rFonts w:ascii="Times New Roman" w:hAnsi="Times New Roman" w:cs="Times New Roman"/>
          <w:szCs w:val="21"/>
        </w:rPr>
        <w:t xml:space="preserve"> and a duty cycle 30%. The device operation lifetimes were measured using an OLED aging lifetime tester (ZJZCL-1, Shanghai University). </w:t>
      </w:r>
    </w:p>
    <w:p w14:paraId="5E78580C" w14:textId="77777777" w:rsidR="00BF1CEA" w:rsidRDefault="00BF1CEA" w:rsidP="005318FF">
      <w:pPr>
        <w:widowControl/>
        <w:spacing w:line="360" w:lineRule="auto"/>
        <w:rPr>
          <w:rFonts w:ascii="Times New Roman" w:hAnsi="Times New Roman" w:cs="Times New Roman"/>
          <w:b/>
          <w:bCs/>
          <w:szCs w:val="21"/>
        </w:rPr>
      </w:pPr>
    </w:p>
    <w:p w14:paraId="0DC5E962" w14:textId="15396DBF" w:rsidR="005318FF" w:rsidRPr="001A07ED" w:rsidRDefault="005318FF" w:rsidP="005318FF">
      <w:pPr>
        <w:widowControl/>
        <w:spacing w:line="360" w:lineRule="auto"/>
        <w:rPr>
          <w:rFonts w:ascii="Times New Roman" w:hAnsi="Times New Roman" w:cs="Times New Roman"/>
          <w:b/>
          <w:bCs/>
          <w:szCs w:val="21"/>
        </w:rPr>
      </w:pPr>
      <w:r w:rsidRPr="001A07ED">
        <w:rPr>
          <w:rFonts w:ascii="Times New Roman" w:hAnsi="Times New Roman" w:cs="Times New Roman"/>
          <w:b/>
          <w:bCs/>
          <w:szCs w:val="21"/>
        </w:rPr>
        <w:t>3.7 The synthesis and characterization of DPT-IC</w:t>
      </w:r>
    </w:p>
    <w:p w14:paraId="52B0CF66" w14:textId="52D27E65" w:rsidR="0085407C" w:rsidRPr="001A07ED" w:rsidRDefault="0085407C" w:rsidP="005318FF">
      <w:pPr>
        <w:widowControl/>
        <w:spacing w:line="360" w:lineRule="auto"/>
        <w:jc w:val="center"/>
        <w:rPr>
          <w:rFonts w:ascii="Times New Roman" w:hAnsi="Times New Roman" w:cs="Times New Roman"/>
          <w:szCs w:val="21"/>
        </w:rPr>
      </w:pPr>
      <w:r w:rsidRPr="001A07ED">
        <w:rPr>
          <w:rFonts w:ascii="Times New Roman" w:hAnsi="Times New Roman" w:cs="Times New Roman" w:hint="eastAsia"/>
          <w:noProof/>
          <w:szCs w:val="21"/>
        </w:rPr>
        <w:lastRenderedPageBreak/>
        <w:drawing>
          <wp:inline distT="0" distB="0" distL="0" distR="0" wp14:anchorId="5272E0A5" wp14:editId="2AAF5127">
            <wp:extent cx="5274310" cy="3966210"/>
            <wp:effectExtent l="0" t="0" r="0" b="0"/>
            <wp:docPr id="1587873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3966210"/>
                    </a:xfrm>
                    <a:prstGeom prst="rect">
                      <a:avLst/>
                    </a:prstGeom>
                    <a:noFill/>
                    <a:ln>
                      <a:noFill/>
                    </a:ln>
                  </pic:spPr>
                </pic:pic>
              </a:graphicData>
            </a:graphic>
          </wp:inline>
        </w:drawing>
      </w:r>
    </w:p>
    <w:p w14:paraId="64B5757B" w14:textId="2E193B67" w:rsidR="005318FF" w:rsidRDefault="007F7C15" w:rsidP="005318FF">
      <w:pPr>
        <w:spacing w:line="360" w:lineRule="auto"/>
        <w:rPr>
          <w:rFonts w:ascii="Times New Roman" w:hAnsi="Times New Roman" w:cs="Times New Roman"/>
        </w:rPr>
      </w:pPr>
      <w:r w:rsidRPr="001A07ED">
        <w:rPr>
          <w:rFonts w:ascii="TimesNewRomanPS-BoldMT" w:hAnsi="TimesNewRomanPS-BoldMT"/>
          <w:b/>
          <w:bCs/>
        </w:rPr>
        <w:t xml:space="preserve">Scheme S1. </w:t>
      </w:r>
      <w:r w:rsidRPr="001A07ED">
        <w:rPr>
          <w:rFonts w:ascii="Times New Roman" w:hAnsi="Times New Roman" w:cs="Times New Roman"/>
        </w:rPr>
        <w:t>Synthetic procedure of</w:t>
      </w:r>
      <w:r w:rsidRPr="001A07ED">
        <w:rPr>
          <w:rFonts w:ascii="Times New Roman" w:hAnsi="Times New Roman" w:cs="Times New Roman" w:hint="eastAsia"/>
        </w:rPr>
        <w:t xml:space="preserve"> </w:t>
      </w:r>
      <w:proofErr w:type="spellStart"/>
      <w:r w:rsidRPr="001A07ED">
        <w:rPr>
          <w:rFonts w:ascii="Times New Roman" w:hAnsi="Times New Roman" w:cs="Times New Roman" w:hint="eastAsia"/>
        </w:rPr>
        <w:t>BFTrz</w:t>
      </w:r>
      <w:proofErr w:type="spellEnd"/>
      <w:r w:rsidRPr="001A07ED">
        <w:rPr>
          <w:rFonts w:ascii="Times New Roman" w:hAnsi="Times New Roman" w:cs="Times New Roman" w:hint="eastAsia"/>
        </w:rPr>
        <w:t xml:space="preserve">, </w:t>
      </w:r>
      <w:proofErr w:type="spellStart"/>
      <w:r w:rsidRPr="001A07ED">
        <w:rPr>
          <w:rFonts w:ascii="Times New Roman" w:hAnsi="Times New Roman" w:cs="Times New Roman" w:hint="eastAsia"/>
        </w:rPr>
        <w:t>PFTrz</w:t>
      </w:r>
      <w:proofErr w:type="spellEnd"/>
      <w:r w:rsidRPr="001A07ED">
        <w:rPr>
          <w:rFonts w:ascii="Times New Roman" w:hAnsi="Times New Roman" w:cs="Times New Roman" w:hint="eastAsia"/>
        </w:rPr>
        <w:t xml:space="preserve"> and DPT-IC</w:t>
      </w:r>
      <w:r w:rsidRPr="001A07ED">
        <w:rPr>
          <w:rFonts w:ascii="Times New Roman" w:hAnsi="Times New Roman" w:cs="Times New Roman"/>
        </w:rPr>
        <w:t>.</w:t>
      </w:r>
    </w:p>
    <w:p w14:paraId="5E730BDB" w14:textId="77777777" w:rsidR="00021CCB" w:rsidRPr="001A07ED" w:rsidRDefault="00021CCB" w:rsidP="005318FF">
      <w:pPr>
        <w:spacing w:line="360" w:lineRule="auto"/>
        <w:rPr>
          <w:rFonts w:ascii="Times New Roman" w:eastAsia="宋体" w:hAnsi="Times New Roman" w:cs="Times New Roman"/>
          <w:szCs w:val="21"/>
        </w:rPr>
      </w:pPr>
    </w:p>
    <w:p w14:paraId="2068E76C" w14:textId="77777777" w:rsidR="005318FF" w:rsidRPr="001A07ED" w:rsidRDefault="005318FF" w:rsidP="005318FF">
      <w:pPr>
        <w:spacing w:line="360" w:lineRule="auto"/>
        <w:rPr>
          <w:rFonts w:ascii="Times New Roman" w:eastAsia="宋体" w:hAnsi="Times New Roman" w:cs="Times New Roman"/>
          <w:b/>
          <w:bCs/>
          <w:szCs w:val="21"/>
        </w:rPr>
      </w:pPr>
      <w:r w:rsidRPr="001A07ED">
        <w:rPr>
          <w:rFonts w:ascii="Times New Roman" w:eastAsia="宋体" w:hAnsi="Times New Roman" w:cs="Times New Roman"/>
          <w:b/>
          <w:bCs/>
          <w:szCs w:val="21"/>
        </w:rPr>
        <w:t>Synthesis of 2-(5-bromo-2-fluorophenyl)-4,6-diphenyl-1,3,5-triazine (</w:t>
      </w:r>
      <w:proofErr w:type="spellStart"/>
      <w:r w:rsidRPr="001A07ED">
        <w:rPr>
          <w:rFonts w:ascii="Times New Roman" w:eastAsia="宋体" w:hAnsi="Times New Roman" w:cs="Times New Roman"/>
          <w:b/>
          <w:bCs/>
          <w:szCs w:val="21"/>
        </w:rPr>
        <w:t>BFTrz</w:t>
      </w:r>
      <w:proofErr w:type="spellEnd"/>
      <w:r w:rsidRPr="001A07ED">
        <w:rPr>
          <w:rFonts w:ascii="Times New Roman" w:eastAsia="宋体" w:hAnsi="Times New Roman" w:cs="Times New Roman"/>
          <w:b/>
          <w:bCs/>
          <w:szCs w:val="21"/>
        </w:rPr>
        <w:t>)</w:t>
      </w:r>
    </w:p>
    <w:p w14:paraId="7382D7BF" w14:textId="77777777" w:rsidR="005318FF" w:rsidRPr="001A07ED" w:rsidRDefault="005318FF" w:rsidP="005318FF">
      <w:pPr>
        <w:widowControl/>
        <w:spacing w:line="360" w:lineRule="auto"/>
        <w:rPr>
          <w:rFonts w:ascii="Times New Roman" w:eastAsia="宋体" w:hAnsi="Times New Roman" w:cs="Times New Roman"/>
          <w:szCs w:val="21"/>
        </w:rPr>
      </w:pPr>
      <w:r w:rsidRPr="001A07ED">
        <w:rPr>
          <w:rFonts w:ascii="Times New Roman" w:eastAsia="宋体" w:hAnsi="Times New Roman" w:cs="Times New Roman"/>
          <w:kern w:val="0"/>
          <w:szCs w:val="21"/>
        </w:rPr>
        <w:t>A mixture of (2-fluoro-5-</w:t>
      </w:r>
      <w:proofErr w:type="gramStart"/>
      <w:r w:rsidRPr="001A07ED">
        <w:rPr>
          <w:rFonts w:ascii="Times New Roman" w:eastAsia="宋体" w:hAnsi="Times New Roman" w:cs="Times New Roman"/>
          <w:kern w:val="0"/>
          <w:szCs w:val="21"/>
        </w:rPr>
        <w:t>bromophenyl)boronic</w:t>
      </w:r>
      <w:proofErr w:type="gramEnd"/>
      <w:r w:rsidRPr="001A07ED">
        <w:rPr>
          <w:rFonts w:ascii="Times New Roman" w:eastAsia="宋体" w:hAnsi="Times New Roman" w:cs="Times New Roman"/>
          <w:kern w:val="0"/>
          <w:szCs w:val="21"/>
        </w:rPr>
        <w:t xml:space="preserve"> acid (2.08g, 10 mmol), 2-chloro-4,6- diphenyl-1,3,5-triazine (2.68 g, 10 mmol), </w:t>
      </w:r>
      <w:proofErr w:type="spellStart"/>
      <w:r w:rsidRPr="001A07ED">
        <w:rPr>
          <w:rFonts w:ascii="Times New Roman" w:eastAsia="宋体" w:hAnsi="Times New Roman" w:cs="Times New Roman"/>
          <w:kern w:val="0"/>
          <w:szCs w:val="21"/>
        </w:rPr>
        <w:t>Tetrakis</w:t>
      </w:r>
      <w:proofErr w:type="spellEnd"/>
      <w:r w:rsidRPr="001A07ED">
        <w:rPr>
          <w:rFonts w:ascii="Times New Roman" w:eastAsia="宋体" w:hAnsi="Times New Roman" w:cs="Times New Roman"/>
          <w:kern w:val="0"/>
          <w:szCs w:val="21"/>
        </w:rPr>
        <w:t>(triphenylphosphine)palladium (0.15 g, 0.1 mmol) and potassium carbonate (4.15 g, 30 mmol) in 60 ml THF/H2O (volume ratio 2:1) was added into a three-necked bottle and stirred at 60 °C overnight under nitrogen atmosphere. Then the reaction was cooled to room temperature and poured into water, followed with extraction by dichloromethane. Next, the combined organic layer was dried with anhydrous Na</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SO</w:t>
      </w:r>
      <w:r w:rsidRPr="001A07ED">
        <w:rPr>
          <w:rFonts w:ascii="Times New Roman" w:eastAsia="宋体" w:hAnsi="Times New Roman" w:cs="Times New Roman"/>
          <w:kern w:val="0"/>
          <w:szCs w:val="21"/>
          <w:vertAlign w:val="subscript"/>
        </w:rPr>
        <w:t>4</w:t>
      </w:r>
      <w:r w:rsidRPr="001A07ED">
        <w:rPr>
          <w:rFonts w:ascii="Times New Roman" w:eastAsia="宋体" w:hAnsi="Times New Roman" w:cs="Times New Roman"/>
          <w:kern w:val="0"/>
          <w:szCs w:val="21"/>
        </w:rPr>
        <w:t>, and the solvent was removed under reduced pressure. The residue was purified by column chromatograph using CH</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Cl</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/petroleum ether (1:3) as the solvent to get</w:t>
      </w:r>
      <w:r w:rsidRPr="001A07ED">
        <w:rPr>
          <w:rFonts w:ascii="Times New Roman" w:eastAsia="宋体" w:hAnsi="Times New Roman" w:cs="Times New Roman"/>
          <w:szCs w:val="21"/>
        </w:rPr>
        <w:t xml:space="preserve"> </w:t>
      </w:r>
      <w:proofErr w:type="spellStart"/>
      <w:r w:rsidRPr="001A07ED">
        <w:rPr>
          <w:rFonts w:ascii="Times New Roman" w:eastAsia="宋体" w:hAnsi="Times New Roman" w:cs="Times New Roman"/>
          <w:b/>
          <w:bCs/>
          <w:szCs w:val="21"/>
        </w:rPr>
        <w:t>BFTrz</w:t>
      </w:r>
      <w:proofErr w:type="spellEnd"/>
      <w:r w:rsidRPr="001A07ED">
        <w:rPr>
          <w:rFonts w:ascii="Times New Roman" w:eastAsia="宋体" w:hAnsi="Times New Roman" w:cs="Times New Roman"/>
          <w:kern w:val="0"/>
          <w:szCs w:val="21"/>
        </w:rPr>
        <w:t xml:space="preserve"> as a white solid (2.96 g, 75%). </w:t>
      </w:r>
      <w:bookmarkStart w:id="11" w:name="_Hlk166770082"/>
      <w:r w:rsidRPr="001A07ED">
        <w:rPr>
          <w:rFonts w:ascii="Times New Roman" w:eastAsia="宋体" w:hAnsi="Times New Roman" w:cs="Times New Roman"/>
          <w:kern w:val="0"/>
          <w:szCs w:val="21"/>
        </w:rPr>
        <w:t xml:space="preserve">The compound was directly used as the reagent for the following reaction without further treatment. </w:t>
      </w:r>
      <w:bookmarkEnd w:id="11"/>
    </w:p>
    <w:p w14:paraId="7D9BBF75" w14:textId="77777777" w:rsidR="005318FF" w:rsidRPr="001A07ED" w:rsidRDefault="005318FF" w:rsidP="005318FF">
      <w:pPr>
        <w:widowControl/>
        <w:jc w:val="left"/>
        <w:rPr>
          <w:rFonts w:ascii="Times New Roman" w:eastAsia="宋体" w:hAnsi="Times New Roman" w:cs="Times New Roman"/>
          <w:b/>
          <w:bCs/>
          <w:szCs w:val="21"/>
        </w:rPr>
      </w:pPr>
    </w:p>
    <w:p w14:paraId="5B0CDC1F" w14:textId="77777777" w:rsidR="005318FF" w:rsidRPr="001A07ED" w:rsidRDefault="005318FF" w:rsidP="005318FF">
      <w:pPr>
        <w:spacing w:line="360" w:lineRule="auto"/>
        <w:rPr>
          <w:rFonts w:ascii="Times New Roman" w:eastAsia="宋体" w:hAnsi="Times New Roman" w:cs="Times New Roman"/>
          <w:b/>
          <w:bCs/>
          <w:szCs w:val="21"/>
        </w:rPr>
      </w:pPr>
      <w:r w:rsidRPr="001A07ED">
        <w:rPr>
          <w:rFonts w:ascii="Times New Roman" w:eastAsia="宋体" w:hAnsi="Times New Roman" w:cs="Times New Roman"/>
          <w:b/>
          <w:bCs/>
          <w:szCs w:val="21"/>
        </w:rPr>
        <w:t>Synthesis of 2-(4-fluoride-[1,1’-biphenyl]-3-yl)-4,6-diphenyl-1,3,5-triazine (</w:t>
      </w:r>
      <w:proofErr w:type="spellStart"/>
      <w:r w:rsidRPr="001A07ED">
        <w:rPr>
          <w:rFonts w:ascii="Times New Roman" w:eastAsia="宋体" w:hAnsi="Times New Roman" w:cs="Times New Roman"/>
          <w:b/>
          <w:bCs/>
          <w:szCs w:val="21"/>
        </w:rPr>
        <w:t>PFTrz</w:t>
      </w:r>
      <w:proofErr w:type="spellEnd"/>
      <w:r w:rsidRPr="001A07ED">
        <w:rPr>
          <w:rFonts w:ascii="Times New Roman" w:eastAsia="宋体" w:hAnsi="Times New Roman" w:cs="Times New Roman"/>
          <w:b/>
          <w:bCs/>
          <w:szCs w:val="21"/>
        </w:rPr>
        <w:t>)</w:t>
      </w:r>
    </w:p>
    <w:p w14:paraId="17656B67" w14:textId="77777777" w:rsidR="005318FF" w:rsidRPr="001A07ED" w:rsidRDefault="005318FF" w:rsidP="005318FF">
      <w:pPr>
        <w:widowControl/>
        <w:spacing w:line="360" w:lineRule="auto"/>
        <w:rPr>
          <w:rFonts w:ascii="Times New Roman" w:eastAsia="宋体" w:hAnsi="Times New Roman" w:cs="Times New Roman"/>
          <w:szCs w:val="21"/>
        </w:rPr>
      </w:pPr>
      <w:r w:rsidRPr="001A07ED">
        <w:rPr>
          <w:rFonts w:ascii="Times New Roman" w:eastAsia="宋体" w:hAnsi="Times New Roman" w:cs="Times New Roman"/>
          <w:kern w:val="0"/>
          <w:szCs w:val="21"/>
        </w:rPr>
        <w:lastRenderedPageBreak/>
        <w:t xml:space="preserve">A mixture of </w:t>
      </w:r>
      <w:proofErr w:type="spellStart"/>
      <w:r w:rsidRPr="001A07ED">
        <w:rPr>
          <w:rFonts w:ascii="Times New Roman" w:eastAsia="宋体" w:hAnsi="Times New Roman" w:cs="Times New Roman"/>
          <w:kern w:val="0"/>
          <w:szCs w:val="21"/>
        </w:rPr>
        <w:t>phenylboric</w:t>
      </w:r>
      <w:proofErr w:type="spellEnd"/>
      <w:r w:rsidRPr="001A07ED">
        <w:rPr>
          <w:rFonts w:ascii="Times New Roman" w:eastAsia="宋体" w:hAnsi="Times New Roman" w:cs="Times New Roman"/>
          <w:kern w:val="0"/>
          <w:szCs w:val="21"/>
        </w:rPr>
        <w:t xml:space="preserve"> acid (0.84g, 7 mmol), </w:t>
      </w:r>
      <w:proofErr w:type="spellStart"/>
      <w:r w:rsidRPr="001A07ED">
        <w:rPr>
          <w:rFonts w:ascii="Times New Roman" w:eastAsia="宋体" w:hAnsi="Times New Roman" w:cs="Times New Roman"/>
          <w:b/>
          <w:bCs/>
          <w:kern w:val="0"/>
          <w:szCs w:val="21"/>
        </w:rPr>
        <w:t>BFTrz</w:t>
      </w:r>
      <w:proofErr w:type="spellEnd"/>
      <w:r w:rsidRPr="001A07ED">
        <w:rPr>
          <w:rFonts w:ascii="Times New Roman" w:eastAsia="宋体" w:hAnsi="Times New Roman" w:cs="Times New Roman"/>
          <w:kern w:val="0"/>
          <w:szCs w:val="21"/>
        </w:rPr>
        <w:t xml:space="preserve"> (2.76 g, 7 mmol), </w:t>
      </w:r>
      <w:proofErr w:type="spellStart"/>
      <w:r w:rsidRPr="001A07ED">
        <w:rPr>
          <w:rFonts w:ascii="Times New Roman" w:eastAsia="宋体" w:hAnsi="Times New Roman" w:cs="Times New Roman"/>
          <w:kern w:val="0"/>
          <w:szCs w:val="21"/>
        </w:rPr>
        <w:t>Tetrakis</w:t>
      </w:r>
      <w:proofErr w:type="spellEnd"/>
      <w:r w:rsidRPr="001A07ED">
        <w:rPr>
          <w:rFonts w:ascii="Times New Roman" w:eastAsia="宋体" w:hAnsi="Times New Roman" w:cs="Times New Roman"/>
          <w:kern w:val="0"/>
          <w:szCs w:val="21"/>
        </w:rPr>
        <w:t>(triphenylphosphine)palladium (0.15 g, 0.1 mmol) and potassium carbonate (2.80 g, 20 mmol) in 60 ml THF/H</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O (volume ratio 2:1) was added into a three-necked bottle and stirred at 60 °C overnight under nitrogen atmosphere. Then the reaction was cooled to room temperature and poured into water, followed with extraction by dichloromethane. Next, the combined organic layer was dried with anhydrous Na</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SO</w:t>
      </w:r>
      <w:r w:rsidRPr="001A07ED">
        <w:rPr>
          <w:rFonts w:ascii="Times New Roman" w:eastAsia="宋体" w:hAnsi="Times New Roman" w:cs="Times New Roman"/>
          <w:kern w:val="0"/>
          <w:szCs w:val="21"/>
          <w:vertAlign w:val="subscript"/>
        </w:rPr>
        <w:t>4</w:t>
      </w:r>
      <w:r w:rsidRPr="001A07ED">
        <w:rPr>
          <w:rFonts w:ascii="Times New Roman" w:eastAsia="宋体" w:hAnsi="Times New Roman" w:cs="Times New Roman"/>
          <w:kern w:val="0"/>
          <w:szCs w:val="21"/>
        </w:rPr>
        <w:t>, and the solvent was removed under reduced pressure. The residue was purified by column chromatograph using CH</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Cl</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 xml:space="preserve">/petroleum ether (1:3) as the solvent to get </w:t>
      </w:r>
      <w:proofErr w:type="spellStart"/>
      <w:r w:rsidRPr="001A07ED">
        <w:rPr>
          <w:rFonts w:ascii="Times New Roman" w:eastAsia="宋体" w:hAnsi="Times New Roman" w:cs="Times New Roman"/>
          <w:b/>
          <w:bCs/>
          <w:szCs w:val="21"/>
        </w:rPr>
        <w:t>PFTrz</w:t>
      </w:r>
      <w:proofErr w:type="spellEnd"/>
      <w:r w:rsidRPr="001A07ED">
        <w:rPr>
          <w:rFonts w:ascii="Times New Roman" w:eastAsia="宋体" w:hAnsi="Times New Roman" w:cs="Times New Roman"/>
          <w:kern w:val="0"/>
          <w:szCs w:val="21"/>
        </w:rPr>
        <w:t xml:space="preserve"> as a white solid (2.36 g, 82%). The compound was directly used as the reagent for the following reaction without further treatment.</w:t>
      </w:r>
    </w:p>
    <w:p w14:paraId="28D6159A" w14:textId="77777777" w:rsidR="005318FF" w:rsidRPr="001A07ED" w:rsidRDefault="005318FF" w:rsidP="005318FF">
      <w:pPr>
        <w:spacing w:line="360" w:lineRule="auto"/>
        <w:rPr>
          <w:rFonts w:ascii="Times New Roman" w:eastAsia="宋体" w:hAnsi="Times New Roman" w:cs="Times New Roman"/>
          <w:szCs w:val="21"/>
        </w:rPr>
      </w:pPr>
    </w:p>
    <w:p w14:paraId="38077DDA" w14:textId="77777777" w:rsidR="005318FF" w:rsidRPr="001A07ED" w:rsidRDefault="005318FF" w:rsidP="005318FF">
      <w:pPr>
        <w:spacing w:line="360" w:lineRule="auto"/>
        <w:rPr>
          <w:rFonts w:ascii="Times New Roman" w:eastAsia="宋体" w:hAnsi="Times New Roman" w:cs="Times New Roman"/>
          <w:b/>
          <w:bCs/>
          <w:szCs w:val="21"/>
        </w:rPr>
      </w:pPr>
      <w:r w:rsidRPr="001A07ED">
        <w:rPr>
          <w:rFonts w:ascii="Times New Roman" w:eastAsia="宋体" w:hAnsi="Times New Roman" w:cs="Times New Roman"/>
          <w:b/>
          <w:bCs/>
          <w:szCs w:val="21"/>
        </w:rPr>
        <w:t>Synthesis of 5,7-bis(3-(4,6-diphenyl-1,3,5-triazin-2-yl)-[1,1'-biphenyl]-4-yl)-5,7-dihydroindolo [2,3-b] carbazole (</w:t>
      </w:r>
      <w:bookmarkStart w:id="12" w:name="_Hlk168472430"/>
      <w:r w:rsidRPr="001A07ED">
        <w:rPr>
          <w:rFonts w:ascii="Times New Roman" w:eastAsia="宋体" w:hAnsi="Times New Roman" w:cs="Times New Roman"/>
          <w:b/>
          <w:bCs/>
          <w:szCs w:val="21"/>
        </w:rPr>
        <w:t>DPT-IC</w:t>
      </w:r>
      <w:bookmarkEnd w:id="12"/>
      <w:r w:rsidRPr="001A07ED">
        <w:rPr>
          <w:rFonts w:ascii="Times New Roman" w:eastAsia="宋体" w:hAnsi="Times New Roman" w:cs="Times New Roman"/>
          <w:b/>
          <w:bCs/>
          <w:szCs w:val="21"/>
        </w:rPr>
        <w:t>)</w:t>
      </w:r>
    </w:p>
    <w:p w14:paraId="1273E3EC" w14:textId="77777777" w:rsidR="005318FF" w:rsidRPr="001A07ED" w:rsidRDefault="005318FF" w:rsidP="005318FF">
      <w:pPr>
        <w:widowControl/>
        <w:spacing w:line="360" w:lineRule="auto"/>
        <w:rPr>
          <w:rFonts w:ascii="Times New Roman" w:eastAsia="宋体" w:hAnsi="Times New Roman" w:cs="Times New Roman"/>
          <w:kern w:val="0"/>
          <w:szCs w:val="21"/>
        </w:rPr>
      </w:pPr>
      <w:proofErr w:type="spellStart"/>
      <w:r w:rsidRPr="001A07ED">
        <w:rPr>
          <w:rFonts w:ascii="Times New Roman" w:eastAsia="宋体" w:hAnsi="Times New Roman" w:cs="Times New Roman"/>
          <w:b/>
          <w:bCs/>
          <w:kern w:val="0"/>
          <w:szCs w:val="21"/>
        </w:rPr>
        <w:t>PFTrz</w:t>
      </w:r>
      <w:proofErr w:type="spellEnd"/>
      <w:r w:rsidRPr="001A07ED">
        <w:rPr>
          <w:rFonts w:ascii="Times New Roman" w:eastAsia="宋体" w:hAnsi="Times New Roman" w:cs="Times New Roman"/>
          <w:kern w:val="0"/>
          <w:szCs w:val="21"/>
        </w:rPr>
        <w:t xml:space="preserve"> (2.0 g, 5 mmol), 5,7-dihydroindolo[2,3-b] carbazole (0.64 g, 2.5 mmol), Cesium carbonate (6.5 g, 20 mmol) and 40 ml Dimethylformamide (DMF) was added to a two necked round bottom flask equipped with a reflux condenser. After the mixture was bubbled with nitrogen for 10 minutes, the reaction was stirred at 120°C overnight under nitrogen atmosphere. Then the mixture was cooled to room temperature and then poured into water. The solid substance is obtained after vacuum filtration, rinsed with deionized water for 3 times, and then put into a vacuum oven dry for 24 hours. The residue was purified by column chromatograph using CH</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Cl</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/petroleum ether (1:1) as the solvent to get</w:t>
      </w:r>
      <w:r w:rsidRPr="001A07ED">
        <w:rPr>
          <w:rFonts w:ascii="Times New Roman" w:eastAsia="宋体" w:hAnsi="Times New Roman" w:cs="Times New Roman"/>
          <w:b/>
          <w:bCs/>
          <w:kern w:val="0"/>
          <w:szCs w:val="21"/>
        </w:rPr>
        <w:t xml:space="preserve"> </w:t>
      </w:r>
      <w:r w:rsidRPr="001A07ED">
        <w:rPr>
          <w:rFonts w:ascii="Times New Roman" w:eastAsia="宋体" w:hAnsi="Times New Roman" w:cs="Times New Roman"/>
          <w:b/>
          <w:bCs/>
          <w:szCs w:val="21"/>
        </w:rPr>
        <w:t>DPT-IC</w:t>
      </w:r>
      <w:r w:rsidRPr="001A07ED">
        <w:rPr>
          <w:rFonts w:ascii="Times New Roman" w:eastAsia="宋体" w:hAnsi="Times New Roman" w:cs="Times New Roman"/>
          <w:kern w:val="0"/>
          <w:szCs w:val="21"/>
        </w:rPr>
        <w:t xml:space="preserve"> as a yellow solid (2.37 g, 86%).</w:t>
      </w:r>
    </w:p>
    <w:p w14:paraId="02FB9268" w14:textId="77777777" w:rsidR="005318FF" w:rsidRPr="001A07ED" w:rsidRDefault="005318FF" w:rsidP="005318FF">
      <w:pPr>
        <w:widowControl/>
        <w:spacing w:line="360" w:lineRule="auto"/>
        <w:jc w:val="left"/>
        <w:rPr>
          <w:rFonts w:ascii="Times New Roman" w:eastAsia="宋体" w:hAnsi="Times New Roman" w:cs="Times New Roman"/>
          <w:kern w:val="0"/>
          <w:szCs w:val="21"/>
        </w:rPr>
      </w:pPr>
      <w:r w:rsidRPr="001A07ED">
        <w:rPr>
          <w:rFonts w:ascii="Times New Roman" w:eastAsia="宋体" w:hAnsi="Times New Roman" w:cs="Times New Roman"/>
          <w:kern w:val="0"/>
          <w:szCs w:val="21"/>
        </w:rPr>
        <w:t>MALDI-TOF MS</w:t>
      </w:r>
      <w:r w:rsidRPr="001A07ED">
        <w:rPr>
          <w:rFonts w:ascii="Times New Roman" w:eastAsia="宋体" w:hAnsi="Times New Roman" w:cs="Times New Roman"/>
          <w:kern w:val="0"/>
          <w:szCs w:val="21"/>
        </w:rPr>
        <w:t>：</w:t>
      </w:r>
      <w:r w:rsidRPr="001A07ED">
        <w:rPr>
          <w:rFonts w:ascii="Times New Roman" w:eastAsia="宋体" w:hAnsi="Times New Roman" w:cs="Times New Roman"/>
          <w:szCs w:val="21"/>
        </w:rPr>
        <w:t>Calculated:</w:t>
      </w:r>
      <w:r w:rsidRPr="001A07ED">
        <w:rPr>
          <w:rFonts w:ascii="Times New Roman" w:eastAsia="宋体" w:hAnsi="Times New Roman" w:cs="Times New Roman"/>
          <w:kern w:val="0"/>
          <w:szCs w:val="21"/>
        </w:rPr>
        <w:t xml:space="preserve"> C</w:t>
      </w:r>
      <w:r w:rsidRPr="001A07ED">
        <w:rPr>
          <w:rFonts w:ascii="Times New Roman" w:eastAsia="宋体" w:hAnsi="Times New Roman" w:cs="Times New Roman"/>
          <w:kern w:val="0"/>
          <w:szCs w:val="21"/>
          <w:vertAlign w:val="subscript"/>
        </w:rPr>
        <w:t>72</w:t>
      </w:r>
      <w:r w:rsidRPr="001A07ED">
        <w:rPr>
          <w:rFonts w:ascii="Times New Roman" w:eastAsia="宋体" w:hAnsi="Times New Roman" w:cs="Times New Roman"/>
          <w:kern w:val="0"/>
          <w:szCs w:val="21"/>
        </w:rPr>
        <w:t>H</w:t>
      </w:r>
      <w:r w:rsidRPr="001A07ED">
        <w:rPr>
          <w:rFonts w:ascii="Times New Roman" w:eastAsia="宋体" w:hAnsi="Times New Roman" w:cs="Times New Roman"/>
          <w:kern w:val="0"/>
          <w:szCs w:val="21"/>
          <w:vertAlign w:val="subscript"/>
        </w:rPr>
        <w:t>46</w:t>
      </w:r>
      <w:r w:rsidRPr="001A07ED">
        <w:rPr>
          <w:rFonts w:ascii="Times New Roman" w:eastAsia="宋体" w:hAnsi="Times New Roman" w:cs="Times New Roman"/>
          <w:kern w:val="0"/>
          <w:szCs w:val="21"/>
        </w:rPr>
        <w:t>N</w:t>
      </w:r>
      <w:r w:rsidRPr="001A07ED">
        <w:rPr>
          <w:rFonts w:ascii="Times New Roman" w:eastAsia="宋体" w:hAnsi="Times New Roman" w:cs="Times New Roman"/>
          <w:kern w:val="0"/>
          <w:szCs w:val="21"/>
          <w:vertAlign w:val="subscript"/>
        </w:rPr>
        <w:t>8</w:t>
      </w:r>
      <w:r w:rsidRPr="001A07ED">
        <w:rPr>
          <w:rFonts w:ascii="Times New Roman" w:eastAsia="宋体" w:hAnsi="Times New Roman" w:cs="Times New Roman"/>
          <w:kern w:val="0"/>
          <w:szCs w:val="21"/>
        </w:rPr>
        <w:t xml:space="preserve"> [m/z]=1022.3845</w:t>
      </w:r>
      <w:r w:rsidRPr="001A07ED">
        <w:rPr>
          <w:rFonts w:ascii="Times New Roman" w:eastAsia="宋体" w:hAnsi="Times New Roman" w:cs="Times New Roman"/>
          <w:kern w:val="0"/>
          <w:szCs w:val="21"/>
        </w:rPr>
        <w:t>，</w:t>
      </w:r>
      <w:r w:rsidRPr="001A07ED">
        <w:rPr>
          <w:rFonts w:ascii="Times New Roman" w:eastAsia="宋体" w:hAnsi="Times New Roman" w:cs="Times New Roman"/>
          <w:szCs w:val="21"/>
        </w:rPr>
        <w:t>Found:</w:t>
      </w:r>
      <w:r w:rsidRPr="001A07ED">
        <w:rPr>
          <w:rFonts w:ascii="Times New Roman" w:eastAsia="宋体" w:hAnsi="Times New Roman" w:cs="Times New Roman"/>
          <w:kern w:val="0"/>
          <w:szCs w:val="21"/>
        </w:rPr>
        <w:t xml:space="preserve"> [m/z] =1022.1105. </w:t>
      </w:r>
    </w:p>
    <w:p w14:paraId="082C3FB4" w14:textId="77777777" w:rsidR="005318FF" w:rsidRPr="001A07ED" w:rsidRDefault="005318FF" w:rsidP="005318FF">
      <w:pPr>
        <w:widowControl/>
        <w:spacing w:line="360" w:lineRule="auto"/>
        <w:rPr>
          <w:rFonts w:ascii="Times New Roman" w:eastAsia="宋体" w:hAnsi="Times New Roman" w:cs="Times New Roman"/>
          <w:kern w:val="0"/>
          <w:szCs w:val="21"/>
        </w:rPr>
      </w:pPr>
      <w:r w:rsidRPr="001A07ED">
        <w:rPr>
          <w:rFonts w:ascii="Times New Roman" w:eastAsia="宋体" w:hAnsi="Times New Roman" w:cs="Times New Roman"/>
          <w:kern w:val="0"/>
          <w:szCs w:val="21"/>
          <w:vertAlign w:val="superscript"/>
        </w:rPr>
        <w:t>1</w:t>
      </w:r>
      <w:r w:rsidRPr="001A07ED">
        <w:rPr>
          <w:rFonts w:ascii="Times New Roman" w:eastAsia="宋体" w:hAnsi="Times New Roman" w:cs="Times New Roman"/>
          <w:kern w:val="0"/>
          <w:szCs w:val="21"/>
        </w:rPr>
        <w:t>H NMR</w:t>
      </w:r>
      <w:r w:rsidRPr="001A07ED">
        <w:rPr>
          <w:rFonts w:ascii="Times New Roman" w:eastAsia="宋体" w:hAnsi="Times New Roman" w:cs="Times New Roman"/>
          <w:kern w:val="0"/>
          <w:szCs w:val="21"/>
        </w:rPr>
        <w:t>（</w:t>
      </w:r>
      <w:r w:rsidRPr="001A07ED">
        <w:rPr>
          <w:rFonts w:ascii="Times New Roman" w:eastAsia="宋体" w:hAnsi="Times New Roman" w:cs="Times New Roman"/>
          <w:kern w:val="0"/>
          <w:szCs w:val="21"/>
        </w:rPr>
        <w:t>600 MHz, CD</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Cl</w:t>
      </w:r>
      <w:r w:rsidRPr="001A07ED">
        <w:rPr>
          <w:rFonts w:ascii="Times New Roman" w:eastAsia="宋体" w:hAnsi="Times New Roman" w:cs="Times New Roman"/>
          <w:kern w:val="0"/>
          <w:szCs w:val="21"/>
          <w:vertAlign w:val="subscript"/>
        </w:rPr>
        <w:t>2</w:t>
      </w:r>
      <w:r w:rsidRPr="001A07ED">
        <w:rPr>
          <w:rFonts w:ascii="Times New Roman" w:eastAsia="宋体" w:hAnsi="Times New Roman" w:cs="Times New Roman"/>
          <w:kern w:val="0"/>
          <w:szCs w:val="21"/>
        </w:rPr>
        <w:t>）</w:t>
      </w:r>
      <w:r w:rsidRPr="001A07ED">
        <w:rPr>
          <w:rFonts w:ascii="Times New Roman" w:eastAsia="宋体" w:hAnsi="Times New Roman" w:cs="Times New Roman"/>
          <w:kern w:val="0"/>
          <w:szCs w:val="21"/>
        </w:rPr>
        <w:t xml:space="preserve">δ: 8.64 (d, 2H), 8.59 (s, 1H), 8.08 (d, 2H), 7.99 (d, 8H), 7.73 (d, 4H), 7.61 (dd, 2H), 7.52 (t, 4H), 7.44 (t, 6H), 7.36 (d, 2H), 7.26 (t, 12H), 7.21 (s, 1H), 7.14 (d, 2H). </w:t>
      </w:r>
    </w:p>
    <w:p w14:paraId="24949E68" w14:textId="77777777" w:rsidR="005318FF" w:rsidRPr="001A07ED" w:rsidRDefault="005318FF" w:rsidP="005318FF">
      <w:pPr>
        <w:widowControl/>
        <w:spacing w:line="360" w:lineRule="auto"/>
        <w:rPr>
          <w:rFonts w:ascii="Times New Roman" w:eastAsia="宋体" w:hAnsi="Times New Roman" w:cs="Times New Roman"/>
          <w:kern w:val="0"/>
          <w:szCs w:val="21"/>
        </w:rPr>
      </w:pPr>
      <w:r w:rsidRPr="001A07ED">
        <w:rPr>
          <w:rFonts w:ascii="Times New Roman" w:eastAsia="宋体" w:hAnsi="Times New Roman" w:cs="Times New Roman"/>
          <w:kern w:val="0"/>
          <w:szCs w:val="21"/>
        </w:rPr>
        <w:t xml:space="preserve">Anal. </w:t>
      </w:r>
      <w:proofErr w:type="spellStart"/>
      <w:r w:rsidRPr="001A07ED">
        <w:rPr>
          <w:rFonts w:ascii="Times New Roman" w:eastAsia="宋体" w:hAnsi="Times New Roman" w:cs="Times New Roman"/>
          <w:kern w:val="0"/>
          <w:szCs w:val="21"/>
        </w:rPr>
        <w:t>Calcd</w:t>
      </w:r>
      <w:proofErr w:type="spellEnd"/>
      <w:r w:rsidRPr="001A07ED">
        <w:rPr>
          <w:rFonts w:ascii="Times New Roman" w:eastAsia="宋体" w:hAnsi="Times New Roman" w:cs="Times New Roman"/>
          <w:kern w:val="0"/>
          <w:szCs w:val="21"/>
        </w:rPr>
        <w:t xml:space="preserve"> (%) for C</w:t>
      </w:r>
      <w:r w:rsidRPr="001A07ED">
        <w:rPr>
          <w:rFonts w:ascii="Times New Roman" w:eastAsia="宋体" w:hAnsi="Times New Roman" w:cs="Times New Roman"/>
          <w:kern w:val="0"/>
          <w:szCs w:val="21"/>
          <w:vertAlign w:val="subscript"/>
        </w:rPr>
        <w:t>72</w:t>
      </w:r>
      <w:r w:rsidRPr="001A07ED">
        <w:rPr>
          <w:rFonts w:ascii="Times New Roman" w:eastAsia="宋体" w:hAnsi="Times New Roman" w:cs="Times New Roman"/>
          <w:kern w:val="0"/>
          <w:szCs w:val="21"/>
        </w:rPr>
        <w:t>H</w:t>
      </w:r>
      <w:r w:rsidRPr="001A07ED">
        <w:rPr>
          <w:rFonts w:ascii="Times New Roman" w:eastAsia="宋体" w:hAnsi="Times New Roman" w:cs="Times New Roman"/>
          <w:kern w:val="0"/>
          <w:szCs w:val="21"/>
          <w:vertAlign w:val="subscript"/>
        </w:rPr>
        <w:t>46</w:t>
      </w:r>
      <w:r w:rsidRPr="001A07ED">
        <w:rPr>
          <w:rFonts w:ascii="Times New Roman" w:eastAsia="宋体" w:hAnsi="Times New Roman" w:cs="Times New Roman"/>
          <w:kern w:val="0"/>
          <w:szCs w:val="21"/>
        </w:rPr>
        <w:t>N</w:t>
      </w:r>
      <w:r w:rsidRPr="001A07ED">
        <w:rPr>
          <w:rFonts w:ascii="Times New Roman" w:eastAsia="宋体" w:hAnsi="Times New Roman" w:cs="Times New Roman"/>
          <w:kern w:val="0"/>
          <w:szCs w:val="21"/>
          <w:vertAlign w:val="subscript"/>
        </w:rPr>
        <w:t>8</w:t>
      </w:r>
      <w:r w:rsidRPr="001A07ED">
        <w:rPr>
          <w:rFonts w:ascii="Times New Roman" w:eastAsia="宋体" w:hAnsi="Times New Roman" w:cs="Times New Roman"/>
          <w:kern w:val="0"/>
          <w:szCs w:val="21"/>
        </w:rPr>
        <w:t>: C, 84.52; H, 4.53; N, 10.95; Found: C, 84.50; H, 4.51; N, 10.99;</w:t>
      </w:r>
    </w:p>
    <w:p w14:paraId="3B2C0365" w14:textId="77777777" w:rsidR="005318FF" w:rsidRDefault="005318FF">
      <w:pPr>
        <w:widowControl/>
        <w:spacing w:line="360" w:lineRule="auto"/>
        <w:rPr>
          <w:rFonts w:ascii="Times New Roman" w:hAnsi="Times New Roman" w:cs="Times New Roman"/>
          <w:szCs w:val="21"/>
        </w:rPr>
      </w:pPr>
    </w:p>
    <w:p w14:paraId="102BA0DA" w14:textId="77777777" w:rsidR="00021CCB" w:rsidRDefault="00021CCB">
      <w:pPr>
        <w:widowControl/>
        <w:spacing w:line="360" w:lineRule="auto"/>
        <w:rPr>
          <w:rFonts w:ascii="Times New Roman" w:hAnsi="Times New Roman" w:cs="Times New Roman"/>
          <w:szCs w:val="21"/>
        </w:rPr>
      </w:pPr>
    </w:p>
    <w:p w14:paraId="7E5DD97F" w14:textId="77777777" w:rsidR="00021CCB" w:rsidRDefault="00021CCB">
      <w:pPr>
        <w:widowControl/>
        <w:spacing w:line="360" w:lineRule="auto"/>
        <w:rPr>
          <w:rFonts w:ascii="Times New Roman" w:hAnsi="Times New Roman" w:cs="Times New Roman"/>
          <w:szCs w:val="21"/>
        </w:rPr>
      </w:pPr>
    </w:p>
    <w:p w14:paraId="1F891C14" w14:textId="77777777" w:rsidR="00021CCB" w:rsidRDefault="00021CCB">
      <w:pPr>
        <w:widowControl/>
        <w:spacing w:line="360" w:lineRule="auto"/>
        <w:rPr>
          <w:rFonts w:ascii="Times New Roman" w:hAnsi="Times New Roman" w:cs="Times New Roman"/>
          <w:szCs w:val="21"/>
        </w:rPr>
      </w:pPr>
    </w:p>
    <w:p w14:paraId="1CB8A536" w14:textId="77777777" w:rsidR="00BF1CEA" w:rsidRDefault="00BF1CEA">
      <w:pPr>
        <w:widowControl/>
        <w:spacing w:line="360" w:lineRule="auto"/>
        <w:rPr>
          <w:rFonts w:ascii="Times New Roman" w:hAnsi="Times New Roman" w:cs="Times New Roman"/>
          <w:szCs w:val="21"/>
        </w:rPr>
      </w:pPr>
    </w:p>
    <w:p w14:paraId="2650DD0A" w14:textId="77777777" w:rsidR="00021CCB" w:rsidRPr="001A07ED" w:rsidRDefault="00021CCB">
      <w:pPr>
        <w:widowControl/>
        <w:spacing w:line="360" w:lineRule="auto"/>
        <w:rPr>
          <w:rFonts w:ascii="Times New Roman" w:hAnsi="Times New Roman" w:cs="Times New Roman"/>
          <w:szCs w:val="21"/>
        </w:rPr>
      </w:pPr>
    </w:p>
    <w:p w14:paraId="0B149F8E" w14:textId="77D30977" w:rsidR="005318FF" w:rsidRPr="001A07ED" w:rsidRDefault="005318FF">
      <w:pPr>
        <w:widowControl/>
        <w:spacing w:line="360" w:lineRule="auto"/>
        <w:rPr>
          <w:rFonts w:ascii="Times New Roman" w:hAnsi="Times New Roman" w:cs="Times New Roman"/>
          <w:b/>
          <w:bCs/>
          <w:szCs w:val="21"/>
        </w:rPr>
      </w:pPr>
      <w:r w:rsidRPr="001A07ED">
        <w:rPr>
          <w:rFonts w:ascii="Times New Roman" w:hAnsi="Times New Roman" w:cs="Times New Roman"/>
          <w:b/>
          <w:bCs/>
          <w:szCs w:val="21"/>
        </w:rPr>
        <w:lastRenderedPageBreak/>
        <w:t xml:space="preserve">4. Supplementary References. </w:t>
      </w:r>
    </w:p>
    <w:p w14:paraId="59B57EC2" w14:textId="0C7BF938" w:rsidR="00EA0C84" w:rsidRPr="001A07ED" w:rsidRDefault="00213A99">
      <w:pPr>
        <w:widowControl/>
        <w:spacing w:line="360" w:lineRule="auto"/>
        <w:rPr>
          <w:rFonts w:ascii="Times New Roman" w:hAnsi="Times New Roman" w:cs="Times New Roman"/>
          <w:szCs w:val="21"/>
        </w:rPr>
      </w:pPr>
      <w:r w:rsidRPr="001A07ED">
        <w:rPr>
          <w:rFonts w:ascii="Times New Roman" w:hAnsi="Times New Roman" w:cs="Times New Roman"/>
          <w:szCs w:val="21"/>
        </w:rPr>
        <w:t xml:space="preserve">[1] </w:t>
      </w:r>
      <w:r w:rsidR="00473C71" w:rsidRPr="001A07ED">
        <w:rPr>
          <w:rFonts w:ascii="Times New Roman" w:hAnsi="Times New Roman" w:cs="Times New Roman"/>
          <w:szCs w:val="21"/>
        </w:rPr>
        <w:t xml:space="preserve">Liu, J., Zhu, Y., Tsuboi, T. et al. Toward a BT.2020 green emitter through a combined multiple resonance effect and multi-lock strategy. Nat </w:t>
      </w:r>
      <w:proofErr w:type="spellStart"/>
      <w:r w:rsidR="00473C71" w:rsidRPr="001A07ED">
        <w:rPr>
          <w:rFonts w:ascii="Times New Roman" w:hAnsi="Times New Roman" w:cs="Times New Roman"/>
          <w:szCs w:val="21"/>
        </w:rPr>
        <w:t>Commun</w:t>
      </w:r>
      <w:proofErr w:type="spellEnd"/>
      <w:r w:rsidR="00473C71" w:rsidRPr="001A07ED">
        <w:rPr>
          <w:rFonts w:ascii="Times New Roman" w:hAnsi="Times New Roman" w:cs="Times New Roman"/>
          <w:szCs w:val="21"/>
        </w:rPr>
        <w:t xml:space="preserve"> 13, 4876 (2022).</w:t>
      </w:r>
    </w:p>
    <w:p w14:paraId="7217BBD0" w14:textId="761F1BA1" w:rsidR="00EA0C84" w:rsidRPr="001A07ED" w:rsidRDefault="00EA0C84">
      <w:pPr>
        <w:widowControl/>
        <w:spacing w:line="360" w:lineRule="auto"/>
        <w:rPr>
          <w:rFonts w:ascii="Times New Roman" w:hAnsi="Times New Roman" w:cs="Times New Roman"/>
          <w:szCs w:val="21"/>
        </w:rPr>
      </w:pPr>
      <w:r w:rsidRPr="001A07ED">
        <w:rPr>
          <w:rFonts w:ascii="Times New Roman" w:hAnsi="Times New Roman" w:cs="Times New Roman"/>
          <w:szCs w:val="21"/>
        </w:rPr>
        <w:t>[</w:t>
      </w:r>
      <w:r w:rsidR="00B7309F" w:rsidRPr="001A07ED">
        <w:rPr>
          <w:rFonts w:ascii="Times New Roman" w:hAnsi="Times New Roman" w:cs="Times New Roman"/>
          <w:szCs w:val="21"/>
        </w:rPr>
        <w:t>2</w:t>
      </w:r>
      <w:r w:rsidRPr="001A07ED">
        <w:rPr>
          <w:rFonts w:ascii="Times New Roman" w:hAnsi="Times New Roman" w:cs="Times New Roman"/>
          <w:szCs w:val="21"/>
        </w:rPr>
        <w:t xml:space="preserve">] M. J. Frisch, G. W. Trucks, H. B. Schlegel, G. E. </w:t>
      </w:r>
      <w:proofErr w:type="spellStart"/>
      <w:r w:rsidRPr="001A07ED">
        <w:rPr>
          <w:rFonts w:ascii="Times New Roman" w:hAnsi="Times New Roman" w:cs="Times New Roman"/>
          <w:szCs w:val="21"/>
        </w:rPr>
        <w:t>Scuseria</w:t>
      </w:r>
      <w:proofErr w:type="spellEnd"/>
      <w:r w:rsidRPr="001A07ED">
        <w:rPr>
          <w:rFonts w:ascii="Times New Roman" w:hAnsi="Times New Roman" w:cs="Times New Roman"/>
          <w:szCs w:val="21"/>
        </w:rPr>
        <w:t xml:space="preserve">, M. A. Robb, J. R. Cheeseman, G. </w:t>
      </w:r>
      <w:proofErr w:type="spellStart"/>
      <w:r w:rsidRPr="001A07ED">
        <w:rPr>
          <w:rFonts w:ascii="Times New Roman" w:hAnsi="Times New Roman" w:cs="Times New Roman"/>
          <w:szCs w:val="21"/>
        </w:rPr>
        <w:t>Scalmani</w:t>
      </w:r>
      <w:proofErr w:type="spellEnd"/>
      <w:r w:rsidRPr="001A07ED">
        <w:rPr>
          <w:rFonts w:ascii="Times New Roman" w:hAnsi="Times New Roman" w:cs="Times New Roman"/>
          <w:szCs w:val="21"/>
        </w:rPr>
        <w:t xml:space="preserve">, V. Barone, G. A. Petersson, H. </w:t>
      </w:r>
      <w:proofErr w:type="spellStart"/>
      <w:r w:rsidRPr="001A07ED">
        <w:rPr>
          <w:rFonts w:ascii="Times New Roman" w:hAnsi="Times New Roman" w:cs="Times New Roman"/>
          <w:szCs w:val="21"/>
        </w:rPr>
        <w:t>Nakatsuji</w:t>
      </w:r>
      <w:proofErr w:type="spellEnd"/>
      <w:r w:rsidRPr="001A07ED">
        <w:rPr>
          <w:rFonts w:ascii="Times New Roman" w:hAnsi="Times New Roman" w:cs="Times New Roman"/>
          <w:szCs w:val="21"/>
        </w:rPr>
        <w:t xml:space="preserve">, X. Li, M. Caricato, A. V. </w:t>
      </w:r>
      <w:proofErr w:type="spellStart"/>
      <w:r w:rsidRPr="001A07ED">
        <w:rPr>
          <w:rFonts w:ascii="Times New Roman" w:hAnsi="Times New Roman" w:cs="Times New Roman"/>
          <w:szCs w:val="21"/>
        </w:rPr>
        <w:t>Marenich</w:t>
      </w:r>
      <w:proofErr w:type="spellEnd"/>
      <w:r w:rsidRPr="001A07ED">
        <w:rPr>
          <w:rFonts w:ascii="Times New Roman" w:hAnsi="Times New Roman" w:cs="Times New Roman"/>
          <w:szCs w:val="21"/>
        </w:rPr>
        <w:t xml:space="preserve">, J. </w:t>
      </w:r>
      <w:proofErr w:type="spellStart"/>
      <w:r w:rsidRPr="001A07ED">
        <w:rPr>
          <w:rFonts w:ascii="Times New Roman" w:hAnsi="Times New Roman" w:cs="Times New Roman"/>
          <w:szCs w:val="21"/>
        </w:rPr>
        <w:t>Bloino</w:t>
      </w:r>
      <w:proofErr w:type="spellEnd"/>
      <w:r w:rsidRPr="001A07ED">
        <w:rPr>
          <w:rFonts w:ascii="Times New Roman" w:hAnsi="Times New Roman" w:cs="Times New Roman"/>
          <w:szCs w:val="21"/>
        </w:rPr>
        <w:t xml:space="preserve">, B. G. Janesko, R. Gomperts, B. </w:t>
      </w:r>
      <w:proofErr w:type="spellStart"/>
      <w:r w:rsidRPr="001A07ED">
        <w:rPr>
          <w:rFonts w:ascii="Times New Roman" w:hAnsi="Times New Roman" w:cs="Times New Roman"/>
          <w:szCs w:val="21"/>
        </w:rPr>
        <w:t>Mennucci</w:t>
      </w:r>
      <w:proofErr w:type="spellEnd"/>
      <w:r w:rsidRPr="001A07ED">
        <w:rPr>
          <w:rFonts w:ascii="Times New Roman" w:hAnsi="Times New Roman" w:cs="Times New Roman"/>
          <w:szCs w:val="21"/>
        </w:rPr>
        <w:t xml:space="preserve">, H. P. </w:t>
      </w:r>
      <w:proofErr w:type="spellStart"/>
      <w:r w:rsidRPr="001A07ED">
        <w:rPr>
          <w:rFonts w:ascii="Times New Roman" w:hAnsi="Times New Roman" w:cs="Times New Roman"/>
          <w:szCs w:val="21"/>
        </w:rPr>
        <w:t>Hratchian</w:t>
      </w:r>
      <w:proofErr w:type="spellEnd"/>
      <w:r w:rsidRPr="001A07ED">
        <w:rPr>
          <w:rFonts w:ascii="Times New Roman" w:hAnsi="Times New Roman" w:cs="Times New Roman"/>
          <w:szCs w:val="21"/>
        </w:rPr>
        <w:t xml:space="preserve">, J. V. Ortiz, A. F. Izmaylov, J. L. Sonnenberg, Williams, F. Ding, F. </w:t>
      </w:r>
      <w:proofErr w:type="spellStart"/>
      <w:r w:rsidRPr="001A07ED">
        <w:rPr>
          <w:rFonts w:ascii="Times New Roman" w:hAnsi="Times New Roman" w:cs="Times New Roman"/>
          <w:szCs w:val="21"/>
        </w:rPr>
        <w:t>Lipparini</w:t>
      </w:r>
      <w:proofErr w:type="spellEnd"/>
      <w:r w:rsidRPr="001A07ED">
        <w:rPr>
          <w:rFonts w:ascii="Times New Roman" w:hAnsi="Times New Roman" w:cs="Times New Roman"/>
          <w:szCs w:val="21"/>
        </w:rPr>
        <w:t xml:space="preserve">, F. Egidi, J. Goings, B. Peng, A. Petrone, T. Henderson, D. Ranasinghe, V. G. Zakrzewski, J. Gao, N. Rega, G. Zheng, W. Liang, M. Hada, M. Ehara, K. Toyota, R. Fukuda, J. Hasegawa, M. Ishida, T. Nakajima, Y. Honda, O. Kitao, H. Nakai, T. </w:t>
      </w:r>
      <w:proofErr w:type="spellStart"/>
      <w:r w:rsidRPr="001A07ED">
        <w:rPr>
          <w:rFonts w:ascii="Times New Roman" w:hAnsi="Times New Roman" w:cs="Times New Roman"/>
          <w:szCs w:val="21"/>
        </w:rPr>
        <w:t>Vreven</w:t>
      </w:r>
      <w:proofErr w:type="spellEnd"/>
      <w:r w:rsidRPr="001A07ED">
        <w:rPr>
          <w:rFonts w:ascii="Times New Roman" w:hAnsi="Times New Roman" w:cs="Times New Roman"/>
          <w:szCs w:val="21"/>
        </w:rPr>
        <w:t xml:space="preserve">, K. Throssell, J. A. Montgomery Jr., J. E. Peralta, F. </w:t>
      </w:r>
      <w:proofErr w:type="spellStart"/>
      <w:r w:rsidRPr="001A07ED">
        <w:rPr>
          <w:rFonts w:ascii="Times New Roman" w:hAnsi="Times New Roman" w:cs="Times New Roman"/>
          <w:szCs w:val="21"/>
        </w:rPr>
        <w:t>Ogliaro</w:t>
      </w:r>
      <w:proofErr w:type="spellEnd"/>
      <w:r w:rsidRPr="001A07ED">
        <w:rPr>
          <w:rFonts w:ascii="Times New Roman" w:hAnsi="Times New Roman" w:cs="Times New Roman"/>
          <w:szCs w:val="21"/>
        </w:rPr>
        <w:t xml:space="preserve">, M. J. Bearpark, J. J. Heyd, E. N. Brothers, K. N. Kudin, V. N. Staroverov, T. A. Keith, R. Kobayashi, J. Normand, K. </w:t>
      </w:r>
      <w:proofErr w:type="spellStart"/>
      <w:r w:rsidRPr="001A07ED">
        <w:rPr>
          <w:rFonts w:ascii="Times New Roman" w:hAnsi="Times New Roman" w:cs="Times New Roman"/>
          <w:szCs w:val="21"/>
        </w:rPr>
        <w:t>Raghavachari</w:t>
      </w:r>
      <w:proofErr w:type="spellEnd"/>
      <w:r w:rsidRPr="001A07ED">
        <w:rPr>
          <w:rFonts w:ascii="Times New Roman" w:hAnsi="Times New Roman" w:cs="Times New Roman"/>
          <w:szCs w:val="21"/>
        </w:rPr>
        <w:t xml:space="preserve">, A. P. Rendell, J. C. Burant, S. S. Iyengar, J. Tomasi, M. Cossi, J. M. Millam, M. Klene, C. Adamo, R. Cammi, J. W. </w:t>
      </w:r>
      <w:proofErr w:type="spellStart"/>
      <w:r w:rsidRPr="001A07ED">
        <w:rPr>
          <w:rFonts w:ascii="Times New Roman" w:hAnsi="Times New Roman" w:cs="Times New Roman"/>
          <w:szCs w:val="21"/>
        </w:rPr>
        <w:t>Ochterski</w:t>
      </w:r>
      <w:proofErr w:type="spellEnd"/>
      <w:r w:rsidRPr="001A07ED">
        <w:rPr>
          <w:rFonts w:ascii="Times New Roman" w:hAnsi="Times New Roman" w:cs="Times New Roman"/>
          <w:szCs w:val="21"/>
        </w:rPr>
        <w:t xml:space="preserve">, R. L. Martin, K. </w:t>
      </w:r>
      <w:proofErr w:type="spellStart"/>
      <w:r w:rsidRPr="001A07ED">
        <w:rPr>
          <w:rFonts w:ascii="Times New Roman" w:hAnsi="Times New Roman" w:cs="Times New Roman"/>
          <w:szCs w:val="21"/>
        </w:rPr>
        <w:t>Morokuma</w:t>
      </w:r>
      <w:proofErr w:type="spellEnd"/>
      <w:r w:rsidRPr="001A07ED">
        <w:rPr>
          <w:rFonts w:ascii="Times New Roman" w:hAnsi="Times New Roman" w:cs="Times New Roman"/>
          <w:szCs w:val="21"/>
        </w:rPr>
        <w:t xml:space="preserve">, O. Farkas, J. B. Foresman, D. J. Fox, Wallingford, CT, 2016. </w:t>
      </w:r>
    </w:p>
    <w:p w14:paraId="3A773A90" w14:textId="2273E401" w:rsidR="00EA0C84" w:rsidRPr="001A07ED" w:rsidRDefault="00EA0C84">
      <w:pPr>
        <w:widowControl/>
        <w:spacing w:line="360" w:lineRule="auto"/>
        <w:rPr>
          <w:rFonts w:ascii="Times New Roman" w:hAnsi="Times New Roman" w:cs="Times New Roman"/>
          <w:szCs w:val="21"/>
        </w:rPr>
      </w:pPr>
      <w:r w:rsidRPr="001A07ED">
        <w:rPr>
          <w:rFonts w:ascii="Times New Roman" w:hAnsi="Times New Roman" w:cs="Times New Roman"/>
          <w:szCs w:val="21"/>
        </w:rPr>
        <w:t>[</w:t>
      </w:r>
      <w:r w:rsidR="00B7309F" w:rsidRPr="001A07ED">
        <w:rPr>
          <w:rFonts w:ascii="Times New Roman" w:hAnsi="Times New Roman" w:cs="Times New Roman"/>
          <w:szCs w:val="21"/>
        </w:rPr>
        <w:t>3</w:t>
      </w:r>
      <w:r w:rsidRPr="001A07ED">
        <w:rPr>
          <w:rFonts w:ascii="Times New Roman" w:hAnsi="Times New Roman" w:cs="Times New Roman"/>
          <w:szCs w:val="21"/>
        </w:rPr>
        <w:t xml:space="preserve">] T. Lu, F. Chen, J. </w:t>
      </w:r>
      <w:proofErr w:type="spellStart"/>
      <w:r w:rsidRPr="001A07ED">
        <w:rPr>
          <w:rFonts w:ascii="Times New Roman" w:hAnsi="Times New Roman" w:cs="Times New Roman"/>
          <w:szCs w:val="21"/>
        </w:rPr>
        <w:t>Comput</w:t>
      </w:r>
      <w:proofErr w:type="spellEnd"/>
      <w:r w:rsidRPr="001A07ED">
        <w:rPr>
          <w:rFonts w:ascii="Times New Roman" w:hAnsi="Times New Roman" w:cs="Times New Roman"/>
          <w:szCs w:val="21"/>
        </w:rPr>
        <w:t xml:space="preserve">. Chem. 2012, 33, 580-592. </w:t>
      </w:r>
    </w:p>
    <w:p w14:paraId="27056144" w14:textId="52FEBF39" w:rsidR="00015FBF" w:rsidRPr="001A07ED" w:rsidRDefault="00EA0C84" w:rsidP="009262B4">
      <w:pPr>
        <w:widowControl/>
        <w:spacing w:line="360" w:lineRule="auto"/>
        <w:rPr>
          <w:rFonts w:ascii="Times New Roman" w:hAnsi="Times New Roman" w:cs="Times New Roman"/>
          <w:szCs w:val="21"/>
        </w:rPr>
      </w:pPr>
      <w:r w:rsidRPr="001A07ED">
        <w:rPr>
          <w:rFonts w:ascii="Times New Roman" w:hAnsi="Times New Roman" w:cs="Times New Roman"/>
          <w:szCs w:val="21"/>
        </w:rPr>
        <w:t>[</w:t>
      </w:r>
      <w:r w:rsidR="00B7309F" w:rsidRPr="001A07ED">
        <w:rPr>
          <w:rFonts w:ascii="Times New Roman" w:hAnsi="Times New Roman" w:cs="Times New Roman"/>
          <w:szCs w:val="21"/>
        </w:rPr>
        <w:t>4</w:t>
      </w:r>
      <w:r w:rsidRPr="001A07ED">
        <w:rPr>
          <w:rFonts w:ascii="Times New Roman" w:hAnsi="Times New Roman" w:cs="Times New Roman"/>
          <w:szCs w:val="21"/>
        </w:rPr>
        <w:t>] W. Humphrey, A. Dalke, K. Schulten, J. Mol. Graph. 1996, 14, 33-38.</w:t>
      </w:r>
    </w:p>
    <w:p w14:paraId="623C68E2" w14:textId="42DD69C1" w:rsidR="00B7309F" w:rsidRPr="001A07ED" w:rsidRDefault="00B7309F" w:rsidP="009262B4">
      <w:pPr>
        <w:widowControl/>
        <w:spacing w:line="360" w:lineRule="auto"/>
        <w:rPr>
          <w:rFonts w:ascii="Times New Roman" w:hAnsi="Times New Roman" w:cs="Times New Roman"/>
          <w:szCs w:val="21"/>
        </w:rPr>
      </w:pPr>
      <w:r w:rsidRPr="001A07ED">
        <w:rPr>
          <w:rFonts w:ascii="Times New Roman" w:hAnsi="Times New Roman" w:cs="Times New Roman"/>
          <w:szCs w:val="21"/>
        </w:rPr>
        <w:t xml:space="preserve">[5] F. Neese, The ORCA program system. WIREs </w:t>
      </w:r>
      <w:proofErr w:type="spellStart"/>
      <w:r w:rsidRPr="001A07ED">
        <w:rPr>
          <w:rFonts w:ascii="Times New Roman" w:hAnsi="Times New Roman" w:cs="Times New Roman"/>
          <w:szCs w:val="21"/>
        </w:rPr>
        <w:t>Comput</w:t>
      </w:r>
      <w:proofErr w:type="spellEnd"/>
      <w:r w:rsidRPr="001A07ED">
        <w:rPr>
          <w:rFonts w:ascii="Times New Roman" w:hAnsi="Times New Roman" w:cs="Times New Roman"/>
          <w:szCs w:val="21"/>
        </w:rPr>
        <w:t>. Nol. Sci. 2, 73-78 (2012).</w:t>
      </w:r>
    </w:p>
    <w:p w14:paraId="0482A731" w14:textId="77777777" w:rsidR="00A55366" w:rsidRPr="001A07ED" w:rsidRDefault="00D01A5E" w:rsidP="009262B4">
      <w:pPr>
        <w:widowControl/>
        <w:spacing w:line="360" w:lineRule="auto"/>
        <w:rPr>
          <w:rFonts w:ascii="Times New Roman" w:hAnsi="Times New Roman" w:cs="Times New Roman"/>
          <w:szCs w:val="21"/>
        </w:rPr>
      </w:pPr>
      <w:r w:rsidRPr="001A07ED">
        <w:rPr>
          <w:rFonts w:ascii="Times New Roman" w:hAnsi="Times New Roman" w:cs="Times New Roman"/>
          <w:szCs w:val="21"/>
        </w:rPr>
        <w:t xml:space="preserve">[6] Masui. K., </w:t>
      </w:r>
      <w:proofErr w:type="spellStart"/>
      <w:r w:rsidRPr="001A07ED">
        <w:rPr>
          <w:rFonts w:ascii="Times New Roman" w:hAnsi="Times New Roman" w:cs="Times New Roman"/>
          <w:szCs w:val="21"/>
        </w:rPr>
        <w:t>Nakanotani</w:t>
      </w:r>
      <w:proofErr w:type="spellEnd"/>
      <w:r w:rsidRPr="001A07ED">
        <w:rPr>
          <w:rFonts w:ascii="Times New Roman" w:hAnsi="Times New Roman" w:cs="Times New Roman"/>
          <w:szCs w:val="21"/>
        </w:rPr>
        <w:t>, H. &amp; Adachi, C. Analysis of exciton annihilation in high-efficiency sky-blue organic light-emitting diodes with thermally activated delayed fluorescence. Organ. Electron. 14, 2721-2726 (2013).</w:t>
      </w:r>
      <w:r w:rsidR="00A55366" w:rsidRPr="001A07ED">
        <w:rPr>
          <w:rFonts w:ascii="Times New Roman" w:hAnsi="Times New Roman" w:cs="Times New Roman"/>
          <w:szCs w:val="21"/>
        </w:rPr>
        <w:t xml:space="preserve"> </w:t>
      </w:r>
    </w:p>
    <w:p w14:paraId="12CB3DA7" w14:textId="0C2D36F2" w:rsidR="00D01A5E" w:rsidRPr="001A07ED" w:rsidRDefault="00A55366" w:rsidP="009262B4">
      <w:pPr>
        <w:widowControl/>
        <w:spacing w:line="360" w:lineRule="auto"/>
        <w:rPr>
          <w:rFonts w:ascii="Times New Roman" w:hAnsi="Times New Roman" w:cs="Times New Roman"/>
          <w:szCs w:val="21"/>
        </w:rPr>
      </w:pPr>
      <w:r w:rsidRPr="001A07ED">
        <w:rPr>
          <w:rFonts w:ascii="Times New Roman" w:hAnsi="Times New Roman" w:cs="Times New Roman"/>
          <w:szCs w:val="21"/>
        </w:rPr>
        <w:t xml:space="preserve">[7] </w:t>
      </w:r>
      <w:r w:rsidR="00F271E2" w:rsidRPr="001A07ED">
        <w:rPr>
          <w:rFonts w:ascii="Times New Roman" w:hAnsi="Times New Roman" w:cs="Times New Roman"/>
          <w:szCs w:val="21"/>
        </w:rPr>
        <w:t xml:space="preserve">Stavrou, K., Franca, L.G., Danos, A. et al. Key requirements for ultraefficient sensitization in </w:t>
      </w:r>
      <w:proofErr w:type="spellStart"/>
      <w:r w:rsidR="00F271E2" w:rsidRPr="001A07ED">
        <w:rPr>
          <w:rFonts w:ascii="Times New Roman" w:hAnsi="Times New Roman" w:cs="Times New Roman"/>
          <w:szCs w:val="21"/>
        </w:rPr>
        <w:t>hyperfluorescence</w:t>
      </w:r>
      <w:proofErr w:type="spellEnd"/>
      <w:r w:rsidR="00F271E2" w:rsidRPr="001A07ED">
        <w:rPr>
          <w:rFonts w:ascii="Times New Roman" w:hAnsi="Times New Roman" w:cs="Times New Roman"/>
          <w:szCs w:val="21"/>
        </w:rPr>
        <w:t xml:space="preserve"> organic light-emitting diodes. Nat. Photon. (2024). https://doi.org/10.1038/s41566-024-01395-1.</w:t>
      </w:r>
    </w:p>
    <w:sectPr w:rsidR="00D01A5E" w:rsidRPr="001A07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5DD6A2" w14:textId="77777777" w:rsidR="004B0F9F" w:rsidRDefault="004B0F9F" w:rsidP="00FA2561">
      <w:r>
        <w:separator/>
      </w:r>
    </w:p>
  </w:endnote>
  <w:endnote w:type="continuationSeparator" w:id="0">
    <w:p w14:paraId="645EF7D2" w14:textId="77777777" w:rsidR="004B0F9F" w:rsidRDefault="004B0F9F" w:rsidP="00FA2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华文新魏">
    <w:panose1 w:val="02010800040101010101"/>
    <w:charset w:val="86"/>
    <w:family w:val="auto"/>
    <w:pitch w:val="variable"/>
    <w:sig w:usb0="00000001" w:usb1="080F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NewRomanPS-BoldMT">
    <w:altName w:val="Times New Roman"/>
    <w:panose1 w:val="00000000000000000000"/>
    <w:charset w:val="00"/>
    <w:family w:val="roman"/>
    <w:notTrueType/>
    <w:pitch w:val="default"/>
  </w:font>
  <w:font w:name="方正姚体">
    <w:panose1 w:val="02010601030101010101"/>
    <w:charset w:val="86"/>
    <w:family w:val="auto"/>
    <w:pitch w:val="variable"/>
    <w:sig w:usb0="00000003"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95BFDC" w14:textId="77777777" w:rsidR="004B0F9F" w:rsidRDefault="004B0F9F" w:rsidP="00FA2561">
      <w:r>
        <w:separator/>
      </w:r>
    </w:p>
  </w:footnote>
  <w:footnote w:type="continuationSeparator" w:id="0">
    <w:p w14:paraId="41955E88" w14:textId="77777777" w:rsidR="004B0F9F" w:rsidRDefault="004B0F9F" w:rsidP="00FA25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FC0443"/>
    <w:multiLevelType w:val="hybridMultilevel"/>
    <w:tmpl w:val="C9D217A8"/>
    <w:lvl w:ilvl="0" w:tplc="E834A84E">
      <w:start w:val="1"/>
      <w:numFmt w:val="decimal"/>
      <w:lvlText w:val="%1."/>
      <w:lvlJc w:val="left"/>
      <w:pPr>
        <w:ind w:left="360" w:hanging="360"/>
      </w:pPr>
      <w:rPr>
        <w:rFonts w:ascii="Times New Roman" w:hAnsi="Times New Roman" w:cs="Times New Roman" w:hint="default"/>
        <w:color w:val="222222"/>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30554BF"/>
    <w:multiLevelType w:val="multilevel"/>
    <w:tmpl w:val="CC58E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68290576">
    <w:abstractNumId w:val="1"/>
  </w:num>
  <w:num w:numId="2" w16cid:durableId="661280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4294B"/>
    <w:rsid w:val="00000B97"/>
    <w:rsid w:val="00001155"/>
    <w:rsid w:val="00002731"/>
    <w:rsid w:val="00002F9C"/>
    <w:rsid w:val="00003482"/>
    <w:rsid w:val="00003648"/>
    <w:rsid w:val="0000436D"/>
    <w:rsid w:val="00004667"/>
    <w:rsid w:val="00004ABB"/>
    <w:rsid w:val="00005499"/>
    <w:rsid w:val="00006513"/>
    <w:rsid w:val="00006EED"/>
    <w:rsid w:val="00006FA7"/>
    <w:rsid w:val="00010340"/>
    <w:rsid w:val="00010E47"/>
    <w:rsid w:val="00011992"/>
    <w:rsid w:val="000121AD"/>
    <w:rsid w:val="000146FB"/>
    <w:rsid w:val="00014D06"/>
    <w:rsid w:val="00015024"/>
    <w:rsid w:val="0001563B"/>
    <w:rsid w:val="00015773"/>
    <w:rsid w:val="00015FBF"/>
    <w:rsid w:val="000162EA"/>
    <w:rsid w:val="000169C2"/>
    <w:rsid w:val="00017412"/>
    <w:rsid w:val="0001799B"/>
    <w:rsid w:val="000205A3"/>
    <w:rsid w:val="00020678"/>
    <w:rsid w:val="0002094E"/>
    <w:rsid w:val="00020C1E"/>
    <w:rsid w:val="0002168B"/>
    <w:rsid w:val="00021CCB"/>
    <w:rsid w:val="00023C2B"/>
    <w:rsid w:val="00025750"/>
    <w:rsid w:val="00025932"/>
    <w:rsid w:val="00025FB6"/>
    <w:rsid w:val="00026544"/>
    <w:rsid w:val="000269E1"/>
    <w:rsid w:val="00027370"/>
    <w:rsid w:val="00030016"/>
    <w:rsid w:val="00030270"/>
    <w:rsid w:val="000303D4"/>
    <w:rsid w:val="000306E9"/>
    <w:rsid w:val="0003076D"/>
    <w:rsid w:val="00030D20"/>
    <w:rsid w:val="00031B65"/>
    <w:rsid w:val="00031B8A"/>
    <w:rsid w:val="000327CE"/>
    <w:rsid w:val="00032874"/>
    <w:rsid w:val="00032EBC"/>
    <w:rsid w:val="00032EBF"/>
    <w:rsid w:val="00033FBD"/>
    <w:rsid w:val="000341E5"/>
    <w:rsid w:val="00034FE1"/>
    <w:rsid w:val="00035132"/>
    <w:rsid w:val="00035993"/>
    <w:rsid w:val="00036871"/>
    <w:rsid w:val="00036DA0"/>
    <w:rsid w:val="00037743"/>
    <w:rsid w:val="00040C64"/>
    <w:rsid w:val="00041691"/>
    <w:rsid w:val="000421E9"/>
    <w:rsid w:val="0004249F"/>
    <w:rsid w:val="0004355C"/>
    <w:rsid w:val="00044BE1"/>
    <w:rsid w:val="00045334"/>
    <w:rsid w:val="00050156"/>
    <w:rsid w:val="00050778"/>
    <w:rsid w:val="00050A85"/>
    <w:rsid w:val="0005169D"/>
    <w:rsid w:val="00051884"/>
    <w:rsid w:val="000523B8"/>
    <w:rsid w:val="00052AB9"/>
    <w:rsid w:val="00052D64"/>
    <w:rsid w:val="00053AF5"/>
    <w:rsid w:val="00054028"/>
    <w:rsid w:val="000544A0"/>
    <w:rsid w:val="00054EC8"/>
    <w:rsid w:val="0005507B"/>
    <w:rsid w:val="000550F9"/>
    <w:rsid w:val="00055263"/>
    <w:rsid w:val="000554AF"/>
    <w:rsid w:val="000557F0"/>
    <w:rsid w:val="00057792"/>
    <w:rsid w:val="00057803"/>
    <w:rsid w:val="00057C72"/>
    <w:rsid w:val="00061F0C"/>
    <w:rsid w:val="00062B78"/>
    <w:rsid w:val="00062C28"/>
    <w:rsid w:val="0006304B"/>
    <w:rsid w:val="000634F1"/>
    <w:rsid w:val="0006387D"/>
    <w:rsid w:val="000639AB"/>
    <w:rsid w:val="00063ECB"/>
    <w:rsid w:val="00064309"/>
    <w:rsid w:val="000648E3"/>
    <w:rsid w:val="000649A1"/>
    <w:rsid w:val="00064A35"/>
    <w:rsid w:val="000657C9"/>
    <w:rsid w:val="00067458"/>
    <w:rsid w:val="0006788F"/>
    <w:rsid w:val="00070ACC"/>
    <w:rsid w:val="0007186E"/>
    <w:rsid w:val="0007323C"/>
    <w:rsid w:val="00073CEF"/>
    <w:rsid w:val="000741D1"/>
    <w:rsid w:val="00074220"/>
    <w:rsid w:val="00075B64"/>
    <w:rsid w:val="000769E6"/>
    <w:rsid w:val="00077128"/>
    <w:rsid w:val="00077457"/>
    <w:rsid w:val="000779F4"/>
    <w:rsid w:val="00077ADC"/>
    <w:rsid w:val="000802A3"/>
    <w:rsid w:val="00081CB2"/>
    <w:rsid w:val="00081FA6"/>
    <w:rsid w:val="00083F18"/>
    <w:rsid w:val="00083FB6"/>
    <w:rsid w:val="00084251"/>
    <w:rsid w:val="00085BB9"/>
    <w:rsid w:val="00086684"/>
    <w:rsid w:val="000873BE"/>
    <w:rsid w:val="0008760B"/>
    <w:rsid w:val="0008767E"/>
    <w:rsid w:val="00087BD1"/>
    <w:rsid w:val="00087C41"/>
    <w:rsid w:val="00087C46"/>
    <w:rsid w:val="000907DD"/>
    <w:rsid w:val="000914D4"/>
    <w:rsid w:val="00091A24"/>
    <w:rsid w:val="00091B6E"/>
    <w:rsid w:val="00093284"/>
    <w:rsid w:val="0009342B"/>
    <w:rsid w:val="000939BF"/>
    <w:rsid w:val="00095434"/>
    <w:rsid w:val="0009557A"/>
    <w:rsid w:val="00095A24"/>
    <w:rsid w:val="00095D0C"/>
    <w:rsid w:val="00095D19"/>
    <w:rsid w:val="000971D7"/>
    <w:rsid w:val="000971E9"/>
    <w:rsid w:val="000975D4"/>
    <w:rsid w:val="000A036A"/>
    <w:rsid w:val="000A03BA"/>
    <w:rsid w:val="000A0CA6"/>
    <w:rsid w:val="000A2B41"/>
    <w:rsid w:val="000A6DFB"/>
    <w:rsid w:val="000A786B"/>
    <w:rsid w:val="000B03C1"/>
    <w:rsid w:val="000B0FA6"/>
    <w:rsid w:val="000B476E"/>
    <w:rsid w:val="000B5198"/>
    <w:rsid w:val="000B75A9"/>
    <w:rsid w:val="000B7D9C"/>
    <w:rsid w:val="000C2B93"/>
    <w:rsid w:val="000C32D9"/>
    <w:rsid w:val="000C520B"/>
    <w:rsid w:val="000C53AF"/>
    <w:rsid w:val="000C53ED"/>
    <w:rsid w:val="000C5DA1"/>
    <w:rsid w:val="000C6E8D"/>
    <w:rsid w:val="000D076E"/>
    <w:rsid w:val="000D09EA"/>
    <w:rsid w:val="000D12FA"/>
    <w:rsid w:val="000D17D8"/>
    <w:rsid w:val="000D2BCB"/>
    <w:rsid w:val="000D2C4F"/>
    <w:rsid w:val="000D2DAE"/>
    <w:rsid w:val="000D37CD"/>
    <w:rsid w:val="000D45DD"/>
    <w:rsid w:val="000D5154"/>
    <w:rsid w:val="000D5B79"/>
    <w:rsid w:val="000D61DB"/>
    <w:rsid w:val="000D6DA3"/>
    <w:rsid w:val="000D7298"/>
    <w:rsid w:val="000D7825"/>
    <w:rsid w:val="000D7A2D"/>
    <w:rsid w:val="000E032C"/>
    <w:rsid w:val="000E10C2"/>
    <w:rsid w:val="000E14C2"/>
    <w:rsid w:val="000E1B5B"/>
    <w:rsid w:val="000E1FC2"/>
    <w:rsid w:val="000E2255"/>
    <w:rsid w:val="000E2458"/>
    <w:rsid w:val="000E2D4D"/>
    <w:rsid w:val="000E3380"/>
    <w:rsid w:val="000E368B"/>
    <w:rsid w:val="000E36AE"/>
    <w:rsid w:val="000E4134"/>
    <w:rsid w:val="000E4614"/>
    <w:rsid w:val="000E4AF5"/>
    <w:rsid w:val="000E4BB0"/>
    <w:rsid w:val="000E4E97"/>
    <w:rsid w:val="000E52E3"/>
    <w:rsid w:val="000E5531"/>
    <w:rsid w:val="000E5A0D"/>
    <w:rsid w:val="000E6049"/>
    <w:rsid w:val="000E67EB"/>
    <w:rsid w:val="000E69D1"/>
    <w:rsid w:val="000E7264"/>
    <w:rsid w:val="000E7B0B"/>
    <w:rsid w:val="000F04CB"/>
    <w:rsid w:val="000F0CFD"/>
    <w:rsid w:val="000F102B"/>
    <w:rsid w:val="000F2269"/>
    <w:rsid w:val="000F24DD"/>
    <w:rsid w:val="000F2630"/>
    <w:rsid w:val="000F2A54"/>
    <w:rsid w:val="000F3206"/>
    <w:rsid w:val="000F345E"/>
    <w:rsid w:val="000F4131"/>
    <w:rsid w:val="000F4280"/>
    <w:rsid w:val="000F42F5"/>
    <w:rsid w:val="000F4732"/>
    <w:rsid w:val="000F5776"/>
    <w:rsid w:val="000F59D1"/>
    <w:rsid w:val="000F6CA5"/>
    <w:rsid w:val="000F6F4A"/>
    <w:rsid w:val="000F716D"/>
    <w:rsid w:val="000F72EC"/>
    <w:rsid w:val="000F792C"/>
    <w:rsid w:val="00100478"/>
    <w:rsid w:val="001008EC"/>
    <w:rsid w:val="00101124"/>
    <w:rsid w:val="00101816"/>
    <w:rsid w:val="00102705"/>
    <w:rsid w:val="00102802"/>
    <w:rsid w:val="001033E8"/>
    <w:rsid w:val="00103491"/>
    <w:rsid w:val="00103951"/>
    <w:rsid w:val="00103E29"/>
    <w:rsid w:val="00103FAB"/>
    <w:rsid w:val="00104859"/>
    <w:rsid w:val="001054BD"/>
    <w:rsid w:val="00105511"/>
    <w:rsid w:val="00105FF7"/>
    <w:rsid w:val="0010631A"/>
    <w:rsid w:val="00106AD5"/>
    <w:rsid w:val="0010774E"/>
    <w:rsid w:val="00107AA1"/>
    <w:rsid w:val="00107F7F"/>
    <w:rsid w:val="001104BB"/>
    <w:rsid w:val="00111AD7"/>
    <w:rsid w:val="00111CD3"/>
    <w:rsid w:val="00112559"/>
    <w:rsid w:val="00113808"/>
    <w:rsid w:val="00113865"/>
    <w:rsid w:val="00113997"/>
    <w:rsid w:val="00113F92"/>
    <w:rsid w:val="00114ACD"/>
    <w:rsid w:val="0011569B"/>
    <w:rsid w:val="00115E1E"/>
    <w:rsid w:val="00115E37"/>
    <w:rsid w:val="00116492"/>
    <w:rsid w:val="00116656"/>
    <w:rsid w:val="00116A0A"/>
    <w:rsid w:val="00116AB2"/>
    <w:rsid w:val="00116F35"/>
    <w:rsid w:val="0011704B"/>
    <w:rsid w:val="001173A7"/>
    <w:rsid w:val="00120226"/>
    <w:rsid w:val="0012023E"/>
    <w:rsid w:val="001206F6"/>
    <w:rsid w:val="00121387"/>
    <w:rsid w:val="0012152A"/>
    <w:rsid w:val="0012170B"/>
    <w:rsid w:val="001219C0"/>
    <w:rsid w:val="001224F1"/>
    <w:rsid w:val="001239EE"/>
    <w:rsid w:val="00123A9A"/>
    <w:rsid w:val="00127377"/>
    <w:rsid w:val="00127C0A"/>
    <w:rsid w:val="00130396"/>
    <w:rsid w:val="00130664"/>
    <w:rsid w:val="00131C45"/>
    <w:rsid w:val="00131DCC"/>
    <w:rsid w:val="00132915"/>
    <w:rsid w:val="001332D2"/>
    <w:rsid w:val="00134D63"/>
    <w:rsid w:val="00134DE5"/>
    <w:rsid w:val="00134FF7"/>
    <w:rsid w:val="00135DCD"/>
    <w:rsid w:val="001366B4"/>
    <w:rsid w:val="00136B55"/>
    <w:rsid w:val="001411B9"/>
    <w:rsid w:val="00143ECE"/>
    <w:rsid w:val="00144366"/>
    <w:rsid w:val="00145C41"/>
    <w:rsid w:val="00146A6F"/>
    <w:rsid w:val="00150000"/>
    <w:rsid w:val="001506F3"/>
    <w:rsid w:val="00150B09"/>
    <w:rsid w:val="00150CB5"/>
    <w:rsid w:val="00150F55"/>
    <w:rsid w:val="001518DE"/>
    <w:rsid w:val="001518E9"/>
    <w:rsid w:val="00152422"/>
    <w:rsid w:val="00152835"/>
    <w:rsid w:val="001535EF"/>
    <w:rsid w:val="00153E2E"/>
    <w:rsid w:val="0015408D"/>
    <w:rsid w:val="001545BA"/>
    <w:rsid w:val="001548CF"/>
    <w:rsid w:val="00154EB7"/>
    <w:rsid w:val="00155693"/>
    <w:rsid w:val="00155D74"/>
    <w:rsid w:val="00156206"/>
    <w:rsid w:val="00157117"/>
    <w:rsid w:val="001574C3"/>
    <w:rsid w:val="00157F71"/>
    <w:rsid w:val="00157F84"/>
    <w:rsid w:val="001612F4"/>
    <w:rsid w:val="00161EF6"/>
    <w:rsid w:val="001624A5"/>
    <w:rsid w:val="001626B9"/>
    <w:rsid w:val="00162F7F"/>
    <w:rsid w:val="0016307C"/>
    <w:rsid w:val="0016396F"/>
    <w:rsid w:val="001643FF"/>
    <w:rsid w:val="00165291"/>
    <w:rsid w:val="00165965"/>
    <w:rsid w:val="00165B99"/>
    <w:rsid w:val="00165EAA"/>
    <w:rsid w:val="00166836"/>
    <w:rsid w:val="00166DE5"/>
    <w:rsid w:val="00166F0B"/>
    <w:rsid w:val="001673B0"/>
    <w:rsid w:val="001675E3"/>
    <w:rsid w:val="001679AA"/>
    <w:rsid w:val="00170A11"/>
    <w:rsid w:val="0017145A"/>
    <w:rsid w:val="001715B5"/>
    <w:rsid w:val="00171827"/>
    <w:rsid w:val="00172EC7"/>
    <w:rsid w:val="001740BC"/>
    <w:rsid w:val="00174173"/>
    <w:rsid w:val="00175348"/>
    <w:rsid w:val="00175A24"/>
    <w:rsid w:val="00176046"/>
    <w:rsid w:val="001760AB"/>
    <w:rsid w:val="001769FC"/>
    <w:rsid w:val="00176A62"/>
    <w:rsid w:val="00176BCB"/>
    <w:rsid w:val="00177AAA"/>
    <w:rsid w:val="00177ADB"/>
    <w:rsid w:val="00177BE8"/>
    <w:rsid w:val="00177E8E"/>
    <w:rsid w:val="00177EFA"/>
    <w:rsid w:val="001803AE"/>
    <w:rsid w:val="00182478"/>
    <w:rsid w:val="00182F3C"/>
    <w:rsid w:val="00182F71"/>
    <w:rsid w:val="00183011"/>
    <w:rsid w:val="001839E4"/>
    <w:rsid w:val="001841DF"/>
    <w:rsid w:val="00184337"/>
    <w:rsid w:val="0018534E"/>
    <w:rsid w:val="001854E0"/>
    <w:rsid w:val="0018786C"/>
    <w:rsid w:val="001879A0"/>
    <w:rsid w:val="001901EE"/>
    <w:rsid w:val="00191880"/>
    <w:rsid w:val="0019355F"/>
    <w:rsid w:val="00193E2E"/>
    <w:rsid w:val="0019595E"/>
    <w:rsid w:val="001961B5"/>
    <w:rsid w:val="00196934"/>
    <w:rsid w:val="00196D2B"/>
    <w:rsid w:val="001970E1"/>
    <w:rsid w:val="00197459"/>
    <w:rsid w:val="00197859"/>
    <w:rsid w:val="00197C53"/>
    <w:rsid w:val="001A02C7"/>
    <w:rsid w:val="001A07ED"/>
    <w:rsid w:val="001A0BEA"/>
    <w:rsid w:val="001A14C4"/>
    <w:rsid w:val="001A38A3"/>
    <w:rsid w:val="001A3B05"/>
    <w:rsid w:val="001A4850"/>
    <w:rsid w:val="001A49A4"/>
    <w:rsid w:val="001A4DB1"/>
    <w:rsid w:val="001A66E7"/>
    <w:rsid w:val="001A71F3"/>
    <w:rsid w:val="001A729C"/>
    <w:rsid w:val="001A7318"/>
    <w:rsid w:val="001B07E9"/>
    <w:rsid w:val="001B3300"/>
    <w:rsid w:val="001B37B3"/>
    <w:rsid w:val="001B3A38"/>
    <w:rsid w:val="001B3C47"/>
    <w:rsid w:val="001B3C48"/>
    <w:rsid w:val="001B4C42"/>
    <w:rsid w:val="001B5161"/>
    <w:rsid w:val="001B5580"/>
    <w:rsid w:val="001B6B28"/>
    <w:rsid w:val="001B6CE5"/>
    <w:rsid w:val="001B7265"/>
    <w:rsid w:val="001B785A"/>
    <w:rsid w:val="001C063B"/>
    <w:rsid w:val="001C136C"/>
    <w:rsid w:val="001C2B13"/>
    <w:rsid w:val="001C3970"/>
    <w:rsid w:val="001C4257"/>
    <w:rsid w:val="001C43A2"/>
    <w:rsid w:val="001C5C4E"/>
    <w:rsid w:val="001C5C59"/>
    <w:rsid w:val="001C610B"/>
    <w:rsid w:val="001C739D"/>
    <w:rsid w:val="001C7B02"/>
    <w:rsid w:val="001C7E37"/>
    <w:rsid w:val="001C7EFB"/>
    <w:rsid w:val="001D04A7"/>
    <w:rsid w:val="001D0C4E"/>
    <w:rsid w:val="001D0DAC"/>
    <w:rsid w:val="001D14FD"/>
    <w:rsid w:val="001D151D"/>
    <w:rsid w:val="001D16E6"/>
    <w:rsid w:val="001D2518"/>
    <w:rsid w:val="001D287F"/>
    <w:rsid w:val="001D2E2A"/>
    <w:rsid w:val="001D3A54"/>
    <w:rsid w:val="001D4416"/>
    <w:rsid w:val="001D48AA"/>
    <w:rsid w:val="001D5BD8"/>
    <w:rsid w:val="001D6355"/>
    <w:rsid w:val="001D71BB"/>
    <w:rsid w:val="001D75EC"/>
    <w:rsid w:val="001E0082"/>
    <w:rsid w:val="001E03AE"/>
    <w:rsid w:val="001E0E20"/>
    <w:rsid w:val="001E13B7"/>
    <w:rsid w:val="001E14EA"/>
    <w:rsid w:val="001E1D2A"/>
    <w:rsid w:val="001E303A"/>
    <w:rsid w:val="001E3152"/>
    <w:rsid w:val="001E6A3B"/>
    <w:rsid w:val="001E6A5E"/>
    <w:rsid w:val="001F127B"/>
    <w:rsid w:val="001F1AB3"/>
    <w:rsid w:val="001F25DF"/>
    <w:rsid w:val="001F3D0F"/>
    <w:rsid w:val="001F442B"/>
    <w:rsid w:val="001F5498"/>
    <w:rsid w:val="001F54A0"/>
    <w:rsid w:val="001F55BB"/>
    <w:rsid w:val="001F585F"/>
    <w:rsid w:val="001F6D1E"/>
    <w:rsid w:val="001F77EB"/>
    <w:rsid w:val="00200F57"/>
    <w:rsid w:val="002017CE"/>
    <w:rsid w:val="00201B0D"/>
    <w:rsid w:val="00202772"/>
    <w:rsid w:val="00202D2E"/>
    <w:rsid w:val="00202FCA"/>
    <w:rsid w:val="00203A7B"/>
    <w:rsid w:val="00205AAE"/>
    <w:rsid w:val="00205CEB"/>
    <w:rsid w:val="0020604A"/>
    <w:rsid w:val="002068A4"/>
    <w:rsid w:val="002071B8"/>
    <w:rsid w:val="00207396"/>
    <w:rsid w:val="00212535"/>
    <w:rsid w:val="002127B2"/>
    <w:rsid w:val="00213A99"/>
    <w:rsid w:val="00214659"/>
    <w:rsid w:val="00214CCD"/>
    <w:rsid w:val="00214DC9"/>
    <w:rsid w:val="00215191"/>
    <w:rsid w:val="002152F7"/>
    <w:rsid w:val="002156F4"/>
    <w:rsid w:val="002158A1"/>
    <w:rsid w:val="00215D80"/>
    <w:rsid w:val="0021691B"/>
    <w:rsid w:val="0021700F"/>
    <w:rsid w:val="00217030"/>
    <w:rsid w:val="0021741E"/>
    <w:rsid w:val="00217548"/>
    <w:rsid w:val="0021757B"/>
    <w:rsid w:val="002179FB"/>
    <w:rsid w:val="00217E39"/>
    <w:rsid w:val="0022004E"/>
    <w:rsid w:val="00220484"/>
    <w:rsid w:val="00220905"/>
    <w:rsid w:val="002211D8"/>
    <w:rsid w:val="00221286"/>
    <w:rsid w:val="00222667"/>
    <w:rsid w:val="002230FC"/>
    <w:rsid w:val="00223D40"/>
    <w:rsid w:val="00223DC0"/>
    <w:rsid w:val="002249C4"/>
    <w:rsid w:val="00224A4C"/>
    <w:rsid w:val="00225BD1"/>
    <w:rsid w:val="0022642A"/>
    <w:rsid w:val="00226818"/>
    <w:rsid w:val="00226EF5"/>
    <w:rsid w:val="00227649"/>
    <w:rsid w:val="002304F9"/>
    <w:rsid w:val="00230D27"/>
    <w:rsid w:val="00230D9D"/>
    <w:rsid w:val="00230E18"/>
    <w:rsid w:val="00231DC6"/>
    <w:rsid w:val="00233C88"/>
    <w:rsid w:val="002348B2"/>
    <w:rsid w:val="00235400"/>
    <w:rsid w:val="0023569F"/>
    <w:rsid w:val="00235865"/>
    <w:rsid w:val="002359E6"/>
    <w:rsid w:val="002359FE"/>
    <w:rsid w:val="00235C0B"/>
    <w:rsid w:val="00236775"/>
    <w:rsid w:val="00236B92"/>
    <w:rsid w:val="00237A0E"/>
    <w:rsid w:val="002403AA"/>
    <w:rsid w:val="002406D8"/>
    <w:rsid w:val="00240CD8"/>
    <w:rsid w:val="00241975"/>
    <w:rsid w:val="00242455"/>
    <w:rsid w:val="0024292A"/>
    <w:rsid w:val="00243819"/>
    <w:rsid w:val="00243AEC"/>
    <w:rsid w:val="00243B9D"/>
    <w:rsid w:val="00243D23"/>
    <w:rsid w:val="0024425C"/>
    <w:rsid w:val="002448F9"/>
    <w:rsid w:val="00244BE2"/>
    <w:rsid w:val="0024509F"/>
    <w:rsid w:val="002454A7"/>
    <w:rsid w:val="002459E6"/>
    <w:rsid w:val="002462DD"/>
    <w:rsid w:val="002464DC"/>
    <w:rsid w:val="00247824"/>
    <w:rsid w:val="00247DEF"/>
    <w:rsid w:val="00251E6C"/>
    <w:rsid w:val="002520A5"/>
    <w:rsid w:val="0025319E"/>
    <w:rsid w:val="00253488"/>
    <w:rsid w:val="002535C8"/>
    <w:rsid w:val="002537F7"/>
    <w:rsid w:val="00253A60"/>
    <w:rsid w:val="00253FBD"/>
    <w:rsid w:val="00253FF0"/>
    <w:rsid w:val="00254912"/>
    <w:rsid w:val="00256A65"/>
    <w:rsid w:val="002573B3"/>
    <w:rsid w:val="002578FE"/>
    <w:rsid w:val="002601B8"/>
    <w:rsid w:val="002611AC"/>
    <w:rsid w:val="00261459"/>
    <w:rsid w:val="00261A37"/>
    <w:rsid w:val="0026292E"/>
    <w:rsid w:val="00263B0F"/>
    <w:rsid w:val="00263B9A"/>
    <w:rsid w:val="00263D1A"/>
    <w:rsid w:val="00263D54"/>
    <w:rsid w:val="002654CC"/>
    <w:rsid w:val="00265E66"/>
    <w:rsid w:val="00266BE2"/>
    <w:rsid w:val="00266DA6"/>
    <w:rsid w:val="00267962"/>
    <w:rsid w:val="0027016B"/>
    <w:rsid w:val="00272F94"/>
    <w:rsid w:val="00273C15"/>
    <w:rsid w:val="00274434"/>
    <w:rsid w:val="00274B2C"/>
    <w:rsid w:val="00274BDA"/>
    <w:rsid w:val="002750A5"/>
    <w:rsid w:val="00275C41"/>
    <w:rsid w:val="00275DD3"/>
    <w:rsid w:val="00276216"/>
    <w:rsid w:val="002764E5"/>
    <w:rsid w:val="00276714"/>
    <w:rsid w:val="00276C9E"/>
    <w:rsid w:val="00276CF5"/>
    <w:rsid w:val="00277781"/>
    <w:rsid w:val="002777D0"/>
    <w:rsid w:val="002778AE"/>
    <w:rsid w:val="00280095"/>
    <w:rsid w:val="0028153A"/>
    <w:rsid w:val="00282672"/>
    <w:rsid w:val="00282A3A"/>
    <w:rsid w:val="00283E88"/>
    <w:rsid w:val="002845F2"/>
    <w:rsid w:val="00284DF9"/>
    <w:rsid w:val="002853A7"/>
    <w:rsid w:val="00285C72"/>
    <w:rsid w:val="00285F7C"/>
    <w:rsid w:val="00286154"/>
    <w:rsid w:val="00286A34"/>
    <w:rsid w:val="00286EB5"/>
    <w:rsid w:val="0028700F"/>
    <w:rsid w:val="00290F0F"/>
    <w:rsid w:val="00291477"/>
    <w:rsid w:val="00292BC3"/>
    <w:rsid w:val="00292D3F"/>
    <w:rsid w:val="002932A7"/>
    <w:rsid w:val="00293DAD"/>
    <w:rsid w:val="00294EB4"/>
    <w:rsid w:val="00294ED3"/>
    <w:rsid w:val="00295E62"/>
    <w:rsid w:val="002963E6"/>
    <w:rsid w:val="002A1110"/>
    <w:rsid w:val="002A252A"/>
    <w:rsid w:val="002A2BE4"/>
    <w:rsid w:val="002A2CCB"/>
    <w:rsid w:val="002A2DCB"/>
    <w:rsid w:val="002A4DA0"/>
    <w:rsid w:val="002A508F"/>
    <w:rsid w:val="002A5425"/>
    <w:rsid w:val="002A5634"/>
    <w:rsid w:val="002A5FB5"/>
    <w:rsid w:val="002A6254"/>
    <w:rsid w:val="002A67F6"/>
    <w:rsid w:val="002A7272"/>
    <w:rsid w:val="002A7E16"/>
    <w:rsid w:val="002B079D"/>
    <w:rsid w:val="002B0B03"/>
    <w:rsid w:val="002B0F71"/>
    <w:rsid w:val="002B2108"/>
    <w:rsid w:val="002B2902"/>
    <w:rsid w:val="002B3004"/>
    <w:rsid w:val="002B47AF"/>
    <w:rsid w:val="002B48E6"/>
    <w:rsid w:val="002B4BAE"/>
    <w:rsid w:val="002B4D9E"/>
    <w:rsid w:val="002B5624"/>
    <w:rsid w:val="002B57F8"/>
    <w:rsid w:val="002B5952"/>
    <w:rsid w:val="002B5A02"/>
    <w:rsid w:val="002B5A94"/>
    <w:rsid w:val="002B5DC0"/>
    <w:rsid w:val="002B60FB"/>
    <w:rsid w:val="002B6453"/>
    <w:rsid w:val="002B6B05"/>
    <w:rsid w:val="002B7ACA"/>
    <w:rsid w:val="002B7F7C"/>
    <w:rsid w:val="002C02EE"/>
    <w:rsid w:val="002C0634"/>
    <w:rsid w:val="002C0C1F"/>
    <w:rsid w:val="002C0FCF"/>
    <w:rsid w:val="002C586A"/>
    <w:rsid w:val="002C58AC"/>
    <w:rsid w:val="002C5993"/>
    <w:rsid w:val="002C5B23"/>
    <w:rsid w:val="002C5ED9"/>
    <w:rsid w:val="002C64E1"/>
    <w:rsid w:val="002D0769"/>
    <w:rsid w:val="002D0C3C"/>
    <w:rsid w:val="002D10F0"/>
    <w:rsid w:val="002D141C"/>
    <w:rsid w:val="002D2E0E"/>
    <w:rsid w:val="002D463A"/>
    <w:rsid w:val="002D468E"/>
    <w:rsid w:val="002D559E"/>
    <w:rsid w:val="002D5AE1"/>
    <w:rsid w:val="002D6964"/>
    <w:rsid w:val="002D6A84"/>
    <w:rsid w:val="002D70C4"/>
    <w:rsid w:val="002D7B30"/>
    <w:rsid w:val="002E052F"/>
    <w:rsid w:val="002E09E8"/>
    <w:rsid w:val="002E2348"/>
    <w:rsid w:val="002E2DC2"/>
    <w:rsid w:val="002E3E7F"/>
    <w:rsid w:val="002E4407"/>
    <w:rsid w:val="002E45EE"/>
    <w:rsid w:val="002E4698"/>
    <w:rsid w:val="002E4A59"/>
    <w:rsid w:val="002E4D20"/>
    <w:rsid w:val="002E5980"/>
    <w:rsid w:val="002E5A57"/>
    <w:rsid w:val="002E5E92"/>
    <w:rsid w:val="002E6B65"/>
    <w:rsid w:val="002E7328"/>
    <w:rsid w:val="002F025F"/>
    <w:rsid w:val="002F0524"/>
    <w:rsid w:val="002F05B4"/>
    <w:rsid w:val="002F1108"/>
    <w:rsid w:val="002F114B"/>
    <w:rsid w:val="002F1CB0"/>
    <w:rsid w:val="002F22C8"/>
    <w:rsid w:val="002F2C42"/>
    <w:rsid w:val="002F33F1"/>
    <w:rsid w:val="002F3648"/>
    <w:rsid w:val="002F3D34"/>
    <w:rsid w:val="002F4716"/>
    <w:rsid w:val="002F4FB0"/>
    <w:rsid w:val="002F5147"/>
    <w:rsid w:val="002F5148"/>
    <w:rsid w:val="002F65DF"/>
    <w:rsid w:val="002F6CB2"/>
    <w:rsid w:val="002F78F4"/>
    <w:rsid w:val="002F79FC"/>
    <w:rsid w:val="0030010E"/>
    <w:rsid w:val="003006ED"/>
    <w:rsid w:val="0030108C"/>
    <w:rsid w:val="003020A5"/>
    <w:rsid w:val="003020BF"/>
    <w:rsid w:val="00303257"/>
    <w:rsid w:val="00303807"/>
    <w:rsid w:val="00303C2F"/>
    <w:rsid w:val="00303FCA"/>
    <w:rsid w:val="003043CD"/>
    <w:rsid w:val="0030523D"/>
    <w:rsid w:val="003053A7"/>
    <w:rsid w:val="00305A11"/>
    <w:rsid w:val="00305B4B"/>
    <w:rsid w:val="0030686C"/>
    <w:rsid w:val="00307BD2"/>
    <w:rsid w:val="00310793"/>
    <w:rsid w:val="00310A42"/>
    <w:rsid w:val="00310B16"/>
    <w:rsid w:val="00312ED1"/>
    <w:rsid w:val="00314954"/>
    <w:rsid w:val="0031656A"/>
    <w:rsid w:val="00316847"/>
    <w:rsid w:val="00316B23"/>
    <w:rsid w:val="0031782F"/>
    <w:rsid w:val="00322A63"/>
    <w:rsid w:val="003249A4"/>
    <w:rsid w:val="00324DF0"/>
    <w:rsid w:val="00326250"/>
    <w:rsid w:val="003269E9"/>
    <w:rsid w:val="00326D97"/>
    <w:rsid w:val="00330536"/>
    <w:rsid w:val="00330D72"/>
    <w:rsid w:val="00331690"/>
    <w:rsid w:val="00331D7E"/>
    <w:rsid w:val="003322C2"/>
    <w:rsid w:val="003324C8"/>
    <w:rsid w:val="00332C6F"/>
    <w:rsid w:val="00332E2A"/>
    <w:rsid w:val="00333D04"/>
    <w:rsid w:val="003341BB"/>
    <w:rsid w:val="003342B3"/>
    <w:rsid w:val="00334F1C"/>
    <w:rsid w:val="00335F5B"/>
    <w:rsid w:val="003361A3"/>
    <w:rsid w:val="00336628"/>
    <w:rsid w:val="00336DA5"/>
    <w:rsid w:val="0033799E"/>
    <w:rsid w:val="00337BA8"/>
    <w:rsid w:val="0034013F"/>
    <w:rsid w:val="00340593"/>
    <w:rsid w:val="00340E69"/>
    <w:rsid w:val="0034157F"/>
    <w:rsid w:val="003419C7"/>
    <w:rsid w:val="0034294B"/>
    <w:rsid w:val="00342F2A"/>
    <w:rsid w:val="003431CA"/>
    <w:rsid w:val="00343C1A"/>
    <w:rsid w:val="00344670"/>
    <w:rsid w:val="0034489E"/>
    <w:rsid w:val="00344DF8"/>
    <w:rsid w:val="0034580B"/>
    <w:rsid w:val="00346ABE"/>
    <w:rsid w:val="003476A3"/>
    <w:rsid w:val="003508CD"/>
    <w:rsid w:val="003510E6"/>
    <w:rsid w:val="00351227"/>
    <w:rsid w:val="003512F8"/>
    <w:rsid w:val="003522F2"/>
    <w:rsid w:val="00352E08"/>
    <w:rsid w:val="00353313"/>
    <w:rsid w:val="00353D9E"/>
    <w:rsid w:val="003552C6"/>
    <w:rsid w:val="003553EF"/>
    <w:rsid w:val="003558EA"/>
    <w:rsid w:val="00355A5D"/>
    <w:rsid w:val="00355FFF"/>
    <w:rsid w:val="0035636A"/>
    <w:rsid w:val="00356F33"/>
    <w:rsid w:val="0035731F"/>
    <w:rsid w:val="00357DAD"/>
    <w:rsid w:val="00360A5E"/>
    <w:rsid w:val="0036100E"/>
    <w:rsid w:val="003616FD"/>
    <w:rsid w:val="00362159"/>
    <w:rsid w:val="0036261D"/>
    <w:rsid w:val="0036277F"/>
    <w:rsid w:val="00362BEC"/>
    <w:rsid w:val="00362BFC"/>
    <w:rsid w:val="0036310D"/>
    <w:rsid w:val="0036328E"/>
    <w:rsid w:val="003633A2"/>
    <w:rsid w:val="00363595"/>
    <w:rsid w:val="00363DAE"/>
    <w:rsid w:val="003644CE"/>
    <w:rsid w:val="003661D9"/>
    <w:rsid w:val="0036634A"/>
    <w:rsid w:val="003668AC"/>
    <w:rsid w:val="00366F1F"/>
    <w:rsid w:val="0036735D"/>
    <w:rsid w:val="00367496"/>
    <w:rsid w:val="0036777E"/>
    <w:rsid w:val="0037053D"/>
    <w:rsid w:val="0037181C"/>
    <w:rsid w:val="0037216C"/>
    <w:rsid w:val="00372679"/>
    <w:rsid w:val="00373CC8"/>
    <w:rsid w:val="00374270"/>
    <w:rsid w:val="00374317"/>
    <w:rsid w:val="003745EE"/>
    <w:rsid w:val="00374CF0"/>
    <w:rsid w:val="00374EE7"/>
    <w:rsid w:val="0037599E"/>
    <w:rsid w:val="00376655"/>
    <w:rsid w:val="00377153"/>
    <w:rsid w:val="00380E55"/>
    <w:rsid w:val="00381359"/>
    <w:rsid w:val="00381E78"/>
    <w:rsid w:val="0038225E"/>
    <w:rsid w:val="0038302F"/>
    <w:rsid w:val="0038321D"/>
    <w:rsid w:val="00384560"/>
    <w:rsid w:val="00386C99"/>
    <w:rsid w:val="00386D82"/>
    <w:rsid w:val="00387F22"/>
    <w:rsid w:val="00390B17"/>
    <w:rsid w:val="00390DC9"/>
    <w:rsid w:val="00391042"/>
    <w:rsid w:val="00391211"/>
    <w:rsid w:val="00392A48"/>
    <w:rsid w:val="0039310C"/>
    <w:rsid w:val="0039324F"/>
    <w:rsid w:val="0039358B"/>
    <w:rsid w:val="003945CD"/>
    <w:rsid w:val="003946BF"/>
    <w:rsid w:val="00394719"/>
    <w:rsid w:val="00394E6C"/>
    <w:rsid w:val="003951AD"/>
    <w:rsid w:val="003958C2"/>
    <w:rsid w:val="003958F7"/>
    <w:rsid w:val="00395F8D"/>
    <w:rsid w:val="00396345"/>
    <w:rsid w:val="003970A3"/>
    <w:rsid w:val="003971A9"/>
    <w:rsid w:val="00397499"/>
    <w:rsid w:val="003A1C2B"/>
    <w:rsid w:val="003A2B6B"/>
    <w:rsid w:val="003A2E2B"/>
    <w:rsid w:val="003A324A"/>
    <w:rsid w:val="003A394B"/>
    <w:rsid w:val="003A470E"/>
    <w:rsid w:val="003A5B16"/>
    <w:rsid w:val="003A5B26"/>
    <w:rsid w:val="003A5BAE"/>
    <w:rsid w:val="003A6089"/>
    <w:rsid w:val="003A6B9C"/>
    <w:rsid w:val="003A767F"/>
    <w:rsid w:val="003A7955"/>
    <w:rsid w:val="003B137A"/>
    <w:rsid w:val="003B1532"/>
    <w:rsid w:val="003B17D1"/>
    <w:rsid w:val="003B32D5"/>
    <w:rsid w:val="003B34C5"/>
    <w:rsid w:val="003B3B47"/>
    <w:rsid w:val="003B40F3"/>
    <w:rsid w:val="003B4C24"/>
    <w:rsid w:val="003B4D63"/>
    <w:rsid w:val="003B6535"/>
    <w:rsid w:val="003B6DBB"/>
    <w:rsid w:val="003B6E95"/>
    <w:rsid w:val="003B7E6B"/>
    <w:rsid w:val="003B7F60"/>
    <w:rsid w:val="003C0C03"/>
    <w:rsid w:val="003C0EC6"/>
    <w:rsid w:val="003C288D"/>
    <w:rsid w:val="003C28A4"/>
    <w:rsid w:val="003C2BE7"/>
    <w:rsid w:val="003C2E59"/>
    <w:rsid w:val="003C3840"/>
    <w:rsid w:val="003C4C5B"/>
    <w:rsid w:val="003C532E"/>
    <w:rsid w:val="003C5407"/>
    <w:rsid w:val="003C5EA1"/>
    <w:rsid w:val="003C75FD"/>
    <w:rsid w:val="003D007A"/>
    <w:rsid w:val="003D0E71"/>
    <w:rsid w:val="003D126D"/>
    <w:rsid w:val="003D1A24"/>
    <w:rsid w:val="003D1F95"/>
    <w:rsid w:val="003D3412"/>
    <w:rsid w:val="003D34E2"/>
    <w:rsid w:val="003D4640"/>
    <w:rsid w:val="003D593C"/>
    <w:rsid w:val="003D596D"/>
    <w:rsid w:val="003D5CC5"/>
    <w:rsid w:val="003D68DE"/>
    <w:rsid w:val="003D6B6A"/>
    <w:rsid w:val="003D7F96"/>
    <w:rsid w:val="003E08B8"/>
    <w:rsid w:val="003E0A1B"/>
    <w:rsid w:val="003E0E4D"/>
    <w:rsid w:val="003E2956"/>
    <w:rsid w:val="003E300F"/>
    <w:rsid w:val="003E31EA"/>
    <w:rsid w:val="003E33C2"/>
    <w:rsid w:val="003E3441"/>
    <w:rsid w:val="003E3452"/>
    <w:rsid w:val="003E471C"/>
    <w:rsid w:val="003E4CFB"/>
    <w:rsid w:val="003E4E68"/>
    <w:rsid w:val="003E5665"/>
    <w:rsid w:val="003E56A2"/>
    <w:rsid w:val="003E5AC3"/>
    <w:rsid w:val="003E6CB6"/>
    <w:rsid w:val="003E7828"/>
    <w:rsid w:val="003F02E0"/>
    <w:rsid w:val="003F08AA"/>
    <w:rsid w:val="003F104D"/>
    <w:rsid w:val="003F247A"/>
    <w:rsid w:val="003F6CCC"/>
    <w:rsid w:val="003F6FF2"/>
    <w:rsid w:val="003F7702"/>
    <w:rsid w:val="003F7B43"/>
    <w:rsid w:val="003F7B5B"/>
    <w:rsid w:val="003F7C30"/>
    <w:rsid w:val="004032DE"/>
    <w:rsid w:val="00403615"/>
    <w:rsid w:val="00405108"/>
    <w:rsid w:val="00405709"/>
    <w:rsid w:val="00405946"/>
    <w:rsid w:val="0040619C"/>
    <w:rsid w:val="004061AE"/>
    <w:rsid w:val="0040735C"/>
    <w:rsid w:val="004073F7"/>
    <w:rsid w:val="00407BF0"/>
    <w:rsid w:val="0041094E"/>
    <w:rsid w:val="00410F67"/>
    <w:rsid w:val="00411507"/>
    <w:rsid w:val="00411CC1"/>
    <w:rsid w:val="00412DD1"/>
    <w:rsid w:val="00414361"/>
    <w:rsid w:val="004143D5"/>
    <w:rsid w:val="004147E5"/>
    <w:rsid w:val="00414867"/>
    <w:rsid w:val="00414EA4"/>
    <w:rsid w:val="00415067"/>
    <w:rsid w:val="004155DB"/>
    <w:rsid w:val="00415CCF"/>
    <w:rsid w:val="00415DA8"/>
    <w:rsid w:val="00415EFB"/>
    <w:rsid w:val="00416120"/>
    <w:rsid w:val="0041653F"/>
    <w:rsid w:val="004169B0"/>
    <w:rsid w:val="00416B3C"/>
    <w:rsid w:val="00416C5C"/>
    <w:rsid w:val="00417498"/>
    <w:rsid w:val="00417670"/>
    <w:rsid w:val="004206B6"/>
    <w:rsid w:val="00421155"/>
    <w:rsid w:val="00422756"/>
    <w:rsid w:val="00423135"/>
    <w:rsid w:val="00423DAF"/>
    <w:rsid w:val="004244D2"/>
    <w:rsid w:val="0042488C"/>
    <w:rsid w:val="00424F89"/>
    <w:rsid w:val="00425BAC"/>
    <w:rsid w:val="0042667F"/>
    <w:rsid w:val="0043041F"/>
    <w:rsid w:val="0043056C"/>
    <w:rsid w:val="004306C2"/>
    <w:rsid w:val="00431B0B"/>
    <w:rsid w:val="00431CA5"/>
    <w:rsid w:val="00431F82"/>
    <w:rsid w:val="0043240E"/>
    <w:rsid w:val="0043311E"/>
    <w:rsid w:val="004331B3"/>
    <w:rsid w:val="00433A83"/>
    <w:rsid w:val="00433E7A"/>
    <w:rsid w:val="004346E2"/>
    <w:rsid w:val="00434ACB"/>
    <w:rsid w:val="00434DEF"/>
    <w:rsid w:val="00435BAE"/>
    <w:rsid w:val="004363E7"/>
    <w:rsid w:val="00437077"/>
    <w:rsid w:val="00437906"/>
    <w:rsid w:val="00437BB6"/>
    <w:rsid w:val="004408AE"/>
    <w:rsid w:val="00440959"/>
    <w:rsid w:val="0044131A"/>
    <w:rsid w:val="004414A3"/>
    <w:rsid w:val="00441DA8"/>
    <w:rsid w:val="00441E60"/>
    <w:rsid w:val="0044251A"/>
    <w:rsid w:val="00442E67"/>
    <w:rsid w:val="004432C0"/>
    <w:rsid w:val="00444664"/>
    <w:rsid w:val="0044575C"/>
    <w:rsid w:val="00445D3F"/>
    <w:rsid w:val="00445DAD"/>
    <w:rsid w:val="00446D37"/>
    <w:rsid w:val="00446F05"/>
    <w:rsid w:val="00450573"/>
    <w:rsid w:val="004531A3"/>
    <w:rsid w:val="004534F2"/>
    <w:rsid w:val="00453A0E"/>
    <w:rsid w:val="004541FE"/>
    <w:rsid w:val="00454438"/>
    <w:rsid w:val="00456815"/>
    <w:rsid w:val="004610BA"/>
    <w:rsid w:val="00461B5C"/>
    <w:rsid w:val="00462CF6"/>
    <w:rsid w:val="00463120"/>
    <w:rsid w:val="00464E6D"/>
    <w:rsid w:val="00464EA2"/>
    <w:rsid w:val="0046574D"/>
    <w:rsid w:val="00466463"/>
    <w:rsid w:val="00466D0D"/>
    <w:rsid w:val="00467F65"/>
    <w:rsid w:val="00471C8D"/>
    <w:rsid w:val="004730E3"/>
    <w:rsid w:val="00473610"/>
    <w:rsid w:val="00473894"/>
    <w:rsid w:val="00473C71"/>
    <w:rsid w:val="00474E0A"/>
    <w:rsid w:val="00474F3E"/>
    <w:rsid w:val="00475048"/>
    <w:rsid w:val="00475061"/>
    <w:rsid w:val="00475646"/>
    <w:rsid w:val="00476583"/>
    <w:rsid w:val="00476DC1"/>
    <w:rsid w:val="00476EAE"/>
    <w:rsid w:val="004773C7"/>
    <w:rsid w:val="0047783C"/>
    <w:rsid w:val="00477D00"/>
    <w:rsid w:val="00477FBB"/>
    <w:rsid w:val="00480EC7"/>
    <w:rsid w:val="004810B1"/>
    <w:rsid w:val="004812AE"/>
    <w:rsid w:val="00481979"/>
    <w:rsid w:val="00481D2B"/>
    <w:rsid w:val="00481D66"/>
    <w:rsid w:val="00481E57"/>
    <w:rsid w:val="00481F9E"/>
    <w:rsid w:val="004824B2"/>
    <w:rsid w:val="00482705"/>
    <w:rsid w:val="00484861"/>
    <w:rsid w:val="00485A65"/>
    <w:rsid w:val="00485B84"/>
    <w:rsid w:val="00485F9C"/>
    <w:rsid w:val="0048605D"/>
    <w:rsid w:val="00486644"/>
    <w:rsid w:val="0048797E"/>
    <w:rsid w:val="00490E58"/>
    <w:rsid w:val="00491496"/>
    <w:rsid w:val="004915CE"/>
    <w:rsid w:val="004916DD"/>
    <w:rsid w:val="004923B1"/>
    <w:rsid w:val="00492D31"/>
    <w:rsid w:val="00492E60"/>
    <w:rsid w:val="004935C7"/>
    <w:rsid w:val="00493A0C"/>
    <w:rsid w:val="00493A91"/>
    <w:rsid w:val="00493E5A"/>
    <w:rsid w:val="00494106"/>
    <w:rsid w:val="00494225"/>
    <w:rsid w:val="004946E8"/>
    <w:rsid w:val="00494FCE"/>
    <w:rsid w:val="00495A71"/>
    <w:rsid w:val="00495F0F"/>
    <w:rsid w:val="004963FA"/>
    <w:rsid w:val="00496A98"/>
    <w:rsid w:val="00496FD7"/>
    <w:rsid w:val="0049729F"/>
    <w:rsid w:val="004A0883"/>
    <w:rsid w:val="004A1AA7"/>
    <w:rsid w:val="004A1F2F"/>
    <w:rsid w:val="004A2259"/>
    <w:rsid w:val="004A3617"/>
    <w:rsid w:val="004A37D0"/>
    <w:rsid w:val="004A3E4C"/>
    <w:rsid w:val="004A45F8"/>
    <w:rsid w:val="004A4FF1"/>
    <w:rsid w:val="004A59C1"/>
    <w:rsid w:val="004A6A3D"/>
    <w:rsid w:val="004A79CF"/>
    <w:rsid w:val="004B0F9F"/>
    <w:rsid w:val="004B25B2"/>
    <w:rsid w:val="004B3664"/>
    <w:rsid w:val="004B3D95"/>
    <w:rsid w:val="004B40BD"/>
    <w:rsid w:val="004B43A9"/>
    <w:rsid w:val="004B43DB"/>
    <w:rsid w:val="004B4C5C"/>
    <w:rsid w:val="004B54CB"/>
    <w:rsid w:val="004C0028"/>
    <w:rsid w:val="004C0D62"/>
    <w:rsid w:val="004C1547"/>
    <w:rsid w:val="004C1FA5"/>
    <w:rsid w:val="004C263E"/>
    <w:rsid w:val="004C41B2"/>
    <w:rsid w:val="004C5AE0"/>
    <w:rsid w:val="004C63DD"/>
    <w:rsid w:val="004C65D3"/>
    <w:rsid w:val="004C6B49"/>
    <w:rsid w:val="004C6D42"/>
    <w:rsid w:val="004C71E9"/>
    <w:rsid w:val="004C7252"/>
    <w:rsid w:val="004C7A0A"/>
    <w:rsid w:val="004C7CF8"/>
    <w:rsid w:val="004D0F2D"/>
    <w:rsid w:val="004D1174"/>
    <w:rsid w:val="004D2106"/>
    <w:rsid w:val="004D26FD"/>
    <w:rsid w:val="004D342D"/>
    <w:rsid w:val="004D51E4"/>
    <w:rsid w:val="004D522C"/>
    <w:rsid w:val="004D74E2"/>
    <w:rsid w:val="004D7A2A"/>
    <w:rsid w:val="004D7D2B"/>
    <w:rsid w:val="004E04CE"/>
    <w:rsid w:val="004E0B36"/>
    <w:rsid w:val="004E0F9F"/>
    <w:rsid w:val="004E1503"/>
    <w:rsid w:val="004E1758"/>
    <w:rsid w:val="004E2013"/>
    <w:rsid w:val="004E29C0"/>
    <w:rsid w:val="004E3F22"/>
    <w:rsid w:val="004E3F97"/>
    <w:rsid w:val="004E49E5"/>
    <w:rsid w:val="004E516D"/>
    <w:rsid w:val="004E59C5"/>
    <w:rsid w:val="004E5D12"/>
    <w:rsid w:val="004E5D76"/>
    <w:rsid w:val="004E5E71"/>
    <w:rsid w:val="004E6027"/>
    <w:rsid w:val="004E6B85"/>
    <w:rsid w:val="004E738A"/>
    <w:rsid w:val="004E77D3"/>
    <w:rsid w:val="004F01C8"/>
    <w:rsid w:val="004F0B48"/>
    <w:rsid w:val="004F0D28"/>
    <w:rsid w:val="004F0FE2"/>
    <w:rsid w:val="004F1F6B"/>
    <w:rsid w:val="004F225F"/>
    <w:rsid w:val="004F2335"/>
    <w:rsid w:val="004F420A"/>
    <w:rsid w:val="004F4ED4"/>
    <w:rsid w:val="004F52A4"/>
    <w:rsid w:val="004F5A6A"/>
    <w:rsid w:val="004F6860"/>
    <w:rsid w:val="004F73DD"/>
    <w:rsid w:val="004F7960"/>
    <w:rsid w:val="004F7F69"/>
    <w:rsid w:val="00500D15"/>
    <w:rsid w:val="005028D3"/>
    <w:rsid w:val="00502A96"/>
    <w:rsid w:val="00504311"/>
    <w:rsid w:val="0050486E"/>
    <w:rsid w:val="00504C04"/>
    <w:rsid w:val="00507E55"/>
    <w:rsid w:val="005101D5"/>
    <w:rsid w:val="00510C8F"/>
    <w:rsid w:val="00511879"/>
    <w:rsid w:val="00511B79"/>
    <w:rsid w:val="005128A2"/>
    <w:rsid w:val="00512B1B"/>
    <w:rsid w:val="005130C3"/>
    <w:rsid w:val="00513349"/>
    <w:rsid w:val="00513C5E"/>
    <w:rsid w:val="00513E58"/>
    <w:rsid w:val="00516052"/>
    <w:rsid w:val="005166CA"/>
    <w:rsid w:val="005170C3"/>
    <w:rsid w:val="00517FE7"/>
    <w:rsid w:val="00521645"/>
    <w:rsid w:val="0052187C"/>
    <w:rsid w:val="00522B95"/>
    <w:rsid w:val="00522C5F"/>
    <w:rsid w:val="005232ED"/>
    <w:rsid w:val="005233FB"/>
    <w:rsid w:val="005238F1"/>
    <w:rsid w:val="00523C6F"/>
    <w:rsid w:val="00524435"/>
    <w:rsid w:val="0052540E"/>
    <w:rsid w:val="005266EE"/>
    <w:rsid w:val="00526D72"/>
    <w:rsid w:val="005303A3"/>
    <w:rsid w:val="0053078C"/>
    <w:rsid w:val="005318FF"/>
    <w:rsid w:val="0053202D"/>
    <w:rsid w:val="0053301E"/>
    <w:rsid w:val="00533A54"/>
    <w:rsid w:val="00534C65"/>
    <w:rsid w:val="00535B04"/>
    <w:rsid w:val="005361E0"/>
    <w:rsid w:val="00536201"/>
    <w:rsid w:val="00536F56"/>
    <w:rsid w:val="00536F79"/>
    <w:rsid w:val="00537196"/>
    <w:rsid w:val="00537222"/>
    <w:rsid w:val="00540C43"/>
    <w:rsid w:val="005412CB"/>
    <w:rsid w:val="00541404"/>
    <w:rsid w:val="00541D25"/>
    <w:rsid w:val="0054552A"/>
    <w:rsid w:val="00546937"/>
    <w:rsid w:val="005471A2"/>
    <w:rsid w:val="00547E26"/>
    <w:rsid w:val="00547ED2"/>
    <w:rsid w:val="00550137"/>
    <w:rsid w:val="00550510"/>
    <w:rsid w:val="00550715"/>
    <w:rsid w:val="00550817"/>
    <w:rsid w:val="0055121A"/>
    <w:rsid w:val="00551F78"/>
    <w:rsid w:val="00551FA2"/>
    <w:rsid w:val="00552127"/>
    <w:rsid w:val="00552406"/>
    <w:rsid w:val="0055242C"/>
    <w:rsid w:val="00552515"/>
    <w:rsid w:val="00553BB1"/>
    <w:rsid w:val="00554663"/>
    <w:rsid w:val="00555447"/>
    <w:rsid w:val="0055572B"/>
    <w:rsid w:val="00555887"/>
    <w:rsid w:val="005561AC"/>
    <w:rsid w:val="0055788A"/>
    <w:rsid w:val="00560C8E"/>
    <w:rsid w:val="00561412"/>
    <w:rsid w:val="005618D0"/>
    <w:rsid w:val="00561F97"/>
    <w:rsid w:val="00562521"/>
    <w:rsid w:val="00562928"/>
    <w:rsid w:val="00562BF6"/>
    <w:rsid w:val="005631B1"/>
    <w:rsid w:val="00563BF0"/>
    <w:rsid w:val="00563CD6"/>
    <w:rsid w:val="005641C6"/>
    <w:rsid w:val="005644DE"/>
    <w:rsid w:val="0056493B"/>
    <w:rsid w:val="005649F7"/>
    <w:rsid w:val="0056681B"/>
    <w:rsid w:val="00566BE5"/>
    <w:rsid w:val="00567DA8"/>
    <w:rsid w:val="00570488"/>
    <w:rsid w:val="005719E3"/>
    <w:rsid w:val="00571F79"/>
    <w:rsid w:val="0057293F"/>
    <w:rsid w:val="00572A05"/>
    <w:rsid w:val="0057358A"/>
    <w:rsid w:val="00573FEF"/>
    <w:rsid w:val="005740C1"/>
    <w:rsid w:val="00574762"/>
    <w:rsid w:val="00576B23"/>
    <w:rsid w:val="00580D6E"/>
    <w:rsid w:val="005821E2"/>
    <w:rsid w:val="00582B5A"/>
    <w:rsid w:val="00582E1D"/>
    <w:rsid w:val="00582FF8"/>
    <w:rsid w:val="00583ADB"/>
    <w:rsid w:val="00585117"/>
    <w:rsid w:val="0058642D"/>
    <w:rsid w:val="00586C61"/>
    <w:rsid w:val="00586D58"/>
    <w:rsid w:val="00586DDF"/>
    <w:rsid w:val="00587067"/>
    <w:rsid w:val="00587581"/>
    <w:rsid w:val="00591370"/>
    <w:rsid w:val="00591566"/>
    <w:rsid w:val="0059296B"/>
    <w:rsid w:val="005937B6"/>
    <w:rsid w:val="00594819"/>
    <w:rsid w:val="00594CE7"/>
    <w:rsid w:val="00594F1B"/>
    <w:rsid w:val="00595508"/>
    <w:rsid w:val="00595E47"/>
    <w:rsid w:val="00596856"/>
    <w:rsid w:val="005973B5"/>
    <w:rsid w:val="005973C8"/>
    <w:rsid w:val="005976D6"/>
    <w:rsid w:val="005A0A42"/>
    <w:rsid w:val="005A0DB4"/>
    <w:rsid w:val="005A0F36"/>
    <w:rsid w:val="005A12B8"/>
    <w:rsid w:val="005A1B4B"/>
    <w:rsid w:val="005A203F"/>
    <w:rsid w:val="005A37CA"/>
    <w:rsid w:val="005A4516"/>
    <w:rsid w:val="005A4C40"/>
    <w:rsid w:val="005A53A7"/>
    <w:rsid w:val="005A5756"/>
    <w:rsid w:val="005A63CC"/>
    <w:rsid w:val="005A7887"/>
    <w:rsid w:val="005A7A3A"/>
    <w:rsid w:val="005B164E"/>
    <w:rsid w:val="005B18B3"/>
    <w:rsid w:val="005B287D"/>
    <w:rsid w:val="005B324A"/>
    <w:rsid w:val="005B3860"/>
    <w:rsid w:val="005B3968"/>
    <w:rsid w:val="005B4163"/>
    <w:rsid w:val="005B462A"/>
    <w:rsid w:val="005B5785"/>
    <w:rsid w:val="005B5AED"/>
    <w:rsid w:val="005B5CFC"/>
    <w:rsid w:val="005B5E45"/>
    <w:rsid w:val="005B6457"/>
    <w:rsid w:val="005B76C9"/>
    <w:rsid w:val="005B7AC3"/>
    <w:rsid w:val="005C0961"/>
    <w:rsid w:val="005C1652"/>
    <w:rsid w:val="005C184F"/>
    <w:rsid w:val="005C1BD6"/>
    <w:rsid w:val="005C1ECA"/>
    <w:rsid w:val="005C1FD5"/>
    <w:rsid w:val="005C1FDA"/>
    <w:rsid w:val="005C24F2"/>
    <w:rsid w:val="005C3EC2"/>
    <w:rsid w:val="005C552E"/>
    <w:rsid w:val="005C56F0"/>
    <w:rsid w:val="005C6DD7"/>
    <w:rsid w:val="005D05F5"/>
    <w:rsid w:val="005D2649"/>
    <w:rsid w:val="005D2ED3"/>
    <w:rsid w:val="005D2F34"/>
    <w:rsid w:val="005D3FFE"/>
    <w:rsid w:val="005D6FCE"/>
    <w:rsid w:val="005D7537"/>
    <w:rsid w:val="005E0DED"/>
    <w:rsid w:val="005E14C1"/>
    <w:rsid w:val="005E1F1E"/>
    <w:rsid w:val="005E3CDC"/>
    <w:rsid w:val="005E4CDC"/>
    <w:rsid w:val="005E4D13"/>
    <w:rsid w:val="005E5026"/>
    <w:rsid w:val="005E66C0"/>
    <w:rsid w:val="005E6C54"/>
    <w:rsid w:val="005E6DA2"/>
    <w:rsid w:val="005E6E50"/>
    <w:rsid w:val="005E79DB"/>
    <w:rsid w:val="005E7A85"/>
    <w:rsid w:val="005E7E35"/>
    <w:rsid w:val="005F06C8"/>
    <w:rsid w:val="005F11B0"/>
    <w:rsid w:val="005F159B"/>
    <w:rsid w:val="005F257C"/>
    <w:rsid w:val="005F277B"/>
    <w:rsid w:val="005F3358"/>
    <w:rsid w:val="005F3AE3"/>
    <w:rsid w:val="005F5AA7"/>
    <w:rsid w:val="005F6189"/>
    <w:rsid w:val="005F6B71"/>
    <w:rsid w:val="005F6C33"/>
    <w:rsid w:val="005F6DAD"/>
    <w:rsid w:val="005F790B"/>
    <w:rsid w:val="005F7A5C"/>
    <w:rsid w:val="00600C86"/>
    <w:rsid w:val="0060409C"/>
    <w:rsid w:val="00605D07"/>
    <w:rsid w:val="006062FC"/>
    <w:rsid w:val="00607990"/>
    <w:rsid w:val="00607A80"/>
    <w:rsid w:val="00607B9A"/>
    <w:rsid w:val="0061124C"/>
    <w:rsid w:val="006116DE"/>
    <w:rsid w:val="006123AB"/>
    <w:rsid w:val="00614630"/>
    <w:rsid w:val="00614C4E"/>
    <w:rsid w:val="00614ED8"/>
    <w:rsid w:val="0061535F"/>
    <w:rsid w:val="00615529"/>
    <w:rsid w:val="00615895"/>
    <w:rsid w:val="00615C3E"/>
    <w:rsid w:val="00616D1B"/>
    <w:rsid w:val="0061757A"/>
    <w:rsid w:val="00617BE3"/>
    <w:rsid w:val="00621766"/>
    <w:rsid w:val="006217AF"/>
    <w:rsid w:val="00622A6D"/>
    <w:rsid w:val="00623761"/>
    <w:rsid w:val="006243F0"/>
    <w:rsid w:val="006268BB"/>
    <w:rsid w:val="00626CCC"/>
    <w:rsid w:val="00627610"/>
    <w:rsid w:val="0062778D"/>
    <w:rsid w:val="006278F7"/>
    <w:rsid w:val="00632D78"/>
    <w:rsid w:val="00633442"/>
    <w:rsid w:val="006338A8"/>
    <w:rsid w:val="006347FD"/>
    <w:rsid w:val="00635473"/>
    <w:rsid w:val="00635634"/>
    <w:rsid w:val="0063574B"/>
    <w:rsid w:val="00636E64"/>
    <w:rsid w:val="00637A53"/>
    <w:rsid w:val="00637A5F"/>
    <w:rsid w:val="00640553"/>
    <w:rsid w:val="00640CE6"/>
    <w:rsid w:val="006410F4"/>
    <w:rsid w:val="00641A61"/>
    <w:rsid w:val="00642DE1"/>
    <w:rsid w:val="00643A9B"/>
    <w:rsid w:val="00645085"/>
    <w:rsid w:val="006456BA"/>
    <w:rsid w:val="006472AD"/>
    <w:rsid w:val="00647EC5"/>
    <w:rsid w:val="00650516"/>
    <w:rsid w:val="00651AC3"/>
    <w:rsid w:val="00653BFA"/>
    <w:rsid w:val="00653DC6"/>
    <w:rsid w:val="00654C9B"/>
    <w:rsid w:val="006559F2"/>
    <w:rsid w:val="006563F2"/>
    <w:rsid w:val="0065646B"/>
    <w:rsid w:val="00657111"/>
    <w:rsid w:val="006574DB"/>
    <w:rsid w:val="0065778C"/>
    <w:rsid w:val="00657C5F"/>
    <w:rsid w:val="00657D6C"/>
    <w:rsid w:val="00661DFF"/>
    <w:rsid w:val="00661F92"/>
    <w:rsid w:val="00661FA6"/>
    <w:rsid w:val="00663A16"/>
    <w:rsid w:val="00663F82"/>
    <w:rsid w:val="00664484"/>
    <w:rsid w:val="0066463B"/>
    <w:rsid w:val="0066577B"/>
    <w:rsid w:val="00665DA0"/>
    <w:rsid w:val="00667551"/>
    <w:rsid w:val="0066756D"/>
    <w:rsid w:val="00667D1B"/>
    <w:rsid w:val="0067193B"/>
    <w:rsid w:val="006723FF"/>
    <w:rsid w:val="00672AF8"/>
    <w:rsid w:val="00672F37"/>
    <w:rsid w:val="00673900"/>
    <w:rsid w:val="00673AF3"/>
    <w:rsid w:val="0067406C"/>
    <w:rsid w:val="006748E6"/>
    <w:rsid w:val="0067554A"/>
    <w:rsid w:val="0067686E"/>
    <w:rsid w:val="00676C8B"/>
    <w:rsid w:val="00680B7F"/>
    <w:rsid w:val="00681546"/>
    <w:rsid w:val="00681AE6"/>
    <w:rsid w:val="00681E5B"/>
    <w:rsid w:val="006836BA"/>
    <w:rsid w:val="0068420F"/>
    <w:rsid w:val="00684B2A"/>
    <w:rsid w:val="00684C92"/>
    <w:rsid w:val="006855A3"/>
    <w:rsid w:val="00685B94"/>
    <w:rsid w:val="00686123"/>
    <w:rsid w:val="00687F17"/>
    <w:rsid w:val="00690B46"/>
    <w:rsid w:val="00690D0B"/>
    <w:rsid w:val="00690DCB"/>
    <w:rsid w:val="00691876"/>
    <w:rsid w:val="006918C6"/>
    <w:rsid w:val="00692D03"/>
    <w:rsid w:val="00692D23"/>
    <w:rsid w:val="006936BD"/>
    <w:rsid w:val="00693985"/>
    <w:rsid w:val="00693A30"/>
    <w:rsid w:val="00693BB0"/>
    <w:rsid w:val="00694575"/>
    <w:rsid w:val="006946D0"/>
    <w:rsid w:val="00695594"/>
    <w:rsid w:val="00696BB0"/>
    <w:rsid w:val="00696BDA"/>
    <w:rsid w:val="00696F96"/>
    <w:rsid w:val="006A1385"/>
    <w:rsid w:val="006A1A3E"/>
    <w:rsid w:val="006A326A"/>
    <w:rsid w:val="006A376B"/>
    <w:rsid w:val="006A5B7B"/>
    <w:rsid w:val="006A6360"/>
    <w:rsid w:val="006A778B"/>
    <w:rsid w:val="006A7A44"/>
    <w:rsid w:val="006B0439"/>
    <w:rsid w:val="006B0E59"/>
    <w:rsid w:val="006B2082"/>
    <w:rsid w:val="006B3518"/>
    <w:rsid w:val="006B356C"/>
    <w:rsid w:val="006B3776"/>
    <w:rsid w:val="006B3DEB"/>
    <w:rsid w:val="006B6193"/>
    <w:rsid w:val="006B717A"/>
    <w:rsid w:val="006B79D4"/>
    <w:rsid w:val="006B7B10"/>
    <w:rsid w:val="006C3999"/>
    <w:rsid w:val="006C3CD3"/>
    <w:rsid w:val="006C55A6"/>
    <w:rsid w:val="006C5697"/>
    <w:rsid w:val="006C5EA0"/>
    <w:rsid w:val="006C67D1"/>
    <w:rsid w:val="006C6EB7"/>
    <w:rsid w:val="006D05D8"/>
    <w:rsid w:val="006D1436"/>
    <w:rsid w:val="006D185C"/>
    <w:rsid w:val="006D2068"/>
    <w:rsid w:val="006D2B18"/>
    <w:rsid w:val="006D2D57"/>
    <w:rsid w:val="006D45D2"/>
    <w:rsid w:val="006D473A"/>
    <w:rsid w:val="006D5669"/>
    <w:rsid w:val="006D6162"/>
    <w:rsid w:val="006D670A"/>
    <w:rsid w:val="006D710F"/>
    <w:rsid w:val="006D76B8"/>
    <w:rsid w:val="006E030E"/>
    <w:rsid w:val="006E03CB"/>
    <w:rsid w:val="006E0E70"/>
    <w:rsid w:val="006E1860"/>
    <w:rsid w:val="006E1E72"/>
    <w:rsid w:val="006E26F8"/>
    <w:rsid w:val="006E2ADA"/>
    <w:rsid w:val="006E2E81"/>
    <w:rsid w:val="006E345B"/>
    <w:rsid w:val="006E36E7"/>
    <w:rsid w:val="006E454E"/>
    <w:rsid w:val="006E52A7"/>
    <w:rsid w:val="006F1AA0"/>
    <w:rsid w:val="006F2121"/>
    <w:rsid w:val="006F215D"/>
    <w:rsid w:val="006F28BF"/>
    <w:rsid w:val="006F347D"/>
    <w:rsid w:val="006F501E"/>
    <w:rsid w:val="006F5227"/>
    <w:rsid w:val="006F56C6"/>
    <w:rsid w:val="0070037F"/>
    <w:rsid w:val="0070069D"/>
    <w:rsid w:val="00700998"/>
    <w:rsid w:val="007016C6"/>
    <w:rsid w:val="00701ABA"/>
    <w:rsid w:val="00701EBE"/>
    <w:rsid w:val="007030A9"/>
    <w:rsid w:val="00703B6B"/>
    <w:rsid w:val="00703EA9"/>
    <w:rsid w:val="0070404E"/>
    <w:rsid w:val="007057F3"/>
    <w:rsid w:val="00705B8D"/>
    <w:rsid w:val="00706A17"/>
    <w:rsid w:val="0071012D"/>
    <w:rsid w:val="00711C2D"/>
    <w:rsid w:val="00711F1A"/>
    <w:rsid w:val="007126AE"/>
    <w:rsid w:val="007138DF"/>
    <w:rsid w:val="0071533E"/>
    <w:rsid w:val="00715F47"/>
    <w:rsid w:val="007163BB"/>
    <w:rsid w:val="00717409"/>
    <w:rsid w:val="007178E8"/>
    <w:rsid w:val="00717CD3"/>
    <w:rsid w:val="00717EF5"/>
    <w:rsid w:val="00721778"/>
    <w:rsid w:val="00721B4F"/>
    <w:rsid w:val="00721F2F"/>
    <w:rsid w:val="00722C69"/>
    <w:rsid w:val="0072454B"/>
    <w:rsid w:val="007246B6"/>
    <w:rsid w:val="00725DF0"/>
    <w:rsid w:val="0072704A"/>
    <w:rsid w:val="0072756D"/>
    <w:rsid w:val="00727BE8"/>
    <w:rsid w:val="00727EF8"/>
    <w:rsid w:val="00730D01"/>
    <w:rsid w:val="00731038"/>
    <w:rsid w:val="00731C45"/>
    <w:rsid w:val="00732547"/>
    <w:rsid w:val="00733012"/>
    <w:rsid w:val="00734CF6"/>
    <w:rsid w:val="007352B8"/>
    <w:rsid w:val="00736FDD"/>
    <w:rsid w:val="00737CFB"/>
    <w:rsid w:val="00740EB7"/>
    <w:rsid w:val="00741D93"/>
    <w:rsid w:val="007420A3"/>
    <w:rsid w:val="0074247B"/>
    <w:rsid w:val="00742745"/>
    <w:rsid w:val="0074330F"/>
    <w:rsid w:val="0074357B"/>
    <w:rsid w:val="00744A50"/>
    <w:rsid w:val="00745233"/>
    <w:rsid w:val="00745656"/>
    <w:rsid w:val="00745FC5"/>
    <w:rsid w:val="007467EC"/>
    <w:rsid w:val="00746E7A"/>
    <w:rsid w:val="007471A7"/>
    <w:rsid w:val="00747849"/>
    <w:rsid w:val="00750D7D"/>
    <w:rsid w:val="0075107A"/>
    <w:rsid w:val="007511F2"/>
    <w:rsid w:val="007521FB"/>
    <w:rsid w:val="007522EA"/>
    <w:rsid w:val="00752A0E"/>
    <w:rsid w:val="00753887"/>
    <w:rsid w:val="00753F5B"/>
    <w:rsid w:val="0075492E"/>
    <w:rsid w:val="00754D11"/>
    <w:rsid w:val="00755DBB"/>
    <w:rsid w:val="00756F1A"/>
    <w:rsid w:val="00757522"/>
    <w:rsid w:val="00757E90"/>
    <w:rsid w:val="0076001D"/>
    <w:rsid w:val="0076010F"/>
    <w:rsid w:val="007603B2"/>
    <w:rsid w:val="00760A76"/>
    <w:rsid w:val="0076193B"/>
    <w:rsid w:val="00761D8A"/>
    <w:rsid w:val="00762580"/>
    <w:rsid w:val="007633FB"/>
    <w:rsid w:val="0076375A"/>
    <w:rsid w:val="007640E2"/>
    <w:rsid w:val="007641EE"/>
    <w:rsid w:val="00764597"/>
    <w:rsid w:val="00764970"/>
    <w:rsid w:val="00764C4E"/>
    <w:rsid w:val="0076508C"/>
    <w:rsid w:val="007668E9"/>
    <w:rsid w:val="0076760C"/>
    <w:rsid w:val="0076799A"/>
    <w:rsid w:val="00767CA8"/>
    <w:rsid w:val="00770B3D"/>
    <w:rsid w:val="00771388"/>
    <w:rsid w:val="007714E5"/>
    <w:rsid w:val="00771ECB"/>
    <w:rsid w:val="007730FC"/>
    <w:rsid w:val="00773925"/>
    <w:rsid w:val="00773980"/>
    <w:rsid w:val="00774110"/>
    <w:rsid w:val="0077437B"/>
    <w:rsid w:val="00774DCC"/>
    <w:rsid w:val="00774E6C"/>
    <w:rsid w:val="007753AD"/>
    <w:rsid w:val="00775432"/>
    <w:rsid w:val="007754F1"/>
    <w:rsid w:val="0077561C"/>
    <w:rsid w:val="007757CE"/>
    <w:rsid w:val="00776512"/>
    <w:rsid w:val="0077713E"/>
    <w:rsid w:val="007777CE"/>
    <w:rsid w:val="007800DE"/>
    <w:rsid w:val="00781C77"/>
    <w:rsid w:val="00781E65"/>
    <w:rsid w:val="00781F53"/>
    <w:rsid w:val="007820C5"/>
    <w:rsid w:val="007824B9"/>
    <w:rsid w:val="00782ADD"/>
    <w:rsid w:val="00782AF7"/>
    <w:rsid w:val="00782F92"/>
    <w:rsid w:val="00784398"/>
    <w:rsid w:val="007845EB"/>
    <w:rsid w:val="00784A93"/>
    <w:rsid w:val="00784E05"/>
    <w:rsid w:val="007851A7"/>
    <w:rsid w:val="00786203"/>
    <w:rsid w:val="0078718D"/>
    <w:rsid w:val="0078727B"/>
    <w:rsid w:val="00787B32"/>
    <w:rsid w:val="00787D86"/>
    <w:rsid w:val="00790BC7"/>
    <w:rsid w:val="00790C97"/>
    <w:rsid w:val="00790DBF"/>
    <w:rsid w:val="0079297B"/>
    <w:rsid w:val="00793212"/>
    <w:rsid w:val="00794DFD"/>
    <w:rsid w:val="007955AE"/>
    <w:rsid w:val="007956E9"/>
    <w:rsid w:val="00795F90"/>
    <w:rsid w:val="007970AF"/>
    <w:rsid w:val="00797486"/>
    <w:rsid w:val="00797D98"/>
    <w:rsid w:val="007A03C6"/>
    <w:rsid w:val="007A0CA8"/>
    <w:rsid w:val="007A1181"/>
    <w:rsid w:val="007A1A98"/>
    <w:rsid w:val="007A1B3B"/>
    <w:rsid w:val="007A221D"/>
    <w:rsid w:val="007A2A86"/>
    <w:rsid w:val="007A2E90"/>
    <w:rsid w:val="007A3563"/>
    <w:rsid w:val="007A372E"/>
    <w:rsid w:val="007A43F6"/>
    <w:rsid w:val="007A46AF"/>
    <w:rsid w:val="007A4CD1"/>
    <w:rsid w:val="007A4DF8"/>
    <w:rsid w:val="007A4FA8"/>
    <w:rsid w:val="007A6A38"/>
    <w:rsid w:val="007A6ACC"/>
    <w:rsid w:val="007A6D11"/>
    <w:rsid w:val="007A74C0"/>
    <w:rsid w:val="007A7892"/>
    <w:rsid w:val="007B08FF"/>
    <w:rsid w:val="007B0A86"/>
    <w:rsid w:val="007B13D4"/>
    <w:rsid w:val="007B2C0E"/>
    <w:rsid w:val="007B361F"/>
    <w:rsid w:val="007B47AA"/>
    <w:rsid w:val="007B4856"/>
    <w:rsid w:val="007B4EBC"/>
    <w:rsid w:val="007B5180"/>
    <w:rsid w:val="007B55B4"/>
    <w:rsid w:val="007B573C"/>
    <w:rsid w:val="007B5C81"/>
    <w:rsid w:val="007B669B"/>
    <w:rsid w:val="007B6887"/>
    <w:rsid w:val="007B6E0E"/>
    <w:rsid w:val="007B7BC0"/>
    <w:rsid w:val="007C056E"/>
    <w:rsid w:val="007C105B"/>
    <w:rsid w:val="007C16C4"/>
    <w:rsid w:val="007C1EB0"/>
    <w:rsid w:val="007C27C2"/>
    <w:rsid w:val="007C2A79"/>
    <w:rsid w:val="007C438A"/>
    <w:rsid w:val="007C5555"/>
    <w:rsid w:val="007C71A0"/>
    <w:rsid w:val="007C7CC2"/>
    <w:rsid w:val="007D0E0A"/>
    <w:rsid w:val="007D1484"/>
    <w:rsid w:val="007D2119"/>
    <w:rsid w:val="007D2F19"/>
    <w:rsid w:val="007D2F9B"/>
    <w:rsid w:val="007D3304"/>
    <w:rsid w:val="007D3404"/>
    <w:rsid w:val="007D48B3"/>
    <w:rsid w:val="007D5B83"/>
    <w:rsid w:val="007D7266"/>
    <w:rsid w:val="007D774D"/>
    <w:rsid w:val="007D7770"/>
    <w:rsid w:val="007D795D"/>
    <w:rsid w:val="007E0800"/>
    <w:rsid w:val="007E0AC8"/>
    <w:rsid w:val="007E0D9D"/>
    <w:rsid w:val="007E116C"/>
    <w:rsid w:val="007E1EA0"/>
    <w:rsid w:val="007E37E7"/>
    <w:rsid w:val="007E3A74"/>
    <w:rsid w:val="007E3DC7"/>
    <w:rsid w:val="007E47AA"/>
    <w:rsid w:val="007E532B"/>
    <w:rsid w:val="007E56B8"/>
    <w:rsid w:val="007E5CAD"/>
    <w:rsid w:val="007E649B"/>
    <w:rsid w:val="007E6715"/>
    <w:rsid w:val="007E7636"/>
    <w:rsid w:val="007F0FD7"/>
    <w:rsid w:val="007F1456"/>
    <w:rsid w:val="007F276D"/>
    <w:rsid w:val="007F34EF"/>
    <w:rsid w:val="007F4EF5"/>
    <w:rsid w:val="007F5A4E"/>
    <w:rsid w:val="007F65C0"/>
    <w:rsid w:val="007F6BAA"/>
    <w:rsid w:val="007F6DF8"/>
    <w:rsid w:val="007F6FBE"/>
    <w:rsid w:val="007F7A38"/>
    <w:rsid w:val="007F7C15"/>
    <w:rsid w:val="00800089"/>
    <w:rsid w:val="00800473"/>
    <w:rsid w:val="00800CDC"/>
    <w:rsid w:val="00803187"/>
    <w:rsid w:val="008050E1"/>
    <w:rsid w:val="008050E6"/>
    <w:rsid w:val="00805479"/>
    <w:rsid w:val="00806CF3"/>
    <w:rsid w:val="00807A47"/>
    <w:rsid w:val="00810511"/>
    <w:rsid w:val="00811123"/>
    <w:rsid w:val="00811596"/>
    <w:rsid w:val="0081176A"/>
    <w:rsid w:val="00811A4B"/>
    <w:rsid w:val="00813489"/>
    <w:rsid w:val="0081393D"/>
    <w:rsid w:val="008139DF"/>
    <w:rsid w:val="00814CEF"/>
    <w:rsid w:val="00814D25"/>
    <w:rsid w:val="008150AF"/>
    <w:rsid w:val="008155C2"/>
    <w:rsid w:val="0081781D"/>
    <w:rsid w:val="00817ACC"/>
    <w:rsid w:val="008205AA"/>
    <w:rsid w:val="00820F4A"/>
    <w:rsid w:val="008210C1"/>
    <w:rsid w:val="00821118"/>
    <w:rsid w:val="00821C92"/>
    <w:rsid w:val="0082284B"/>
    <w:rsid w:val="00822B4E"/>
    <w:rsid w:val="00823108"/>
    <w:rsid w:val="008237AC"/>
    <w:rsid w:val="0082409E"/>
    <w:rsid w:val="00824182"/>
    <w:rsid w:val="00824204"/>
    <w:rsid w:val="008245F0"/>
    <w:rsid w:val="00825075"/>
    <w:rsid w:val="00825D5F"/>
    <w:rsid w:val="00825E4B"/>
    <w:rsid w:val="00825F35"/>
    <w:rsid w:val="00826589"/>
    <w:rsid w:val="008265B8"/>
    <w:rsid w:val="008268D5"/>
    <w:rsid w:val="00826F80"/>
    <w:rsid w:val="008272CB"/>
    <w:rsid w:val="00827CC2"/>
    <w:rsid w:val="008309A6"/>
    <w:rsid w:val="00830ED9"/>
    <w:rsid w:val="00830EF0"/>
    <w:rsid w:val="008312E6"/>
    <w:rsid w:val="00831724"/>
    <w:rsid w:val="00832F04"/>
    <w:rsid w:val="008344E0"/>
    <w:rsid w:val="00834818"/>
    <w:rsid w:val="00834DF3"/>
    <w:rsid w:val="00835614"/>
    <w:rsid w:val="0083635F"/>
    <w:rsid w:val="00836435"/>
    <w:rsid w:val="00836F08"/>
    <w:rsid w:val="00836FBF"/>
    <w:rsid w:val="00837091"/>
    <w:rsid w:val="00837B69"/>
    <w:rsid w:val="00837C4E"/>
    <w:rsid w:val="00840C4A"/>
    <w:rsid w:val="00841FC8"/>
    <w:rsid w:val="00842D84"/>
    <w:rsid w:val="00842E5B"/>
    <w:rsid w:val="008432A8"/>
    <w:rsid w:val="00843983"/>
    <w:rsid w:val="00844068"/>
    <w:rsid w:val="008442F7"/>
    <w:rsid w:val="00844680"/>
    <w:rsid w:val="00844E6B"/>
    <w:rsid w:val="008450E5"/>
    <w:rsid w:val="00846268"/>
    <w:rsid w:val="00846899"/>
    <w:rsid w:val="00847AB8"/>
    <w:rsid w:val="0085019F"/>
    <w:rsid w:val="0085212E"/>
    <w:rsid w:val="0085264B"/>
    <w:rsid w:val="008527E8"/>
    <w:rsid w:val="00852F5F"/>
    <w:rsid w:val="00853AEC"/>
    <w:rsid w:val="00853EAD"/>
    <w:rsid w:val="0085407C"/>
    <w:rsid w:val="00854376"/>
    <w:rsid w:val="00854E66"/>
    <w:rsid w:val="00855845"/>
    <w:rsid w:val="00855B1F"/>
    <w:rsid w:val="00861959"/>
    <w:rsid w:val="00862016"/>
    <w:rsid w:val="00862026"/>
    <w:rsid w:val="0086240C"/>
    <w:rsid w:val="008628B2"/>
    <w:rsid w:val="00863985"/>
    <w:rsid w:val="0086418A"/>
    <w:rsid w:val="00865F02"/>
    <w:rsid w:val="00866C69"/>
    <w:rsid w:val="00866FDA"/>
    <w:rsid w:val="008671B0"/>
    <w:rsid w:val="008672B9"/>
    <w:rsid w:val="00867D69"/>
    <w:rsid w:val="00867DD1"/>
    <w:rsid w:val="00870245"/>
    <w:rsid w:val="00870977"/>
    <w:rsid w:val="0087149B"/>
    <w:rsid w:val="008716B9"/>
    <w:rsid w:val="008716C1"/>
    <w:rsid w:val="00873B82"/>
    <w:rsid w:val="00874C72"/>
    <w:rsid w:val="00874EBC"/>
    <w:rsid w:val="00875432"/>
    <w:rsid w:val="00875AE0"/>
    <w:rsid w:val="00876854"/>
    <w:rsid w:val="00880B91"/>
    <w:rsid w:val="0088276A"/>
    <w:rsid w:val="00882CBE"/>
    <w:rsid w:val="00883ACF"/>
    <w:rsid w:val="00884CD8"/>
    <w:rsid w:val="00886C90"/>
    <w:rsid w:val="00890A60"/>
    <w:rsid w:val="008911CD"/>
    <w:rsid w:val="00891A04"/>
    <w:rsid w:val="00893232"/>
    <w:rsid w:val="008936A3"/>
    <w:rsid w:val="0089586B"/>
    <w:rsid w:val="00895E7B"/>
    <w:rsid w:val="0089610A"/>
    <w:rsid w:val="00896B13"/>
    <w:rsid w:val="00896E43"/>
    <w:rsid w:val="00896F98"/>
    <w:rsid w:val="008970E5"/>
    <w:rsid w:val="00897465"/>
    <w:rsid w:val="008975E9"/>
    <w:rsid w:val="00897777"/>
    <w:rsid w:val="008A0D12"/>
    <w:rsid w:val="008A0DA2"/>
    <w:rsid w:val="008A15D8"/>
    <w:rsid w:val="008A3B4F"/>
    <w:rsid w:val="008A3E42"/>
    <w:rsid w:val="008A3F46"/>
    <w:rsid w:val="008A3F96"/>
    <w:rsid w:val="008A4BD5"/>
    <w:rsid w:val="008A5282"/>
    <w:rsid w:val="008A562A"/>
    <w:rsid w:val="008A62A3"/>
    <w:rsid w:val="008A6A45"/>
    <w:rsid w:val="008A6DAE"/>
    <w:rsid w:val="008A6E9B"/>
    <w:rsid w:val="008A7738"/>
    <w:rsid w:val="008A7775"/>
    <w:rsid w:val="008B097E"/>
    <w:rsid w:val="008B0E07"/>
    <w:rsid w:val="008B21C9"/>
    <w:rsid w:val="008B2BBB"/>
    <w:rsid w:val="008B2E01"/>
    <w:rsid w:val="008B5248"/>
    <w:rsid w:val="008B5398"/>
    <w:rsid w:val="008B6122"/>
    <w:rsid w:val="008B7181"/>
    <w:rsid w:val="008B7E5F"/>
    <w:rsid w:val="008B7FEB"/>
    <w:rsid w:val="008C006F"/>
    <w:rsid w:val="008C0391"/>
    <w:rsid w:val="008C0723"/>
    <w:rsid w:val="008C10D8"/>
    <w:rsid w:val="008C1F3B"/>
    <w:rsid w:val="008C22A9"/>
    <w:rsid w:val="008C4758"/>
    <w:rsid w:val="008C4FE6"/>
    <w:rsid w:val="008C562E"/>
    <w:rsid w:val="008C56D9"/>
    <w:rsid w:val="008C65D0"/>
    <w:rsid w:val="008C693C"/>
    <w:rsid w:val="008C6DD9"/>
    <w:rsid w:val="008C6FDC"/>
    <w:rsid w:val="008D16F7"/>
    <w:rsid w:val="008D2727"/>
    <w:rsid w:val="008D2B7E"/>
    <w:rsid w:val="008D3B9B"/>
    <w:rsid w:val="008D4C05"/>
    <w:rsid w:val="008D4C7F"/>
    <w:rsid w:val="008D4E72"/>
    <w:rsid w:val="008D56FD"/>
    <w:rsid w:val="008D5FFC"/>
    <w:rsid w:val="008D7428"/>
    <w:rsid w:val="008D7B59"/>
    <w:rsid w:val="008E186D"/>
    <w:rsid w:val="008E1EA0"/>
    <w:rsid w:val="008E2F9C"/>
    <w:rsid w:val="008E303F"/>
    <w:rsid w:val="008E3BCB"/>
    <w:rsid w:val="008E4405"/>
    <w:rsid w:val="008E46BD"/>
    <w:rsid w:val="008E4F03"/>
    <w:rsid w:val="008F011D"/>
    <w:rsid w:val="008F0E2F"/>
    <w:rsid w:val="008F2DB8"/>
    <w:rsid w:val="008F2F07"/>
    <w:rsid w:val="008F3E74"/>
    <w:rsid w:val="008F4CDB"/>
    <w:rsid w:val="008F5754"/>
    <w:rsid w:val="008F6B41"/>
    <w:rsid w:val="008F751F"/>
    <w:rsid w:val="008F7569"/>
    <w:rsid w:val="008F7A20"/>
    <w:rsid w:val="0090083E"/>
    <w:rsid w:val="009009B1"/>
    <w:rsid w:val="0090110D"/>
    <w:rsid w:val="00901577"/>
    <w:rsid w:val="00902080"/>
    <w:rsid w:val="009024FF"/>
    <w:rsid w:val="009032C2"/>
    <w:rsid w:val="009036C9"/>
    <w:rsid w:val="00903C33"/>
    <w:rsid w:val="00904B1E"/>
    <w:rsid w:val="00904BB0"/>
    <w:rsid w:val="009053FB"/>
    <w:rsid w:val="00905EA3"/>
    <w:rsid w:val="00906029"/>
    <w:rsid w:val="00906FB6"/>
    <w:rsid w:val="009070E3"/>
    <w:rsid w:val="00907490"/>
    <w:rsid w:val="0091019C"/>
    <w:rsid w:val="00911A90"/>
    <w:rsid w:val="00913FC8"/>
    <w:rsid w:val="00914153"/>
    <w:rsid w:val="009141FA"/>
    <w:rsid w:val="00915037"/>
    <w:rsid w:val="00915221"/>
    <w:rsid w:val="00915654"/>
    <w:rsid w:val="0091592E"/>
    <w:rsid w:val="00915B4D"/>
    <w:rsid w:val="00916E61"/>
    <w:rsid w:val="009170F9"/>
    <w:rsid w:val="0092041F"/>
    <w:rsid w:val="00920512"/>
    <w:rsid w:val="00920B4B"/>
    <w:rsid w:val="0092128A"/>
    <w:rsid w:val="00921343"/>
    <w:rsid w:val="00921C51"/>
    <w:rsid w:val="00923460"/>
    <w:rsid w:val="00924AF6"/>
    <w:rsid w:val="00925A42"/>
    <w:rsid w:val="00925C60"/>
    <w:rsid w:val="009262B4"/>
    <w:rsid w:val="0092685F"/>
    <w:rsid w:val="00926A03"/>
    <w:rsid w:val="00926D4F"/>
    <w:rsid w:val="00930568"/>
    <w:rsid w:val="00931EBC"/>
    <w:rsid w:val="0093339A"/>
    <w:rsid w:val="009337CE"/>
    <w:rsid w:val="00933890"/>
    <w:rsid w:val="00933994"/>
    <w:rsid w:val="00933EE7"/>
    <w:rsid w:val="009341CC"/>
    <w:rsid w:val="0093448C"/>
    <w:rsid w:val="009353DC"/>
    <w:rsid w:val="009360A1"/>
    <w:rsid w:val="00936B6F"/>
    <w:rsid w:val="00937591"/>
    <w:rsid w:val="009406EE"/>
    <w:rsid w:val="009407C4"/>
    <w:rsid w:val="0094195D"/>
    <w:rsid w:val="00941E71"/>
    <w:rsid w:val="009427C7"/>
    <w:rsid w:val="009430E8"/>
    <w:rsid w:val="00943BEB"/>
    <w:rsid w:val="009440C8"/>
    <w:rsid w:val="009444C0"/>
    <w:rsid w:val="00944515"/>
    <w:rsid w:val="009463DF"/>
    <w:rsid w:val="00947004"/>
    <w:rsid w:val="0094720C"/>
    <w:rsid w:val="009508D3"/>
    <w:rsid w:val="00950E0F"/>
    <w:rsid w:val="00951581"/>
    <w:rsid w:val="00951657"/>
    <w:rsid w:val="00951806"/>
    <w:rsid w:val="009525F3"/>
    <w:rsid w:val="00952DEC"/>
    <w:rsid w:val="009539D8"/>
    <w:rsid w:val="00953AB7"/>
    <w:rsid w:val="00953B32"/>
    <w:rsid w:val="00954C32"/>
    <w:rsid w:val="00954EA4"/>
    <w:rsid w:val="0095562D"/>
    <w:rsid w:val="00955BAB"/>
    <w:rsid w:val="00956B72"/>
    <w:rsid w:val="009607B7"/>
    <w:rsid w:val="00960B3A"/>
    <w:rsid w:val="00961146"/>
    <w:rsid w:val="00961701"/>
    <w:rsid w:val="009617A6"/>
    <w:rsid w:val="00962190"/>
    <w:rsid w:val="0096277B"/>
    <w:rsid w:val="00962BD3"/>
    <w:rsid w:val="00963638"/>
    <w:rsid w:val="00963D62"/>
    <w:rsid w:val="009664F3"/>
    <w:rsid w:val="00966A96"/>
    <w:rsid w:val="00966BF0"/>
    <w:rsid w:val="0096715C"/>
    <w:rsid w:val="00967C2D"/>
    <w:rsid w:val="00970284"/>
    <w:rsid w:val="009707AE"/>
    <w:rsid w:val="009731A4"/>
    <w:rsid w:val="00973296"/>
    <w:rsid w:val="009733A0"/>
    <w:rsid w:val="0097403C"/>
    <w:rsid w:val="00974411"/>
    <w:rsid w:val="00974A37"/>
    <w:rsid w:val="00974C70"/>
    <w:rsid w:val="00975A45"/>
    <w:rsid w:val="009779E6"/>
    <w:rsid w:val="009779F1"/>
    <w:rsid w:val="0098074A"/>
    <w:rsid w:val="00980759"/>
    <w:rsid w:val="00981FA8"/>
    <w:rsid w:val="009820A5"/>
    <w:rsid w:val="00982748"/>
    <w:rsid w:val="00983FD3"/>
    <w:rsid w:val="0098440E"/>
    <w:rsid w:val="009845A5"/>
    <w:rsid w:val="00984B5F"/>
    <w:rsid w:val="00985A62"/>
    <w:rsid w:val="00986AE0"/>
    <w:rsid w:val="009870B9"/>
    <w:rsid w:val="0098739E"/>
    <w:rsid w:val="009873C3"/>
    <w:rsid w:val="009874A8"/>
    <w:rsid w:val="00987A8B"/>
    <w:rsid w:val="00990253"/>
    <w:rsid w:val="009903D4"/>
    <w:rsid w:val="00990E92"/>
    <w:rsid w:val="00991479"/>
    <w:rsid w:val="00991C4B"/>
    <w:rsid w:val="00991F68"/>
    <w:rsid w:val="00992C0E"/>
    <w:rsid w:val="0099334E"/>
    <w:rsid w:val="009947A9"/>
    <w:rsid w:val="00994C26"/>
    <w:rsid w:val="00995AC7"/>
    <w:rsid w:val="00995CFC"/>
    <w:rsid w:val="00995E5D"/>
    <w:rsid w:val="00996311"/>
    <w:rsid w:val="009963A2"/>
    <w:rsid w:val="00996C68"/>
    <w:rsid w:val="009A020D"/>
    <w:rsid w:val="009A09A8"/>
    <w:rsid w:val="009A1231"/>
    <w:rsid w:val="009A191C"/>
    <w:rsid w:val="009A2348"/>
    <w:rsid w:val="009A2F65"/>
    <w:rsid w:val="009A2FA1"/>
    <w:rsid w:val="009A37E9"/>
    <w:rsid w:val="009A4010"/>
    <w:rsid w:val="009A5B55"/>
    <w:rsid w:val="009A7701"/>
    <w:rsid w:val="009A7E47"/>
    <w:rsid w:val="009B0656"/>
    <w:rsid w:val="009B06FF"/>
    <w:rsid w:val="009B18E1"/>
    <w:rsid w:val="009B18FE"/>
    <w:rsid w:val="009B30DF"/>
    <w:rsid w:val="009B4060"/>
    <w:rsid w:val="009B4CAD"/>
    <w:rsid w:val="009B52D0"/>
    <w:rsid w:val="009B6E0F"/>
    <w:rsid w:val="009B7A85"/>
    <w:rsid w:val="009C02E6"/>
    <w:rsid w:val="009C03B6"/>
    <w:rsid w:val="009C1B44"/>
    <w:rsid w:val="009C1E4F"/>
    <w:rsid w:val="009C1FE9"/>
    <w:rsid w:val="009C35C0"/>
    <w:rsid w:val="009C3ED0"/>
    <w:rsid w:val="009C49B8"/>
    <w:rsid w:val="009C51BA"/>
    <w:rsid w:val="009C56AC"/>
    <w:rsid w:val="009C733E"/>
    <w:rsid w:val="009C7D10"/>
    <w:rsid w:val="009D0CD4"/>
    <w:rsid w:val="009D28AB"/>
    <w:rsid w:val="009D2A4F"/>
    <w:rsid w:val="009D2E80"/>
    <w:rsid w:val="009D425B"/>
    <w:rsid w:val="009D64EB"/>
    <w:rsid w:val="009D7352"/>
    <w:rsid w:val="009D7779"/>
    <w:rsid w:val="009E0123"/>
    <w:rsid w:val="009E01A2"/>
    <w:rsid w:val="009E01AB"/>
    <w:rsid w:val="009E08AA"/>
    <w:rsid w:val="009E1327"/>
    <w:rsid w:val="009E2CA2"/>
    <w:rsid w:val="009E3228"/>
    <w:rsid w:val="009E3A9A"/>
    <w:rsid w:val="009E3EB4"/>
    <w:rsid w:val="009E4010"/>
    <w:rsid w:val="009E4A8A"/>
    <w:rsid w:val="009E4E28"/>
    <w:rsid w:val="009E5A92"/>
    <w:rsid w:val="009E6D18"/>
    <w:rsid w:val="009E6D1F"/>
    <w:rsid w:val="009F09EF"/>
    <w:rsid w:val="009F23FD"/>
    <w:rsid w:val="009F298C"/>
    <w:rsid w:val="009F2C46"/>
    <w:rsid w:val="009F2E53"/>
    <w:rsid w:val="009F387F"/>
    <w:rsid w:val="009F684E"/>
    <w:rsid w:val="009F6C18"/>
    <w:rsid w:val="009F7D4E"/>
    <w:rsid w:val="009F7EB3"/>
    <w:rsid w:val="00A01586"/>
    <w:rsid w:val="00A01718"/>
    <w:rsid w:val="00A017BD"/>
    <w:rsid w:val="00A01BFA"/>
    <w:rsid w:val="00A01DC6"/>
    <w:rsid w:val="00A028FA"/>
    <w:rsid w:val="00A03B74"/>
    <w:rsid w:val="00A04137"/>
    <w:rsid w:val="00A07135"/>
    <w:rsid w:val="00A10D3E"/>
    <w:rsid w:val="00A11BCC"/>
    <w:rsid w:val="00A120B8"/>
    <w:rsid w:val="00A12E99"/>
    <w:rsid w:val="00A12F33"/>
    <w:rsid w:val="00A13CEA"/>
    <w:rsid w:val="00A1413C"/>
    <w:rsid w:val="00A159C8"/>
    <w:rsid w:val="00A15EB0"/>
    <w:rsid w:val="00A16772"/>
    <w:rsid w:val="00A16AB2"/>
    <w:rsid w:val="00A16DC9"/>
    <w:rsid w:val="00A16F29"/>
    <w:rsid w:val="00A20316"/>
    <w:rsid w:val="00A21CEC"/>
    <w:rsid w:val="00A21E2E"/>
    <w:rsid w:val="00A224D6"/>
    <w:rsid w:val="00A24BA4"/>
    <w:rsid w:val="00A255D3"/>
    <w:rsid w:val="00A25FC4"/>
    <w:rsid w:val="00A26104"/>
    <w:rsid w:val="00A27010"/>
    <w:rsid w:val="00A27A12"/>
    <w:rsid w:val="00A30486"/>
    <w:rsid w:val="00A30A57"/>
    <w:rsid w:val="00A314FF"/>
    <w:rsid w:val="00A31530"/>
    <w:rsid w:val="00A317DF"/>
    <w:rsid w:val="00A3232D"/>
    <w:rsid w:val="00A329EA"/>
    <w:rsid w:val="00A32CB3"/>
    <w:rsid w:val="00A33F42"/>
    <w:rsid w:val="00A3445D"/>
    <w:rsid w:val="00A357E2"/>
    <w:rsid w:val="00A36171"/>
    <w:rsid w:val="00A37227"/>
    <w:rsid w:val="00A372C9"/>
    <w:rsid w:val="00A37999"/>
    <w:rsid w:val="00A37B7D"/>
    <w:rsid w:val="00A37CC0"/>
    <w:rsid w:val="00A410DD"/>
    <w:rsid w:val="00A4295A"/>
    <w:rsid w:val="00A42A68"/>
    <w:rsid w:val="00A430DA"/>
    <w:rsid w:val="00A46DB6"/>
    <w:rsid w:val="00A475AD"/>
    <w:rsid w:val="00A5013B"/>
    <w:rsid w:val="00A50326"/>
    <w:rsid w:val="00A51D6D"/>
    <w:rsid w:val="00A52483"/>
    <w:rsid w:val="00A52FCE"/>
    <w:rsid w:val="00A53256"/>
    <w:rsid w:val="00A5332E"/>
    <w:rsid w:val="00A539A2"/>
    <w:rsid w:val="00A55366"/>
    <w:rsid w:val="00A60424"/>
    <w:rsid w:val="00A60B2C"/>
    <w:rsid w:val="00A61494"/>
    <w:rsid w:val="00A61B53"/>
    <w:rsid w:val="00A62343"/>
    <w:rsid w:val="00A6278B"/>
    <w:rsid w:val="00A62CA5"/>
    <w:rsid w:val="00A64713"/>
    <w:rsid w:val="00A6503A"/>
    <w:rsid w:val="00A656E9"/>
    <w:rsid w:val="00A6577E"/>
    <w:rsid w:val="00A67377"/>
    <w:rsid w:val="00A677F9"/>
    <w:rsid w:val="00A71039"/>
    <w:rsid w:val="00A715B7"/>
    <w:rsid w:val="00A71E79"/>
    <w:rsid w:val="00A72C26"/>
    <w:rsid w:val="00A73B41"/>
    <w:rsid w:val="00A74B9A"/>
    <w:rsid w:val="00A76CEB"/>
    <w:rsid w:val="00A774E5"/>
    <w:rsid w:val="00A776F4"/>
    <w:rsid w:val="00A77D6E"/>
    <w:rsid w:val="00A80EBA"/>
    <w:rsid w:val="00A81E1B"/>
    <w:rsid w:val="00A820F6"/>
    <w:rsid w:val="00A8229F"/>
    <w:rsid w:val="00A82E24"/>
    <w:rsid w:val="00A83265"/>
    <w:rsid w:val="00A83C9D"/>
    <w:rsid w:val="00A84539"/>
    <w:rsid w:val="00A84CC2"/>
    <w:rsid w:val="00A853BE"/>
    <w:rsid w:val="00A853EC"/>
    <w:rsid w:val="00A85BC6"/>
    <w:rsid w:val="00A863CA"/>
    <w:rsid w:val="00A90742"/>
    <w:rsid w:val="00A90D7B"/>
    <w:rsid w:val="00A915F4"/>
    <w:rsid w:val="00A92A1F"/>
    <w:rsid w:val="00A956A6"/>
    <w:rsid w:val="00A969FB"/>
    <w:rsid w:val="00A96A0B"/>
    <w:rsid w:val="00A97191"/>
    <w:rsid w:val="00A9775B"/>
    <w:rsid w:val="00A97A34"/>
    <w:rsid w:val="00A97DD3"/>
    <w:rsid w:val="00A97F6F"/>
    <w:rsid w:val="00AA0DBC"/>
    <w:rsid w:val="00AA31DF"/>
    <w:rsid w:val="00AA3495"/>
    <w:rsid w:val="00AA3987"/>
    <w:rsid w:val="00AA4ED3"/>
    <w:rsid w:val="00AA4F60"/>
    <w:rsid w:val="00AA7917"/>
    <w:rsid w:val="00AB14E5"/>
    <w:rsid w:val="00AB233D"/>
    <w:rsid w:val="00AB25D0"/>
    <w:rsid w:val="00AB2F67"/>
    <w:rsid w:val="00AB3272"/>
    <w:rsid w:val="00AB331E"/>
    <w:rsid w:val="00AB57AE"/>
    <w:rsid w:val="00AB57FB"/>
    <w:rsid w:val="00AB68D0"/>
    <w:rsid w:val="00AB6B0F"/>
    <w:rsid w:val="00AB6BDC"/>
    <w:rsid w:val="00AB6C86"/>
    <w:rsid w:val="00AC049F"/>
    <w:rsid w:val="00AC0607"/>
    <w:rsid w:val="00AC0A03"/>
    <w:rsid w:val="00AC199E"/>
    <w:rsid w:val="00AC1A18"/>
    <w:rsid w:val="00AC1F73"/>
    <w:rsid w:val="00AC28A9"/>
    <w:rsid w:val="00AC2B55"/>
    <w:rsid w:val="00AC2B58"/>
    <w:rsid w:val="00AC387F"/>
    <w:rsid w:val="00AC38B9"/>
    <w:rsid w:val="00AC4731"/>
    <w:rsid w:val="00AC4C85"/>
    <w:rsid w:val="00AC5246"/>
    <w:rsid w:val="00AC6002"/>
    <w:rsid w:val="00AC7864"/>
    <w:rsid w:val="00AC7F3D"/>
    <w:rsid w:val="00AD0310"/>
    <w:rsid w:val="00AD0CAF"/>
    <w:rsid w:val="00AD1265"/>
    <w:rsid w:val="00AD1760"/>
    <w:rsid w:val="00AD260D"/>
    <w:rsid w:val="00AD2D3F"/>
    <w:rsid w:val="00AD37EB"/>
    <w:rsid w:val="00AD43E7"/>
    <w:rsid w:val="00AD4B9C"/>
    <w:rsid w:val="00AD4CE5"/>
    <w:rsid w:val="00AD4D57"/>
    <w:rsid w:val="00AD516E"/>
    <w:rsid w:val="00AD5FC8"/>
    <w:rsid w:val="00AD6C23"/>
    <w:rsid w:val="00AD788D"/>
    <w:rsid w:val="00AD7DEF"/>
    <w:rsid w:val="00AE008D"/>
    <w:rsid w:val="00AE1CB0"/>
    <w:rsid w:val="00AE50F6"/>
    <w:rsid w:val="00AE5853"/>
    <w:rsid w:val="00AE5B01"/>
    <w:rsid w:val="00AE5FC4"/>
    <w:rsid w:val="00AE68BB"/>
    <w:rsid w:val="00AE6965"/>
    <w:rsid w:val="00AF1146"/>
    <w:rsid w:val="00AF1CD7"/>
    <w:rsid w:val="00AF1F63"/>
    <w:rsid w:val="00AF2B22"/>
    <w:rsid w:val="00AF3BDA"/>
    <w:rsid w:val="00AF4128"/>
    <w:rsid w:val="00AF4748"/>
    <w:rsid w:val="00AF621D"/>
    <w:rsid w:val="00AF634A"/>
    <w:rsid w:val="00AF65F4"/>
    <w:rsid w:val="00AF6CA6"/>
    <w:rsid w:val="00AF7A9C"/>
    <w:rsid w:val="00B0013E"/>
    <w:rsid w:val="00B011F4"/>
    <w:rsid w:val="00B03A21"/>
    <w:rsid w:val="00B043DE"/>
    <w:rsid w:val="00B0542E"/>
    <w:rsid w:val="00B05778"/>
    <w:rsid w:val="00B0582F"/>
    <w:rsid w:val="00B05BA1"/>
    <w:rsid w:val="00B05C42"/>
    <w:rsid w:val="00B05EE6"/>
    <w:rsid w:val="00B062EB"/>
    <w:rsid w:val="00B06831"/>
    <w:rsid w:val="00B07ACD"/>
    <w:rsid w:val="00B10EB7"/>
    <w:rsid w:val="00B110F2"/>
    <w:rsid w:val="00B121C4"/>
    <w:rsid w:val="00B123DA"/>
    <w:rsid w:val="00B123EE"/>
    <w:rsid w:val="00B12D40"/>
    <w:rsid w:val="00B12E2B"/>
    <w:rsid w:val="00B13142"/>
    <w:rsid w:val="00B1319C"/>
    <w:rsid w:val="00B1399B"/>
    <w:rsid w:val="00B1402D"/>
    <w:rsid w:val="00B150A7"/>
    <w:rsid w:val="00B167AA"/>
    <w:rsid w:val="00B16A35"/>
    <w:rsid w:val="00B17B42"/>
    <w:rsid w:val="00B17C6E"/>
    <w:rsid w:val="00B20B90"/>
    <w:rsid w:val="00B20D34"/>
    <w:rsid w:val="00B2139E"/>
    <w:rsid w:val="00B23082"/>
    <w:rsid w:val="00B241EA"/>
    <w:rsid w:val="00B2430C"/>
    <w:rsid w:val="00B24544"/>
    <w:rsid w:val="00B24E14"/>
    <w:rsid w:val="00B2535D"/>
    <w:rsid w:val="00B25E6A"/>
    <w:rsid w:val="00B270CD"/>
    <w:rsid w:val="00B307A9"/>
    <w:rsid w:val="00B30AFE"/>
    <w:rsid w:val="00B31CD2"/>
    <w:rsid w:val="00B328D1"/>
    <w:rsid w:val="00B34446"/>
    <w:rsid w:val="00B34E33"/>
    <w:rsid w:val="00B34EAA"/>
    <w:rsid w:val="00B35290"/>
    <w:rsid w:val="00B36665"/>
    <w:rsid w:val="00B374E0"/>
    <w:rsid w:val="00B41525"/>
    <w:rsid w:val="00B41AEE"/>
    <w:rsid w:val="00B43A2C"/>
    <w:rsid w:val="00B43E0D"/>
    <w:rsid w:val="00B44020"/>
    <w:rsid w:val="00B44217"/>
    <w:rsid w:val="00B44218"/>
    <w:rsid w:val="00B4482E"/>
    <w:rsid w:val="00B44EFE"/>
    <w:rsid w:val="00B456C4"/>
    <w:rsid w:val="00B46534"/>
    <w:rsid w:val="00B4688E"/>
    <w:rsid w:val="00B46C23"/>
    <w:rsid w:val="00B50502"/>
    <w:rsid w:val="00B53722"/>
    <w:rsid w:val="00B53A24"/>
    <w:rsid w:val="00B53C09"/>
    <w:rsid w:val="00B54267"/>
    <w:rsid w:val="00B5459F"/>
    <w:rsid w:val="00B545EE"/>
    <w:rsid w:val="00B5626D"/>
    <w:rsid w:val="00B56B31"/>
    <w:rsid w:val="00B56B96"/>
    <w:rsid w:val="00B56BBD"/>
    <w:rsid w:val="00B570EC"/>
    <w:rsid w:val="00B578AF"/>
    <w:rsid w:val="00B579DE"/>
    <w:rsid w:val="00B6039F"/>
    <w:rsid w:val="00B62656"/>
    <w:rsid w:val="00B62D2A"/>
    <w:rsid w:val="00B63036"/>
    <w:rsid w:val="00B6316A"/>
    <w:rsid w:val="00B63890"/>
    <w:rsid w:val="00B6440E"/>
    <w:rsid w:val="00B645B0"/>
    <w:rsid w:val="00B646C3"/>
    <w:rsid w:val="00B66730"/>
    <w:rsid w:val="00B67053"/>
    <w:rsid w:val="00B67F70"/>
    <w:rsid w:val="00B70537"/>
    <w:rsid w:val="00B7057E"/>
    <w:rsid w:val="00B70B2F"/>
    <w:rsid w:val="00B70C14"/>
    <w:rsid w:val="00B70CC0"/>
    <w:rsid w:val="00B71CB2"/>
    <w:rsid w:val="00B71CDF"/>
    <w:rsid w:val="00B728DC"/>
    <w:rsid w:val="00B72943"/>
    <w:rsid w:val="00B72E45"/>
    <w:rsid w:val="00B7309F"/>
    <w:rsid w:val="00B734C8"/>
    <w:rsid w:val="00B7370D"/>
    <w:rsid w:val="00B73ADA"/>
    <w:rsid w:val="00B740D9"/>
    <w:rsid w:val="00B741B7"/>
    <w:rsid w:val="00B75B4D"/>
    <w:rsid w:val="00B75B77"/>
    <w:rsid w:val="00B76234"/>
    <w:rsid w:val="00B77A3E"/>
    <w:rsid w:val="00B80197"/>
    <w:rsid w:val="00B80BB3"/>
    <w:rsid w:val="00B80C26"/>
    <w:rsid w:val="00B80D87"/>
    <w:rsid w:val="00B816C0"/>
    <w:rsid w:val="00B81A97"/>
    <w:rsid w:val="00B82447"/>
    <w:rsid w:val="00B82A36"/>
    <w:rsid w:val="00B82B4C"/>
    <w:rsid w:val="00B83CDC"/>
    <w:rsid w:val="00B842A5"/>
    <w:rsid w:val="00B86AF5"/>
    <w:rsid w:val="00B87BF3"/>
    <w:rsid w:val="00B90E08"/>
    <w:rsid w:val="00B90E72"/>
    <w:rsid w:val="00B91C08"/>
    <w:rsid w:val="00B92DCE"/>
    <w:rsid w:val="00B92E2D"/>
    <w:rsid w:val="00B930CC"/>
    <w:rsid w:val="00B9314F"/>
    <w:rsid w:val="00B93254"/>
    <w:rsid w:val="00B9341F"/>
    <w:rsid w:val="00B93A80"/>
    <w:rsid w:val="00B9429C"/>
    <w:rsid w:val="00B94672"/>
    <w:rsid w:val="00B94D40"/>
    <w:rsid w:val="00B94EB9"/>
    <w:rsid w:val="00B94ED4"/>
    <w:rsid w:val="00B95DDD"/>
    <w:rsid w:val="00B96683"/>
    <w:rsid w:val="00B96CC4"/>
    <w:rsid w:val="00B977B8"/>
    <w:rsid w:val="00B97B30"/>
    <w:rsid w:val="00BA05F1"/>
    <w:rsid w:val="00BA060E"/>
    <w:rsid w:val="00BA12A6"/>
    <w:rsid w:val="00BA1687"/>
    <w:rsid w:val="00BA1E57"/>
    <w:rsid w:val="00BA23C7"/>
    <w:rsid w:val="00BA4052"/>
    <w:rsid w:val="00BA443B"/>
    <w:rsid w:val="00BA4B88"/>
    <w:rsid w:val="00BA4CE2"/>
    <w:rsid w:val="00BA4FAA"/>
    <w:rsid w:val="00BA517C"/>
    <w:rsid w:val="00BA5B39"/>
    <w:rsid w:val="00BA5C77"/>
    <w:rsid w:val="00BA6D43"/>
    <w:rsid w:val="00BA6DB4"/>
    <w:rsid w:val="00BA7206"/>
    <w:rsid w:val="00BA7984"/>
    <w:rsid w:val="00BB01EC"/>
    <w:rsid w:val="00BB3617"/>
    <w:rsid w:val="00BB39D8"/>
    <w:rsid w:val="00BB4547"/>
    <w:rsid w:val="00BB7988"/>
    <w:rsid w:val="00BC01C1"/>
    <w:rsid w:val="00BC1908"/>
    <w:rsid w:val="00BC29D5"/>
    <w:rsid w:val="00BC2E54"/>
    <w:rsid w:val="00BC3DDB"/>
    <w:rsid w:val="00BC750B"/>
    <w:rsid w:val="00BC7C1A"/>
    <w:rsid w:val="00BD00EC"/>
    <w:rsid w:val="00BD0328"/>
    <w:rsid w:val="00BD0D5A"/>
    <w:rsid w:val="00BD1C5E"/>
    <w:rsid w:val="00BD385C"/>
    <w:rsid w:val="00BD473D"/>
    <w:rsid w:val="00BD4C5C"/>
    <w:rsid w:val="00BD4D2B"/>
    <w:rsid w:val="00BD5B45"/>
    <w:rsid w:val="00BD6037"/>
    <w:rsid w:val="00BD69AD"/>
    <w:rsid w:val="00BD6B81"/>
    <w:rsid w:val="00BD71F7"/>
    <w:rsid w:val="00BE014F"/>
    <w:rsid w:val="00BE02F4"/>
    <w:rsid w:val="00BE0A83"/>
    <w:rsid w:val="00BE2897"/>
    <w:rsid w:val="00BE3AC6"/>
    <w:rsid w:val="00BE54B3"/>
    <w:rsid w:val="00BE5EBE"/>
    <w:rsid w:val="00BE6AAD"/>
    <w:rsid w:val="00BE747D"/>
    <w:rsid w:val="00BF0B01"/>
    <w:rsid w:val="00BF1CEA"/>
    <w:rsid w:val="00BF25B3"/>
    <w:rsid w:val="00BF2C59"/>
    <w:rsid w:val="00BF3EB9"/>
    <w:rsid w:val="00BF4712"/>
    <w:rsid w:val="00BF53D8"/>
    <w:rsid w:val="00BF69B1"/>
    <w:rsid w:val="00BF6ECB"/>
    <w:rsid w:val="00BF700A"/>
    <w:rsid w:val="00BF7028"/>
    <w:rsid w:val="00BF737F"/>
    <w:rsid w:val="00BF7415"/>
    <w:rsid w:val="00BF751F"/>
    <w:rsid w:val="00BF7688"/>
    <w:rsid w:val="00BF7963"/>
    <w:rsid w:val="00C00056"/>
    <w:rsid w:val="00C0085E"/>
    <w:rsid w:val="00C00986"/>
    <w:rsid w:val="00C01294"/>
    <w:rsid w:val="00C0208F"/>
    <w:rsid w:val="00C0247B"/>
    <w:rsid w:val="00C02937"/>
    <w:rsid w:val="00C02E10"/>
    <w:rsid w:val="00C0316D"/>
    <w:rsid w:val="00C03EE6"/>
    <w:rsid w:val="00C04091"/>
    <w:rsid w:val="00C04BF8"/>
    <w:rsid w:val="00C06394"/>
    <w:rsid w:val="00C0656D"/>
    <w:rsid w:val="00C10282"/>
    <w:rsid w:val="00C10CA3"/>
    <w:rsid w:val="00C12660"/>
    <w:rsid w:val="00C127C6"/>
    <w:rsid w:val="00C13926"/>
    <w:rsid w:val="00C13BC1"/>
    <w:rsid w:val="00C14338"/>
    <w:rsid w:val="00C148B9"/>
    <w:rsid w:val="00C14C7A"/>
    <w:rsid w:val="00C14CEC"/>
    <w:rsid w:val="00C15A54"/>
    <w:rsid w:val="00C161BF"/>
    <w:rsid w:val="00C1647E"/>
    <w:rsid w:val="00C17677"/>
    <w:rsid w:val="00C20179"/>
    <w:rsid w:val="00C2087A"/>
    <w:rsid w:val="00C20904"/>
    <w:rsid w:val="00C20B68"/>
    <w:rsid w:val="00C2151D"/>
    <w:rsid w:val="00C216B4"/>
    <w:rsid w:val="00C21A12"/>
    <w:rsid w:val="00C242D1"/>
    <w:rsid w:val="00C244FB"/>
    <w:rsid w:val="00C26CAD"/>
    <w:rsid w:val="00C278E9"/>
    <w:rsid w:val="00C3175A"/>
    <w:rsid w:val="00C31E54"/>
    <w:rsid w:val="00C326F3"/>
    <w:rsid w:val="00C32A74"/>
    <w:rsid w:val="00C32EF6"/>
    <w:rsid w:val="00C338A8"/>
    <w:rsid w:val="00C3462D"/>
    <w:rsid w:val="00C34857"/>
    <w:rsid w:val="00C34AF9"/>
    <w:rsid w:val="00C35AEE"/>
    <w:rsid w:val="00C36377"/>
    <w:rsid w:val="00C3653E"/>
    <w:rsid w:val="00C369B8"/>
    <w:rsid w:val="00C36FBC"/>
    <w:rsid w:val="00C3779C"/>
    <w:rsid w:val="00C408F3"/>
    <w:rsid w:val="00C41FD2"/>
    <w:rsid w:val="00C42292"/>
    <w:rsid w:val="00C42368"/>
    <w:rsid w:val="00C42DFC"/>
    <w:rsid w:val="00C440D7"/>
    <w:rsid w:val="00C447C9"/>
    <w:rsid w:val="00C44E8D"/>
    <w:rsid w:val="00C44F12"/>
    <w:rsid w:val="00C450D5"/>
    <w:rsid w:val="00C46683"/>
    <w:rsid w:val="00C46E05"/>
    <w:rsid w:val="00C5018F"/>
    <w:rsid w:val="00C50599"/>
    <w:rsid w:val="00C517CC"/>
    <w:rsid w:val="00C52655"/>
    <w:rsid w:val="00C52EBD"/>
    <w:rsid w:val="00C53429"/>
    <w:rsid w:val="00C53CB3"/>
    <w:rsid w:val="00C54130"/>
    <w:rsid w:val="00C54190"/>
    <w:rsid w:val="00C5523C"/>
    <w:rsid w:val="00C5703C"/>
    <w:rsid w:val="00C57539"/>
    <w:rsid w:val="00C61A63"/>
    <w:rsid w:val="00C621B8"/>
    <w:rsid w:val="00C650F6"/>
    <w:rsid w:val="00C657D6"/>
    <w:rsid w:val="00C6616D"/>
    <w:rsid w:val="00C6636D"/>
    <w:rsid w:val="00C66406"/>
    <w:rsid w:val="00C66838"/>
    <w:rsid w:val="00C67086"/>
    <w:rsid w:val="00C6722B"/>
    <w:rsid w:val="00C70319"/>
    <w:rsid w:val="00C705F5"/>
    <w:rsid w:val="00C70AE6"/>
    <w:rsid w:val="00C718C0"/>
    <w:rsid w:val="00C71FD3"/>
    <w:rsid w:val="00C734B3"/>
    <w:rsid w:val="00C73ED5"/>
    <w:rsid w:val="00C7516D"/>
    <w:rsid w:val="00C75377"/>
    <w:rsid w:val="00C754ED"/>
    <w:rsid w:val="00C761BB"/>
    <w:rsid w:val="00C761E3"/>
    <w:rsid w:val="00C80940"/>
    <w:rsid w:val="00C8133C"/>
    <w:rsid w:val="00C81479"/>
    <w:rsid w:val="00C81610"/>
    <w:rsid w:val="00C81BE6"/>
    <w:rsid w:val="00C81D79"/>
    <w:rsid w:val="00C823B9"/>
    <w:rsid w:val="00C82928"/>
    <w:rsid w:val="00C83530"/>
    <w:rsid w:val="00C8476A"/>
    <w:rsid w:val="00C869DA"/>
    <w:rsid w:val="00C86C50"/>
    <w:rsid w:val="00C906C0"/>
    <w:rsid w:val="00C90749"/>
    <w:rsid w:val="00C90AB1"/>
    <w:rsid w:val="00C90C02"/>
    <w:rsid w:val="00C91CE7"/>
    <w:rsid w:val="00C91EBF"/>
    <w:rsid w:val="00C92A7F"/>
    <w:rsid w:val="00C92E48"/>
    <w:rsid w:val="00C93B10"/>
    <w:rsid w:val="00C940A0"/>
    <w:rsid w:val="00C9467B"/>
    <w:rsid w:val="00C9528E"/>
    <w:rsid w:val="00C95B2D"/>
    <w:rsid w:val="00C95F28"/>
    <w:rsid w:val="00C96B39"/>
    <w:rsid w:val="00C97BB0"/>
    <w:rsid w:val="00CA0081"/>
    <w:rsid w:val="00CA02BD"/>
    <w:rsid w:val="00CA0300"/>
    <w:rsid w:val="00CA053C"/>
    <w:rsid w:val="00CA0DBF"/>
    <w:rsid w:val="00CA25A2"/>
    <w:rsid w:val="00CA2B33"/>
    <w:rsid w:val="00CA2E05"/>
    <w:rsid w:val="00CA3265"/>
    <w:rsid w:val="00CA435D"/>
    <w:rsid w:val="00CA46AF"/>
    <w:rsid w:val="00CA551E"/>
    <w:rsid w:val="00CA5941"/>
    <w:rsid w:val="00CA61E2"/>
    <w:rsid w:val="00CA62D8"/>
    <w:rsid w:val="00CA6877"/>
    <w:rsid w:val="00CA6DA9"/>
    <w:rsid w:val="00CA6F2A"/>
    <w:rsid w:val="00CA789E"/>
    <w:rsid w:val="00CA7B27"/>
    <w:rsid w:val="00CA7D98"/>
    <w:rsid w:val="00CA7FF0"/>
    <w:rsid w:val="00CB014D"/>
    <w:rsid w:val="00CB02A2"/>
    <w:rsid w:val="00CB041D"/>
    <w:rsid w:val="00CB046F"/>
    <w:rsid w:val="00CB1695"/>
    <w:rsid w:val="00CB1FBF"/>
    <w:rsid w:val="00CB27BF"/>
    <w:rsid w:val="00CB2EFF"/>
    <w:rsid w:val="00CB4142"/>
    <w:rsid w:val="00CB4343"/>
    <w:rsid w:val="00CB4E17"/>
    <w:rsid w:val="00CB6E40"/>
    <w:rsid w:val="00CB76B1"/>
    <w:rsid w:val="00CC0A38"/>
    <w:rsid w:val="00CC100A"/>
    <w:rsid w:val="00CC1180"/>
    <w:rsid w:val="00CC19DF"/>
    <w:rsid w:val="00CC2621"/>
    <w:rsid w:val="00CC33D7"/>
    <w:rsid w:val="00CC342F"/>
    <w:rsid w:val="00CC61A9"/>
    <w:rsid w:val="00CC6EF8"/>
    <w:rsid w:val="00CC7C01"/>
    <w:rsid w:val="00CD0057"/>
    <w:rsid w:val="00CD0748"/>
    <w:rsid w:val="00CD123C"/>
    <w:rsid w:val="00CD146C"/>
    <w:rsid w:val="00CD1592"/>
    <w:rsid w:val="00CD1CE5"/>
    <w:rsid w:val="00CD268F"/>
    <w:rsid w:val="00CD2FE3"/>
    <w:rsid w:val="00CD3006"/>
    <w:rsid w:val="00CD304B"/>
    <w:rsid w:val="00CD4B63"/>
    <w:rsid w:val="00CD5B9B"/>
    <w:rsid w:val="00CD5C2D"/>
    <w:rsid w:val="00CD65C1"/>
    <w:rsid w:val="00CD717E"/>
    <w:rsid w:val="00CD7B3C"/>
    <w:rsid w:val="00CD7D9E"/>
    <w:rsid w:val="00CE0649"/>
    <w:rsid w:val="00CE0F63"/>
    <w:rsid w:val="00CE2C8B"/>
    <w:rsid w:val="00CE2EB2"/>
    <w:rsid w:val="00CE2F9F"/>
    <w:rsid w:val="00CE363F"/>
    <w:rsid w:val="00CE4986"/>
    <w:rsid w:val="00CE4AAE"/>
    <w:rsid w:val="00CE51BC"/>
    <w:rsid w:val="00CE6207"/>
    <w:rsid w:val="00CE63F8"/>
    <w:rsid w:val="00CE6727"/>
    <w:rsid w:val="00CE7152"/>
    <w:rsid w:val="00CE7EF6"/>
    <w:rsid w:val="00CE7F81"/>
    <w:rsid w:val="00CF0FBA"/>
    <w:rsid w:val="00CF13D6"/>
    <w:rsid w:val="00CF173E"/>
    <w:rsid w:val="00CF1977"/>
    <w:rsid w:val="00CF282C"/>
    <w:rsid w:val="00CF3E54"/>
    <w:rsid w:val="00CF40D6"/>
    <w:rsid w:val="00CF50FC"/>
    <w:rsid w:val="00CF5203"/>
    <w:rsid w:val="00CF5507"/>
    <w:rsid w:val="00CF5DA7"/>
    <w:rsid w:val="00CF63AD"/>
    <w:rsid w:val="00CF6644"/>
    <w:rsid w:val="00CF6700"/>
    <w:rsid w:val="00CF6803"/>
    <w:rsid w:val="00CF7101"/>
    <w:rsid w:val="00CF7212"/>
    <w:rsid w:val="00CF7925"/>
    <w:rsid w:val="00CF7F46"/>
    <w:rsid w:val="00D00EB2"/>
    <w:rsid w:val="00D01A5E"/>
    <w:rsid w:val="00D02C08"/>
    <w:rsid w:val="00D03716"/>
    <w:rsid w:val="00D04380"/>
    <w:rsid w:val="00D059D0"/>
    <w:rsid w:val="00D05C8B"/>
    <w:rsid w:val="00D06EAB"/>
    <w:rsid w:val="00D076BE"/>
    <w:rsid w:val="00D10148"/>
    <w:rsid w:val="00D107B3"/>
    <w:rsid w:val="00D10BCA"/>
    <w:rsid w:val="00D1105F"/>
    <w:rsid w:val="00D124B8"/>
    <w:rsid w:val="00D12525"/>
    <w:rsid w:val="00D12ECB"/>
    <w:rsid w:val="00D13916"/>
    <w:rsid w:val="00D13B2E"/>
    <w:rsid w:val="00D14656"/>
    <w:rsid w:val="00D14C5D"/>
    <w:rsid w:val="00D14E18"/>
    <w:rsid w:val="00D15726"/>
    <w:rsid w:val="00D1607D"/>
    <w:rsid w:val="00D16674"/>
    <w:rsid w:val="00D16CD9"/>
    <w:rsid w:val="00D170F7"/>
    <w:rsid w:val="00D17BEC"/>
    <w:rsid w:val="00D2035C"/>
    <w:rsid w:val="00D210B1"/>
    <w:rsid w:val="00D211C2"/>
    <w:rsid w:val="00D21375"/>
    <w:rsid w:val="00D22E80"/>
    <w:rsid w:val="00D231BC"/>
    <w:rsid w:val="00D2789B"/>
    <w:rsid w:val="00D27A0D"/>
    <w:rsid w:val="00D27D5B"/>
    <w:rsid w:val="00D27E17"/>
    <w:rsid w:val="00D305C4"/>
    <w:rsid w:val="00D33FB6"/>
    <w:rsid w:val="00D35889"/>
    <w:rsid w:val="00D35AC6"/>
    <w:rsid w:val="00D36A44"/>
    <w:rsid w:val="00D36E4D"/>
    <w:rsid w:val="00D40AD3"/>
    <w:rsid w:val="00D41EDA"/>
    <w:rsid w:val="00D4231E"/>
    <w:rsid w:val="00D429F5"/>
    <w:rsid w:val="00D4432C"/>
    <w:rsid w:val="00D44421"/>
    <w:rsid w:val="00D44443"/>
    <w:rsid w:val="00D448CE"/>
    <w:rsid w:val="00D44AAE"/>
    <w:rsid w:val="00D44BB7"/>
    <w:rsid w:val="00D44E73"/>
    <w:rsid w:val="00D45899"/>
    <w:rsid w:val="00D45CA1"/>
    <w:rsid w:val="00D4678E"/>
    <w:rsid w:val="00D46A70"/>
    <w:rsid w:val="00D46F37"/>
    <w:rsid w:val="00D47883"/>
    <w:rsid w:val="00D47A6C"/>
    <w:rsid w:val="00D47DCB"/>
    <w:rsid w:val="00D501EA"/>
    <w:rsid w:val="00D51451"/>
    <w:rsid w:val="00D51B4F"/>
    <w:rsid w:val="00D53265"/>
    <w:rsid w:val="00D53D30"/>
    <w:rsid w:val="00D54A72"/>
    <w:rsid w:val="00D55651"/>
    <w:rsid w:val="00D5682D"/>
    <w:rsid w:val="00D570B6"/>
    <w:rsid w:val="00D57DDB"/>
    <w:rsid w:val="00D602B5"/>
    <w:rsid w:val="00D608E6"/>
    <w:rsid w:val="00D615B6"/>
    <w:rsid w:val="00D61722"/>
    <w:rsid w:val="00D61AC0"/>
    <w:rsid w:val="00D61D8B"/>
    <w:rsid w:val="00D62000"/>
    <w:rsid w:val="00D6438C"/>
    <w:rsid w:val="00D64F66"/>
    <w:rsid w:val="00D64F84"/>
    <w:rsid w:val="00D64FE9"/>
    <w:rsid w:val="00D65B10"/>
    <w:rsid w:val="00D708AE"/>
    <w:rsid w:val="00D72903"/>
    <w:rsid w:val="00D72D1F"/>
    <w:rsid w:val="00D731C9"/>
    <w:rsid w:val="00D733D7"/>
    <w:rsid w:val="00D735AF"/>
    <w:rsid w:val="00D73F1E"/>
    <w:rsid w:val="00D74D38"/>
    <w:rsid w:val="00D74FC0"/>
    <w:rsid w:val="00D75554"/>
    <w:rsid w:val="00D76694"/>
    <w:rsid w:val="00D77836"/>
    <w:rsid w:val="00D80901"/>
    <w:rsid w:val="00D81976"/>
    <w:rsid w:val="00D81B5C"/>
    <w:rsid w:val="00D81CD7"/>
    <w:rsid w:val="00D83371"/>
    <w:rsid w:val="00D8385E"/>
    <w:rsid w:val="00D85085"/>
    <w:rsid w:val="00D859F7"/>
    <w:rsid w:val="00D85C8B"/>
    <w:rsid w:val="00D86542"/>
    <w:rsid w:val="00D87329"/>
    <w:rsid w:val="00D87BF8"/>
    <w:rsid w:val="00D9005A"/>
    <w:rsid w:val="00D90473"/>
    <w:rsid w:val="00D92EF3"/>
    <w:rsid w:val="00D94203"/>
    <w:rsid w:val="00D948D8"/>
    <w:rsid w:val="00D9535E"/>
    <w:rsid w:val="00D96111"/>
    <w:rsid w:val="00D9631B"/>
    <w:rsid w:val="00D964F0"/>
    <w:rsid w:val="00D97600"/>
    <w:rsid w:val="00D97CC6"/>
    <w:rsid w:val="00DA0272"/>
    <w:rsid w:val="00DA04C1"/>
    <w:rsid w:val="00DA0A3A"/>
    <w:rsid w:val="00DA0B01"/>
    <w:rsid w:val="00DA0B20"/>
    <w:rsid w:val="00DA12D5"/>
    <w:rsid w:val="00DA1FA9"/>
    <w:rsid w:val="00DA2B57"/>
    <w:rsid w:val="00DA338D"/>
    <w:rsid w:val="00DA384F"/>
    <w:rsid w:val="00DA3964"/>
    <w:rsid w:val="00DA45ED"/>
    <w:rsid w:val="00DA4DB4"/>
    <w:rsid w:val="00DA4E7A"/>
    <w:rsid w:val="00DA5264"/>
    <w:rsid w:val="00DA53E8"/>
    <w:rsid w:val="00DA568A"/>
    <w:rsid w:val="00DA5C19"/>
    <w:rsid w:val="00DA5DAA"/>
    <w:rsid w:val="00DA7335"/>
    <w:rsid w:val="00DA7640"/>
    <w:rsid w:val="00DA7DEE"/>
    <w:rsid w:val="00DB0EC8"/>
    <w:rsid w:val="00DB1F02"/>
    <w:rsid w:val="00DB21FC"/>
    <w:rsid w:val="00DB2595"/>
    <w:rsid w:val="00DB2A6E"/>
    <w:rsid w:val="00DB31CA"/>
    <w:rsid w:val="00DB337C"/>
    <w:rsid w:val="00DB3514"/>
    <w:rsid w:val="00DB3766"/>
    <w:rsid w:val="00DB3BBF"/>
    <w:rsid w:val="00DB434A"/>
    <w:rsid w:val="00DB51B1"/>
    <w:rsid w:val="00DB541B"/>
    <w:rsid w:val="00DB5EDD"/>
    <w:rsid w:val="00DB68CF"/>
    <w:rsid w:val="00DB7973"/>
    <w:rsid w:val="00DB7CB8"/>
    <w:rsid w:val="00DB7FE6"/>
    <w:rsid w:val="00DC005C"/>
    <w:rsid w:val="00DC1AC5"/>
    <w:rsid w:val="00DC1ED3"/>
    <w:rsid w:val="00DC22BA"/>
    <w:rsid w:val="00DC2602"/>
    <w:rsid w:val="00DC2E2D"/>
    <w:rsid w:val="00DC3AED"/>
    <w:rsid w:val="00DC3D78"/>
    <w:rsid w:val="00DC3DA3"/>
    <w:rsid w:val="00DC4F66"/>
    <w:rsid w:val="00DC5A1B"/>
    <w:rsid w:val="00DC7290"/>
    <w:rsid w:val="00DC788F"/>
    <w:rsid w:val="00DD0323"/>
    <w:rsid w:val="00DD0E49"/>
    <w:rsid w:val="00DD0EEA"/>
    <w:rsid w:val="00DD1856"/>
    <w:rsid w:val="00DD1D7F"/>
    <w:rsid w:val="00DD305C"/>
    <w:rsid w:val="00DD35E5"/>
    <w:rsid w:val="00DD3B58"/>
    <w:rsid w:val="00DD3D8D"/>
    <w:rsid w:val="00DD52AF"/>
    <w:rsid w:val="00DD5893"/>
    <w:rsid w:val="00DD6379"/>
    <w:rsid w:val="00DD655C"/>
    <w:rsid w:val="00DD668D"/>
    <w:rsid w:val="00DD7251"/>
    <w:rsid w:val="00DD72A8"/>
    <w:rsid w:val="00DE0119"/>
    <w:rsid w:val="00DE2AE6"/>
    <w:rsid w:val="00DE2E0A"/>
    <w:rsid w:val="00DE2E3B"/>
    <w:rsid w:val="00DE3E50"/>
    <w:rsid w:val="00DE414B"/>
    <w:rsid w:val="00DE4E9A"/>
    <w:rsid w:val="00DE5805"/>
    <w:rsid w:val="00DE5BEB"/>
    <w:rsid w:val="00DE66D6"/>
    <w:rsid w:val="00DE6D4B"/>
    <w:rsid w:val="00DF00A9"/>
    <w:rsid w:val="00DF07E1"/>
    <w:rsid w:val="00DF081A"/>
    <w:rsid w:val="00DF095B"/>
    <w:rsid w:val="00DF0B6A"/>
    <w:rsid w:val="00DF10F2"/>
    <w:rsid w:val="00DF115A"/>
    <w:rsid w:val="00DF1DC1"/>
    <w:rsid w:val="00DF2129"/>
    <w:rsid w:val="00DF2973"/>
    <w:rsid w:val="00DF2F12"/>
    <w:rsid w:val="00DF38DE"/>
    <w:rsid w:val="00DF55A5"/>
    <w:rsid w:val="00DF57EB"/>
    <w:rsid w:val="00DF5B83"/>
    <w:rsid w:val="00DF5CBB"/>
    <w:rsid w:val="00DF627D"/>
    <w:rsid w:val="00DF711E"/>
    <w:rsid w:val="00DF7976"/>
    <w:rsid w:val="00E00A9C"/>
    <w:rsid w:val="00E01E5C"/>
    <w:rsid w:val="00E02B06"/>
    <w:rsid w:val="00E02E8C"/>
    <w:rsid w:val="00E050F1"/>
    <w:rsid w:val="00E05FF0"/>
    <w:rsid w:val="00E0721C"/>
    <w:rsid w:val="00E07CDA"/>
    <w:rsid w:val="00E10B98"/>
    <w:rsid w:val="00E11A04"/>
    <w:rsid w:val="00E12590"/>
    <w:rsid w:val="00E13294"/>
    <w:rsid w:val="00E136B4"/>
    <w:rsid w:val="00E13715"/>
    <w:rsid w:val="00E13AFC"/>
    <w:rsid w:val="00E13BA6"/>
    <w:rsid w:val="00E1407B"/>
    <w:rsid w:val="00E144B4"/>
    <w:rsid w:val="00E1476B"/>
    <w:rsid w:val="00E15E36"/>
    <w:rsid w:val="00E16701"/>
    <w:rsid w:val="00E16A28"/>
    <w:rsid w:val="00E17763"/>
    <w:rsid w:val="00E20379"/>
    <w:rsid w:val="00E20A57"/>
    <w:rsid w:val="00E20C97"/>
    <w:rsid w:val="00E222EE"/>
    <w:rsid w:val="00E228A6"/>
    <w:rsid w:val="00E22B6C"/>
    <w:rsid w:val="00E22DED"/>
    <w:rsid w:val="00E23D54"/>
    <w:rsid w:val="00E24638"/>
    <w:rsid w:val="00E24C63"/>
    <w:rsid w:val="00E26A1F"/>
    <w:rsid w:val="00E26CB5"/>
    <w:rsid w:val="00E27327"/>
    <w:rsid w:val="00E308BC"/>
    <w:rsid w:val="00E308DE"/>
    <w:rsid w:val="00E30B37"/>
    <w:rsid w:val="00E31F37"/>
    <w:rsid w:val="00E32665"/>
    <w:rsid w:val="00E34157"/>
    <w:rsid w:val="00E341CB"/>
    <w:rsid w:val="00E3549D"/>
    <w:rsid w:val="00E35563"/>
    <w:rsid w:val="00E357D8"/>
    <w:rsid w:val="00E3587A"/>
    <w:rsid w:val="00E36098"/>
    <w:rsid w:val="00E36456"/>
    <w:rsid w:val="00E40015"/>
    <w:rsid w:val="00E40519"/>
    <w:rsid w:val="00E41153"/>
    <w:rsid w:val="00E41221"/>
    <w:rsid w:val="00E416F8"/>
    <w:rsid w:val="00E4211B"/>
    <w:rsid w:val="00E426D6"/>
    <w:rsid w:val="00E4368F"/>
    <w:rsid w:val="00E43E34"/>
    <w:rsid w:val="00E44833"/>
    <w:rsid w:val="00E45D0B"/>
    <w:rsid w:val="00E45F48"/>
    <w:rsid w:val="00E46215"/>
    <w:rsid w:val="00E47C30"/>
    <w:rsid w:val="00E50031"/>
    <w:rsid w:val="00E504A3"/>
    <w:rsid w:val="00E50F03"/>
    <w:rsid w:val="00E517BF"/>
    <w:rsid w:val="00E5202D"/>
    <w:rsid w:val="00E529A0"/>
    <w:rsid w:val="00E53897"/>
    <w:rsid w:val="00E5392C"/>
    <w:rsid w:val="00E545B8"/>
    <w:rsid w:val="00E54DE9"/>
    <w:rsid w:val="00E5641E"/>
    <w:rsid w:val="00E56D8C"/>
    <w:rsid w:val="00E57AC1"/>
    <w:rsid w:val="00E6092D"/>
    <w:rsid w:val="00E60C2B"/>
    <w:rsid w:val="00E60FAC"/>
    <w:rsid w:val="00E61573"/>
    <w:rsid w:val="00E628AC"/>
    <w:rsid w:val="00E6326F"/>
    <w:rsid w:val="00E635A8"/>
    <w:rsid w:val="00E64E3E"/>
    <w:rsid w:val="00E66635"/>
    <w:rsid w:val="00E67198"/>
    <w:rsid w:val="00E67885"/>
    <w:rsid w:val="00E67A59"/>
    <w:rsid w:val="00E7063D"/>
    <w:rsid w:val="00E70D8D"/>
    <w:rsid w:val="00E71285"/>
    <w:rsid w:val="00E717B9"/>
    <w:rsid w:val="00E71A5B"/>
    <w:rsid w:val="00E72B59"/>
    <w:rsid w:val="00E72E98"/>
    <w:rsid w:val="00E72EC0"/>
    <w:rsid w:val="00E72F31"/>
    <w:rsid w:val="00E73150"/>
    <w:rsid w:val="00E738EF"/>
    <w:rsid w:val="00E73A34"/>
    <w:rsid w:val="00E7431A"/>
    <w:rsid w:val="00E768B0"/>
    <w:rsid w:val="00E8010A"/>
    <w:rsid w:val="00E80D0C"/>
    <w:rsid w:val="00E81193"/>
    <w:rsid w:val="00E811AC"/>
    <w:rsid w:val="00E813A4"/>
    <w:rsid w:val="00E81437"/>
    <w:rsid w:val="00E8176B"/>
    <w:rsid w:val="00E81CAC"/>
    <w:rsid w:val="00E81D68"/>
    <w:rsid w:val="00E820D9"/>
    <w:rsid w:val="00E82594"/>
    <w:rsid w:val="00E82C4C"/>
    <w:rsid w:val="00E8348B"/>
    <w:rsid w:val="00E84BFE"/>
    <w:rsid w:val="00E84F81"/>
    <w:rsid w:val="00E85F2B"/>
    <w:rsid w:val="00E87DFA"/>
    <w:rsid w:val="00E90B42"/>
    <w:rsid w:val="00E91860"/>
    <w:rsid w:val="00E922B4"/>
    <w:rsid w:val="00E938C3"/>
    <w:rsid w:val="00E93D08"/>
    <w:rsid w:val="00E9437D"/>
    <w:rsid w:val="00E94472"/>
    <w:rsid w:val="00E944EB"/>
    <w:rsid w:val="00E94A94"/>
    <w:rsid w:val="00E95B53"/>
    <w:rsid w:val="00E95BC4"/>
    <w:rsid w:val="00E95C6F"/>
    <w:rsid w:val="00E95D6C"/>
    <w:rsid w:val="00E96415"/>
    <w:rsid w:val="00E96526"/>
    <w:rsid w:val="00E972B7"/>
    <w:rsid w:val="00E9731D"/>
    <w:rsid w:val="00E97EE9"/>
    <w:rsid w:val="00E97F5E"/>
    <w:rsid w:val="00EA0074"/>
    <w:rsid w:val="00EA0C84"/>
    <w:rsid w:val="00EA0F3E"/>
    <w:rsid w:val="00EA115F"/>
    <w:rsid w:val="00EA23DD"/>
    <w:rsid w:val="00EA2490"/>
    <w:rsid w:val="00EA26AA"/>
    <w:rsid w:val="00EA29DE"/>
    <w:rsid w:val="00EA2DE3"/>
    <w:rsid w:val="00EA378A"/>
    <w:rsid w:val="00EA3D00"/>
    <w:rsid w:val="00EA4B24"/>
    <w:rsid w:val="00EA5BC2"/>
    <w:rsid w:val="00EA74A1"/>
    <w:rsid w:val="00EB0217"/>
    <w:rsid w:val="00EB129B"/>
    <w:rsid w:val="00EB33E5"/>
    <w:rsid w:val="00EB4A9A"/>
    <w:rsid w:val="00EB4CB8"/>
    <w:rsid w:val="00EB5379"/>
    <w:rsid w:val="00EB54F6"/>
    <w:rsid w:val="00EB5D5D"/>
    <w:rsid w:val="00EB5EDE"/>
    <w:rsid w:val="00EB7619"/>
    <w:rsid w:val="00EB7963"/>
    <w:rsid w:val="00EB7C3B"/>
    <w:rsid w:val="00EC2095"/>
    <w:rsid w:val="00EC2355"/>
    <w:rsid w:val="00EC271B"/>
    <w:rsid w:val="00EC2B76"/>
    <w:rsid w:val="00EC2DB8"/>
    <w:rsid w:val="00EC2FB5"/>
    <w:rsid w:val="00EC30CC"/>
    <w:rsid w:val="00EC3593"/>
    <w:rsid w:val="00EC43F5"/>
    <w:rsid w:val="00EC4622"/>
    <w:rsid w:val="00EC651F"/>
    <w:rsid w:val="00EC718B"/>
    <w:rsid w:val="00EC786D"/>
    <w:rsid w:val="00ED0B42"/>
    <w:rsid w:val="00ED129B"/>
    <w:rsid w:val="00ED2BA5"/>
    <w:rsid w:val="00ED2F87"/>
    <w:rsid w:val="00ED387A"/>
    <w:rsid w:val="00ED41A6"/>
    <w:rsid w:val="00ED4B88"/>
    <w:rsid w:val="00ED5190"/>
    <w:rsid w:val="00ED5350"/>
    <w:rsid w:val="00ED53A5"/>
    <w:rsid w:val="00ED546E"/>
    <w:rsid w:val="00ED5683"/>
    <w:rsid w:val="00ED6A4B"/>
    <w:rsid w:val="00ED6D5C"/>
    <w:rsid w:val="00ED7584"/>
    <w:rsid w:val="00ED7D12"/>
    <w:rsid w:val="00EE0595"/>
    <w:rsid w:val="00EE0BC0"/>
    <w:rsid w:val="00EE0D7E"/>
    <w:rsid w:val="00EE2B2B"/>
    <w:rsid w:val="00EE489E"/>
    <w:rsid w:val="00EE6787"/>
    <w:rsid w:val="00EE6DE4"/>
    <w:rsid w:val="00EF06B7"/>
    <w:rsid w:val="00EF09DE"/>
    <w:rsid w:val="00EF0B51"/>
    <w:rsid w:val="00EF0CE4"/>
    <w:rsid w:val="00EF1792"/>
    <w:rsid w:val="00EF2BD7"/>
    <w:rsid w:val="00EF2ECA"/>
    <w:rsid w:val="00EF3303"/>
    <w:rsid w:val="00EF37FA"/>
    <w:rsid w:val="00EF54B1"/>
    <w:rsid w:val="00EF63E7"/>
    <w:rsid w:val="00EF6F8D"/>
    <w:rsid w:val="00EF71E2"/>
    <w:rsid w:val="00EF797F"/>
    <w:rsid w:val="00F0059C"/>
    <w:rsid w:val="00F00C1A"/>
    <w:rsid w:val="00F00DEE"/>
    <w:rsid w:val="00F01969"/>
    <w:rsid w:val="00F01D65"/>
    <w:rsid w:val="00F01E23"/>
    <w:rsid w:val="00F021FF"/>
    <w:rsid w:val="00F029E9"/>
    <w:rsid w:val="00F02E82"/>
    <w:rsid w:val="00F0377E"/>
    <w:rsid w:val="00F04B5B"/>
    <w:rsid w:val="00F04CA1"/>
    <w:rsid w:val="00F04CDE"/>
    <w:rsid w:val="00F059DA"/>
    <w:rsid w:val="00F060B3"/>
    <w:rsid w:val="00F071FD"/>
    <w:rsid w:val="00F07745"/>
    <w:rsid w:val="00F07B4B"/>
    <w:rsid w:val="00F10244"/>
    <w:rsid w:val="00F10949"/>
    <w:rsid w:val="00F11FB5"/>
    <w:rsid w:val="00F12C8D"/>
    <w:rsid w:val="00F12D19"/>
    <w:rsid w:val="00F13132"/>
    <w:rsid w:val="00F13600"/>
    <w:rsid w:val="00F14904"/>
    <w:rsid w:val="00F14BAA"/>
    <w:rsid w:val="00F1516B"/>
    <w:rsid w:val="00F159D8"/>
    <w:rsid w:val="00F15D9A"/>
    <w:rsid w:val="00F16FAF"/>
    <w:rsid w:val="00F17E40"/>
    <w:rsid w:val="00F2005E"/>
    <w:rsid w:val="00F201A0"/>
    <w:rsid w:val="00F201F8"/>
    <w:rsid w:val="00F20668"/>
    <w:rsid w:val="00F22F6B"/>
    <w:rsid w:val="00F23652"/>
    <w:rsid w:val="00F2372B"/>
    <w:rsid w:val="00F23C17"/>
    <w:rsid w:val="00F24A7E"/>
    <w:rsid w:val="00F250B9"/>
    <w:rsid w:val="00F25134"/>
    <w:rsid w:val="00F26697"/>
    <w:rsid w:val="00F266B7"/>
    <w:rsid w:val="00F271E2"/>
    <w:rsid w:val="00F274E8"/>
    <w:rsid w:val="00F3015B"/>
    <w:rsid w:val="00F30FE7"/>
    <w:rsid w:val="00F30FF3"/>
    <w:rsid w:val="00F31319"/>
    <w:rsid w:val="00F314D9"/>
    <w:rsid w:val="00F31E16"/>
    <w:rsid w:val="00F3276E"/>
    <w:rsid w:val="00F32CE5"/>
    <w:rsid w:val="00F34057"/>
    <w:rsid w:val="00F34659"/>
    <w:rsid w:val="00F351F4"/>
    <w:rsid w:val="00F37078"/>
    <w:rsid w:val="00F37D6B"/>
    <w:rsid w:val="00F40815"/>
    <w:rsid w:val="00F4162E"/>
    <w:rsid w:val="00F418A8"/>
    <w:rsid w:val="00F4238B"/>
    <w:rsid w:val="00F4259E"/>
    <w:rsid w:val="00F430E3"/>
    <w:rsid w:val="00F43B0B"/>
    <w:rsid w:val="00F45018"/>
    <w:rsid w:val="00F450FA"/>
    <w:rsid w:val="00F45467"/>
    <w:rsid w:val="00F45DE9"/>
    <w:rsid w:val="00F46EB7"/>
    <w:rsid w:val="00F47797"/>
    <w:rsid w:val="00F47D2D"/>
    <w:rsid w:val="00F501D0"/>
    <w:rsid w:val="00F5070F"/>
    <w:rsid w:val="00F50D57"/>
    <w:rsid w:val="00F50DBD"/>
    <w:rsid w:val="00F50EF7"/>
    <w:rsid w:val="00F5138F"/>
    <w:rsid w:val="00F516D0"/>
    <w:rsid w:val="00F52801"/>
    <w:rsid w:val="00F52D7F"/>
    <w:rsid w:val="00F5387D"/>
    <w:rsid w:val="00F53A36"/>
    <w:rsid w:val="00F53DA7"/>
    <w:rsid w:val="00F54AEB"/>
    <w:rsid w:val="00F5577E"/>
    <w:rsid w:val="00F56440"/>
    <w:rsid w:val="00F56552"/>
    <w:rsid w:val="00F5682E"/>
    <w:rsid w:val="00F56E92"/>
    <w:rsid w:val="00F57296"/>
    <w:rsid w:val="00F57885"/>
    <w:rsid w:val="00F61315"/>
    <w:rsid w:val="00F61A6F"/>
    <w:rsid w:val="00F63006"/>
    <w:rsid w:val="00F63042"/>
    <w:rsid w:val="00F6483B"/>
    <w:rsid w:val="00F64992"/>
    <w:rsid w:val="00F6591D"/>
    <w:rsid w:val="00F66A73"/>
    <w:rsid w:val="00F6753A"/>
    <w:rsid w:val="00F70382"/>
    <w:rsid w:val="00F70B4A"/>
    <w:rsid w:val="00F70F73"/>
    <w:rsid w:val="00F70FFA"/>
    <w:rsid w:val="00F7315B"/>
    <w:rsid w:val="00F73C59"/>
    <w:rsid w:val="00F73E15"/>
    <w:rsid w:val="00F73E76"/>
    <w:rsid w:val="00F74F44"/>
    <w:rsid w:val="00F76FE5"/>
    <w:rsid w:val="00F77D5C"/>
    <w:rsid w:val="00F8106A"/>
    <w:rsid w:val="00F815D0"/>
    <w:rsid w:val="00F82DA1"/>
    <w:rsid w:val="00F832F5"/>
    <w:rsid w:val="00F839AA"/>
    <w:rsid w:val="00F83BEE"/>
    <w:rsid w:val="00F83EAD"/>
    <w:rsid w:val="00F84294"/>
    <w:rsid w:val="00F84B3D"/>
    <w:rsid w:val="00F85105"/>
    <w:rsid w:val="00F857DA"/>
    <w:rsid w:val="00F86818"/>
    <w:rsid w:val="00F8690F"/>
    <w:rsid w:val="00F87541"/>
    <w:rsid w:val="00F8781B"/>
    <w:rsid w:val="00F909F1"/>
    <w:rsid w:val="00F92032"/>
    <w:rsid w:val="00F928DB"/>
    <w:rsid w:val="00F948FD"/>
    <w:rsid w:val="00F94CD2"/>
    <w:rsid w:val="00F94CD4"/>
    <w:rsid w:val="00F95791"/>
    <w:rsid w:val="00F9686E"/>
    <w:rsid w:val="00F97929"/>
    <w:rsid w:val="00F97D73"/>
    <w:rsid w:val="00FA0705"/>
    <w:rsid w:val="00FA13B1"/>
    <w:rsid w:val="00FA19F3"/>
    <w:rsid w:val="00FA2561"/>
    <w:rsid w:val="00FA2C64"/>
    <w:rsid w:val="00FA3FF7"/>
    <w:rsid w:val="00FA4420"/>
    <w:rsid w:val="00FA505D"/>
    <w:rsid w:val="00FA50BD"/>
    <w:rsid w:val="00FA5203"/>
    <w:rsid w:val="00FA630B"/>
    <w:rsid w:val="00FA6C38"/>
    <w:rsid w:val="00FA7A85"/>
    <w:rsid w:val="00FB0AA7"/>
    <w:rsid w:val="00FB2563"/>
    <w:rsid w:val="00FB4529"/>
    <w:rsid w:val="00FB46DE"/>
    <w:rsid w:val="00FB51F9"/>
    <w:rsid w:val="00FB5344"/>
    <w:rsid w:val="00FB5C5C"/>
    <w:rsid w:val="00FC04D3"/>
    <w:rsid w:val="00FC3714"/>
    <w:rsid w:val="00FC44EC"/>
    <w:rsid w:val="00FC52DE"/>
    <w:rsid w:val="00FC6D2A"/>
    <w:rsid w:val="00FC7BB7"/>
    <w:rsid w:val="00FC7F5E"/>
    <w:rsid w:val="00FD1009"/>
    <w:rsid w:val="00FD204E"/>
    <w:rsid w:val="00FD2172"/>
    <w:rsid w:val="00FD3571"/>
    <w:rsid w:val="00FD4210"/>
    <w:rsid w:val="00FD46FC"/>
    <w:rsid w:val="00FD4A4F"/>
    <w:rsid w:val="00FD4F97"/>
    <w:rsid w:val="00FD6339"/>
    <w:rsid w:val="00FD6E53"/>
    <w:rsid w:val="00FD7014"/>
    <w:rsid w:val="00FD7CD9"/>
    <w:rsid w:val="00FD7D61"/>
    <w:rsid w:val="00FE0B90"/>
    <w:rsid w:val="00FE1219"/>
    <w:rsid w:val="00FE3078"/>
    <w:rsid w:val="00FE31B2"/>
    <w:rsid w:val="00FE43DC"/>
    <w:rsid w:val="00FE5B9E"/>
    <w:rsid w:val="00FE6006"/>
    <w:rsid w:val="00FE6007"/>
    <w:rsid w:val="00FE6377"/>
    <w:rsid w:val="00FE762A"/>
    <w:rsid w:val="00FE7BD3"/>
    <w:rsid w:val="00FE7C60"/>
    <w:rsid w:val="00FE7C87"/>
    <w:rsid w:val="00FF031D"/>
    <w:rsid w:val="00FF058F"/>
    <w:rsid w:val="00FF096E"/>
    <w:rsid w:val="00FF0AE9"/>
    <w:rsid w:val="00FF32D6"/>
    <w:rsid w:val="00FF3480"/>
    <w:rsid w:val="00FF3803"/>
    <w:rsid w:val="00FF3E4F"/>
    <w:rsid w:val="00FF556B"/>
    <w:rsid w:val="00FF5824"/>
    <w:rsid w:val="00FF623B"/>
    <w:rsid w:val="00FF6513"/>
    <w:rsid w:val="00FF7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77C09"/>
  <w15:docId w15:val="{2ECD1EE6-14D4-4AE7-8C46-5D644BD49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104D"/>
    <w:pPr>
      <w:widowControl w:val="0"/>
      <w:jc w:val="both"/>
    </w:pPr>
  </w:style>
  <w:style w:type="paragraph" w:styleId="3">
    <w:name w:val="heading 3"/>
    <w:basedOn w:val="a"/>
    <w:next w:val="a"/>
    <w:link w:val="30"/>
    <w:uiPriority w:val="9"/>
    <w:semiHidden/>
    <w:unhideWhenUsed/>
    <w:qFormat/>
    <w:rsid w:val="00031B6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25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A2561"/>
    <w:rPr>
      <w:sz w:val="18"/>
      <w:szCs w:val="18"/>
    </w:rPr>
  </w:style>
  <w:style w:type="paragraph" w:styleId="a5">
    <w:name w:val="footer"/>
    <w:basedOn w:val="a"/>
    <w:link w:val="a6"/>
    <w:uiPriority w:val="99"/>
    <w:unhideWhenUsed/>
    <w:rsid w:val="00FA2561"/>
    <w:pPr>
      <w:tabs>
        <w:tab w:val="center" w:pos="4153"/>
        <w:tab w:val="right" w:pos="8306"/>
      </w:tabs>
      <w:snapToGrid w:val="0"/>
      <w:jc w:val="left"/>
    </w:pPr>
    <w:rPr>
      <w:sz w:val="18"/>
      <w:szCs w:val="18"/>
    </w:rPr>
  </w:style>
  <w:style w:type="character" w:customStyle="1" w:styleId="a6">
    <w:name w:val="页脚 字符"/>
    <w:basedOn w:val="a0"/>
    <w:link w:val="a5"/>
    <w:uiPriority w:val="99"/>
    <w:rsid w:val="00FA2561"/>
    <w:rPr>
      <w:sz w:val="18"/>
      <w:szCs w:val="18"/>
    </w:rPr>
  </w:style>
  <w:style w:type="paragraph" w:styleId="a7">
    <w:name w:val="Revision"/>
    <w:hidden/>
    <w:uiPriority w:val="99"/>
    <w:semiHidden/>
    <w:rsid w:val="00C10282"/>
  </w:style>
  <w:style w:type="character" w:styleId="a8">
    <w:name w:val="Hyperlink"/>
    <w:basedOn w:val="a0"/>
    <w:uiPriority w:val="99"/>
    <w:unhideWhenUsed/>
    <w:rsid w:val="002A1110"/>
    <w:rPr>
      <w:color w:val="99CA3C" w:themeColor="hyperlink"/>
      <w:u w:val="single"/>
    </w:rPr>
  </w:style>
  <w:style w:type="character" w:styleId="a9">
    <w:name w:val="Unresolved Mention"/>
    <w:basedOn w:val="a0"/>
    <w:uiPriority w:val="99"/>
    <w:semiHidden/>
    <w:unhideWhenUsed/>
    <w:rsid w:val="002A1110"/>
    <w:rPr>
      <w:color w:val="605E5C"/>
      <w:shd w:val="clear" w:color="auto" w:fill="E1DFDD"/>
    </w:rPr>
  </w:style>
  <w:style w:type="character" w:styleId="aa">
    <w:name w:val="Placeholder Text"/>
    <w:basedOn w:val="a0"/>
    <w:uiPriority w:val="99"/>
    <w:semiHidden/>
    <w:rsid w:val="000554AF"/>
    <w:rPr>
      <w:color w:val="808080"/>
    </w:rPr>
  </w:style>
  <w:style w:type="table" w:styleId="ab">
    <w:name w:val="Table Grid"/>
    <w:basedOn w:val="a1"/>
    <w:uiPriority w:val="39"/>
    <w:rsid w:val="005F15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5318FF"/>
    <w:pPr>
      <w:ind w:firstLineChars="200" w:firstLine="420"/>
    </w:pPr>
  </w:style>
  <w:style w:type="character" w:customStyle="1" w:styleId="30">
    <w:name w:val="标题 3 字符"/>
    <w:basedOn w:val="a0"/>
    <w:link w:val="3"/>
    <w:uiPriority w:val="9"/>
    <w:semiHidden/>
    <w:rsid w:val="00031B65"/>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02496">
      <w:bodyDiv w:val="1"/>
      <w:marLeft w:val="0"/>
      <w:marRight w:val="0"/>
      <w:marTop w:val="0"/>
      <w:marBottom w:val="0"/>
      <w:divBdr>
        <w:top w:val="none" w:sz="0" w:space="0" w:color="auto"/>
        <w:left w:val="none" w:sz="0" w:space="0" w:color="auto"/>
        <w:bottom w:val="none" w:sz="0" w:space="0" w:color="auto"/>
        <w:right w:val="none" w:sz="0" w:space="0" w:color="auto"/>
      </w:divBdr>
    </w:div>
    <w:div w:id="137264796">
      <w:bodyDiv w:val="1"/>
      <w:marLeft w:val="0"/>
      <w:marRight w:val="0"/>
      <w:marTop w:val="0"/>
      <w:marBottom w:val="0"/>
      <w:divBdr>
        <w:top w:val="none" w:sz="0" w:space="0" w:color="auto"/>
        <w:left w:val="none" w:sz="0" w:space="0" w:color="auto"/>
        <w:bottom w:val="none" w:sz="0" w:space="0" w:color="auto"/>
        <w:right w:val="none" w:sz="0" w:space="0" w:color="auto"/>
      </w:divBdr>
    </w:div>
    <w:div w:id="1449859263">
      <w:bodyDiv w:val="1"/>
      <w:marLeft w:val="0"/>
      <w:marRight w:val="0"/>
      <w:marTop w:val="0"/>
      <w:marBottom w:val="0"/>
      <w:divBdr>
        <w:top w:val="none" w:sz="0" w:space="0" w:color="auto"/>
        <w:left w:val="none" w:sz="0" w:space="0" w:color="auto"/>
        <w:bottom w:val="none" w:sz="0" w:space="0" w:color="auto"/>
        <w:right w:val="none" w:sz="0" w:space="0" w:color="auto"/>
      </w:divBdr>
      <w:divsChild>
        <w:div w:id="219170325">
          <w:marLeft w:val="0"/>
          <w:marRight w:val="0"/>
          <w:marTop w:val="0"/>
          <w:marBottom w:val="0"/>
          <w:divBdr>
            <w:top w:val="none" w:sz="0" w:space="0" w:color="auto"/>
            <w:left w:val="none" w:sz="0" w:space="0" w:color="auto"/>
            <w:bottom w:val="none" w:sz="0" w:space="0" w:color="auto"/>
            <w:right w:val="none" w:sz="0" w:space="0" w:color="auto"/>
          </w:divBdr>
          <w:divsChild>
            <w:div w:id="1938974664">
              <w:marLeft w:val="0"/>
              <w:marRight w:val="0"/>
              <w:marTop w:val="0"/>
              <w:marBottom w:val="600"/>
              <w:divBdr>
                <w:top w:val="none" w:sz="0" w:space="0" w:color="auto"/>
                <w:left w:val="none" w:sz="0" w:space="0" w:color="auto"/>
                <w:bottom w:val="none" w:sz="0" w:space="0" w:color="auto"/>
                <w:right w:val="none" w:sz="0" w:space="0" w:color="auto"/>
              </w:divBdr>
            </w:div>
          </w:divsChild>
        </w:div>
        <w:div w:id="1954902827">
          <w:marLeft w:val="0"/>
          <w:marRight w:val="0"/>
          <w:marTop w:val="0"/>
          <w:marBottom w:val="0"/>
          <w:divBdr>
            <w:top w:val="none" w:sz="0" w:space="0" w:color="auto"/>
            <w:left w:val="none" w:sz="0" w:space="0" w:color="auto"/>
            <w:bottom w:val="none" w:sz="0" w:space="0" w:color="auto"/>
            <w:right w:val="none" w:sz="0" w:space="0" w:color="auto"/>
          </w:divBdr>
          <w:divsChild>
            <w:div w:id="140452624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529946662">
      <w:bodyDiv w:val="1"/>
      <w:marLeft w:val="0"/>
      <w:marRight w:val="0"/>
      <w:marTop w:val="0"/>
      <w:marBottom w:val="0"/>
      <w:divBdr>
        <w:top w:val="none" w:sz="0" w:space="0" w:color="auto"/>
        <w:left w:val="none" w:sz="0" w:space="0" w:color="auto"/>
        <w:bottom w:val="none" w:sz="0" w:space="0" w:color="auto"/>
        <w:right w:val="none" w:sz="0" w:space="0" w:color="auto"/>
      </w:divBdr>
    </w:div>
    <w:div w:id="1613899047">
      <w:bodyDiv w:val="1"/>
      <w:marLeft w:val="0"/>
      <w:marRight w:val="0"/>
      <w:marTop w:val="0"/>
      <w:marBottom w:val="0"/>
      <w:divBdr>
        <w:top w:val="none" w:sz="0" w:space="0" w:color="auto"/>
        <w:left w:val="none" w:sz="0" w:space="0" w:color="auto"/>
        <w:bottom w:val="none" w:sz="0" w:space="0" w:color="auto"/>
        <w:right w:val="none" w:sz="0" w:space="0" w:color="auto"/>
      </w:divBdr>
    </w:div>
    <w:div w:id="1616714551">
      <w:bodyDiv w:val="1"/>
      <w:marLeft w:val="0"/>
      <w:marRight w:val="0"/>
      <w:marTop w:val="0"/>
      <w:marBottom w:val="0"/>
      <w:divBdr>
        <w:top w:val="none" w:sz="0" w:space="0" w:color="auto"/>
        <w:left w:val="none" w:sz="0" w:space="0" w:color="auto"/>
        <w:bottom w:val="none" w:sz="0" w:space="0" w:color="auto"/>
        <w:right w:val="none" w:sz="0" w:space="0" w:color="auto"/>
      </w:divBdr>
    </w:div>
    <w:div w:id="1800300492">
      <w:bodyDiv w:val="1"/>
      <w:marLeft w:val="0"/>
      <w:marRight w:val="0"/>
      <w:marTop w:val="0"/>
      <w:marBottom w:val="0"/>
      <w:divBdr>
        <w:top w:val="none" w:sz="0" w:space="0" w:color="auto"/>
        <w:left w:val="none" w:sz="0" w:space="0" w:color="auto"/>
        <w:bottom w:val="none" w:sz="0" w:space="0" w:color="auto"/>
        <w:right w:val="none" w:sz="0" w:space="0" w:color="auto"/>
      </w:divBdr>
      <w:divsChild>
        <w:div w:id="1352756538">
          <w:marLeft w:val="0"/>
          <w:marRight w:val="0"/>
          <w:marTop w:val="0"/>
          <w:marBottom w:val="60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yperlink" Target="http://www.ccdc.cam.ac.uk/data_request/cif"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emf"/></Relationships>
</file>

<file path=word/theme/theme1.xml><?xml version="1.0" encoding="utf-8"?>
<a:theme xmlns:a="http://schemas.openxmlformats.org/drawingml/2006/main" name="Facet">
  <a:themeElements>
    <a:clrScheme name="Facet">
      <a:dk1>
        <a:sysClr val="windowText" lastClr="000000"/>
      </a:dk1>
      <a:lt1>
        <a:sysClr val="window" lastClr="FFFFFF"/>
      </a:lt1>
      <a:dk2>
        <a:srgbClr val="2C3C43"/>
      </a:dk2>
      <a:lt2>
        <a:srgbClr val="EBEBEB"/>
      </a:lt2>
      <a:accent1>
        <a:srgbClr val="90C226"/>
      </a:accent1>
      <a:accent2>
        <a:srgbClr val="54A021"/>
      </a:accent2>
      <a:accent3>
        <a:srgbClr val="E6B91E"/>
      </a:accent3>
      <a:accent4>
        <a:srgbClr val="E76618"/>
      </a:accent4>
      <a:accent5>
        <a:srgbClr val="C42F1A"/>
      </a:accent5>
      <a:accent6>
        <a:srgbClr val="918655"/>
      </a:accent6>
      <a:hlink>
        <a:srgbClr val="99CA3C"/>
      </a:hlink>
      <a:folHlink>
        <a:srgbClr val="B9D181"/>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EFF3A-85D3-4583-B2F3-0EC459EBF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27578</TotalTime>
  <Pages>20</Pages>
  <Words>2389</Words>
  <Characters>13623</Characters>
  <Application>Microsoft Office Word</Application>
  <DocSecurity>0</DocSecurity>
  <Lines>113</Lines>
  <Paragraphs>31</Paragraphs>
  <ScaleCrop>false</ScaleCrop>
  <Company/>
  <LinksUpToDate>false</LinksUpToDate>
  <CharactersWithSpaces>15981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殷 晨</dc:creator>
  <cp:keywords/>
  <dc:description/>
  <cp:lastModifiedBy>东东 张</cp:lastModifiedBy>
  <cp:revision>134</cp:revision>
  <dcterms:created xsi:type="dcterms:W3CDTF">2023-08-17T15:58:00Z</dcterms:created>
  <dcterms:modified xsi:type="dcterms:W3CDTF">2024-07-19T00:45:00Z</dcterms:modified>
</cp:coreProperties>
</file>