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Times New Roman" w:hAnsi="Times New Roman" w:eastAsia="宋体" w:cs="Times New Roman"/>
          <w:b/>
          <w:bCs/>
          <w:color w:val="auto"/>
          <w:sz w:val="18"/>
          <w:szCs w:val="18"/>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Times New Roman" w:hAnsi="Times New Roman" w:eastAsia="宋体" w:cs="Times New Roman"/>
          <w:b/>
          <w:bCs/>
          <w:color w:val="auto"/>
          <w:sz w:val="18"/>
          <w:szCs w:val="18"/>
          <w:lang w:val="en-US" w:eastAsia="zh-CN"/>
        </w:rPr>
      </w:pPr>
      <w:r>
        <w:rPr>
          <w:rFonts w:hint="eastAsia" w:ascii="Times New Roman" w:hAnsi="Times New Roman" w:eastAsia="宋体" w:cs="Times New Roman"/>
          <w:b/>
          <w:bCs/>
          <w:color w:val="auto"/>
          <w:sz w:val="18"/>
          <w:szCs w:val="18"/>
          <w:lang w:val="en-US" w:eastAsia="zh-CN"/>
        </w:rPr>
        <w:t>Appendix Table 1. Prevalence of diabetes</w:t>
      </w:r>
    </w:p>
    <w:tbl>
      <w:tblPr>
        <w:tblStyle w:val="3"/>
        <w:tblW w:w="4402"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58"/>
        <w:gridCol w:w="2444"/>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53" w:hRule="atLeast"/>
          <w:jc w:val="center"/>
        </w:trPr>
        <w:tc>
          <w:tcPr>
            <w:tcW w:w="1958"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Variable</w:t>
            </w:r>
          </w:p>
        </w:tc>
        <w:tc>
          <w:tcPr>
            <w:tcW w:w="2444"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Prevalence, %(95% CI)</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1958" w:type="dxa"/>
            <w:tcBorders>
              <w:top w:val="single" w:color="auto" w:sz="4" w:space="0"/>
              <w:bottom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b/>
                <w:bCs/>
                <w:color w:val="auto"/>
                <w:kern w:val="2"/>
                <w:sz w:val="18"/>
                <w:szCs w:val="18"/>
                <w:vertAlign w:val="baseline"/>
                <w:lang w:val="en-US" w:eastAsia="zh-CN" w:bidi="ar-SA"/>
              </w:rPr>
              <w:t>Ethnicity</w:t>
            </w:r>
          </w:p>
        </w:tc>
        <w:tc>
          <w:tcPr>
            <w:tcW w:w="2444" w:type="dxa"/>
            <w:tcBorders>
              <w:top w:val="single" w:color="auto" w:sz="4" w:space="0"/>
              <w:bottom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kern w:val="2"/>
                <w:sz w:val="18"/>
                <w:szCs w:val="18"/>
                <w:vertAlign w:val="baseline"/>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1958" w:type="dxa"/>
            <w:tcBorders>
              <w:top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Black</w:t>
            </w:r>
          </w:p>
        </w:tc>
        <w:tc>
          <w:tcPr>
            <w:tcW w:w="2444" w:type="dxa"/>
            <w:tcBorders>
              <w:top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13.3(11.2-15.4)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95" w:hRule="atLeast"/>
          <w:jc w:val="center"/>
        </w:trPr>
        <w:tc>
          <w:tcPr>
            <w:tcW w:w="1958"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White</w:t>
            </w:r>
          </w:p>
        </w:tc>
        <w:tc>
          <w:tcPr>
            <w:tcW w:w="2444"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720" w:firstLineChars="400"/>
              <w:jc w:val="both"/>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7.7(6.6-8.9)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Mexican American</w:t>
            </w:r>
          </w:p>
        </w:tc>
        <w:tc>
          <w:tcPr>
            <w:tcW w:w="2444"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11.1(8.7-13.6)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b/>
                <w:bCs/>
                <w:color w:val="auto"/>
                <w:kern w:val="2"/>
                <w:sz w:val="18"/>
                <w:szCs w:val="18"/>
                <w:vertAlign w:val="baseline"/>
                <w:lang w:val="en-US" w:eastAsia="zh-CN" w:bidi="ar-SA"/>
              </w:rPr>
            </w:pPr>
            <w:r>
              <w:rPr>
                <w:rFonts w:hint="eastAsia" w:ascii="Times New Roman" w:hAnsi="Times New Roman" w:eastAsia="宋体" w:cs="Times New Roman"/>
                <w:b/>
                <w:bCs/>
                <w:color w:val="auto"/>
                <w:kern w:val="2"/>
                <w:sz w:val="18"/>
                <w:szCs w:val="18"/>
                <w:vertAlign w:val="baseline"/>
                <w:lang w:val="en-US" w:eastAsia="zh-CN" w:bidi="ar-SA"/>
              </w:rPr>
              <w:t>Sex</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kern w:val="2"/>
                <w:sz w:val="18"/>
                <w:szCs w:val="18"/>
                <w:vertAlign w:val="baseline"/>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Female</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8.4(7.5-9.3)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Male</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9.4(8-10.8)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b/>
                <w:bCs/>
                <w:color w:val="auto"/>
                <w:kern w:val="2"/>
                <w:sz w:val="18"/>
                <w:szCs w:val="18"/>
                <w:vertAlign w:val="baseline"/>
                <w:lang w:val="en-US" w:eastAsia="zh-CN" w:bidi="ar-SA"/>
              </w:rPr>
            </w:pPr>
            <w:r>
              <w:rPr>
                <w:rFonts w:hint="eastAsia" w:ascii="Times New Roman" w:hAnsi="Times New Roman" w:eastAsia="宋体" w:cs="Times New Roman"/>
                <w:b/>
                <w:bCs/>
                <w:color w:val="auto"/>
                <w:kern w:val="2"/>
                <w:sz w:val="18"/>
                <w:szCs w:val="18"/>
                <w:vertAlign w:val="baseline"/>
                <w:lang w:val="en-US" w:eastAsia="zh-CN" w:bidi="ar-SA"/>
              </w:rPr>
              <w:t>Age</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kern w:val="2"/>
                <w:sz w:val="18"/>
                <w:szCs w:val="18"/>
                <w:vertAlign w:val="baseline"/>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20-25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1.3(0.5-2.1)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26-30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1.5(0.7-2.4)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31-35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3.0(1.7-4.2)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36-40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3.5(2.4-4.6)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41-45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5.8(3.8-7.8)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46-50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9.1(6.8-11.3)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51-55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12.8(9.6-16)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56-60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12.5(9.9-15.1)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61-65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21.9(17.1-26.8)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66-70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21.0(16.2-25.7)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71-75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21.3(16.4-26.1)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9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&gt;75  y</w:t>
            </w:r>
          </w:p>
        </w:tc>
        <w:tc>
          <w:tcPr>
            <w:tcW w:w="24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21.8(15.4-28.1)</w:t>
            </w:r>
          </w:p>
        </w:tc>
      </w:tr>
    </w:tbl>
    <w:p>
      <w:pPr>
        <w:rPr>
          <w:color w:val="auto"/>
        </w:rPr>
      </w:pPr>
    </w:p>
    <w:p>
      <w:pPr>
        <w:rPr>
          <w:color w:val="auto"/>
        </w:rPr>
      </w:pPr>
    </w:p>
    <w:p>
      <w:pPr>
        <w:rPr>
          <w:color w:val="auto"/>
        </w:rPr>
      </w:pPr>
    </w:p>
    <w:p>
      <w:pPr>
        <w:rPr>
          <w:color w:val="auto"/>
        </w:rPr>
      </w:pPr>
    </w:p>
    <w:p>
      <w:pPr>
        <w:rPr>
          <w:color w:val="auto"/>
        </w:rPr>
      </w:pPr>
    </w:p>
    <w:tbl>
      <w:tblPr>
        <w:tblStyle w:val="3"/>
        <w:tblW w:w="0" w:type="auto"/>
        <w:tblInd w:w="0" w:type="dxa"/>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Layout w:type="fixed"/>
        <w:tblCellMar>
          <w:top w:w="0" w:type="dxa"/>
          <w:left w:w="108" w:type="dxa"/>
          <w:bottom w:w="0" w:type="dxa"/>
          <w:right w:w="108" w:type="dxa"/>
        </w:tblCellMar>
      </w:tblPr>
      <w:tblGrid>
        <w:gridCol w:w="1978"/>
        <w:gridCol w:w="1903"/>
        <w:gridCol w:w="1863"/>
        <w:gridCol w:w="1900"/>
        <w:gridCol w:w="878"/>
      </w:tblGrid>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PrEx>
        <w:trPr>
          <w:cantSplit/>
        </w:trPr>
        <w:tc>
          <w:tcPr>
            <w:tcW w:w="8522" w:type="dxa"/>
            <w:gridSpan w:val="5"/>
            <w:tcBorders>
              <w:top w:val="nil"/>
              <w:left w:val="nil"/>
              <w:bottom w:val="single" w:color="auto" w:sz="4" w:space="0"/>
              <w:right w:val="nil"/>
            </w:tcBorders>
            <w:shd w:val="clear" w:color="auto" w:fill="auto"/>
            <w:vAlign w:val="top"/>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0"/>
                <w:sz w:val="15"/>
                <w:szCs w:val="15"/>
                <w:lang w:val="en-US"/>
              </w:rPr>
            </w:pPr>
            <w:r>
              <w:rPr>
                <w:rFonts w:hint="eastAsia" w:ascii="Times New Roman" w:hAnsi="Times New Roman" w:eastAsia="宋体" w:cs="Times New Roman"/>
                <w:b/>
                <w:bCs/>
                <w:color w:val="auto"/>
                <w:sz w:val="18"/>
                <w:szCs w:val="18"/>
                <w:lang w:val="en-US" w:eastAsia="zh-CN"/>
              </w:rPr>
              <w:t>Appendix Table 2.</w:t>
            </w:r>
            <w:r>
              <w:rPr>
                <w:rFonts w:hint="default" w:ascii="MyriadPro-Semibold" w:hAnsi="MyriadPro-Semibold" w:eastAsia="MyriadPro-Semibold" w:cs="MyriadPro-Semibold"/>
                <w:color w:val="000000"/>
                <w:kern w:val="0"/>
                <w:sz w:val="15"/>
                <w:szCs w:val="15"/>
                <w:lang w:val="en-US" w:eastAsia="zh-CN" w:bidi="ar"/>
              </w:rPr>
              <w:t xml:space="preserve"> </w:t>
            </w:r>
            <w:r>
              <w:rPr>
                <w:rFonts w:hint="default" w:ascii="Times New Roman" w:hAnsi="Times New Roman" w:eastAsia="宋体" w:cs="Times New Roman"/>
                <w:b/>
                <w:bCs/>
                <w:color w:val="auto"/>
                <w:sz w:val="18"/>
                <w:szCs w:val="18"/>
                <w:lang w:val="en-US" w:eastAsia="zh-CN"/>
              </w:rPr>
              <w:t>Comparative mean PEF, FEV1 and FVC in diabetics and non-diabetics.</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Height w:val="90" w:hRule="atLeast"/>
        </w:trPr>
        <w:tc>
          <w:tcPr>
            <w:tcW w:w="1978" w:type="dxa"/>
            <w:tcBorders>
              <w:top w:val="single" w:color="auto" w:sz="4" w:space="0"/>
              <w:left w:val="nil"/>
              <w:bottom w:val="nil"/>
              <w:right w:val="nil"/>
            </w:tcBorders>
            <w:shd w:val="clear" w:color="auto" w:fill="FFFFFF"/>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color w:val="auto"/>
                <w:kern w:val="0"/>
                <w:sz w:val="15"/>
                <w:szCs w:val="15"/>
                <w:lang w:val="en-US" w:eastAsia="zh-CN" w:bidi="ar"/>
              </w:rPr>
              <w:t>Variable</w:t>
            </w:r>
          </w:p>
        </w:tc>
        <w:tc>
          <w:tcPr>
            <w:tcW w:w="1903" w:type="dxa"/>
            <w:tcBorders>
              <w:top w:val="single" w:color="auto" w:sz="4" w:space="0"/>
              <w:left w:val="nil"/>
              <w:bottom w:val="nil"/>
              <w:right w:val="nil"/>
            </w:tcBorders>
            <w:shd w:val="clear" w:color="auto" w:fill="FFFFFF"/>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color w:val="auto"/>
                <w:kern w:val="0"/>
                <w:sz w:val="15"/>
                <w:szCs w:val="15"/>
                <w:lang w:val="en-US" w:eastAsia="zh-CN" w:bidi="ar"/>
              </w:rPr>
              <w:t>Diabetics</w:t>
            </w:r>
          </w:p>
        </w:tc>
        <w:tc>
          <w:tcPr>
            <w:tcW w:w="1863" w:type="dxa"/>
            <w:tcBorders>
              <w:top w:val="single" w:color="auto" w:sz="4" w:space="0"/>
              <w:left w:val="nil"/>
              <w:bottom w:val="nil"/>
              <w:right w:val="nil"/>
            </w:tcBorders>
            <w:shd w:val="clear" w:color="auto" w:fill="FFFFFF"/>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color w:val="auto"/>
                <w:kern w:val="0"/>
                <w:sz w:val="15"/>
                <w:szCs w:val="15"/>
                <w:lang w:val="en-US" w:eastAsia="zh-CN" w:bidi="ar"/>
              </w:rPr>
              <w:t>Non diabetics</w:t>
            </w:r>
          </w:p>
        </w:tc>
        <w:tc>
          <w:tcPr>
            <w:tcW w:w="1900" w:type="dxa"/>
            <w:tcBorders>
              <w:top w:val="single" w:color="auto" w:sz="4" w:space="0"/>
              <w:left w:val="nil"/>
              <w:bottom w:val="nil"/>
              <w:right w:val="nil"/>
            </w:tcBorders>
            <w:shd w:val="clear" w:color="auto" w:fill="FFFFFF"/>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color w:val="auto"/>
                <w:kern w:val="0"/>
                <w:sz w:val="15"/>
                <w:szCs w:val="15"/>
                <w:lang w:val="en-US" w:eastAsia="zh-CN" w:bidi="ar"/>
              </w:rPr>
              <w:t>Mean Difference</w:t>
            </w:r>
          </w:p>
        </w:tc>
        <w:tc>
          <w:tcPr>
            <w:tcW w:w="878" w:type="dxa"/>
            <w:tcBorders>
              <w:top w:val="single" w:color="auto" w:sz="4" w:space="0"/>
              <w:left w:val="nil"/>
              <w:bottom w:val="nil"/>
              <w:right w:val="nil"/>
            </w:tcBorders>
            <w:shd w:val="clear" w:color="auto" w:fill="FFFFFF"/>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color w:val="auto"/>
                <w:kern w:val="0"/>
                <w:sz w:val="15"/>
                <w:szCs w:val="15"/>
                <w:lang w:val="en-US" w:eastAsia="zh-CN" w:bidi="ar"/>
              </w:rPr>
              <w:t>P Value</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8522" w:type="dxa"/>
            <w:gridSpan w:val="5"/>
            <w:tcBorders>
              <w:top w:val="nil"/>
              <w:left w:val="nil"/>
              <w:bottom w:val="nil"/>
              <w:right w:val="nil"/>
            </w:tcBorders>
            <w:shd w:val="clear" w:color="auto" w:fill="CFCDCD"/>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color w:val="auto"/>
                <w:kern w:val="0"/>
                <w:sz w:val="15"/>
                <w:szCs w:val="15"/>
                <w:lang w:val="en-US" w:eastAsia="zh-CN" w:bidi="ar"/>
              </w:rPr>
              <w:t>PEF, mL/s</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eastAsia="zh-CN"/>
              </w:rPr>
            </w:pPr>
            <w:r>
              <w:rPr>
                <w:rFonts w:hint="eastAsia" w:ascii="Times New Roman" w:hAnsi="Times New Roman" w:eastAsia="宋体" w:cs="Times New Roman"/>
                <w:kern w:val="0"/>
                <w:sz w:val="15"/>
                <w:szCs w:val="15"/>
                <w:lang w:val="en-US" w:eastAsia="zh-CN"/>
              </w:rPr>
              <w:t>Male</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8582.2</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(8288.7</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8875.8)</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9799.1</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(9688.2</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9910.1)</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68</w:t>
            </w:r>
            <w:r>
              <w:rPr>
                <w:rFonts w:hint="eastAsia" w:ascii="Times New Roman" w:hAnsi="Times New Roman" w:eastAsia="宋体" w:cs="Times New Roman"/>
                <w:kern w:val="0"/>
                <w:sz w:val="15"/>
                <w:szCs w:val="15"/>
                <w:lang w:val="en-US" w:eastAsia="zh-CN" w:bidi="ar"/>
              </w:rPr>
              <w:t>2.0</w:t>
            </w:r>
            <w:r>
              <w:rPr>
                <w:rFonts w:hint="default" w:ascii="Times New Roman" w:hAnsi="Times New Roman" w:eastAsia="宋体" w:cs="Times New Roman"/>
                <w:kern w:val="0"/>
                <w:sz w:val="15"/>
                <w:szCs w:val="15"/>
                <w:lang w:val="en-US" w:eastAsia="zh-CN" w:bidi="ar"/>
              </w:rPr>
              <w:t xml:space="preserve"> (376.8 - 987.1)</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eastAsia="zh-CN"/>
              </w:rPr>
            </w:pPr>
            <w:r>
              <w:rPr>
                <w:rFonts w:hint="eastAsia" w:ascii="Times New Roman" w:hAnsi="Times New Roman" w:eastAsia="宋体" w:cs="Times New Roman"/>
                <w:kern w:val="0"/>
                <w:sz w:val="15"/>
                <w:szCs w:val="15"/>
                <w:lang w:val="en-US" w:eastAsia="zh-CN"/>
              </w:rPr>
              <w:t>Female</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6129</w:t>
            </w:r>
            <w:r>
              <w:rPr>
                <w:rFonts w:hint="eastAsia" w:ascii="Times New Roman" w:hAnsi="Times New Roman" w:eastAsia="宋体" w:cs="Times New Roman"/>
                <w:kern w:val="0"/>
                <w:sz w:val="15"/>
                <w:szCs w:val="15"/>
                <w:lang w:val="en-US" w:eastAsia="zh-CN" w:bidi="ar"/>
              </w:rPr>
              <w:t xml:space="preserve">.0 </w:t>
            </w:r>
            <w:r>
              <w:rPr>
                <w:rFonts w:hint="default" w:ascii="Times New Roman" w:hAnsi="Times New Roman" w:eastAsia="宋体" w:cs="Times New Roman"/>
                <w:kern w:val="0"/>
                <w:sz w:val="15"/>
                <w:szCs w:val="15"/>
                <w:lang w:val="en-US" w:eastAsia="zh-CN" w:bidi="ar"/>
              </w:rPr>
              <w:t>(5950.8</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6307.1)</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7075.9</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(6976.7</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7175.2)</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506.</w:t>
            </w:r>
            <w:r>
              <w:rPr>
                <w:rFonts w:hint="eastAsia" w:ascii="Times New Roman" w:hAnsi="Times New Roman" w:eastAsia="宋体" w:cs="Times New Roman"/>
                <w:kern w:val="0"/>
                <w:sz w:val="15"/>
                <w:szCs w:val="15"/>
                <w:lang w:val="en-US" w:eastAsia="zh-CN" w:bidi="ar"/>
              </w:rPr>
              <w:t>4</w:t>
            </w:r>
            <w:r>
              <w:rPr>
                <w:rFonts w:hint="default" w:ascii="Times New Roman" w:hAnsi="Times New Roman" w:eastAsia="宋体" w:cs="Times New Roman"/>
                <w:kern w:val="0"/>
                <w:sz w:val="15"/>
                <w:szCs w:val="15"/>
                <w:lang w:val="en-US" w:eastAsia="zh-CN" w:bidi="ar"/>
              </w:rPr>
              <w:t xml:space="preserve"> (342.</w:t>
            </w:r>
            <w:r>
              <w:rPr>
                <w:rFonts w:hint="eastAsia" w:ascii="Times New Roman" w:hAnsi="Times New Roman" w:eastAsia="宋体" w:cs="Times New Roman"/>
                <w:kern w:val="0"/>
                <w:sz w:val="15"/>
                <w:szCs w:val="15"/>
                <w:lang w:val="en-US" w:eastAsia="zh-CN" w:bidi="ar"/>
              </w:rPr>
              <w:t>7</w:t>
            </w:r>
            <w:r>
              <w:rPr>
                <w:rFonts w:hint="default" w:ascii="Times New Roman" w:hAnsi="Times New Roman" w:eastAsia="宋体" w:cs="Times New Roman"/>
                <w:kern w:val="0"/>
                <w:sz w:val="15"/>
                <w:szCs w:val="15"/>
                <w:lang w:val="en-US" w:eastAsia="zh-CN" w:bidi="ar"/>
              </w:rPr>
              <w:t xml:space="preserve"> - 670.2)</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Age&lt;50</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8428.2 (8097.6 - 8758.8)</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8865.6 (8766.2 - 8965.0)</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373.2 (126.7 - 619.7)</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firstLine="75" w:firstLineChars="5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0.006</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Age&gt;=50</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7088.5 (6873.2 - 7303.8)</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7679.6 (7542.6 - 7816.5)</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678.0 (436.9 - 919.1)</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8522" w:type="dxa"/>
            <w:gridSpan w:val="5"/>
            <w:tcBorders>
              <w:top w:val="nil"/>
              <w:left w:val="nil"/>
              <w:bottom w:val="nil"/>
              <w:right w:val="nil"/>
            </w:tcBorders>
            <w:shd w:val="clear" w:color="auto" w:fill="CFCDCD"/>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color w:val="auto"/>
                <w:kern w:val="0"/>
                <w:sz w:val="15"/>
                <w:szCs w:val="15"/>
                <w:lang w:val="en-US" w:eastAsia="zh-CN" w:bidi="ar"/>
              </w:rPr>
              <w:t>FEV1, mL</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eastAsia" w:ascii="Times New Roman" w:hAnsi="Times New Roman" w:eastAsia="宋体" w:cs="Times New Roman"/>
                <w:kern w:val="0"/>
                <w:sz w:val="15"/>
                <w:szCs w:val="15"/>
                <w:lang w:val="en-US" w:eastAsia="zh-CN"/>
              </w:rPr>
              <w:t>Male</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3074.5 (2948.9 - 3200.1)</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3803.5 (3758.1 - 3849.0)</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358.4 (236.3 - 480.5)</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eastAsia" w:ascii="Times New Roman" w:hAnsi="Times New Roman" w:eastAsia="宋体" w:cs="Times New Roman"/>
                <w:kern w:val="0"/>
                <w:sz w:val="15"/>
                <w:szCs w:val="15"/>
                <w:lang w:val="en-US" w:eastAsia="zh-CN"/>
              </w:rPr>
              <w:t>Female</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2190.1 (2141.3 - 2239.0)</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2746.0 (2711.8 - 2780.2)</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251.3 (195.0 - 307.5)</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Age&lt;50</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3194.5 (3062.3 - 3326.7)</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3562.1 (3524.4 - 3599.7)</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305.0 (189.1 - 420.9)</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Age&gt;=50</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2476.0 (2393.2 - 2558.9)</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2770.8 (2728.4 - 2813.1)</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314.8 (224.8 - 404.8)</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8522" w:type="dxa"/>
            <w:gridSpan w:val="5"/>
            <w:tcBorders>
              <w:top w:val="nil"/>
              <w:left w:val="nil"/>
              <w:bottom w:val="nil"/>
              <w:right w:val="nil"/>
            </w:tcBorders>
            <w:shd w:val="clear" w:color="auto" w:fill="CFCDCD"/>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color w:val="auto"/>
                <w:kern w:val="0"/>
                <w:sz w:val="15"/>
                <w:szCs w:val="15"/>
                <w:lang w:val="en-US" w:eastAsia="zh-CN" w:bidi="ar"/>
              </w:rPr>
              <w:t>FVC, mL</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eastAsia" w:ascii="Times New Roman" w:hAnsi="Times New Roman" w:eastAsia="宋体" w:cs="Times New Roman"/>
                <w:kern w:val="0"/>
                <w:sz w:val="15"/>
                <w:szCs w:val="15"/>
                <w:lang w:val="en-US" w:eastAsia="zh-CN"/>
              </w:rPr>
              <w:t>Male</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4108.8 (3981.5 - 4236.1)</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4910.8 (4860.8 - 4960.9)</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474.7 (345.1 - 604.3)</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eastAsia" w:ascii="Times New Roman" w:hAnsi="Times New Roman" w:eastAsia="宋体" w:cs="Times New Roman"/>
                <w:kern w:val="0"/>
                <w:sz w:val="15"/>
                <w:szCs w:val="15"/>
                <w:lang w:val="en-US" w:eastAsia="zh-CN"/>
              </w:rPr>
              <w:t>Female</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2796.7 (2735.9 - 2857.4)</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3471.7 (3436.1 - 3507.4)</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351.5 (279.0 - 424.1)</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Age&lt;50</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3952.2 (3784.3 - 4120.1)</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4438.4 (4390.4 - 4486.5)</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381.8 (251.6 - 512.0)</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19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Age&gt;=50</w:t>
            </w:r>
          </w:p>
        </w:tc>
        <w:tc>
          <w:tcPr>
            <w:tcW w:w="190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3335.2 (3242.5 - 3428.0)</w:t>
            </w:r>
          </w:p>
        </w:tc>
        <w:tc>
          <w:tcPr>
            <w:tcW w:w="1863"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rPr>
              <w:t>3754.5 (3695.8 - 3813.2)</w:t>
            </w:r>
          </w:p>
        </w:tc>
        <w:tc>
          <w:tcPr>
            <w:tcW w:w="1900"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433.3 (335.6 - 530.9)</w:t>
            </w:r>
          </w:p>
        </w:tc>
        <w:tc>
          <w:tcPr>
            <w:tcW w:w="878" w:type="dxa"/>
            <w:tcBorders>
              <w:top w:val="nil"/>
              <w:left w:val="nil"/>
              <w:bottom w:val="nil"/>
              <w:right w:val="nil"/>
            </w:tcBorders>
            <w:shd w:val="clear" w:color="auto" w:fill="auto"/>
            <w:vAlign w:val="top"/>
          </w:tcPr>
          <w:p>
            <w:pPr>
              <w:keepNext w:val="0"/>
              <w:keepLines w:val="0"/>
              <w:widowControl w:val="0"/>
              <w:suppressLineNumbers w:val="0"/>
              <w:spacing w:before="0" w:beforeAutospacing="0" w:after="0" w:afterAutospacing="0"/>
              <w:ind w:left="0" w:leftChars="0" w:right="0" w:rightChars="0"/>
              <w:jc w:val="both"/>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&lt;0.001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shd w:val="clear" w:color="auto" w:fill="auto"/>
        </w:tblPrEx>
        <w:trPr>
          <w:cantSplit/>
        </w:trPr>
        <w:tc>
          <w:tcPr>
            <w:tcW w:w="8522" w:type="dxa"/>
            <w:gridSpan w:val="5"/>
            <w:tcBorders>
              <w:top w:val="single" w:color="auto" w:sz="4" w:space="0"/>
              <w:left w:val="nil"/>
              <w:bottom w:val="nil"/>
              <w:right w:val="nil"/>
            </w:tcBorders>
            <w:shd w:val="clear" w:color="auto" w:fill="auto"/>
            <w:vAlign w:val="top"/>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0"/>
                <w:sz w:val="15"/>
                <w:szCs w:val="15"/>
                <w:lang w:val="en-US"/>
              </w:rPr>
            </w:pPr>
            <w:r>
              <w:rPr>
                <w:rFonts w:hint="default" w:ascii="Times New Roman" w:hAnsi="Times New Roman" w:eastAsia="宋体" w:cs="Times New Roman"/>
                <w:kern w:val="0"/>
                <w:sz w:val="15"/>
                <w:szCs w:val="15"/>
                <w:lang w:val="en-US" w:eastAsia="zh-CN" w:bidi="ar"/>
              </w:rPr>
              <w:t>Means (95% CIs) are given from a weighted analysis adjusted for</w:t>
            </w:r>
            <w:r>
              <w:rPr>
                <w:rFonts w:hint="eastAsia" w:ascii="Times New Roman" w:hAnsi="Times New Roman" w:eastAsia="宋体" w:cs="Times New Roman"/>
                <w:kern w:val="0"/>
                <w:sz w:val="15"/>
                <w:szCs w:val="15"/>
                <w:lang w:val="en-US" w:eastAsia="zh-CN" w:bidi="ar"/>
              </w:rPr>
              <w:t xml:space="preserve"> </w:t>
            </w:r>
            <w:r>
              <w:rPr>
                <w:rFonts w:hint="default" w:ascii="Times New Roman" w:hAnsi="Times New Roman" w:eastAsia="宋体" w:cs="Times New Roman"/>
                <w:kern w:val="0"/>
                <w:sz w:val="15"/>
                <w:szCs w:val="15"/>
                <w:lang w:val="en-US" w:eastAsia="zh-CN" w:bidi="ar"/>
              </w:rPr>
              <w:t>race, age and sex unless otherwise indicated.</w:t>
            </w:r>
          </w:p>
        </w:tc>
      </w:tr>
    </w:tbl>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Times New Roman" w:hAnsi="Times New Roman" w:eastAsia="宋体" w:cs="Times New Roman"/>
          <w:b/>
          <w:bCs/>
          <w:color w:val="auto"/>
          <w:sz w:val="18"/>
          <w:szCs w:val="18"/>
          <w:lang w:val="en-US" w:eastAsia="zh-CN"/>
        </w:rPr>
      </w:pPr>
      <w:r>
        <w:rPr>
          <w:rFonts w:hint="eastAsia" w:ascii="Times New Roman" w:hAnsi="Times New Roman" w:eastAsia="宋体" w:cs="Times New Roman"/>
          <w:b/>
          <w:bCs/>
          <w:color w:val="auto"/>
          <w:sz w:val="18"/>
          <w:szCs w:val="18"/>
          <w:lang w:val="en-US" w:eastAsia="zh-CN"/>
        </w:rPr>
        <w:t>Appendix Table 3. Comparative Mean percentage of participants with DM in alcohol-drinking groups</w:t>
      </w:r>
    </w:p>
    <w:tbl>
      <w:tblPr>
        <w:tblStyle w:val="3"/>
        <w:tblW w:w="7096"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99"/>
        <w:gridCol w:w="1721"/>
        <w:gridCol w:w="1721"/>
        <w:gridCol w:w="1755"/>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02" w:hRule="atLeast"/>
          <w:jc w:val="center"/>
        </w:trPr>
        <w:tc>
          <w:tcPr>
            <w:tcW w:w="1899" w:type="dxa"/>
            <w:tcBorders>
              <w:bottom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color w:val="auto"/>
                <w:sz w:val="18"/>
                <w:szCs w:val="18"/>
                <w:vertAlign w:val="baseline"/>
                <w:lang w:val="en-US" w:eastAsia="zh-CN"/>
              </w:rPr>
            </w:pPr>
            <w:r>
              <w:rPr>
                <w:rFonts w:hint="eastAsia" w:ascii="Times New Roman" w:hAnsi="Times New Roman" w:eastAsia="宋体" w:cs="Times New Roman"/>
                <w:b/>
                <w:bCs/>
                <w:color w:val="auto"/>
                <w:sz w:val="18"/>
                <w:szCs w:val="18"/>
                <w:vertAlign w:val="baseline"/>
                <w:lang w:val="en-US" w:eastAsia="zh-CN"/>
              </w:rPr>
              <w:t>Variable</w:t>
            </w:r>
          </w:p>
        </w:tc>
        <w:tc>
          <w:tcPr>
            <w:tcW w:w="1721" w:type="dxa"/>
            <w:tcBorders>
              <w:bottom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color w:val="auto"/>
                <w:kern w:val="2"/>
                <w:sz w:val="18"/>
                <w:szCs w:val="18"/>
                <w:vertAlign w:val="baseline"/>
                <w:lang w:val="en-US" w:eastAsia="zh-CN" w:bidi="ar-SA"/>
              </w:rPr>
            </w:pPr>
            <w:r>
              <w:rPr>
                <w:rFonts w:hint="eastAsia" w:ascii="Times New Roman" w:hAnsi="Times New Roman" w:eastAsia="宋体" w:cs="Times New Roman"/>
                <w:b/>
                <w:bCs/>
                <w:color w:val="auto"/>
                <w:kern w:val="2"/>
                <w:sz w:val="18"/>
                <w:szCs w:val="18"/>
                <w:vertAlign w:val="baseline"/>
                <w:lang w:val="en-US" w:eastAsia="zh-CN" w:bidi="ar-SA"/>
              </w:rPr>
              <w:t>Heavy</w:t>
            </w:r>
          </w:p>
        </w:tc>
        <w:tc>
          <w:tcPr>
            <w:tcW w:w="1721" w:type="dxa"/>
            <w:tcBorders>
              <w:bottom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color w:val="auto"/>
                <w:kern w:val="2"/>
                <w:sz w:val="18"/>
                <w:szCs w:val="18"/>
                <w:vertAlign w:val="baseline"/>
                <w:lang w:val="en-US" w:eastAsia="zh-CN" w:bidi="ar-SA"/>
              </w:rPr>
            </w:pPr>
            <w:r>
              <w:rPr>
                <w:rFonts w:hint="eastAsia" w:ascii="Times New Roman" w:hAnsi="Times New Roman" w:eastAsia="宋体" w:cs="Times New Roman"/>
                <w:b/>
                <w:bCs/>
                <w:color w:val="auto"/>
                <w:kern w:val="2"/>
                <w:sz w:val="18"/>
                <w:szCs w:val="18"/>
                <w:vertAlign w:val="baseline"/>
                <w:lang w:val="en-US" w:eastAsia="zh-CN" w:bidi="ar-SA"/>
              </w:rPr>
              <w:t>Moderate</w:t>
            </w:r>
          </w:p>
        </w:tc>
        <w:tc>
          <w:tcPr>
            <w:tcW w:w="1755" w:type="dxa"/>
            <w:tcBorders>
              <w:bottom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bCs/>
                <w:color w:val="auto"/>
                <w:kern w:val="2"/>
                <w:sz w:val="18"/>
                <w:szCs w:val="18"/>
                <w:vertAlign w:val="baseline"/>
                <w:lang w:val="en-US" w:eastAsia="zh-CN" w:bidi="ar-SA"/>
              </w:rPr>
            </w:pPr>
            <w:r>
              <w:rPr>
                <w:rFonts w:hint="eastAsia" w:ascii="Times New Roman" w:hAnsi="Times New Roman" w:eastAsia="宋体" w:cs="Times New Roman"/>
                <w:b/>
                <w:bCs/>
                <w:color w:val="auto"/>
                <w:kern w:val="2"/>
                <w:sz w:val="18"/>
                <w:szCs w:val="18"/>
                <w:vertAlign w:val="baseline"/>
                <w:lang w:val="en-US" w:eastAsia="zh-CN" w:bidi="ar-SA"/>
              </w:rPr>
              <w:t>Mild</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65" w:hRule="atLeast"/>
          <w:jc w:val="center"/>
        </w:trPr>
        <w:tc>
          <w:tcPr>
            <w:tcW w:w="1899" w:type="dxa"/>
            <w:tcBorders>
              <w:top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Black</w:t>
            </w:r>
          </w:p>
        </w:tc>
        <w:tc>
          <w:tcPr>
            <w:tcW w:w="1721"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6.8(1.1-12.4)</w:t>
            </w:r>
          </w:p>
        </w:tc>
        <w:tc>
          <w:tcPr>
            <w:tcW w:w="1721"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11.7(5.6-17.7)</w:t>
            </w:r>
          </w:p>
        </w:tc>
        <w:tc>
          <w:tcPr>
            <w:tcW w:w="175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13.9(11.9-15.9)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189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White</w:t>
            </w:r>
          </w:p>
        </w:tc>
        <w:tc>
          <w:tcPr>
            <w:tcW w:w="1721"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3.3(1.0-5.5)</w:t>
            </w:r>
          </w:p>
        </w:tc>
        <w:tc>
          <w:tcPr>
            <w:tcW w:w="1721"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90" w:firstLineChars="5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4.4(1.7-7.1)</w:t>
            </w:r>
          </w:p>
        </w:tc>
        <w:tc>
          <w:tcPr>
            <w:tcW w:w="175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90" w:firstLineChars="5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8.3(7-9.7)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899" w:type="dxa"/>
            <w:tcBorders>
              <w:bottom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Mexican-American</w:t>
            </w:r>
          </w:p>
        </w:tc>
        <w:tc>
          <w:tcPr>
            <w:tcW w:w="1721" w:type="dxa"/>
            <w:tcBorders>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7.9(0.1-15.8)</w:t>
            </w:r>
          </w:p>
        </w:tc>
        <w:tc>
          <w:tcPr>
            <w:tcW w:w="1721" w:type="dxa"/>
            <w:tcBorders>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10.1(4.9-15.2)</w:t>
            </w:r>
          </w:p>
        </w:tc>
        <w:tc>
          <w:tcPr>
            <w:tcW w:w="1755" w:type="dxa"/>
            <w:tcBorders>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11.6(9.2-14.1)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1899" w:type="dxa"/>
            <w:tcBorders>
              <w:top w:val="nil"/>
              <w:bottom w:val="single" w:color="auto" w:sz="4" w:space="0"/>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all</w:t>
            </w:r>
          </w:p>
        </w:tc>
        <w:tc>
          <w:tcPr>
            <w:tcW w:w="1721" w:type="dxa"/>
            <w:tcBorders>
              <w:top w:val="nil"/>
              <w:bottom w:val="single" w:color="auto" w:sz="4" w:space="0"/>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4.7(2.6-6.8)</w:t>
            </w:r>
          </w:p>
        </w:tc>
        <w:tc>
          <w:tcPr>
            <w:tcW w:w="1721" w:type="dxa"/>
            <w:tcBorders>
              <w:top w:val="nil"/>
              <w:bottom w:val="single" w:color="auto" w:sz="4" w:space="0"/>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90" w:firstLineChars="5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6.3(4.2-8.5)</w:t>
            </w:r>
          </w:p>
        </w:tc>
        <w:tc>
          <w:tcPr>
            <w:tcW w:w="1755" w:type="dxa"/>
            <w:tcBorders>
              <w:top w:val="nil"/>
              <w:bottom w:val="single" w:color="auto" w:sz="4" w:space="0"/>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90" w:firstLineChars="5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9.4(8.4-10.4)</w:t>
            </w:r>
          </w:p>
        </w:tc>
      </w:tr>
    </w:tbl>
    <w:p/>
    <w:p/>
    <w:p/>
    <w:p/>
    <w:p/>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Times New Roman" w:hAnsi="Times New Roman" w:eastAsia="宋体" w:cs="Times New Roman"/>
          <w:b/>
          <w:bCs/>
          <w:color w:val="auto"/>
          <w:sz w:val="18"/>
          <w:szCs w:val="18"/>
          <w:lang w:val="en-US" w:eastAsia="zh-CN"/>
        </w:rPr>
      </w:pPr>
      <w:r>
        <w:rPr>
          <w:rFonts w:hint="eastAsia" w:ascii="Times New Roman" w:hAnsi="Times New Roman" w:eastAsia="宋体" w:cs="Times New Roman"/>
          <w:b/>
          <w:bCs/>
          <w:color w:val="auto"/>
          <w:sz w:val="18"/>
          <w:szCs w:val="18"/>
          <w:lang w:val="en-US" w:eastAsia="zh-CN"/>
        </w:rPr>
        <w:t>Appendix Table 4. PEF, FEV1 and FVC values in 3 Major Ethnic Groups, by Age</w:t>
      </w:r>
    </w:p>
    <w:tbl>
      <w:tblPr>
        <w:tblStyle w:val="3"/>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12"/>
        <w:gridCol w:w="2336"/>
        <w:gridCol w:w="2637"/>
        <w:gridCol w:w="2437"/>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02" w:hRule="atLeast"/>
          <w:jc w:val="center"/>
        </w:trPr>
        <w:tc>
          <w:tcPr>
            <w:tcW w:w="0" w:type="auto"/>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18"/>
                <w:szCs w:val="18"/>
                <w:vertAlign w:val="baseline"/>
                <w:lang w:val="en-US" w:eastAsia="zh-CN"/>
              </w:rPr>
            </w:pPr>
            <w:r>
              <w:rPr>
                <w:rFonts w:hint="eastAsia" w:ascii="Times New Roman" w:hAnsi="Times New Roman" w:eastAsia="宋体" w:cs="Times New Roman"/>
                <w:color w:val="auto"/>
                <w:sz w:val="18"/>
                <w:szCs w:val="18"/>
                <w:vertAlign w:val="baseline"/>
                <w:lang w:val="en-US" w:eastAsia="zh-CN"/>
              </w:rPr>
              <w:t>Sex and Age Group</w:t>
            </w:r>
          </w:p>
        </w:tc>
        <w:tc>
          <w:tcPr>
            <w:tcW w:w="0" w:type="auto"/>
            <w:gridSpan w:val="3"/>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Participants, n(%) [95% CI]</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0" w:type="auto"/>
            <w:vMerge w:val="continue"/>
            <w:tcBorders>
              <w:bottom w:val="single" w:color="auto" w:sz="4" w:space="0"/>
              <w:tl2br w:val="nil"/>
              <w:tr2bl w:val="nil"/>
            </w:tcBorders>
            <w:vAlign w:val="top"/>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18"/>
                <w:szCs w:val="18"/>
                <w:vertAlign w:val="baseline"/>
                <w:lang w:val="en-US" w:eastAsia="zh-CN"/>
              </w:rPr>
            </w:pPr>
          </w:p>
        </w:tc>
        <w:tc>
          <w:tcPr>
            <w:tcW w:w="0" w:type="auto"/>
            <w:tcBorders>
              <w:top w:val="single" w:color="auto" w:sz="4" w:space="0"/>
              <w:bottom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Black</w:t>
            </w:r>
          </w:p>
        </w:tc>
        <w:tc>
          <w:tcPr>
            <w:tcW w:w="0" w:type="auto"/>
            <w:tcBorders>
              <w:top w:val="single" w:color="auto" w:sz="4" w:space="0"/>
              <w:bottom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White</w:t>
            </w:r>
          </w:p>
        </w:tc>
        <w:tc>
          <w:tcPr>
            <w:tcW w:w="0" w:type="auto"/>
            <w:tcBorders>
              <w:top w:val="single" w:color="auto" w:sz="4" w:space="0"/>
              <w:bottom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Mexican-American</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0" w:type="auto"/>
            <w:tcBorders>
              <w:top w:val="single" w:color="auto" w:sz="4" w:space="0"/>
              <w:bottom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b/>
                <w:bCs/>
                <w:color w:val="auto"/>
                <w:kern w:val="2"/>
                <w:sz w:val="18"/>
                <w:szCs w:val="18"/>
                <w:vertAlign w:val="baseline"/>
                <w:lang w:val="en-US" w:eastAsia="zh-CN" w:bidi="ar-SA"/>
              </w:rPr>
              <w:t>PEF, mL</w:t>
            </w:r>
            <w:r>
              <w:rPr>
                <w:rFonts w:hint="default" w:ascii="Times New Roman" w:hAnsi="Times New Roman" w:eastAsia="宋体" w:cs="Times New Roman"/>
                <w:b/>
                <w:bCs/>
                <w:color w:val="auto"/>
                <w:kern w:val="2"/>
                <w:sz w:val="18"/>
                <w:szCs w:val="18"/>
                <w:vertAlign w:val="baseline"/>
                <w:lang w:val="en-US" w:eastAsia="zh-CN" w:bidi="ar-SA"/>
              </w:rPr>
              <w:t>/s</w:t>
            </w:r>
            <w:bookmarkStart w:id="0" w:name="_GoBack"/>
            <w:bookmarkEnd w:id="0"/>
          </w:p>
        </w:tc>
        <w:tc>
          <w:tcPr>
            <w:tcW w:w="0" w:type="auto"/>
            <w:tcBorders>
              <w:top w:val="single" w:color="auto" w:sz="4" w:space="0"/>
              <w:bottom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p>
        </w:tc>
        <w:tc>
          <w:tcPr>
            <w:tcW w:w="0" w:type="auto"/>
            <w:tcBorders>
              <w:top w:val="single" w:color="auto" w:sz="4" w:space="0"/>
              <w:bottom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p>
        </w:tc>
        <w:tc>
          <w:tcPr>
            <w:tcW w:w="0" w:type="auto"/>
            <w:tcBorders>
              <w:top w:val="single" w:color="auto" w:sz="4" w:space="0"/>
              <w:bottom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0" w:type="auto"/>
            <w:tcBorders>
              <w:top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20-25 y</w:t>
            </w:r>
          </w:p>
        </w:tc>
        <w:tc>
          <w:tcPr>
            <w:tcW w:w="0" w:type="auto"/>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7246.9(6590.6-7903.2)</w:t>
            </w:r>
          </w:p>
        </w:tc>
        <w:tc>
          <w:tcPr>
            <w:tcW w:w="0" w:type="auto"/>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12093.4(11357.1-12829.6)</w:t>
            </w:r>
          </w:p>
        </w:tc>
        <w:tc>
          <w:tcPr>
            <w:tcW w:w="0" w:type="auto"/>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9653.4(8973.5-10333.3)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0" w:type="auto"/>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26-30 y</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7211.4(5489.1-8933.6)</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8337.7(6171.7-10503.7)</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9989.3(8472.9-11505.8)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31-35 y</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9042(7015-11069.1)</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9500.4(8212.2-10788.5)</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8880.7(7424.3-10337.1)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36-40 y</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8458.8(8147-8770.6)</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8070.1(6750.5-9389.8)</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8736.3(7061.4-10411.2)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0" w:type="auto"/>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41-45 y</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6849.2(6064.5-7633.9)</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7507.3(6508.6-8506)</w:t>
            </w:r>
          </w:p>
        </w:tc>
        <w:tc>
          <w:tcPr>
            <w:tcW w:w="0" w:type="auto"/>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8618.2(7203.7-10032.7)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46-50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7922.5(6734.3-9110.7)</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9002.6(8211.8-9793.3)</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8181.3(7160.1-9202.5)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51-55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7520.6(6756.9-8284.4)</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7890.8(7233-8548.6)</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7764.6(7119.5-8409.8)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56-60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7522.7(6873.1-8172.3)</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6821.7(6062.5-7581)</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8075.4(6626.7-9524.1)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61-65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6513.9(5995.3-7032.4)</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7051.9(6446.7-7657.2)</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6612.3(5949.2-7275.4)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66-70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6043.3(5482.5-6604.1)</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6916(6473.3-7358.6)</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6423.9(4991.2-7856.6)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71-75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6063.7(5261-6866.3)</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7134.8(6594-7675.5)</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6311.2(4973.2-7649.2)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&gt;75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4372.5(3453.6-5291.5)</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6247.7(5399.6-7095.8)</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3753.5(1089.5-6417.5)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default" w:ascii="Times New Roman" w:hAnsi="Times New Roman" w:eastAsia="宋体" w:cs="Times New Roman"/>
                <w:b/>
                <w:bCs/>
                <w:color w:val="auto"/>
                <w:kern w:val="2"/>
                <w:sz w:val="18"/>
                <w:szCs w:val="18"/>
                <w:vertAlign w:val="baseline"/>
                <w:lang w:val="en-US" w:eastAsia="zh-CN" w:bidi="ar-SA"/>
              </w:rPr>
            </w:pPr>
            <w:r>
              <w:rPr>
                <w:rFonts w:hint="eastAsia" w:ascii="Times New Roman" w:hAnsi="Times New Roman" w:eastAsia="宋体" w:cs="Times New Roman"/>
                <w:b/>
                <w:bCs/>
                <w:color w:val="auto"/>
                <w:kern w:val="2"/>
                <w:sz w:val="18"/>
                <w:szCs w:val="18"/>
                <w:vertAlign w:val="baseline"/>
                <w:lang w:val="en-US" w:eastAsia="zh-CN" w:bidi="ar-SA"/>
              </w:rPr>
              <w:t>FEV1, mL</w:t>
            </w:r>
          </w:p>
        </w:tc>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20-25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2889.2(2336.7-3441.8)</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5290.2(4955.7-5624.7)</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4296.4(3782.6-4810.1)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26-30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2811.9(1955.4-3668.5)</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3739.3(3186.9-4291.6)</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4255.9(3130.1-5381.6)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31-35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3270.9(2523.7-4018)</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3405.4(3141.7-3669.2)</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3620.9(3220.9-4020.9)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36-40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2783.2(2568-2998.5)</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3110.4(2430.7-3790.2)</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3361.8(2938.4-3785.3)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41-45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2405.6(2164.3-2646.9)</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2955(2629.7-3280.3)</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3110.6(2816.4-3404.7)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46-50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2675.9(2319.5-3032.4)</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3442.2(3055.7-3828.8)</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2976.4(2706.7-3246)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51-55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2550.4(2329.2-2771.7)</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2811.1(2538.6-3083.5)</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3076.2(2939.6-3212.8)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56-60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2526.5(2307.7-2745.2)</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2589.8(2315.1-2864.5)</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2789.1(2449.8-3128.4)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61-65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2137.2(1992.4-2281.9)</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2436.2(2221.6-2650.8)</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2383.2(2156.7-2609.7)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66-70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2007.7(1827.3-2188.1)</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2387.7(2223.8-2551.6)</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2391.2(2045.4-2737)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71-75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1904.7(1705.3-2104.1)</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2431(2268.3-2593.7)</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2071(1769.2-2372.8)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&gt;75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1637.4(1388-1886.8)</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2058.3(1799.8-2316.8)</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1456.1(1120.3-1792)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b/>
                <w:bCs/>
                <w:color w:val="auto"/>
                <w:kern w:val="2"/>
                <w:sz w:val="18"/>
                <w:szCs w:val="18"/>
                <w:vertAlign w:val="baseline"/>
                <w:lang w:val="en-US" w:eastAsia="zh-CN" w:bidi="ar-SA"/>
              </w:rPr>
            </w:pPr>
            <w:r>
              <w:rPr>
                <w:rFonts w:hint="eastAsia" w:ascii="Times New Roman" w:hAnsi="Times New Roman" w:eastAsia="宋体" w:cs="Times New Roman"/>
                <w:b/>
                <w:bCs/>
                <w:color w:val="auto"/>
                <w:kern w:val="2"/>
                <w:sz w:val="18"/>
                <w:szCs w:val="18"/>
                <w:vertAlign w:val="baseline"/>
                <w:lang w:val="en-US" w:eastAsia="zh-CN" w:bidi="ar-SA"/>
              </w:rPr>
              <w:t>FVC, mL</w:t>
            </w:r>
          </w:p>
        </w:tc>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20-25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3671.4(2951.7-4391.2)</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6477.8(5792.9-7162.6)</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5295.2(4812.6-5777.8)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26-30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3337.1(2225.2-4449)</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4721.7(3613.4-5829.9)</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5145.7(3656.8-6634.6)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31-35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4015.3(3264.7-4765.8)</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3914(3593.3-4234.7)</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4276.2(3865-4687.4)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36-40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3403.2(3103.8-3702.7)</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4041.8(3152.3-4931.4)</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4152.4(3749.7-4555.2)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41-45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2973(2709.6-3236.4)</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3740.6(3284.4-4196.9)</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3727(3400.8-4053.2)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46-50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3334(2891.6-3776.3)</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4516.5(3983.3-5049.7)</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3700.4(3329.3-4071.6)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51-55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3269.8(3052.8-3486.8)</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3693.4(3299.3-4087.4)</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3926.1(3752.7-4099.5)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56-60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3204.4(2907.8-3501)</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3498.7(3108.7-3888.7)</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3551.1(3077.1-4025.1)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61-65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2806.5(2597.4-3015.6)</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3391.7(3126.6-3656.9)</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3146.9(2788.7-3505)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66-70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2638.6(2407-2870.2)</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3352.7(3157.3-3548.1)</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3209.5(2645.6-3773.5)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71-75 y</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2670(2412.6-2927.3)</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3399.3(3190.2-3608.5)</w:t>
            </w:r>
          </w:p>
        </w:tc>
        <w:tc>
          <w:tcPr>
            <w:tcW w:w="0" w:type="auto"/>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2709.3(2267.5-3151.1)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&gt;75  y</w:t>
            </w:r>
          </w:p>
        </w:tc>
        <w:tc>
          <w:tcPr>
            <w:tcW w:w="0" w:type="auto"/>
            <w:tcBorders>
              <w:bottom w:val="single" w:color="auto" w:sz="4" w:space="0"/>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2407.3(2127.4-2687.2)</w:t>
            </w:r>
          </w:p>
        </w:tc>
        <w:tc>
          <w:tcPr>
            <w:tcW w:w="0" w:type="auto"/>
            <w:tcBorders>
              <w:bottom w:val="single" w:color="auto" w:sz="4" w:space="0"/>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2919(2591.7-3246.3)</w:t>
            </w:r>
          </w:p>
        </w:tc>
        <w:tc>
          <w:tcPr>
            <w:tcW w:w="0" w:type="auto"/>
            <w:tcBorders>
              <w:bottom w:val="single" w:color="auto" w:sz="4" w:space="0"/>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80" w:firstLineChars="10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2000.7(1487.9-2513.4)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0" w:type="auto"/>
            <w:gridSpan w:val="4"/>
            <w:tcBorders>
              <w:top w:val="single" w:color="auto" w:sz="4" w:space="0"/>
              <w:bottom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sz w:val="18"/>
                <w:szCs w:val="18"/>
                <w:lang w:val="en-US" w:eastAsia="zh-CN"/>
              </w:rPr>
              <w:t>* Unadjusted means (95% CI) are given unless otherwise indicated. Age groups are based on strata that are commonly used in highly stratified National Health and Nutrition Examination Survey analyses. No statistical comparisons were done for this table.</w:t>
            </w:r>
          </w:p>
        </w:tc>
      </w:tr>
    </w:tbl>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Times New Roman" w:hAnsi="Times New Roman" w:eastAsia="宋体" w:cs="Times New Roman"/>
          <w:b/>
          <w:bCs/>
          <w:color w:val="auto"/>
          <w:sz w:val="18"/>
          <w:szCs w:val="18"/>
          <w:lang w:val="en-US" w:eastAsia="zh-CN"/>
        </w:rPr>
      </w:pPr>
      <w:r>
        <w:rPr>
          <w:rFonts w:hint="eastAsia" w:ascii="Times New Roman" w:hAnsi="Times New Roman" w:eastAsia="宋体" w:cs="Times New Roman"/>
          <w:b/>
          <w:bCs/>
          <w:color w:val="auto"/>
          <w:sz w:val="18"/>
          <w:szCs w:val="18"/>
          <w:lang w:val="en-US" w:eastAsia="zh-CN"/>
        </w:rPr>
        <w:t>Appendix Table 5. Number and Proportion of Participants, by Distribution of PEF、FEV1and FVC.</w:t>
      </w:r>
    </w:p>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val="0"/>
          <w:bCs w:val="0"/>
          <w:color w:val="auto"/>
          <w:sz w:val="18"/>
          <w:szCs w:val="18"/>
          <w:lang w:val="en-US" w:eastAsia="zh-CN"/>
        </w:rPr>
      </w:pPr>
      <w:r>
        <w:rPr>
          <w:rFonts w:hint="eastAsia" w:ascii="Times New Roman" w:hAnsi="Times New Roman" w:eastAsia="宋体" w:cs="Times New Roman"/>
          <w:color w:val="auto"/>
          <w:sz w:val="18"/>
          <w:szCs w:val="18"/>
          <w:lang w:val="en-US" w:eastAsia="zh-CN"/>
        </w:rPr>
        <w:t xml:space="preserve">(a) </w:t>
      </w:r>
      <w:r>
        <w:rPr>
          <w:rFonts w:hint="default" w:ascii="Times New Roman" w:hAnsi="Times New Roman" w:eastAsia="宋体" w:cs="Times New Roman"/>
          <w:color w:val="auto"/>
          <w:sz w:val="18"/>
          <w:szCs w:val="18"/>
          <w:lang w:val="en-US" w:eastAsia="zh-CN"/>
        </w:rPr>
        <w:t>PEF</w:t>
      </w:r>
    </w:p>
    <w:tbl>
      <w:tblPr>
        <w:tblStyle w:val="3"/>
        <w:tblW w:w="8948"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93"/>
        <w:gridCol w:w="1215"/>
        <w:gridCol w:w="1103"/>
        <w:gridCol w:w="1135"/>
        <w:gridCol w:w="1135"/>
        <w:gridCol w:w="1135"/>
        <w:gridCol w:w="1032"/>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02" w:hRule="atLeast"/>
          <w:jc w:val="center"/>
        </w:trPr>
        <w:tc>
          <w:tcPr>
            <w:tcW w:w="2193" w:type="dxa"/>
            <w:vMerge w:val="restart"/>
            <w:tcBorders>
              <w:bottom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sz w:val="18"/>
                <w:szCs w:val="18"/>
                <w:vertAlign w:val="baseline"/>
                <w:lang w:val="en-US" w:eastAsia="zh-CN"/>
              </w:rPr>
              <w:t>Ethnic</w:t>
            </w:r>
            <w:r>
              <w:rPr>
                <w:rFonts w:hint="eastAsia" w:ascii="Times New Roman" w:hAnsi="Times New Roman" w:eastAsia="宋体" w:cs="Times New Roman"/>
                <w:color w:val="auto"/>
                <w:kern w:val="2"/>
                <w:sz w:val="18"/>
                <w:szCs w:val="18"/>
                <w:vertAlign w:val="baseline"/>
                <w:lang w:val="en-US" w:eastAsia="zh-CN" w:bidi="ar-SA"/>
              </w:rPr>
              <w:t xml:space="preserve"> Grou</w:t>
            </w:r>
            <w:r>
              <w:rPr>
                <w:rFonts w:hint="eastAsia" w:ascii="Times New Roman" w:hAnsi="Times New Roman" w:eastAsia="宋体" w:cs="Times New Roman"/>
                <w:color w:val="auto"/>
                <w:sz w:val="18"/>
                <w:szCs w:val="18"/>
                <w:vertAlign w:val="baseline"/>
                <w:lang w:val="en-US" w:eastAsia="zh-CN"/>
              </w:rPr>
              <w:t>p</w:t>
            </w:r>
          </w:p>
        </w:tc>
        <w:tc>
          <w:tcPr>
            <w:tcW w:w="1215"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1103"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3405" w:type="dxa"/>
            <w:gridSpan w:val="3"/>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PEF, mL</w:t>
            </w:r>
            <w:r>
              <w:rPr>
                <w:rFonts w:hint="default" w:ascii="Times New Roman" w:hAnsi="Times New Roman" w:eastAsia="宋体" w:cs="Times New Roman"/>
                <w:color w:val="auto"/>
                <w:kern w:val="2"/>
                <w:sz w:val="18"/>
                <w:szCs w:val="18"/>
                <w:vertAlign w:val="baseline"/>
                <w:lang w:val="en-US" w:eastAsia="zh-CN" w:bidi="ar-SA"/>
              </w:rPr>
              <w:t>/s</w:t>
            </w:r>
          </w:p>
        </w:tc>
        <w:tc>
          <w:tcPr>
            <w:tcW w:w="1032"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2193" w:type="dxa"/>
            <w:vMerge w:val="continue"/>
            <w:tcBorders>
              <w:top w:val="single" w:color="auto" w:sz="4" w:space="0"/>
              <w:bottom w:val="single" w:color="auto" w:sz="4" w:space="0"/>
              <w:tl2br w:val="nil"/>
              <w:tr2bl w:val="nil"/>
            </w:tcBorders>
            <w:vAlign w:val="top"/>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18"/>
                <w:szCs w:val="18"/>
                <w:vertAlign w:val="baseline"/>
                <w:lang w:val="en-US" w:eastAsia="zh-CN" w:bidi="ar-SA"/>
              </w:rPr>
            </w:pPr>
          </w:p>
        </w:tc>
        <w:tc>
          <w:tcPr>
            <w:tcW w:w="1215"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&lt;3000</w:t>
            </w:r>
          </w:p>
        </w:tc>
        <w:tc>
          <w:tcPr>
            <w:tcW w:w="1103"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3000-5000</w:t>
            </w:r>
          </w:p>
        </w:tc>
        <w:tc>
          <w:tcPr>
            <w:tcW w:w="1135"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5000-7000</w:t>
            </w:r>
          </w:p>
        </w:tc>
        <w:tc>
          <w:tcPr>
            <w:tcW w:w="1135"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7000-9000</w:t>
            </w:r>
          </w:p>
        </w:tc>
        <w:tc>
          <w:tcPr>
            <w:tcW w:w="1135"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9000-11000</w:t>
            </w:r>
          </w:p>
        </w:tc>
        <w:tc>
          <w:tcPr>
            <w:tcW w:w="1032"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&gt;11000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2193" w:type="dxa"/>
            <w:tcBorders>
              <w:top w:val="single" w:color="auto" w:sz="4" w:space="0"/>
              <w:bottom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Black, n(%)</w:t>
            </w:r>
          </w:p>
        </w:tc>
        <w:tc>
          <w:tcPr>
            <w:tcW w:w="1215"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5.69(16)</w:t>
            </w:r>
          </w:p>
        </w:tc>
        <w:tc>
          <w:tcPr>
            <w:tcW w:w="1103"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18.51(52)</w:t>
            </w:r>
          </w:p>
        </w:tc>
        <w:tc>
          <w:tcPr>
            <w:tcW w:w="1135"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28.83(81)</w:t>
            </w:r>
          </w:p>
        </w:tc>
        <w:tc>
          <w:tcPr>
            <w:tcW w:w="1135"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29.54(83)</w:t>
            </w:r>
          </w:p>
        </w:tc>
        <w:tc>
          <w:tcPr>
            <w:tcW w:w="1135"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12.81(36)</w:t>
            </w:r>
          </w:p>
        </w:tc>
        <w:tc>
          <w:tcPr>
            <w:tcW w:w="1032"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4.63(13)</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65" w:hRule="atLeast"/>
          <w:jc w:val="center"/>
        </w:trPr>
        <w:tc>
          <w:tcPr>
            <w:tcW w:w="2193" w:type="dxa"/>
            <w:tcBorders>
              <w:top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White, n(%)</w:t>
            </w:r>
          </w:p>
        </w:tc>
        <w:tc>
          <w:tcPr>
            <w:tcW w:w="121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2.26(7)</w:t>
            </w:r>
          </w:p>
        </w:tc>
        <w:tc>
          <w:tcPr>
            <w:tcW w:w="1103"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10.32(32)</w:t>
            </w:r>
          </w:p>
        </w:tc>
        <w:tc>
          <w:tcPr>
            <w:tcW w:w="113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34.19(106)</w:t>
            </w:r>
          </w:p>
        </w:tc>
        <w:tc>
          <w:tcPr>
            <w:tcW w:w="113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32.26(100)</w:t>
            </w:r>
          </w:p>
        </w:tc>
        <w:tc>
          <w:tcPr>
            <w:tcW w:w="113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16.45(51)</w:t>
            </w:r>
          </w:p>
        </w:tc>
        <w:tc>
          <w:tcPr>
            <w:tcW w:w="1032"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4.52(14)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2193"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Mexican-American, n(%)</w:t>
            </w:r>
          </w:p>
        </w:tc>
        <w:tc>
          <w:tcPr>
            <w:tcW w:w="121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2.87(5)</w:t>
            </w:r>
          </w:p>
        </w:tc>
        <w:tc>
          <w:tcPr>
            <w:tcW w:w="1103"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10.34(18)</w:t>
            </w:r>
          </w:p>
        </w:tc>
        <w:tc>
          <w:tcPr>
            <w:tcW w:w="113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35.06(61)</w:t>
            </w:r>
          </w:p>
        </w:tc>
        <w:tc>
          <w:tcPr>
            <w:tcW w:w="113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29.31(51)</w:t>
            </w:r>
          </w:p>
        </w:tc>
        <w:tc>
          <w:tcPr>
            <w:tcW w:w="113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20.11(35)</w:t>
            </w:r>
          </w:p>
        </w:tc>
        <w:tc>
          <w:tcPr>
            <w:tcW w:w="1032"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2.3(4)</w:t>
            </w:r>
          </w:p>
        </w:tc>
      </w:tr>
    </w:tbl>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 xml:space="preserve">(b) </w:t>
      </w:r>
      <w:r>
        <w:rPr>
          <w:rFonts w:hint="default" w:ascii="Times New Roman" w:hAnsi="Times New Roman" w:eastAsia="宋体" w:cs="Times New Roman"/>
          <w:color w:val="auto"/>
          <w:sz w:val="18"/>
          <w:szCs w:val="18"/>
          <w:lang w:val="en-US" w:eastAsia="zh-CN"/>
        </w:rPr>
        <w:t>FEV1</w:t>
      </w:r>
    </w:p>
    <w:tbl>
      <w:tblPr>
        <w:tblStyle w:val="3"/>
        <w:tblW w:w="8512"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6"/>
        <w:gridCol w:w="900"/>
        <w:gridCol w:w="1049"/>
        <w:gridCol w:w="1135"/>
        <w:gridCol w:w="1135"/>
        <w:gridCol w:w="1135"/>
        <w:gridCol w:w="1032"/>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02" w:hRule="atLeast"/>
          <w:jc w:val="center"/>
        </w:trPr>
        <w:tc>
          <w:tcPr>
            <w:tcW w:w="2126" w:type="dxa"/>
            <w:vMerge w:val="restart"/>
            <w:tcBorders>
              <w:bottom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Ethnic Group</w:t>
            </w:r>
          </w:p>
        </w:tc>
        <w:tc>
          <w:tcPr>
            <w:tcW w:w="900"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1049"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3405" w:type="dxa"/>
            <w:gridSpan w:val="3"/>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FEV1, mL</w:t>
            </w:r>
          </w:p>
        </w:tc>
        <w:tc>
          <w:tcPr>
            <w:tcW w:w="1032"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2126" w:type="dxa"/>
            <w:vMerge w:val="continue"/>
            <w:tcBorders>
              <w:top w:val="single" w:color="auto" w:sz="4" w:space="0"/>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900"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&lt;=1000</w:t>
            </w:r>
          </w:p>
        </w:tc>
        <w:tc>
          <w:tcPr>
            <w:tcW w:w="1049"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1000-2000</w:t>
            </w:r>
          </w:p>
        </w:tc>
        <w:tc>
          <w:tcPr>
            <w:tcW w:w="1135"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2000-3000</w:t>
            </w:r>
          </w:p>
        </w:tc>
        <w:tc>
          <w:tcPr>
            <w:tcW w:w="1135"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3000-4000</w:t>
            </w:r>
          </w:p>
        </w:tc>
        <w:tc>
          <w:tcPr>
            <w:tcW w:w="1135"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4000-5000</w:t>
            </w:r>
          </w:p>
        </w:tc>
        <w:tc>
          <w:tcPr>
            <w:tcW w:w="1032"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&gt;5000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2126" w:type="dxa"/>
            <w:tcBorders>
              <w:top w:val="single" w:color="auto" w:sz="4" w:space="0"/>
              <w:bottom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Black, n(%)</w:t>
            </w:r>
          </w:p>
        </w:tc>
        <w:tc>
          <w:tcPr>
            <w:tcW w:w="900"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2.11(6)</w:t>
            </w:r>
          </w:p>
        </w:tc>
        <w:tc>
          <w:tcPr>
            <w:tcW w:w="1049"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34.51(98)</w:t>
            </w:r>
          </w:p>
        </w:tc>
        <w:tc>
          <w:tcPr>
            <w:tcW w:w="1135"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46.13(131)</w:t>
            </w:r>
          </w:p>
        </w:tc>
        <w:tc>
          <w:tcPr>
            <w:tcW w:w="1135"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14.08(40)</w:t>
            </w:r>
          </w:p>
        </w:tc>
        <w:tc>
          <w:tcPr>
            <w:tcW w:w="1135"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3.17(9)</w:t>
            </w:r>
          </w:p>
        </w:tc>
        <w:tc>
          <w:tcPr>
            <w:tcW w:w="1032"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65" w:hRule="atLeast"/>
          <w:jc w:val="center"/>
        </w:trPr>
        <w:tc>
          <w:tcPr>
            <w:tcW w:w="2126" w:type="dxa"/>
            <w:tcBorders>
              <w:top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White, n(%)</w:t>
            </w:r>
          </w:p>
        </w:tc>
        <w:tc>
          <w:tcPr>
            <w:tcW w:w="900"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1.27(4)</w:t>
            </w:r>
          </w:p>
        </w:tc>
        <w:tc>
          <w:tcPr>
            <w:tcW w:w="1049"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22.54(71)</w:t>
            </w:r>
          </w:p>
        </w:tc>
        <w:tc>
          <w:tcPr>
            <w:tcW w:w="113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46.35(146)</w:t>
            </w:r>
          </w:p>
        </w:tc>
        <w:tc>
          <w:tcPr>
            <w:tcW w:w="113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23.49(74)</w:t>
            </w:r>
          </w:p>
        </w:tc>
        <w:tc>
          <w:tcPr>
            <w:tcW w:w="113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5.71(18)</w:t>
            </w:r>
          </w:p>
        </w:tc>
        <w:tc>
          <w:tcPr>
            <w:tcW w:w="1032"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0.63(2)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2126"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Mexican-American, n(%)</w:t>
            </w:r>
          </w:p>
        </w:tc>
        <w:tc>
          <w:tcPr>
            <w:tcW w:w="900"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0(0)</w:t>
            </w:r>
          </w:p>
        </w:tc>
        <w:tc>
          <w:tcPr>
            <w:tcW w:w="1049"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15.64(28)</w:t>
            </w:r>
          </w:p>
        </w:tc>
        <w:tc>
          <w:tcPr>
            <w:tcW w:w="113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43.58(78)</w:t>
            </w:r>
          </w:p>
        </w:tc>
        <w:tc>
          <w:tcPr>
            <w:tcW w:w="113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36.31(65)</w:t>
            </w:r>
          </w:p>
        </w:tc>
        <w:tc>
          <w:tcPr>
            <w:tcW w:w="113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3.91(7)</w:t>
            </w:r>
          </w:p>
        </w:tc>
        <w:tc>
          <w:tcPr>
            <w:tcW w:w="1032"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0.56(1)</w:t>
            </w:r>
          </w:p>
        </w:tc>
      </w:tr>
    </w:tbl>
    <w:p>
      <w:pPr>
        <w:ind w:firstLine="270" w:firstLineChars="150"/>
        <w:jc w:val="center"/>
        <w:rPr>
          <w:rFonts w:hint="default"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 xml:space="preserve">(c) </w:t>
      </w:r>
      <w:r>
        <w:rPr>
          <w:rFonts w:hint="default" w:ascii="Times New Roman" w:hAnsi="Times New Roman" w:eastAsia="宋体" w:cs="Times New Roman"/>
          <w:color w:val="auto"/>
          <w:sz w:val="18"/>
          <w:szCs w:val="18"/>
          <w:lang w:val="en-US" w:eastAsia="zh-CN"/>
        </w:rPr>
        <w:t>FVC</w:t>
      </w:r>
    </w:p>
    <w:tbl>
      <w:tblPr>
        <w:tblStyle w:val="3"/>
        <w:tblW w:w="10902"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6"/>
        <w:gridCol w:w="900"/>
        <w:gridCol w:w="1049"/>
        <w:gridCol w:w="1135"/>
        <w:gridCol w:w="1135"/>
        <w:gridCol w:w="1135"/>
        <w:gridCol w:w="1032"/>
        <w:gridCol w:w="1102"/>
        <w:gridCol w:w="1288"/>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02" w:hRule="atLeast"/>
          <w:jc w:val="center"/>
        </w:trPr>
        <w:tc>
          <w:tcPr>
            <w:tcW w:w="2126" w:type="dxa"/>
            <w:vMerge w:val="restart"/>
            <w:tcBorders>
              <w:bottom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sz w:val="18"/>
                <w:szCs w:val="18"/>
                <w:vertAlign w:val="baseline"/>
                <w:lang w:val="en-US" w:eastAsia="zh-CN"/>
              </w:rPr>
              <w:t>Ethnic</w:t>
            </w:r>
            <w:r>
              <w:rPr>
                <w:rFonts w:hint="eastAsia" w:ascii="Times New Roman" w:hAnsi="Times New Roman" w:eastAsia="宋体" w:cs="Times New Roman"/>
                <w:color w:val="auto"/>
                <w:kern w:val="2"/>
                <w:sz w:val="18"/>
                <w:szCs w:val="18"/>
                <w:vertAlign w:val="baseline"/>
                <w:lang w:val="en-US" w:eastAsia="zh-CN" w:bidi="ar-SA"/>
              </w:rPr>
              <w:t xml:space="preserve"> Grou</w:t>
            </w:r>
            <w:r>
              <w:rPr>
                <w:rFonts w:hint="eastAsia" w:ascii="Times New Roman" w:hAnsi="Times New Roman" w:eastAsia="宋体" w:cs="Times New Roman"/>
                <w:color w:val="auto"/>
                <w:sz w:val="18"/>
                <w:szCs w:val="18"/>
                <w:vertAlign w:val="baseline"/>
                <w:lang w:val="en-US" w:eastAsia="zh-CN"/>
              </w:rPr>
              <w:t>p</w:t>
            </w:r>
          </w:p>
        </w:tc>
        <w:tc>
          <w:tcPr>
            <w:tcW w:w="900"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1049"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3405" w:type="dxa"/>
            <w:gridSpan w:val="3"/>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FVC, mL</w:t>
            </w:r>
          </w:p>
        </w:tc>
        <w:tc>
          <w:tcPr>
            <w:tcW w:w="1032"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1102"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c>
          <w:tcPr>
            <w:tcW w:w="1288" w:type="dxa"/>
            <w:tcBorders>
              <w:bottom w:val="single" w:color="auto" w:sz="4" w:space="0"/>
              <w:tl2br w:val="nil"/>
              <w:tr2bl w:val="nil"/>
            </w:tcBorders>
            <w:vAlign w:val="top"/>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18"/>
                <w:szCs w:val="18"/>
                <w:vertAlign w:val="baseline"/>
                <w:lang w:val="en-US" w:eastAsia="zh-CN" w:bidi="ar-SA"/>
              </w:rPr>
            </w:pPr>
          </w:p>
        </w:tc>
      </w:tr>
      <w:tr>
        <w:trPr>
          <w:trHeight w:val="90" w:hRule="atLeast"/>
          <w:jc w:val="center"/>
        </w:trPr>
        <w:tc>
          <w:tcPr>
            <w:tcW w:w="2126" w:type="dxa"/>
            <w:vMerge w:val="continue"/>
            <w:tcBorders>
              <w:top w:val="single" w:color="auto" w:sz="4" w:space="0"/>
              <w:bottom w:val="single" w:color="auto" w:sz="4" w:space="0"/>
              <w:tl2br w:val="nil"/>
              <w:tr2bl w:val="nil"/>
            </w:tcBorders>
            <w:vAlign w:val="top"/>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18"/>
                <w:szCs w:val="18"/>
                <w:vertAlign w:val="baseline"/>
                <w:lang w:val="en-US" w:eastAsia="zh-CN" w:bidi="ar-SA"/>
              </w:rPr>
            </w:pPr>
          </w:p>
        </w:tc>
        <w:tc>
          <w:tcPr>
            <w:tcW w:w="900"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&lt;=2000</w:t>
            </w:r>
          </w:p>
        </w:tc>
        <w:tc>
          <w:tcPr>
            <w:tcW w:w="1049"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2000-3000</w:t>
            </w:r>
          </w:p>
        </w:tc>
        <w:tc>
          <w:tcPr>
            <w:tcW w:w="1135"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3000-4000</w:t>
            </w:r>
          </w:p>
        </w:tc>
        <w:tc>
          <w:tcPr>
            <w:tcW w:w="1135"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4000-5000</w:t>
            </w:r>
          </w:p>
        </w:tc>
        <w:tc>
          <w:tcPr>
            <w:tcW w:w="1135"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5000-6000</w:t>
            </w:r>
          </w:p>
        </w:tc>
        <w:tc>
          <w:tcPr>
            <w:tcW w:w="1032"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6000-7000</w:t>
            </w:r>
          </w:p>
        </w:tc>
        <w:tc>
          <w:tcPr>
            <w:tcW w:w="1102"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7000-8000</w:t>
            </w:r>
          </w:p>
        </w:tc>
        <w:tc>
          <w:tcPr>
            <w:tcW w:w="1288" w:type="dxa"/>
            <w:tcBorders>
              <w:top w:val="single" w:color="auto" w:sz="4" w:space="0"/>
              <w:bottom w:val="single" w:color="auto" w:sz="4" w:space="0"/>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&gt;8000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90" w:hRule="atLeast"/>
          <w:jc w:val="center"/>
        </w:trPr>
        <w:tc>
          <w:tcPr>
            <w:tcW w:w="2126" w:type="dxa"/>
            <w:tcBorders>
              <w:top w:val="single" w:color="auto" w:sz="4" w:space="0"/>
              <w:bottom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Black, n(%)</w:t>
            </w:r>
          </w:p>
        </w:tc>
        <w:tc>
          <w:tcPr>
            <w:tcW w:w="900"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0(0)</w:t>
            </w:r>
          </w:p>
        </w:tc>
        <w:tc>
          <w:tcPr>
            <w:tcW w:w="1049"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10.92(31)</w:t>
            </w:r>
          </w:p>
        </w:tc>
        <w:tc>
          <w:tcPr>
            <w:tcW w:w="1135"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43.66(124)</w:t>
            </w:r>
          </w:p>
        </w:tc>
        <w:tc>
          <w:tcPr>
            <w:tcW w:w="1135"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30.63(87)</w:t>
            </w:r>
          </w:p>
        </w:tc>
        <w:tc>
          <w:tcPr>
            <w:tcW w:w="1135"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12.68(36)</w:t>
            </w:r>
          </w:p>
        </w:tc>
        <w:tc>
          <w:tcPr>
            <w:tcW w:w="1032"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2.11(6)</w:t>
            </w:r>
          </w:p>
        </w:tc>
        <w:tc>
          <w:tcPr>
            <w:tcW w:w="1102"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0(0)</w:t>
            </w:r>
          </w:p>
        </w:tc>
        <w:tc>
          <w:tcPr>
            <w:tcW w:w="1288" w:type="dxa"/>
            <w:tcBorders>
              <w:top w:val="single" w:color="auto" w:sz="4" w:space="0"/>
              <w:bottom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65" w:hRule="atLeast"/>
          <w:jc w:val="center"/>
        </w:trPr>
        <w:tc>
          <w:tcPr>
            <w:tcW w:w="2126" w:type="dxa"/>
            <w:tcBorders>
              <w:top w:val="nil"/>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White, n(%)</w:t>
            </w:r>
          </w:p>
        </w:tc>
        <w:tc>
          <w:tcPr>
            <w:tcW w:w="900"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0(0)</w:t>
            </w:r>
          </w:p>
        </w:tc>
        <w:tc>
          <w:tcPr>
            <w:tcW w:w="1049"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4.44(14)</w:t>
            </w:r>
          </w:p>
        </w:tc>
        <w:tc>
          <w:tcPr>
            <w:tcW w:w="113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29.21(92)</w:t>
            </w:r>
          </w:p>
        </w:tc>
        <w:tc>
          <w:tcPr>
            <w:tcW w:w="113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36.51(115)</w:t>
            </w:r>
          </w:p>
        </w:tc>
        <w:tc>
          <w:tcPr>
            <w:tcW w:w="1135"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20(63)</w:t>
            </w:r>
          </w:p>
        </w:tc>
        <w:tc>
          <w:tcPr>
            <w:tcW w:w="1032"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8.25(26)</w:t>
            </w:r>
          </w:p>
        </w:tc>
        <w:tc>
          <w:tcPr>
            <w:tcW w:w="1102"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1.59(5)</w:t>
            </w:r>
          </w:p>
        </w:tc>
        <w:tc>
          <w:tcPr>
            <w:tcW w:w="1288" w:type="dxa"/>
            <w:tcBorders>
              <w:top w:val="nil"/>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178" w:hRule="atLeast"/>
          <w:jc w:val="center"/>
        </w:trPr>
        <w:tc>
          <w:tcPr>
            <w:tcW w:w="2126"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Times New Roman" w:hAnsi="Times New Roman" w:eastAsia="宋体" w:cs="Times New Roman"/>
                <w:color w:val="auto"/>
                <w:kern w:val="2"/>
                <w:sz w:val="18"/>
                <w:szCs w:val="18"/>
                <w:vertAlign w:val="baseline"/>
                <w:lang w:val="en-US" w:eastAsia="zh-CN" w:bidi="ar-SA"/>
              </w:rPr>
            </w:pPr>
            <w:r>
              <w:rPr>
                <w:rFonts w:hint="eastAsia" w:ascii="Times New Roman" w:hAnsi="Times New Roman" w:eastAsia="宋体" w:cs="Times New Roman"/>
                <w:color w:val="auto"/>
                <w:kern w:val="2"/>
                <w:sz w:val="18"/>
                <w:szCs w:val="18"/>
                <w:vertAlign w:val="baseline"/>
                <w:lang w:val="en-US" w:eastAsia="zh-CN" w:bidi="ar-SA"/>
              </w:rPr>
              <w:t>Mexican-American, n(%)</w:t>
            </w:r>
          </w:p>
        </w:tc>
        <w:tc>
          <w:tcPr>
            <w:tcW w:w="900"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0(0)</w:t>
            </w:r>
          </w:p>
        </w:tc>
        <w:tc>
          <w:tcPr>
            <w:tcW w:w="1049"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5.03(9)</w:t>
            </w:r>
          </w:p>
        </w:tc>
        <w:tc>
          <w:tcPr>
            <w:tcW w:w="113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27.37(49)</w:t>
            </w:r>
          </w:p>
        </w:tc>
        <w:tc>
          <w:tcPr>
            <w:tcW w:w="113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31.84(57)</w:t>
            </w:r>
          </w:p>
        </w:tc>
        <w:tc>
          <w:tcPr>
            <w:tcW w:w="1135"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31.28(56)</w:t>
            </w:r>
          </w:p>
        </w:tc>
        <w:tc>
          <w:tcPr>
            <w:tcW w:w="1032"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3.91(7)</w:t>
            </w:r>
          </w:p>
        </w:tc>
        <w:tc>
          <w:tcPr>
            <w:tcW w:w="1102"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0(0)</w:t>
            </w:r>
          </w:p>
        </w:tc>
        <w:tc>
          <w:tcPr>
            <w:tcW w:w="1288" w:type="dxa"/>
            <w:tcBorders>
              <w:tl2br w:val="nil"/>
              <w:tr2bl w:val="nil"/>
            </w:tcBorders>
            <w:vAlign w:val="bottom"/>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18"/>
                <w:szCs w:val="18"/>
                <w:vertAlign w:val="baseline"/>
                <w:lang w:val="en-US" w:eastAsia="zh-CN" w:bidi="ar-SA"/>
              </w:rPr>
            </w:pPr>
            <w:r>
              <w:rPr>
                <w:rFonts w:hint="default" w:ascii="Times New Roman" w:hAnsi="Times New Roman" w:eastAsia="宋体" w:cs="Times New Roman"/>
                <w:color w:val="auto"/>
                <w:kern w:val="2"/>
                <w:sz w:val="18"/>
                <w:szCs w:val="18"/>
                <w:vertAlign w:val="baseline"/>
                <w:lang w:val="en-US" w:eastAsia="zh-CN" w:bidi="ar-SA"/>
              </w:rPr>
              <w:t>0.56(1)</w:t>
            </w:r>
          </w:p>
        </w:tc>
      </w:tr>
    </w:tbl>
    <w:p>
      <w:pPr>
        <w:ind w:firstLine="270" w:firstLineChars="150"/>
        <w:rPr>
          <w:rFonts w:hint="default" w:ascii="Times New Roman" w:hAnsi="Times New Roman" w:eastAsia="宋体" w:cs="Times New Roman"/>
          <w:color w:val="auto"/>
          <w:sz w:val="18"/>
          <w:szCs w:val="18"/>
          <w:lang w:val="en-US" w:eastAsia="zh-CN"/>
        </w:rPr>
      </w:pPr>
    </w:p>
    <w:p>
      <w:pPr>
        <w:ind w:firstLine="270" w:firstLineChars="150"/>
        <w:rPr>
          <w:rFonts w:hint="default" w:ascii="Times New Roman" w:hAnsi="Times New Roman" w:eastAsia="宋体" w:cs="Times New Roman"/>
          <w:color w:val="auto"/>
          <w:sz w:val="18"/>
          <w:szCs w:val="18"/>
          <w:lang w:val="en-US" w:eastAsia="zh-CN"/>
        </w:rPr>
      </w:pPr>
    </w:p>
    <w:p>
      <w:pPr>
        <w:ind w:firstLine="270" w:firstLineChars="150"/>
        <w:rPr>
          <w:rFonts w:hint="default" w:ascii="Times New Roman" w:hAnsi="Times New Roman" w:eastAsia="宋体" w:cs="Times New Roman"/>
          <w:color w:val="auto"/>
          <w:sz w:val="18"/>
          <w:szCs w:val="18"/>
          <w:lang w:val="en-US" w:eastAsia="zh-CN"/>
        </w:rPr>
      </w:pPr>
    </w:p>
    <w:p>
      <w:pPr>
        <w:jc w:val="both"/>
        <w:rPr>
          <w:rFonts w:hint="eastAsia" w:ascii="Times New Roman" w:hAnsi="Times New Roman" w:eastAsia="宋体" w:cs="Times New Roman"/>
          <w:b/>
          <w:bCs/>
          <w:color w:val="auto"/>
          <w:sz w:val="18"/>
          <w:szCs w:val="18"/>
          <w:lang w:val="en-US" w:eastAsia="zh-CN"/>
        </w:rPr>
      </w:pPr>
    </w:p>
    <w:p/>
    <w:p/>
    <w:p/>
    <w:p/>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西文正文">
    <w:altName w:val="苹方-简"/>
    <w:panose1 w:val="00000000000000000000"/>
    <w:charset w:val="00"/>
    <w:family w:val="auto"/>
    <w:pitch w:val="default"/>
    <w:sig w:usb0="00000000" w:usb1="00000000" w:usb2="00000000" w:usb3="00000000" w:csb0="00000000" w:csb1="00000000"/>
  </w:font>
  <w:font w:name="SimSong">
    <w:altName w:val="Apple SD Gothic Neo"/>
    <w:panose1 w:val="02020300000000000000"/>
    <w:charset w:val="86"/>
    <w:family w:val="auto"/>
    <w:pitch w:val="default"/>
    <w:sig w:usb0="00000000" w:usb1="00000000" w:usb2="00000000" w:usb3="00000000" w:csb0="00160000" w:csb1="00000000"/>
  </w:font>
  <w:font w:name="DengXian">
    <w:altName w:val="汉仪中等线KW"/>
    <w:panose1 w:val="02010600030101010101"/>
    <w:charset w:val="86"/>
    <w:family w:val="auto"/>
    <w:pitch w:val="default"/>
    <w:sig w:usb0="00000000" w:usb1="00000000" w:usb2="00000016" w:usb3="00000000" w:csb0="0004000F" w:csb1="00000000"/>
  </w:font>
  <w:font w:name="MyriadPro-Semibold">
    <w:altName w:val="苹方-简"/>
    <w:panose1 w:val="020B06040202020202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Helvetica Neue">
    <w:panose1 w:val="02000503000000020004"/>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Apple SD Gothic Neo">
    <w:panose1 w:val="02000300000000000000"/>
    <w:charset w:val="86"/>
    <w:family w:val="auto"/>
    <w:pitch w:val="default"/>
    <w:sig w:usb0="00000000" w:usb1="00000000" w:usb2="00000000" w:usb3="00000000" w:csb0="003E0000" w:csb1="00000000"/>
  </w:font>
  <w:font w:name="汉仪中等线KW">
    <w:panose1 w:val="01010104010101010101"/>
    <w:charset w:val="86"/>
    <w:family w:val="auto"/>
    <w:pitch w:val="default"/>
    <w:sig w:usb0="00000000" w:usb1="00000000" w:usb2="00000000" w:usb3="00000000" w:csb0="00160000" w:csb1="00000000"/>
  </w:font>
  <w:font w:name="宋体-简">
    <w:panose1 w:val="0201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1OTBjNDRiYjM0ODFlZWQ5MmJmNjYzMjJlNGFkYzAifQ=="/>
  </w:docVars>
  <w:rsids>
    <w:rsidRoot w:val="78893A39"/>
    <w:rsid w:val="021D18A8"/>
    <w:rsid w:val="0FFD585C"/>
    <w:rsid w:val="11EFDA59"/>
    <w:rsid w:val="15453B8B"/>
    <w:rsid w:val="154B71EF"/>
    <w:rsid w:val="1E9B596C"/>
    <w:rsid w:val="1FC7270E"/>
    <w:rsid w:val="47FFFDAB"/>
    <w:rsid w:val="4A5B69D8"/>
    <w:rsid w:val="579AD299"/>
    <w:rsid w:val="5FFF4D1E"/>
    <w:rsid w:val="62AA5F55"/>
    <w:rsid w:val="6C5B7090"/>
    <w:rsid w:val="6EAF7975"/>
    <w:rsid w:val="73F7D905"/>
    <w:rsid w:val="76BF1AF6"/>
    <w:rsid w:val="77FFABB6"/>
    <w:rsid w:val="78893A39"/>
    <w:rsid w:val="7B504C4D"/>
    <w:rsid w:val="7F2E8A4B"/>
    <w:rsid w:val="7F3EC5E2"/>
    <w:rsid w:val="7F53B0A9"/>
    <w:rsid w:val="7FDF638E"/>
    <w:rsid w:val="7FEF7640"/>
    <w:rsid w:val="7FFD7336"/>
    <w:rsid w:val="7FFF3C95"/>
    <w:rsid w:val="7FFF5199"/>
    <w:rsid w:val="9C75C05B"/>
    <w:rsid w:val="BBA7924F"/>
    <w:rsid w:val="BDEFBDB8"/>
    <w:rsid w:val="BF777A88"/>
    <w:rsid w:val="DBFF87D1"/>
    <w:rsid w:val="DE9B656D"/>
    <w:rsid w:val="EDFF0F31"/>
    <w:rsid w:val="FDB7C8EF"/>
    <w:rsid w:val="FF6FB913"/>
    <w:rsid w:val="FFE1DAA5"/>
    <w:rsid w:val="FFF7896D"/>
    <w:rsid w:val="FFFDA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eastAsia" w:ascii="DengXian" w:hAnsi="DengXian" w:eastAsia="DengXian" w:cs="DengXian"/>
      <w:sz w:val="20"/>
      <w:szCs w:val="20"/>
    </w:rPr>
    <w:tblPr>
      <w:tblCellMar>
        <w:top w:w="0" w:type="dxa"/>
        <w:left w:w="108" w:type="dxa"/>
        <w:bottom w:w="0" w:type="dxa"/>
        <w:right w:w="108" w:type="dxa"/>
      </w:tblCellMar>
    </w:tblPr>
  </w:style>
  <w:style w:type="table" w:styleId="3">
    <w:name w:val="Table Grid"/>
    <w:basedOn w:val="2"/>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1198</Words>
  <Characters>8217</Characters>
  <Lines>0</Lines>
  <Paragraphs>0</Paragraphs>
  <TotalTime>6</TotalTime>
  <ScaleCrop>false</ScaleCrop>
  <LinksUpToDate>false</LinksUpToDate>
  <CharactersWithSpaces>8881</CharactersWithSpaces>
  <Application>WPS Office_6.0.0.8068_F1E327BC-269C-435d-A152-05C5408002CA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2022-10-26T17:53:00Z</dcterms:created>
  <dc:creator>BigBear</dc:creator>
  <cp:lastModifiedBy>。</cp:lastModifiedBy>
  <dcterms:modified xsi:type="dcterms:W3CDTF">2024-07-14T17:11:47Z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2052-6.0.0.8068</vt:lpwstr>
  </property>
  <property fmtid="{D5CDD505-2E9C-101B-9397-08002B2CF9AE}" pid="3" name="ICV">
    <vt:lpwstr>26C799712CEA4234A63D60B365BAC63E</vt:lpwstr>
  </property>
</Properties>
</file>