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45520" w14:textId="12541DCA" w:rsidR="00065E06" w:rsidRPr="00C23F42" w:rsidRDefault="00511238" w:rsidP="00D7038B">
      <w:pPr>
        <w:spacing w:line="480" w:lineRule="auto"/>
        <w:ind w:right="-171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</w:pPr>
      <w:r w:rsidRPr="00682CCD">
        <w:rPr>
          <w:rFonts w:ascii="Times New Roman" w:eastAsia="Times New Roman" w:hAnsi="Times New Roman" w:cs="Times New Roman"/>
          <w:bCs/>
          <w:color w:val="000000" w:themeColor="text1"/>
          <w:kern w:val="36"/>
          <w:lang w:val="en-GB" w:eastAsia="pt-PT"/>
        </w:rPr>
        <w:t>SUPPLEMENTARY T</w:t>
      </w:r>
      <w:r w:rsidR="007A5728" w:rsidRPr="00682CCD">
        <w:rPr>
          <w:rFonts w:ascii="Times New Roman" w:eastAsia="Times New Roman" w:hAnsi="Times New Roman" w:cs="Times New Roman"/>
          <w:bCs/>
          <w:color w:val="000000" w:themeColor="text1"/>
          <w:kern w:val="36"/>
          <w:lang w:val="en-GB" w:eastAsia="pt-PT"/>
        </w:rPr>
        <w:t>ABLE</w:t>
      </w:r>
      <w:r w:rsidR="00F674B8" w:rsidRPr="00682CCD">
        <w:rPr>
          <w:rFonts w:ascii="Times New Roman" w:eastAsia="Times New Roman" w:hAnsi="Times New Roman" w:cs="Times New Roman"/>
          <w:bCs/>
          <w:color w:val="000000" w:themeColor="text1"/>
          <w:kern w:val="36"/>
          <w:lang w:val="en-GB" w:eastAsia="pt-PT"/>
        </w:rPr>
        <w:t xml:space="preserve"> </w:t>
      </w:r>
      <w:r w:rsidRPr="00682CCD">
        <w:rPr>
          <w:rFonts w:ascii="Times New Roman" w:eastAsia="Times New Roman" w:hAnsi="Times New Roman" w:cs="Times New Roman"/>
          <w:bCs/>
          <w:color w:val="000000" w:themeColor="text1"/>
          <w:kern w:val="36"/>
          <w:lang w:val="en-GB" w:eastAsia="pt-PT"/>
        </w:rPr>
        <w:t>S1</w:t>
      </w:r>
      <w:r w:rsidR="00682CCD">
        <w:rPr>
          <w:rFonts w:ascii="Times New Roman" w:eastAsia="Times New Roman" w:hAnsi="Times New Roman" w:cs="Times New Roman"/>
          <w:bCs/>
          <w:color w:val="000000" w:themeColor="text1"/>
          <w:kern w:val="36"/>
          <w:lang w:val="en-GB" w:eastAsia="pt-PT"/>
        </w:rPr>
        <w:t>:</w:t>
      </w:r>
      <w:r w:rsidR="00F674B8" w:rsidRPr="00C23F42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 xml:space="preserve"> </w:t>
      </w:r>
      <w:r w:rsidR="00E61ABA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 xml:space="preserve">Summary of the </w:t>
      </w:r>
      <w:r w:rsidR="00543586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 xml:space="preserve">sampling </w:t>
      </w:r>
      <w:r w:rsidR="00E61ABA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 xml:space="preserve">sites in Portugal </w:t>
      </w:r>
      <w:r w:rsidR="00E61ABA" w:rsidRPr="002F3A0D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>according to bioregion with</w:t>
      </w:r>
      <w:r w:rsidR="00E61ABA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 xml:space="preserve"> an emphasis on environmental, wildlife and flora features</w:t>
      </w:r>
      <w:r w:rsidR="008760CC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 xml:space="preserve">, adapted from </w:t>
      </w:r>
      <w:r w:rsidR="008760CC" w:rsidRPr="00BE080E">
        <w:rPr>
          <w:rFonts w:ascii="Times New Roman" w:hAnsi="Times New Roman" w:cs="Times New Roman"/>
          <w:color w:val="000000" w:themeColor="text1"/>
          <w:lang w:val="en-GB"/>
        </w:rPr>
        <w:t>PNVSFS (</w:t>
      </w:r>
      <w:r w:rsidR="008760CC" w:rsidRPr="00804B10">
        <w:rPr>
          <w:rFonts w:ascii="Times New Roman" w:hAnsi="Times New Roman" w:cs="Times New Roman"/>
          <w:color w:val="0070C0"/>
          <w:lang w:val="en-GB"/>
        </w:rPr>
        <w:t>2020</w:t>
      </w:r>
      <w:r w:rsidR="008760CC" w:rsidRPr="00BE080E">
        <w:rPr>
          <w:rFonts w:ascii="Times New Roman" w:hAnsi="Times New Roman" w:cs="Times New Roman"/>
          <w:color w:val="000000" w:themeColor="text1"/>
          <w:lang w:val="en-GB"/>
        </w:rPr>
        <w:t>)</w:t>
      </w:r>
      <w:r w:rsidR="003810B6">
        <w:rPr>
          <w:rFonts w:ascii="Times New Roman" w:hAnsi="Times New Roman" w:cs="Times New Roman"/>
          <w:color w:val="000000" w:themeColor="text1"/>
          <w:lang w:val="en-GB"/>
        </w:rPr>
        <w:t xml:space="preserve"> and Muñoz et al. (</w:t>
      </w:r>
      <w:r w:rsidR="003810B6" w:rsidRPr="003810B6">
        <w:rPr>
          <w:rFonts w:ascii="Times New Roman" w:hAnsi="Times New Roman" w:cs="Times New Roman"/>
          <w:color w:val="0070C0"/>
          <w:lang w:val="en-GB"/>
        </w:rPr>
        <w:t>2010</w:t>
      </w:r>
      <w:r w:rsidR="003810B6">
        <w:rPr>
          <w:rFonts w:ascii="Times New Roman" w:hAnsi="Times New Roman" w:cs="Times New Roman"/>
          <w:color w:val="000000" w:themeColor="text1"/>
          <w:lang w:val="en-GB"/>
        </w:rPr>
        <w:t>)</w:t>
      </w:r>
      <w:r w:rsidR="00E61ABA" w:rsidRPr="003866A7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 xml:space="preserve">. </w:t>
      </w:r>
      <w:r w:rsidR="00E61ABA">
        <w:rPr>
          <w:rFonts w:ascii="Times New Roman" w:eastAsia="Times New Roman" w:hAnsi="Times New Roman" w:cs="Times New Roman"/>
          <w:color w:val="000000" w:themeColor="text1"/>
          <w:kern w:val="36"/>
          <w:lang w:val="en-GB" w:eastAsia="pt-PT"/>
        </w:rPr>
        <w:t>Numbers of wild boar faecal samples collected in each location are indicated.</w:t>
      </w: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139"/>
        <w:gridCol w:w="3530"/>
        <w:gridCol w:w="3531"/>
        <w:gridCol w:w="3531"/>
      </w:tblGrid>
      <w:tr w:rsidR="00C23F42" w:rsidRPr="00C23F42" w14:paraId="3460A438" w14:textId="77777777" w:rsidTr="0005251B">
        <w:trPr>
          <w:trHeight w:val="227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54D6447" w14:textId="015800B3" w:rsidR="00C23F42" w:rsidRPr="00C23F42" w:rsidRDefault="00C23F42" w:rsidP="007A5728">
            <w:pPr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Location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050CAF2B" w14:textId="281F8C93" w:rsidR="00C23F42" w:rsidRPr="00C23F42" w:rsidRDefault="00C23F42" w:rsidP="007A5728">
            <w:pPr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Bioregion</w:t>
            </w:r>
          </w:p>
        </w:tc>
        <w:tc>
          <w:tcPr>
            <w:tcW w:w="3530" w:type="dxa"/>
            <w:tcBorders>
              <w:top w:val="single" w:sz="4" w:space="0" w:color="auto"/>
              <w:bottom w:val="single" w:sz="4" w:space="0" w:color="auto"/>
            </w:tcBorders>
          </w:tcPr>
          <w:p w14:paraId="52A8C103" w14:textId="03E77DFC" w:rsidR="00C23F42" w:rsidRPr="00C23F42" w:rsidRDefault="00C23F42" w:rsidP="007A5728">
            <w:pPr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Environmental features</w:t>
            </w:r>
          </w:p>
        </w:tc>
        <w:tc>
          <w:tcPr>
            <w:tcW w:w="3531" w:type="dxa"/>
            <w:tcBorders>
              <w:top w:val="single" w:sz="4" w:space="0" w:color="auto"/>
              <w:bottom w:val="single" w:sz="4" w:space="0" w:color="auto"/>
            </w:tcBorders>
          </w:tcPr>
          <w:p w14:paraId="2F01795E" w14:textId="0AD25E1C" w:rsidR="00C23F42" w:rsidRPr="00C23F42" w:rsidRDefault="00C23F42" w:rsidP="007A5728">
            <w:pPr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Wildlife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="002F4904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and domestic animal’s</w:t>
            </w:r>
            <w:r w:rsidR="00D7038B" w:rsidRPr="0005251B"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vertAlign w:val="superscript"/>
                <w:lang w:val="en-GB"/>
              </w:rPr>
              <w:t>1</w:t>
            </w:r>
            <w:r w:rsidR="002F4904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features</w:t>
            </w:r>
          </w:p>
        </w:tc>
        <w:tc>
          <w:tcPr>
            <w:tcW w:w="3531" w:type="dxa"/>
            <w:tcBorders>
              <w:top w:val="single" w:sz="4" w:space="0" w:color="auto"/>
              <w:bottom w:val="single" w:sz="4" w:space="0" w:color="auto"/>
            </w:tcBorders>
          </w:tcPr>
          <w:p w14:paraId="6699C67D" w14:textId="79439AB2" w:rsidR="00C23F42" w:rsidRPr="00C23F42" w:rsidRDefault="00C23F42" w:rsidP="007A5728">
            <w:pPr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Sampling site features</w:t>
            </w:r>
          </w:p>
        </w:tc>
      </w:tr>
      <w:tr w:rsidR="00C23F42" w:rsidRPr="001930B4" w14:paraId="6160D78C" w14:textId="77777777" w:rsidTr="0005251B">
        <w:trPr>
          <w:trHeight w:val="227"/>
        </w:trPr>
        <w:tc>
          <w:tcPr>
            <w:tcW w:w="2263" w:type="dxa"/>
            <w:tcBorders>
              <w:top w:val="single" w:sz="4" w:space="0" w:color="auto"/>
            </w:tcBorders>
          </w:tcPr>
          <w:p w14:paraId="7A88C704" w14:textId="4C740A72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Montesinho Natural Park</w:t>
            </w:r>
            <w:r w:rsidR="0023140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(MNP)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6C47DA03" w14:textId="08020C7C" w:rsidR="00C23F42" w:rsidRPr="00C23F42" w:rsidRDefault="008760CC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</w:t>
            </w:r>
            <w:r w:rsidR="00E95DE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30" w:type="dxa"/>
            <w:tcBorders>
              <w:top w:val="single" w:sz="4" w:space="0" w:color="auto"/>
            </w:tcBorders>
          </w:tcPr>
          <w:p w14:paraId="1B83A525" w14:textId="0C0AF619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Continental Mediterranean climate. Dry, hot summers, dry, cold winters. Open, cereal landscapes with pine or oak woodlands, limited to the north by mountains</w:t>
            </w:r>
          </w:p>
        </w:tc>
        <w:tc>
          <w:tcPr>
            <w:tcW w:w="3531" w:type="dxa"/>
            <w:tcBorders>
              <w:top w:val="single" w:sz="4" w:space="0" w:color="auto"/>
            </w:tcBorders>
          </w:tcPr>
          <w:p w14:paraId="24634041" w14:textId="51B65F8A" w:rsidR="00C23F42" w:rsidRPr="00D7038B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Wild boar abundant. Other ungulate species: red deer and roe deer widely distributed</w:t>
            </w:r>
            <w:r w:rsidR="004607D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Cattle </w:t>
            </w:r>
            <w:r w:rsidR="00D7038B" w:rsidRP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 4816; goat </w:t>
            </w:r>
            <w:r w:rsidR="00D7038B" w:rsidRP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 1717; sheep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 34773; pig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 =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1153.</w:t>
            </w:r>
          </w:p>
        </w:tc>
        <w:tc>
          <w:tcPr>
            <w:tcW w:w="3531" w:type="dxa"/>
            <w:tcBorders>
              <w:top w:val="single" w:sz="4" w:space="0" w:color="auto"/>
            </w:tcBorders>
          </w:tcPr>
          <w:p w14:paraId="0EA4BFDA" w14:textId="48A580BA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Samples collected: 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1930B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Oak and chestnut forests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(e.g., </w:t>
            </w:r>
            <w:r w:rsidRPr="00C23F42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Quercus pyrenaica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Pr="00C23F42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Castanea sativa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 and shrub vegetation (e.g., </w:t>
            </w:r>
            <w:r w:rsidRPr="00C23F42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Ulex europaeus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Pr="00C23F42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Cistus landanifer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).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AR: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438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–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1,481</w:t>
            </w:r>
            <w:r w:rsid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  <w:r w:rsid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1200</w:t>
            </w:r>
            <w:r w:rsid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  <w:r w:rsid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9</w:t>
            </w:r>
            <w:r w:rsid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.0</w:t>
            </w:r>
          </w:p>
        </w:tc>
      </w:tr>
      <w:tr w:rsidR="00C23F42" w:rsidRPr="002F4904" w14:paraId="5DA8DF24" w14:textId="77777777" w:rsidTr="0005251B">
        <w:trPr>
          <w:trHeight w:val="227"/>
        </w:trPr>
        <w:tc>
          <w:tcPr>
            <w:tcW w:w="2263" w:type="dxa"/>
          </w:tcPr>
          <w:p w14:paraId="5B3A0F64" w14:textId="030BD9D1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Central Portugal West</w:t>
            </w:r>
            <w:r w:rsidR="0023140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(CPW)</w:t>
            </w:r>
          </w:p>
        </w:tc>
        <w:tc>
          <w:tcPr>
            <w:tcW w:w="1139" w:type="dxa"/>
          </w:tcPr>
          <w:p w14:paraId="5D6D60FE" w14:textId="51A5A5A5" w:rsidR="00C23F42" w:rsidRPr="00C23F42" w:rsidRDefault="008760CC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</w:t>
            </w:r>
            <w:r w:rsidR="00E95DE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30" w:type="dxa"/>
          </w:tcPr>
          <w:p w14:paraId="482EDF2B" w14:textId="524CEE9D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Atlantic climate with high precipitation rates. Pastures and deciduous woodlands. Mountainous habitats</w:t>
            </w:r>
          </w:p>
        </w:tc>
        <w:tc>
          <w:tcPr>
            <w:tcW w:w="3531" w:type="dxa"/>
          </w:tcPr>
          <w:p w14:paraId="493447DE" w14:textId="2B1EA540" w:rsidR="00C23F42" w:rsidRPr="00D7038B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Wild boar abundant. Other ungulate species: locally roe deer recently reintroduced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Cattle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n 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= 555; goat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 =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229; sheep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n = 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4064; pig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 =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16.</w:t>
            </w:r>
          </w:p>
        </w:tc>
        <w:tc>
          <w:tcPr>
            <w:tcW w:w="3531" w:type="dxa"/>
          </w:tcPr>
          <w:p w14:paraId="75B5E1EB" w14:textId="5AD09869" w:rsidR="00C23F42" w:rsidRPr="00C23F42" w:rsidRDefault="00B82D48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Samples collected: </w:t>
            </w:r>
            <w:r w:rsidR="00CD40D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Woodlands (e.g.,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Q</w:t>
            </w:r>
            <w:r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uercus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robur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Pinus pinaster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 and shrubs (e.g.,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Ulex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spp.,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Erica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spp.,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Pterospartum tridentatum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).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800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–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1,381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2023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 MAT 9.8</w:t>
            </w:r>
          </w:p>
        </w:tc>
      </w:tr>
      <w:tr w:rsidR="00C23F42" w:rsidRPr="00C23F42" w14:paraId="13A0F156" w14:textId="77777777" w:rsidTr="0005251B">
        <w:trPr>
          <w:trHeight w:val="227"/>
        </w:trPr>
        <w:tc>
          <w:tcPr>
            <w:tcW w:w="2263" w:type="dxa"/>
          </w:tcPr>
          <w:p w14:paraId="32856223" w14:textId="22BC5F9E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Central Portugal East</w:t>
            </w:r>
            <w:r w:rsidR="0023140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(CPE)</w:t>
            </w:r>
          </w:p>
        </w:tc>
        <w:tc>
          <w:tcPr>
            <w:tcW w:w="1139" w:type="dxa"/>
          </w:tcPr>
          <w:p w14:paraId="4212AE6F" w14:textId="0F73DC73" w:rsidR="00C23F42" w:rsidRPr="00C23F42" w:rsidRDefault="008760CC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</w:t>
            </w:r>
            <w:r w:rsidR="00E95DE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530" w:type="dxa"/>
          </w:tcPr>
          <w:p w14:paraId="61BAAA5E" w14:textId="5D9C4FDE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2F3A0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Continental </w:t>
            </w:r>
            <w:proofErr w:type="spellStart"/>
            <w:r w:rsidRPr="002F3A0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2F3A0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Mediterranean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climate. Pastures and crops with interspersed vegetation, sometimes forming savannah-like structures. Low-alt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itude mountains with scrubland</w:t>
            </w:r>
          </w:p>
        </w:tc>
        <w:tc>
          <w:tcPr>
            <w:tcW w:w="3531" w:type="dxa"/>
          </w:tcPr>
          <w:p w14:paraId="5126D461" w14:textId="3FDF4664" w:rsidR="00C23F42" w:rsidRPr="00D7038B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Wild boar abundant. </w:t>
            </w: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Other ungulate species: roe deer widely distributed, and red deer with limited distribution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Cattle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n = 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7700; goat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 1643; sheep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n 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= 19810; pig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n 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= 6115.</w:t>
            </w:r>
          </w:p>
        </w:tc>
        <w:tc>
          <w:tcPr>
            <w:tcW w:w="3531" w:type="dxa"/>
          </w:tcPr>
          <w:p w14:paraId="59AE6D38" w14:textId="6ADCD542" w:rsidR="00C23F42" w:rsidRPr="00C23F42" w:rsidRDefault="00B82D48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Samples collected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</w:t>
            </w:r>
            <w:r w:rsidRP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CD40D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Scrublands (e.g.,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Cistus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sp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Juniperu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 spp.) and tree species (e.g.,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Q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uercus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. rotundifolia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Q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uercus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pyrenaica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).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700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–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1,000.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MAP: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AT: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10.5</w:t>
            </w:r>
          </w:p>
        </w:tc>
      </w:tr>
      <w:tr w:rsidR="00C23F42" w:rsidRPr="002F4904" w14:paraId="501331BE" w14:textId="77777777" w:rsidTr="0005251B">
        <w:trPr>
          <w:trHeight w:val="227"/>
        </w:trPr>
        <w:tc>
          <w:tcPr>
            <w:tcW w:w="2263" w:type="dxa"/>
            <w:tcBorders>
              <w:bottom w:val="single" w:sz="4" w:space="0" w:color="auto"/>
            </w:tcBorders>
          </w:tcPr>
          <w:p w14:paraId="20572A9D" w14:textId="0028AAD8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Malcata Nature Reserve</w:t>
            </w:r>
            <w:r w:rsidR="0023140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(MNR)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4B0A8F9E" w14:textId="34EE28A2" w:rsidR="00C23F42" w:rsidRPr="00C23F42" w:rsidRDefault="008760CC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</w:t>
            </w:r>
            <w:r w:rsidR="00E95DE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530" w:type="dxa"/>
            <w:tcBorders>
              <w:bottom w:val="single" w:sz="4" w:space="0" w:color="auto"/>
            </w:tcBorders>
          </w:tcPr>
          <w:p w14:paraId="6F347E48" w14:textId="7ADB3E13" w:rsidR="00C23F42" w:rsidRPr="00C23F42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Continental </w:t>
            </w:r>
            <w:proofErr w:type="spellStart"/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Mediterranean climate. Pastures and crops with interspersed vegetation, sometimes forming savannah-like structures. Low al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titude mountains with scrubland</w:t>
            </w:r>
          </w:p>
        </w:tc>
        <w:tc>
          <w:tcPr>
            <w:tcW w:w="3531" w:type="dxa"/>
            <w:tcBorders>
              <w:bottom w:val="single" w:sz="4" w:space="0" w:color="auto"/>
            </w:tcBorders>
          </w:tcPr>
          <w:p w14:paraId="4BDD80D9" w14:textId="2CEE382B" w:rsidR="00C23F42" w:rsidRPr="00D7038B" w:rsidRDefault="00C23F42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Wild boar abundant. Other ungulate species: roe deer, widely distributed, and red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deer with limited distribution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Cattle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 =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7663; goat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= 2873; sheep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n 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= 63736; pig </w:t>
            </w:r>
            <w:r w:rsidR="00D7038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n = </w:t>
            </w:r>
            <w:r w:rsidR="00D703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3208.</w:t>
            </w:r>
          </w:p>
        </w:tc>
        <w:tc>
          <w:tcPr>
            <w:tcW w:w="3531" w:type="dxa"/>
            <w:tcBorders>
              <w:bottom w:val="single" w:sz="4" w:space="0" w:color="auto"/>
            </w:tcBorders>
          </w:tcPr>
          <w:p w14:paraId="0BA4E5DE" w14:textId="01F5283B" w:rsidR="00C23F42" w:rsidRPr="00C23F42" w:rsidRDefault="00B82D48" w:rsidP="00BE080E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  <w:lang w:val="en-GB" w:eastAsia="pt-PT"/>
              </w:rPr>
            </w:pPr>
            <w:r w:rsidRP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Samples collected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</w:t>
            </w:r>
            <w:r w:rsidRPr="00B82D4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Scrublands (e.g.,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Cistus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sp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Erica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spp.) and tree species (e.g.,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Q</w:t>
            </w:r>
            <w:r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uercus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pyrenaica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Q</w:t>
            </w:r>
            <w:r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uercus</w:t>
            </w:r>
            <w:r w:rsidR="00C23F42" w:rsidRPr="00B82D4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suber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).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 425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–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078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AP: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849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 MAT</w:t>
            </w:r>
            <w:r w:rsidR="00C23F42" w:rsidRPr="00C23F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15.7</w:t>
            </w:r>
          </w:p>
        </w:tc>
      </w:tr>
    </w:tbl>
    <w:p w14:paraId="3AEFCB32" w14:textId="65479687" w:rsidR="00D7038B" w:rsidRPr="00326FC3" w:rsidRDefault="00D7038B" w:rsidP="00D7038B">
      <w:pPr>
        <w:spacing w:before="6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</w:pPr>
      <w:r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vertAlign w:val="superscript"/>
          <w:lang w:val="en-GB" w:eastAsia="pt-PT"/>
        </w:rPr>
        <w:t>1</w:t>
      </w:r>
      <w:r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>Number livestock animals across the locations (MNP, CPW, CPE and MNR).</w:t>
      </w:r>
      <w:r w:rsidR="00326FC3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 Numbers corresponding to the 2017 data provided by</w:t>
      </w:r>
      <w:r w:rsidR="00A13E10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 the</w:t>
      </w:r>
      <w:r w:rsidR="00326FC3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 Direção Geral de </w:t>
      </w:r>
      <w:proofErr w:type="spellStart"/>
      <w:r w:rsidR="00326FC3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>Alimentação</w:t>
      </w:r>
      <w:proofErr w:type="spellEnd"/>
      <w:r w:rsidR="00326FC3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 e </w:t>
      </w:r>
      <w:proofErr w:type="spellStart"/>
      <w:r w:rsidR="00326FC3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>Veterinária</w:t>
      </w:r>
      <w:proofErr w:type="spellEnd"/>
      <w:r w:rsidR="00326FC3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 (DGAV</w:t>
      </w:r>
      <w:r w:rsidR="009151A7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 </w:t>
      </w:r>
      <w:r w:rsidR="009151A7" w:rsidRPr="009151A7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>- https://www.dgav.pt</w:t>
      </w:r>
      <w:r w:rsidR="00326FC3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). </w:t>
      </w:r>
      <w:r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Insufficient data </w:t>
      </w:r>
      <w:r w:rsidR="00AE56F6"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>to determine animals raised under</w:t>
      </w:r>
      <w:r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 intensive and extensive systems</w:t>
      </w:r>
      <w:r w:rsidR="00AE56F6"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>.</w:t>
      </w:r>
    </w:p>
    <w:p w14:paraId="0A4AC273" w14:textId="49ED9812" w:rsidR="00C23F42" w:rsidRPr="00AE56F6" w:rsidRDefault="00C23F42" w:rsidP="00D7038B">
      <w:pPr>
        <w:spacing w:before="6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</w:pPr>
      <w:r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 xml:space="preserve">AR, Altitude range, in metres; </w:t>
      </w:r>
      <w:r w:rsidR="00B82D48" w:rsidRPr="00AE56F6">
        <w:rPr>
          <w:rFonts w:ascii="Times New Roman" w:eastAsia="Times New Roman" w:hAnsi="Times New Roman" w:cs="Times New Roman"/>
          <w:color w:val="000000" w:themeColor="text1"/>
          <w:kern w:val="36"/>
          <w:sz w:val="22"/>
          <w:szCs w:val="22"/>
          <w:lang w:val="en-GB" w:eastAsia="pt-PT"/>
        </w:rPr>
        <w:t>MAP, Mean annual precipitations, in millimetres; MAT, Mean annual temperature, in Celsius degrees.</w:t>
      </w:r>
    </w:p>
    <w:sectPr w:rsidR="00C23F42" w:rsidRPr="00AE56F6" w:rsidSect="00F674B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E62DF"/>
    <w:multiLevelType w:val="hybridMultilevel"/>
    <w:tmpl w:val="CEA63CD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833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4B8"/>
    <w:rsid w:val="0005251B"/>
    <w:rsid w:val="00065E06"/>
    <w:rsid w:val="001930B4"/>
    <w:rsid w:val="00211978"/>
    <w:rsid w:val="00231401"/>
    <w:rsid w:val="002F3A0D"/>
    <w:rsid w:val="002F4904"/>
    <w:rsid w:val="00326FC3"/>
    <w:rsid w:val="003810B6"/>
    <w:rsid w:val="003866A7"/>
    <w:rsid w:val="003B501A"/>
    <w:rsid w:val="004607D2"/>
    <w:rsid w:val="00511238"/>
    <w:rsid w:val="00543586"/>
    <w:rsid w:val="00682CCD"/>
    <w:rsid w:val="007A5728"/>
    <w:rsid w:val="00804B10"/>
    <w:rsid w:val="0084459B"/>
    <w:rsid w:val="008760CC"/>
    <w:rsid w:val="009151A7"/>
    <w:rsid w:val="00A13E10"/>
    <w:rsid w:val="00AE56F6"/>
    <w:rsid w:val="00B82D48"/>
    <w:rsid w:val="00BE080E"/>
    <w:rsid w:val="00C23F42"/>
    <w:rsid w:val="00C255CA"/>
    <w:rsid w:val="00C509F5"/>
    <w:rsid w:val="00C7288E"/>
    <w:rsid w:val="00CD40DD"/>
    <w:rsid w:val="00D7038B"/>
    <w:rsid w:val="00E61ABA"/>
    <w:rsid w:val="00E64C5D"/>
    <w:rsid w:val="00E95DE3"/>
    <w:rsid w:val="00F6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B8D12"/>
  <w15:chartTrackingRefBased/>
  <w15:docId w15:val="{1516D794-E481-384B-B434-E74FAECDB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4B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4B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PT"/>
    </w:rPr>
  </w:style>
  <w:style w:type="table" w:styleId="TabelacomGrelha">
    <w:name w:val="Table Grid"/>
    <w:basedOn w:val="Tabelanormal"/>
    <w:uiPriority w:val="39"/>
    <w:rsid w:val="00F674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Tipodeletrapredefinidodopargrafo"/>
    <w:uiPriority w:val="99"/>
    <w:semiHidden/>
    <w:unhideWhenUsed/>
    <w:rsid w:val="00543586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543586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543586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54358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543586"/>
    <w:rPr>
      <w:b/>
      <w:bCs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543586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43586"/>
    <w:rPr>
      <w:rFonts w:ascii="Segoe UI" w:hAnsi="Segoe UI" w:cs="Segoe UI"/>
      <w:sz w:val="18"/>
      <w:szCs w:val="18"/>
    </w:rPr>
  </w:style>
  <w:style w:type="paragraph" w:styleId="Reviso">
    <w:name w:val="Revision"/>
    <w:hidden/>
    <w:uiPriority w:val="99"/>
    <w:semiHidden/>
    <w:rsid w:val="00876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Figueiredo</dc:creator>
  <cp:keywords/>
  <dc:description/>
  <cp:lastModifiedBy>Ana Figueiredo</cp:lastModifiedBy>
  <cp:revision>2</cp:revision>
  <dcterms:created xsi:type="dcterms:W3CDTF">2023-12-03T16:57:00Z</dcterms:created>
  <dcterms:modified xsi:type="dcterms:W3CDTF">2023-12-03T16:57:00Z</dcterms:modified>
</cp:coreProperties>
</file>