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80" w:type="dxa"/>
        <w:tblLook w:val="04A0" w:firstRow="1" w:lastRow="0" w:firstColumn="1" w:lastColumn="0" w:noHBand="0" w:noVBand="1"/>
      </w:tblPr>
      <w:tblGrid>
        <w:gridCol w:w="3380"/>
        <w:gridCol w:w="2240"/>
        <w:gridCol w:w="2240"/>
        <w:gridCol w:w="1120"/>
      </w:tblGrid>
      <w:tr w:rsidR="004800AF" w:rsidRPr="004800AF" w14:paraId="5BF2664C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16AC" w14:textId="77777777" w:rsidR="004800AF" w:rsidRPr="004800AF" w:rsidRDefault="004800AF" w:rsidP="004800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E8AC4" w14:textId="77777777" w:rsidR="004800AF" w:rsidRPr="004800AF" w:rsidRDefault="004800AF" w:rsidP="004800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6995" w14:textId="77777777" w:rsidR="004800AF" w:rsidRPr="004800AF" w:rsidRDefault="004800AF" w:rsidP="004800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2D94" w14:textId="77777777" w:rsidR="004800AF" w:rsidRPr="004800AF" w:rsidRDefault="004800AF" w:rsidP="004800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800AF" w:rsidRPr="004800AF" w14:paraId="50014543" w14:textId="77777777" w:rsidTr="004800AF">
        <w:trPr>
          <w:trHeight w:val="348"/>
        </w:trPr>
        <w:tc>
          <w:tcPr>
            <w:tcW w:w="8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6226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RANGE!C3:F28"/>
            <w:r w:rsidRPr="004800AF"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</w:rPr>
              <w:t>Supplementary Table 1. Postoperative morbidity</w:t>
            </w:r>
            <w:bookmarkEnd w:id="0"/>
          </w:p>
        </w:tc>
      </w:tr>
      <w:tr w:rsidR="004800AF" w:rsidRPr="004800AF" w14:paraId="206A1CCC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061C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5A28" w14:textId="77777777" w:rsidR="004800AF" w:rsidRPr="004800AF" w:rsidRDefault="004800AF" w:rsidP="004800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7F47" w14:textId="77777777" w:rsidR="004800AF" w:rsidRPr="004800AF" w:rsidRDefault="004800AF" w:rsidP="004800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C353" w14:textId="77777777" w:rsidR="004800AF" w:rsidRPr="004800AF" w:rsidRDefault="004800AF" w:rsidP="004800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800AF" w:rsidRPr="004800AF" w14:paraId="641C6564" w14:textId="77777777" w:rsidTr="004800AF">
        <w:trPr>
          <w:trHeight w:val="360"/>
        </w:trPr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F8931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4800AF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Clavien</w:t>
            </w:r>
            <w:proofErr w:type="spellEnd"/>
            <w:r w:rsidRPr="004800AF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-Dindo Classiﬁcation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ED06E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a-PPG (n=67)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EC535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c-PPG (n=64)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05367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4800AF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4800AF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-value</w:t>
            </w:r>
            <w:r w:rsidRPr="004800AF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4800AF" w:rsidRPr="004800AF" w14:paraId="7B1074AB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9867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Events with complication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708D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8F7D" w14:textId="77777777" w:rsidR="004800AF" w:rsidRPr="004800AF" w:rsidRDefault="004800AF" w:rsidP="004800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8613" w14:textId="77777777" w:rsidR="004800AF" w:rsidRPr="004800AF" w:rsidRDefault="004800AF" w:rsidP="004800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800AF" w:rsidRPr="004800AF" w14:paraId="0BF69205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C84B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 xml:space="preserve">Grade </w:t>
            </w:r>
            <w:r w:rsidRPr="004800AF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2"/>
              </w:rPr>
              <w:t>Ⅰ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CEF9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1(1.5%)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E540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1(1.6%)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83F7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1.000 </w:t>
            </w:r>
          </w:p>
        </w:tc>
      </w:tr>
      <w:tr w:rsidR="004800AF" w:rsidRPr="004800AF" w14:paraId="6059CE66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83E4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Wound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C6C89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1(1.5%)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B224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1(1.6%)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D7E9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4800AF" w:rsidRPr="004800AF" w14:paraId="6629BE06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0734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 xml:space="preserve">Grade </w:t>
            </w:r>
            <w:r w:rsidRPr="004800AF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2"/>
              </w:rPr>
              <w:t>Ⅱ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4229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5(7.5%)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0ADF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4(6.3%)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B6AC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1.000 </w:t>
            </w:r>
          </w:p>
        </w:tc>
      </w:tr>
      <w:tr w:rsidR="004800AF" w:rsidRPr="004800AF" w14:paraId="5A795680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DF58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Fluid collection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13C7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1(1.5%)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86D8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1(1.6%)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E63B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4800AF" w:rsidRPr="004800AF" w14:paraId="0BC53F92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4A02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Delayed gastric emptying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22F0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2(3.0%)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46E6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1(1.6%)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CD2E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4800AF" w:rsidRPr="004800AF" w14:paraId="6952C566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800F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Ileus/motility disorder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85E1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0(0.0%)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FF0C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2(3.1%)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685E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4800AF" w:rsidRPr="004800AF" w14:paraId="0887BE5B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BF6F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Pulmonary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D5F2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1(1.5%)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8FD6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0(0.0%)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E660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4800AF" w:rsidRPr="004800AF" w14:paraId="1169E4DD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557D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Cardiac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919A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1(1.5%)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77B8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0(0.0%)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9F37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4800AF" w:rsidRPr="004800AF" w14:paraId="2B50C6E2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AAA2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 xml:space="preserve">Grade </w:t>
            </w:r>
            <w:r w:rsidRPr="004800AF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2"/>
              </w:rPr>
              <w:t>Ⅲ</w:t>
            </w:r>
            <w:r w:rsidRPr="004800A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a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D31B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2(3.0%)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8CDF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6(9.4%)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2D96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0.158 </w:t>
            </w:r>
          </w:p>
        </w:tc>
      </w:tr>
      <w:tr w:rsidR="004800AF" w:rsidRPr="004800AF" w14:paraId="0B53F7CC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9B73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Fluid collection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7254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1(1.5%)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DB67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0(0.0%)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E4EC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4800AF" w:rsidRPr="004800AF" w14:paraId="1A1FA0CC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FA38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Ileus/motility disorder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F729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1(1.5%)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97F1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2(3.1%)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CD4B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4800AF" w:rsidRPr="004800AF" w14:paraId="506CC982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70D3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Delayed gastric emptying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29C4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0(0.0%)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1940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5(7.8%)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65F3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4800AF" w:rsidRPr="004800AF" w14:paraId="646B3845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5CD6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Operative site leakage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6B10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0(0.0%)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1F3F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1(1.6%)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BD4F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4800AF" w:rsidRPr="004800AF" w14:paraId="01170E7A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8E3B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 xml:space="preserve">Grade </w:t>
            </w:r>
            <w:r w:rsidRPr="004800AF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2"/>
              </w:rPr>
              <w:t>Ⅲ</w:t>
            </w:r>
            <w:r w:rsidRPr="004800A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b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14C6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0(0.0%)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B145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0(0.0%)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74EA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N/A</w:t>
            </w:r>
          </w:p>
        </w:tc>
      </w:tr>
      <w:tr w:rsidR="004800AF" w:rsidRPr="004800AF" w14:paraId="6B767487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0D26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 xml:space="preserve">Grade </w:t>
            </w:r>
            <w:r w:rsidRPr="004800AF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2"/>
              </w:rPr>
              <w:t>Ⅳ</w:t>
            </w:r>
            <w:r w:rsidRPr="004800A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a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58CD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1(1.5%)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885D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0(0.0%)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3419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1.000 </w:t>
            </w:r>
          </w:p>
        </w:tc>
      </w:tr>
      <w:tr w:rsidR="004800AF" w:rsidRPr="004800AF" w14:paraId="0C0E4660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49E4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Pulmonary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8A91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1(1.5%)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B53E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0(0.0%)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D9D3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4800AF" w:rsidRPr="004800AF" w14:paraId="5333668A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98BC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No. Patients with complication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1F31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6BCC" w14:textId="77777777" w:rsidR="004800AF" w:rsidRPr="004800AF" w:rsidRDefault="004800AF" w:rsidP="004800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5884" w14:textId="77777777" w:rsidR="004800AF" w:rsidRPr="004800AF" w:rsidRDefault="004800AF" w:rsidP="004800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800AF" w:rsidRPr="004800AF" w14:paraId="5F55D42E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AAE0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Overall complication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560D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9/67 (13.4%)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022C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11/64 (17.2%)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1677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0.631 </w:t>
            </w:r>
          </w:p>
        </w:tc>
      </w:tr>
      <w:tr w:rsidR="004800AF" w:rsidRPr="004800AF" w14:paraId="6627AB33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D9C6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Grade </w:t>
            </w:r>
            <w:r w:rsidRPr="004800AF">
              <w:rPr>
                <w:rFonts w:ascii="宋体" w:eastAsia="宋体" w:hAnsi="宋体" w:cs="Arial" w:hint="eastAsia"/>
                <w:color w:val="000000"/>
                <w:kern w:val="0"/>
                <w:sz w:val="22"/>
              </w:rPr>
              <w:t>Ⅲ</w:t>
            </w: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 or above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84CE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3/67 (4.5%)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A0B0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6/64 (9.4%)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4F36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0.317 </w:t>
            </w:r>
          </w:p>
        </w:tc>
      </w:tr>
      <w:tr w:rsidR="004800AF" w:rsidRPr="004800AF" w14:paraId="7D4EA6F9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A28A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Delayed gastric emptying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47E6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2/67 (3.0%)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0C21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6/64 (9.4%)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5C6E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0.158 </w:t>
            </w:r>
          </w:p>
        </w:tc>
      </w:tr>
      <w:tr w:rsidR="004800AF" w:rsidRPr="004800AF" w14:paraId="3CEC5B49" w14:textId="77777777" w:rsidTr="004800AF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89571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Grade </w:t>
            </w:r>
            <w:r w:rsidRPr="004800AF">
              <w:rPr>
                <w:rFonts w:ascii="宋体" w:eastAsia="宋体" w:hAnsi="宋体" w:cs="Arial" w:hint="eastAsia"/>
                <w:color w:val="000000"/>
                <w:kern w:val="0"/>
                <w:sz w:val="22"/>
              </w:rPr>
              <w:t>Ⅲ</w:t>
            </w: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 or above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9FAF9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0/67 (0.0%)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E0404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2"/>
              </w:rPr>
              <w:t>5/64 (7.8%)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CD3F6" w14:textId="77777777" w:rsidR="004800AF" w:rsidRPr="004800AF" w:rsidRDefault="004800AF" w:rsidP="004800AF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4800A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 xml:space="preserve">0.026 </w:t>
            </w:r>
          </w:p>
        </w:tc>
      </w:tr>
      <w:tr w:rsidR="004800AF" w:rsidRPr="004800AF" w14:paraId="32C883C1" w14:textId="77777777" w:rsidTr="004800AF">
        <w:trPr>
          <w:trHeight w:val="1011"/>
        </w:trPr>
        <w:tc>
          <w:tcPr>
            <w:tcW w:w="8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6CDF8" w14:textId="77777777" w:rsidR="004800AF" w:rsidRPr="004800AF" w:rsidRDefault="004800AF" w:rsidP="004800A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800A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* </w:t>
            </w:r>
            <w:r w:rsidRPr="004800AF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4800A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value was calculated using the number of patients with each grade of complication. </w:t>
            </w:r>
            <w:proofErr w:type="gramStart"/>
            <w:r w:rsidRPr="004800A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Statistical</w:t>
            </w:r>
            <w:proofErr w:type="gramEnd"/>
            <w:r w:rsidRPr="004800A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significant values is shown in bold</w:t>
            </w:r>
            <w:r w:rsidRPr="004800AF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br/>
              <w:t xml:space="preserve">N/A not assessable because of limited number of cases </w:t>
            </w:r>
          </w:p>
        </w:tc>
      </w:tr>
    </w:tbl>
    <w:p w14:paraId="4801E6FE" w14:textId="77777777" w:rsidR="00D3239D" w:rsidRPr="004800AF" w:rsidRDefault="00D3239D"/>
    <w:sectPr w:rsidR="00D3239D" w:rsidRPr="00480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0AF"/>
    <w:rsid w:val="004800AF"/>
    <w:rsid w:val="00D3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3736A7"/>
  <w14:defaultImageDpi w14:val="32767"/>
  <w15:chartTrackingRefBased/>
  <w15:docId w15:val="{7C26CF55-24C0-49F1-8B8E-11A0E465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6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栩 刘</dc:creator>
  <cp:keywords/>
  <dc:description/>
  <cp:lastModifiedBy>栩 刘</cp:lastModifiedBy>
  <cp:revision>1</cp:revision>
  <dcterms:created xsi:type="dcterms:W3CDTF">2023-12-08T10:04:00Z</dcterms:created>
  <dcterms:modified xsi:type="dcterms:W3CDTF">2023-12-08T10:04:00Z</dcterms:modified>
</cp:coreProperties>
</file>