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63D4E" w14:textId="77777777" w:rsidR="00C33373" w:rsidRPr="00C33373" w:rsidRDefault="00C33373">
      <w:pPr>
        <w:rPr>
          <w:rFonts w:ascii="Times New Roman" w:hAnsi="Times New Roman" w:cs="Times New Roman"/>
        </w:rPr>
      </w:pPr>
    </w:p>
    <w:p w14:paraId="08EE558B" w14:textId="53A59587" w:rsidR="00476469" w:rsidRPr="00C33373" w:rsidRDefault="00C33373">
      <w:pPr>
        <w:rPr>
          <w:rFonts w:ascii="Times New Roman" w:hAnsi="Times New Roman" w:cs="Times New Roman"/>
          <w:b/>
          <w:bCs/>
        </w:rPr>
      </w:pPr>
      <w:r w:rsidRPr="00C33373">
        <w:rPr>
          <w:rFonts w:ascii="Times New Roman" w:hAnsi="Times New Roman" w:cs="Times New Roman"/>
          <w:b/>
          <w:bCs/>
        </w:rPr>
        <w:t>Supplementary table 1. Clinical characteristics of colorectal cancer (CRC) patients</w:t>
      </w:r>
    </w:p>
    <w:tbl>
      <w:tblPr>
        <w:tblStyle w:val="a7"/>
        <w:tblW w:w="8931" w:type="dxa"/>
        <w:tblInd w:w="-289" w:type="dxa"/>
        <w:tblLook w:val="04A0" w:firstRow="1" w:lastRow="0" w:firstColumn="1" w:lastColumn="0" w:noHBand="0" w:noVBand="1"/>
      </w:tblPr>
      <w:tblGrid>
        <w:gridCol w:w="2389"/>
        <w:gridCol w:w="1021"/>
        <w:gridCol w:w="1126"/>
        <w:gridCol w:w="1119"/>
        <w:gridCol w:w="1021"/>
        <w:gridCol w:w="1126"/>
        <w:gridCol w:w="1129"/>
      </w:tblGrid>
      <w:tr w:rsidR="00E15DC7" w:rsidRPr="00C33373" w14:paraId="347FDD36" w14:textId="77777777" w:rsidTr="00C33373">
        <w:trPr>
          <w:trHeight w:val="897"/>
        </w:trPr>
        <w:tc>
          <w:tcPr>
            <w:tcW w:w="2389" w:type="dxa"/>
            <w:tcBorders>
              <w:left w:val="nil"/>
              <w:bottom w:val="single" w:sz="4" w:space="0" w:color="auto"/>
              <w:right w:val="nil"/>
              <w:tl2br w:val="nil"/>
            </w:tcBorders>
          </w:tcPr>
          <w:p w14:paraId="48B598AC" w14:textId="1DE7ADFA" w:rsidR="005D3A15" w:rsidRPr="00C33373" w:rsidRDefault="005D3A15" w:rsidP="005D3A1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3373">
              <w:rPr>
                <w:rFonts w:ascii="Times New Roman" w:hAnsi="Times New Roman" w:cs="Times New Roman"/>
                <w:b/>
                <w:bCs/>
              </w:rPr>
              <w:t>S</w:t>
            </w:r>
            <w:r w:rsidRPr="00C33373">
              <w:rPr>
                <w:rFonts w:ascii="Times New Roman" w:hAnsi="Times New Roman" w:cs="Times New Roman"/>
                <w:b/>
                <w:bCs/>
              </w:rPr>
              <w:t>ample</w:t>
            </w:r>
            <w:r w:rsidRPr="00C33373">
              <w:rPr>
                <w:rFonts w:ascii="Times New Roman" w:hAnsi="Times New Roman" w:cs="Times New Roman"/>
                <w:b/>
                <w:bCs/>
              </w:rPr>
              <w:t>s</w:t>
            </w:r>
          </w:p>
          <w:p w14:paraId="38F72101" w14:textId="77777777" w:rsidR="005D3A15" w:rsidRPr="00C33373" w:rsidRDefault="005D3A15">
            <w:pPr>
              <w:rPr>
                <w:rFonts w:ascii="Times New Roman" w:hAnsi="Times New Roman" w:cs="Times New Roman"/>
              </w:rPr>
            </w:pPr>
          </w:p>
          <w:p w14:paraId="62BA3D8F" w14:textId="43B22C10" w:rsidR="005D3A15" w:rsidRPr="00C33373" w:rsidRDefault="005D3A15">
            <w:pPr>
              <w:rPr>
                <w:rFonts w:ascii="Times New Roman" w:hAnsi="Times New Roman" w:cs="Times New Roman"/>
                <w:b/>
                <w:bCs/>
              </w:rPr>
            </w:pPr>
            <w:r w:rsidRPr="00C33373">
              <w:rPr>
                <w:rFonts w:ascii="Times New Roman" w:hAnsi="Times New Roman" w:cs="Times New Roman"/>
                <w:b/>
                <w:bCs/>
              </w:rPr>
              <w:t>Characteristics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</w:tcPr>
          <w:p w14:paraId="1DD87476" w14:textId="60416271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1</w:t>
            </w:r>
          </w:p>
        </w:tc>
        <w:tc>
          <w:tcPr>
            <w:tcW w:w="1126" w:type="dxa"/>
            <w:tcBorders>
              <w:left w:val="nil"/>
              <w:bottom w:val="single" w:sz="4" w:space="0" w:color="auto"/>
              <w:right w:val="nil"/>
            </w:tcBorders>
          </w:tcPr>
          <w:p w14:paraId="13F8A0B8" w14:textId="26444E2E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2</w:t>
            </w:r>
          </w:p>
        </w:tc>
        <w:tc>
          <w:tcPr>
            <w:tcW w:w="1119" w:type="dxa"/>
            <w:tcBorders>
              <w:left w:val="nil"/>
              <w:bottom w:val="single" w:sz="4" w:space="0" w:color="auto"/>
              <w:right w:val="nil"/>
            </w:tcBorders>
          </w:tcPr>
          <w:p w14:paraId="443A821E" w14:textId="3DA773A8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3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</w:tcPr>
          <w:p w14:paraId="139E997C" w14:textId="084CD64F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4</w:t>
            </w:r>
          </w:p>
        </w:tc>
        <w:tc>
          <w:tcPr>
            <w:tcW w:w="1126" w:type="dxa"/>
            <w:tcBorders>
              <w:left w:val="nil"/>
              <w:bottom w:val="single" w:sz="4" w:space="0" w:color="auto"/>
              <w:right w:val="nil"/>
            </w:tcBorders>
          </w:tcPr>
          <w:p w14:paraId="4672E2B1" w14:textId="06189708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5</w:t>
            </w:r>
          </w:p>
        </w:tc>
        <w:tc>
          <w:tcPr>
            <w:tcW w:w="1129" w:type="dxa"/>
            <w:tcBorders>
              <w:left w:val="nil"/>
              <w:bottom w:val="single" w:sz="4" w:space="0" w:color="auto"/>
              <w:right w:val="nil"/>
            </w:tcBorders>
          </w:tcPr>
          <w:p w14:paraId="406F866E" w14:textId="45893703" w:rsidR="00476469" w:rsidRPr="00C33373" w:rsidRDefault="0075264F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Sample 6</w:t>
            </w:r>
          </w:p>
        </w:tc>
      </w:tr>
      <w:tr w:rsidR="00C33373" w:rsidRPr="00C33373" w14:paraId="67A2B5D3" w14:textId="77777777" w:rsidTr="00C33373">
        <w:tc>
          <w:tcPr>
            <w:tcW w:w="2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7B0AF" w14:textId="77777777" w:rsidR="00476469" w:rsidRPr="00C33373" w:rsidRDefault="0047646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Age</w:t>
            </w:r>
          </w:p>
          <w:p w14:paraId="28561F8F" w14:textId="4D4963D5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057A9B" w14:textId="59C38EB0" w:rsidR="00476469" w:rsidRPr="00C33373" w:rsidRDefault="0075264F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3D54FD" w14:textId="75C1C952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F24F19" w14:textId="4981F624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D115D2" w14:textId="1D1B8071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F0BC7" w14:textId="2F2F0E36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B3C01D" w14:textId="4D03F868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75</w:t>
            </w:r>
          </w:p>
        </w:tc>
      </w:tr>
      <w:tr w:rsidR="005D3A15" w:rsidRPr="00C33373" w14:paraId="6A5EEAA5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10C8F9AF" w14:textId="77777777" w:rsidR="00476469" w:rsidRPr="00C33373" w:rsidRDefault="0047646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Gender</w:t>
            </w:r>
          </w:p>
          <w:p w14:paraId="68264614" w14:textId="5791D5EE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F5B52B9" w14:textId="600ECABE" w:rsidR="00476469" w:rsidRPr="00C33373" w:rsidRDefault="0075264F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D813470" w14:textId="5F7B8A17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30C56D21" w14:textId="18717BB8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0F8468F" w14:textId="07247763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FB79EEF" w14:textId="3B40FD7E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2591F7F" w14:textId="5C767501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Female</w:t>
            </w:r>
          </w:p>
        </w:tc>
      </w:tr>
      <w:tr w:rsidR="005D3A15" w:rsidRPr="00C33373" w14:paraId="023383F8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151DF198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Site</w:t>
            </w:r>
          </w:p>
          <w:p w14:paraId="565CB0D4" w14:textId="091F6979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3CF89CA4" w14:textId="4DC30F4C" w:rsidR="00476469" w:rsidRPr="00C33373" w:rsidRDefault="0075264F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rectum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89E2170" w14:textId="5BB7CCA5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colon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557581B4" w14:textId="28A59D07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colon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7FDC330" w14:textId="7DAB20D3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rectum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D35D862" w14:textId="271AF85D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colon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5BB208A" w14:textId="7DF28A89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colon</w:t>
            </w:r>
          </w:p>
        </w:tc>
      </w:tr>
      <w:tr w:rsidR="005D3A15" w:rsidRPr="00C33373" w14:paraId="4E900FC7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3B9E51EE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Invasion depth</w:t>
            </w:r>
          </w:p>
          <w:p w14:paraId="0D5A62BD" w14:textId="38CA1542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F8AB57E" w14:textId="70D05EFD" w:rsidR="00476469" w:rsidRPr="00C33373" w:rsidRDefault="0075264F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7618288" w14:textId="0B98CB05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22D97A7E" w14:textId="4A88EEB7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C3CFA82" w14:textId="7B67C992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A6312B0" w14:textId="0789CEA7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65D0AC06" w14:textId="1978CDDC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≥serosa</w:t>
            </w:r>
          </w:p>
        </w:tc>
      </w:tr>
      <w:tr w:rsidR="005D3A15" w:rsidRPr="00C33373" w14:paraId="71805678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4CCD26C7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Lymph node metastasis</w:t>
            </w:r>
          </w:p>
          <w:p w14:paraId="07BA3637" w14:textId="43B9DFD7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DBE8532" w14:textId="754C0C61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1087EE4" w14:textId="7FB136EF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1DF8E5B8" w14:textId="023ACF0E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091851B" w14:textId="57ACE42E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9AC3EAB" w14:textId="39F4FB4E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FECE249" w14:textId="523767E1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YES</w:t>
            </w:r>
          </w:p>
        </w:tc>
      </w:tr>
      <w:tr w:rsidR="005D3A15" w:rsidRPr="00C33373" w14:paraId="77E79CCD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6B551ADB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Distant metastasis</w:t>
            </w:r>
          </w:p>
          <w:p w14:paraId="63821AD9" w14:textId="75557ACE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14CEE59" w14:textId="542CD918" w:rsidR="00476469" w:rsidRPr="00C33373" w:rsidRDefault="0075264F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4F6074F1" w14:textId="4C9570E6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42732CA0" w14:textId="25260722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783BF41" w14:textId="1EBA9DCB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44D053D" w14:textId="0659B98E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49CEF330" w14:textId="3540875B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NO</w:t>
            </w:r>
          </w:p>
        </w:tc>
      </w:tr>
      <w:tr w:rsidR="005D3A15" w:rsidRPr="00C33373" w14:paraId="544B4987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47FAE009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Differentiation</w:t>
            </w:r>
          </w:p>
          <w:p w14:paraId="0B776C52" w14:textId="3AF444A9" w:rsidR="00E15DC7" w:rsidRPr="00C33373" w:rsidRDefault="00E15DC7" w:rsidP="004764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F834566" w14:textId="45F475DB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A0A626C" w14:textId="67CB6A17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W</w:t>
            </w:r>
            <w:r w:rsidRPr="00C33373">
              <w:rPr>
                <w:rFonts w:ascii="Times New Roman" w:hAnsi="Times New Roman" w:cs="Times New Roman"/>
              </w:rPr>
              <w:t>ell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2B6EB98E" w14:textId="55F761C4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51D13AC7" w14:textId="28C3E8E2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2C8B4FD" w14:textId="1A8C3EC7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48D43FCD" w14:textId="298CCD2B" w:rsidR="00476469" w:rsidRPr="00C33373" w:rsidRDefault="00E15DC7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Moderate</w:t>
            </w:r>
          </w:p>
        </w:tc>
      </w:tr>
      <w:tr w:rsidR="00C33373" w:rsidRPr="00C33373" w14:paraId="39EAC654" w14:textId="77777777" w:rsidTr="00C33373"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</w:tcPr>
          <w:p w14:paraId="657612BB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CA199</w:t>
            </w:r>
          </w:p>
          <w:p w14:paraId="6784B2E1" w14:textId="7E718E89" w:rsidR="00E15DC7" w:rsidRPr="00C33373" w:rsidRDefault="00E15DC7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68CF6084" w14:textId="6B3266FA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11.99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6B68EAD" w14:textId="708C9F12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</w:tcPr>
          <w:p w14:paraId="548C842C" w14:textId="2DD9897C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15.8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DB7799B" w14:textId="515A8695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12.22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2C0FF2E" w14:textId="77091778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9.39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10A79AD" w14:textId="7C7357EC" w:rsidR="00476469" w:rsidRPr="00C33373" w:rsidRDefault="00E15DC7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22.36</w:t>
            </w:r>
          </w:p>
        </w:tc>
      </w:tr>
      <w:tr w:rsidR="00C33373" w:rsidRPr="00C33373" w14:paraId="419B05B6" w14:textId="77777777" w:rsidTr="00C33373"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ABEA6" w14:textId="77777777" w:rsidR="00476469" w:rsidRPr="00C33373" w:rsidRDefault="00476469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33373">
              <w:rPr>
                <w:rFonts w:ascii="Times New Roman" w:hAnsi="Times New Roman" w:cs="Times New Roman"/>
                <w:color w:val="000000" w:themeColor="text1"/>
              </w:rPr>
              <w:t>CEA</w:t>
            </w:r>
          </w:p>
          <w:p w14:paraId="5604CAEB" w14:textId="7DB97E99" w:rsidR="00E15DC7" w:rsidRPr="00C33373" w:rsidRDefault="00E15DC7" w:rsidP="0047646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98160" w14:textId="0B1AA0B5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7.84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4F7D8" w14:textId="7E8765A2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50D9B" w14:textId="3894329D" w:rsidR="00476469" w:rsidRPr="00C33373" w:rsidRDefault="006A3D89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7E1F9" w14:textId="79F8AFF0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3.93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51886" w14:textId="21849331" w:rsidR="00476469" w:rsidRPr="00C33373" w:rsidRDefault="0029684B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12.33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AAB50" w14:textId="4AEEFC14" w:rsidR="00476469" w:rsidRPr="00C33373" w:rsidRDefault="00E15DC7" w:rsidP="00476469">
            <w:pPr>
              <w:rPr>
                <w:rFonts w:ascii="Times New Roman" w:hAnsi="Times New Roman" w:cs="Times New Roman"/>
              </w:rPr>
            </w:pPr>
            <w:r w:rsidRPr="00C33373">
              <w:rPr>
                <w:rFonts w:ascii="Times New Roman" w:hAnsi="Times New Roman" w:cs="Times New Roman"/>
              </w:rPr>
              <w:t>1.16</w:t>
            </w:r>
          </w:p>
        </w:tc>
      </w:tr>
    </w:tbl>
    <w:p w14:paraId="510D03FE" w14:textId="6B2AA307" w:rsidR="00476469" w:rsidRPr="00C33373" w:rsidRDefault="00C33373">
      <w:pPr>
        <w:rPr>
          <w:rFonts w:ascii="Times New Roman" w:hAnsi="Times New Roman" w:cs="Times New Roman"/>
        </w:rPr>
      </w:pPr>
      <w:r w:rsidRPr="00C33373">
        <w:rPr>
          <w:rFonts w:ascii="Times New Roman" w:hAnsi="Times New Roman" w:cs="Times New Roman"/>
        </w:rPr>
        <w:t>CEA, carcinoembryonic antigen; CA199, cancer antigen 199.</w:t>
      </w:r>
    </w:p>
    <w:p w14:paraId="097227EA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CF1BA3C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88847F3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8FD4F94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21BDE8C6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33C7610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3DB0F52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4EE5DBF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A2F47CE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B408336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205D4DA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41BC92C5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077920B0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116ECF3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E07030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DE20FB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FACC004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05C7BE3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4F57565E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538210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2EA31829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038CB1A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2971058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37C9D00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3C606B2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93D0B0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B3E494E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405C0E1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CD1812F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4B19501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F963814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2E0691D7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34B9E1D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1DA56031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A8BAB06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544F0AA9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24104E1C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026FF587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59859FA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661C5E8B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39597070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633A0BE" w14:textId="77777777" w:rsidR="00476469" w:rsidRPr="00C33373" w:rsidRDefault="00476469">
      <w:pPr>
        <w:rPr>
          <w:rFonts w:ascii="Times New Roman" w:hAnsi="Times New Roman" w:cs="Times New Roman"/>
        </w:rPr>
      </w:pPr>
    </w:p>
    <w:p w14:paraId="7A7470BC" w14:textId="35AA9568" w:rsidR="00CD132F" w:rsidRPr="00C33373" w:rsidRDefault="00CD132F">
      <w:pPr>
        <w:rPr>
          <w:rFonts w:ascii="Times New Roman" w:hAnsi="Times New Roman" w:cs="Times New Roman"/>
        </w:rPr>
      </w:pPr>
    </w:p>
    <w:sectPr w:rsidR="00CD132F" w:rsidRPr="00C333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02654" w14:textId="77777777" w:rsidR="0018545A" w:rsidRDefault="0018545A" w:rsidP="00DC79EC">
      <w:r>
        <w:separator/>
      </w:r>
    </w:p>
  </w:endnote>
  <w:endnote w:type="continuationSeparator" w:id="0">
    <w:p w14:paraId="4756E501" w14:textId="77777777" w:rsidR="0018545A" w:rsidRDefault="0018545A" w:rsidP="00DC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2FCFA" w14:textId="77777777" w:rsidR="0018545A" w:rsidRDefault="0018545A" w:rsidP="00DC79EC">
      <w:r>
        <w:separator/>
      </w:r>
    </w:p>
  </w:footnote>
  <w:footnote w:type="continuationSeparator" w:id="0">
    <w:p w14:paraId="5AFED915" w14:textId="77777777" w:rsidR="0018545A" w:rsidRDefault="0018545A" w:rsidP="00DC79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4D"/>
    <w:rsid w:val="0015424D"/>
    <w:rsid w:val="0018545A"/>
    <w:rsid w:val="0029684B"/>
    <w:rsid w:val="00476469"/>
    <w:rsid w:val="005D3A15"/>
    <w:rsid w:val="006A3D89"/>
    <w:rsid w:val="0075264F"/>
    <w:rsid w:val="00C33373"/>
    <w:rsid w:val="00CD132F"/>
    <w:rsid w:val="00DC79EC"/>
    <w:rsid w:val="00E15DC7"/>
    <w:rsid w:val="00E9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A22A4"/>
  <w15:chartTrackingRefBased/>
  <w15:docId w15:val="{7F7BAFDB-0ED2-43F5-AAFB-2DC55B317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79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7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79EC"/>
    <w:rPr>
      <w:sz w:val="18"/>
      <w:szCs w:val="18"/>
    </w:rPr>
  </w:style>
  <w:style w:type="table" w:styleId="a7">
    <w:name w:val="Table Grid"/>
    <w:basedOn w:val="a1"/>
    <w:uiPriority w:val="39"/>
    <w:rsid w:val="00DC7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E9772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E9772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Grid Table 1 Light"/>
    <w:basedOn w:val="a1"/>
    <w:uiPriority w:val="46"/>
    <w:rsid w:val="00E9772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Min</dc:creator>
  <cp:keywords/>
  <dc:description/>
  <cp:lastModifiedBy>Gu Min</cp:lastModifiedBy>
  <cp:revision>12</cp:revision>
  <dcterms:created xsi:type="dcterms:W3CDTF">2024-05-22T02:53:00Z</dcterms:created>
  <dcterms:modified xsi:type="dcterms:W3CDTF">2024-05-22T07:19:00Z</dcterms:modified>
</cp:coreProperties>
</file>