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0B3C7" w14:textId="77777777" w:rsidR="004C6D53" w:rsidRPr="00126B31" w:rsidRDefault="004C6D53" w:rsidP="005E3B53">
      <w:pPr>
        <w:rPr>
          <w:rFonts w:ascii="Times New Roman" w:hAnsi="Times New Roman" w:cs="Times New Roman"/>
          <w:sz w:val="22"/>
          <w:szCs w:val="24"/>
        </w:rPr>
      </w:pPr>
      <w:bookmarkStart w:id="0" w:name="_Hlk153895073"/>
      <w:bookmarkEnd w:id="0"/>
    </w:p>
    <w:p w14:paraId="2BB39C1D" w14:textId="77777777" w:rsidR="004C6D53" w:rsidRPr="00126B31" w:rsidRDefault="004C6D53" w:rsidP="005E3B53">
      <w:pPr>
        <w:rPr>
          <w:rFonts w:ascii="Times New Roman" w:hAnsi="Times New Roman" w:cs="Times New Roman"/>
          <w:sz w:val="22"/>
          <w:szCs w:val="24"/>
        </w:rPr>
      </w:pPr>
    </w:p>
    <w:p w14:paraId="49B8F469" w14:textId="77777777" w:rsidR="004C6D53" w:rsidRPr="00126B31" w:rsidRDefault="004C6D53" w:rsidP="005E3B53">
      <w:pPr>
        <w:rPr>
          <w:rFonts w:ascii="Times New Roman" w:hAnsi="Times New Roman" w:cs="Times New Roman"/>
          <w:sz w:val="22"/>
          <w:szCs w:val="24"/>
        </w:rPr>
      </w:pPr>
    </w:p>
    <w:p w14:paraId="2FC5EAEC" w14:textId="77777777" w:rsidR="004C6D53" w:rsidRPr="00126B31" w:rsidRDefault="004C6D53" w:rsidP="005E3B53">
      <w:pPr>
        <w:rPr>
          <w:rFonts w:ascii="Times New Roman" w:hAnsi="Times New Roman" w:cs="Times New Roman"/>
          <w:sz w:val="22"/>
          <w:szCs w:val="24"/>
        </w:rPr>
      </w:pPr>
    </w:p>
    <w:p w14:paraId="59EC0E97" w14:textId="77777777" w:rsidR="004C6D53" w:rsidRPr="00126B31" w:rsidRDefault="004C6D53" w:rsidP="005E3B53">
      <w:pPr>
        <w:rPr>
          <w:rFonts w:ascii="Times New Roman" w:hAnsi="Times New Roman" w:cs="Times New Roman"/>
          <w:sz w:val="22"/>
          <w:szCs w:val="24"/>
        </w:rPr>
      </w:pPr>
    </w:p>
    <w:p w14:paraId="103AF2AA" w14:textId="77777777" w:rsidR="004C6D53" w:rsidRPr="00126B31" w:rsidRDefault="004C6D53" w:rsidP="005E3B53">
      <w:pPr>
        <w:rPr>
          <w:rFonts w:ascii="Times New Roman" w:hAnsi="Times New Roman" w:cs="Times New Roman"/>
          <w:sz w:val="22"/>
          <w:szCs w:val="24"/>
        </w:rPr>
      </w:pPr>
    </w:p>
    <w:p w14:paraId="73942A77" w14:textId="77777777" w:rsidR="004C6D53" w:rsidRPr="00126B31" w:rsidRDefault="004C6D53" w:rsidP="005E3B53">
      <w:pPr>
        <w:rPr>
          <w:rFonts w:ascii="Times New Roman" w:hAnsi="Times New Roman" w:cs="Times New Roman"/>
          <w:sz w:val="22"/>
          <w:szCs w:val="24"/>
        </w:rPr>
      </w:pPr>
    </w:p>
    <w:p w14:paraId="01348FDA" w14:textId="77777777" w:rsidR="004C6D53" w:rsidRPr="00126B31" w:rsidRDefault="004C6D53" w:rsidP="005E3B53">
      <w:pPr>
        <w:rPr>
          <w:rFonts w:ascii="Times New Roman" w:hAnsi="Times New Roman" w:cs="Times New Roman"/>
          <w:sz w:val="22"/>
          <w:szCs w:val="24"/>
        </w:rPr>
      </w:pPr>
    </w:p>
    <w:p w14:paraId="265BF172" w14:textId="77777777" w:rsidR="004C6D53" w:rsidRPr="00126B31" w:rsidRDefault="004C6D53" w:rsidP="005E3B53">
      <w:pPr>
        <w:rPr>
          <w:rFonts w:ascii="Times New Roman" w:hAnsi="Times New Roman" w:cs="Times New Roman"/>
          <w:sz w:val="22"/>
          <w:szCs w:val="24"/>
        </w:rPr>
      </w:pPr>
    </w:p>
    <w:p w14:paraId="31A23CE9" w14:textId="77777777" w:rsidR="004C6D53" w:rsidRPr="00126B31" w:rsidRDefault="004C6D53" w:rsidP="005E3B53">
      <w:pPr>
        <w:rPr>
          <w:rFonts w:ascii="Times New Roman" w:hAnsi="Times New Roman" w:cs="Times New Roman"/>
          <w:sz w:val="22"/>
          <w:szCs w:val="24"/>
        </w:rPr>
      </w:pPr>
    </w:p>
    <w:p w14:paraId="14C5FC27" w14:textId="77777777" w:rsidR="004C6D53" w:rsidRPr="00126B31" w:rsidRDefault="004C6D53" w:rsidP="005E3B53">
      <w:pPr>
        <w:rPr>
          <w:rFonts w:ascii="Times New Roman" w:hAnsi="Times New Roman" w:cs="Times New Roman"/>
          <w:sz w:val="22"/>
          <w:szCs w:val="24"/>
        </w:rPr>
      </w:pPr>
    </w:p>
    <w:p w14:paraId="32E2C582" w14:textId="77777777" w:rsidR="004C6D53" w:rsidRPr="00126B31" w:rsidRDefault="004C6D53" w:rsidP="005E3B53">
      <w:pPr>
        <w:rPr>
          <w:rFonts w:ascii="Times New Roman" w:hAnsi="Times New Roman" w:cs="Times New Roman"/>
          <w:sz w:val="22"/>
          <w:szCs w:val="24"/>
        </w:rPr>
      </w:pPr>
    </w:p>
    <w:p w14:paraId="19F8CDBC" w14:textId="77777777" w:rsidR="004C6D53" w:rsidRPr="00126B31" w:rsidRDefault="004C6D53" w:rsidP="005E3B53">
      <w:pPr>
        <w:rPr>
          <w:rFonts w:ascii="Times New Roman" w:hAnsi="Times New Roman" w:cs="Times New Roman"/>
          <w:sz w:val="22"/>
          <w:szCs w:val="24"/>
        </w:rPr>
      </w:pPr>
    </w:p>
    <w:p w14:paraId="22B31498" w14:textId="4B29CB82" w:rsidR="00AC3401" w:rsidRPr="00AC3401" w:rsidRDefault="004C6D53" w:rsidP="00AC3401">
      <w:pPr>
        <w:jc w:val="center"/>
        <w:rPr>
          <w:rFonts w:ascii="Times New Roman" w:hAnsi="Times New Roman" w:cs="Times New Roman"/>
          <w:b/>
          <w:bCs/>
          <w:sz w:val="48"/>
          <w:szCs w:val="52"/>
        </w:rPr>
      </w:pPr>
      <w:r w:rsidRPr="00126B31">
        <w:rPr>
          <w:rFonts w:ascii="Times New Roman" w:hAnsi="Times New Roman" w:cs="Times New Roman"/>
          <w:b/>
          <w:bCs/>
          <w:sz w:val="48"/>
          <w:szCs w:val="52"/>
        </w:rPr>
        <w:t>Supporting information</w:t>
      </w:r>
    </w:p>
    <w:p w14:paraId="4B72C269" w14:textId="77777777" w:rsidR="004C6D53" w:rsidRPr="00126B31" w:rsidRDefault="004C6D53" w:rsidP="004C6D53">
      <w:pPr>
        <w:jc w:val="center"/>
        <w:rPr>
          <w:rFonts w:ascii="Times New Roman" w:hAnsi="Times New Roman" w:cs="Times New Roman"/>
          <w:sz w:val="22"/>
          <w:szCs w:val="24"/>
        </w:rPr>
      </w:pPr>
    </w:p>
    <w:p w14:paraId="3E6848E6" w14:textId="53F7855B" w:rsidR="005E3B53" w:rsidRDefault="002453AC" w:rsidP="004C6D53">
      <w:pPr>
        <w:jc w:val="center"/>
        <w:rPr>
          <w:rFonts w:ascii="Times New Roman" w:hAnsi="Times New Roman" w:cs="Times New Roman"/>
        </w:rPr>
      </w:pPr>
      <w:proofErr w:type="spellStart"/>
      <w:r w:rsidRPr="002453AC">
        <w:rPr>
          <w:rFonts w:ascii="Times New Roman" w:hAnsi="Times New Roman" w:cs="Times New Roman"/>
        </w:rPr>
        <w:t>Peltogynoids</w:t>
      </w:r>
      <w:proofErr w:type="spellEnd"/>
      <w:r w:rsidRPr="002453AC">
        <w:rPr>
          <w:rFonts w:ascii="Times New Roman" w:hAnsi="Times New Roman" w:cs="Times New Roman"/>
        </w:rPr>
        <w:t xml:space="preserve"> contributing to discoloration in</w:t>
      </w:r>
      <w:r w:rsidRPr="009B71F5">
        <w:rPr>
          <w:rFonts w:ascii="Times New Roman" w:hAnsi="Times New Roman" w:cs="Times New Roman"/>
          <w:i/>
          <w:iCs/>
        </w:rPr>
        <w:t xml:space="preserve"> </w:t>
      </w:r>
      <w:proofErr w:type="spellStart"/>
      <w:r w:rsidRPr="009B71F5">
        <w:rPr>
          <w:rFonts w:ascii="Times New Roman" w:hAnsi="Times New Roman" w:cs="Times New Roman"/>
          <w:i/>
          <w:iCs/>
        </w:rPr>
        <w:t>Peltogyne</w:t>
      </w:r>
      <w:proofErr w:type="spellEnd"/>
      <w:r w:rsidRPr="009B71F5">
        <w:rPr>
          <w:rFonts w:ascii="Times New Roman" w:hAnsi="Times New Roman" w:cs="Times New Roman"/>
          <w:i/>
          <w:iCs/>
        </w:rPr>
        <w:t xml:space="preserve"> </w:t>
      </w:r>
      <w:proofErr w:type="spellStart"/>
      <w:r w:rsidRPr="009B71F5">
        <w:rPr>
          <w:rFonts w:ascii="Times New Roman" w:hAnsi="Times New Roman" w:cs="Times New Roman"/>
          <w:i/>
          <w:iCs/>
        </w:rPr>
        <w:t>mexicana</w:t>
      </w:r>
      <w:proofErr w:type="spellEnd"/>
      <w:r w:rsidRPr="002453AC">
        <w:rPr>
          <w:rFonts w:ascii="Times New Roman" w:hAnsi="Times New Roman" w:cs="Times New Roman"/>
        </w:rPr>
        <w:t xml:space="preserve"> heartwood</w:t>
      </w:r>
    </w:p>
    <w:p w14:paraId="4A8A8206" w14:textId="77777777" w:rsidR="002453AC" w:rsidRPr="00FC5F0E" w:rsidRDefault="002453AC" w:rsidP="004C6D53">
      <w:pPr>
        <w:jc w:val="center"/>
        <w:rPr>
          <w:rFonts w:ascii="Times New Roman" w:hAnsi="Times New Roman" w:cs="Times New Roman"/>
        </w:rPr>
      </w:pPr>
    </w:p>
    <w:p w14:paraId="6A43B322" w14:textId="77777777" w:rsidR="002453AC" w:rsidRPr="002453AC" w:rsidRDefault="002453AC" w:rsidP="002453AC">
      <w:pPr>
        <w:jc w:val="center"/>
        <w:rPr>
          <w:rFonts w:ascii="Times New Roman" w:hAnsi="Times New Roman" w:cs="Times New Roman"/>
        </w:rPr>
      </w:pPr>
      <w:r w:rsidRPr="002453AC">
        <w:rPr>
          <w:rFonts w:ascii="Times New Roman" w:hAnsi="Times New Roman" w:cs="Times New Roman"/>
        </w:rPr>
        <w:t>Yusuke Taga</w:t>
      </w:r>
      <w:r w:rsidRPr="002453AC">
        <w:rPr>
          <w:rFonts w:ascii="Times New Roman" w:hAnsi="Times New Roman" w:cs="Times New Roman"/>
          <w:vertAlign w:val="superscript"/>
        </w:rPr>
        <w:t>1</w:t>
      </w:r>
      <w:r w:rsidRPr="002453AC">
        <w:rPr>
          <w:rFonts w:ascii="Times New Roman" w:hAnsi="Times New Roman" w:cs="Times New Roman"/>
        </w:rPr>
        <w:t>・</w:t>
      </w:r>
      <w:r w:rsidRPr="002453AC">
        <w:rPr>
          <w:rFonts w:ascii="Times New Roman" w:hAnsi="Times New Roman" w:cs="Times New Roman"/>
        </w:rPr>
        <w:t xml:space="preserve"> Kosei Yamauchi</w:t>
      </w:r>
      <w:r w:rsidRPr="002453AC">
        <w:rPr>
          <w:rFonts w:ascii="Times New Roman" w:hAnsi="Times New Roman" w:cs="Times New Roman"/>
          <w:vertAlign w:val="superscript"/>
        </w:rPr>
        <w:t>1,2,3</w:t>
      </w:r>
      <w:r w:rsidRPr="002453AC">
        <w:rPr>
          <w:rFonts w:ascii="Times New Roman" w:hAnsi="Times New Roman" w:cs="Times New Roman"/>
        </w:rPr>
        <w:t>・</w:t>
      </w:r>
      <w:r w:rsidRPr="002453AC">
        <w:rPr>
          <w:rFonts w:ascii="Times New Roman" w:hAnsi="Times New Roman" w:cs="Times New Roman"/>
        </w:rPr>
        <w:t>Tohru Mitsunaga</w:t>
      </w:r>
      <w:r w:rsidRPr="002453AC">
        <w:rPr>
          <w:rFonts w:ascii="Times New Roman" w:hAnsi="Times New Roman" w:cs="Times New Roman"/>
          <w:vertAlign w:val="superscript"/>
        </w:rPr>
        <w:t>1,2,3</w:t>
      </w:r>
    </w:p>
    <w:p w14:paraId="423C0494" w14:textId="77777777" w:rsidR="002453AC" w:rsidRPr="002453AC" w:rsidRDefault="002453AC" w:rsidP="002453AC">
      <w:pPr>
        <w:rPr>
          <w:rFonts w:ascii="Times New Roman" w:hAnsi="Times New Roman" w:cs="Times New Roman"/>
        </w:rPr>
      </w:pPr>
    </w:p>
    <w:p w14:paraId="13888AD1" w14:textId="77777777" w:rsidR="002453AC" w:rsidRPr="002453AC" w:rsidRDefault="002453AC" w:rsidP="002453AC">
      <w:pPr>
        <w:rPr>
          <w:rFonts w:ascii="Times New Roman" w:hAnsi="Times New Roman" w:cs="Times New Roman"/>
        </w:rPr>
      </w:pPr>
    </w:p>
    <w:p w14:paraId="784240B9" w14:textId="77777777" w:rsidR="002453AC" w:rsidRPr="002453AC" w:rsidRDefault="002453AC" w:rsidP="002453AC">
      <w:pPr>
        <w:rPr>
          <w:rFonts w:ascii="Times New Roman" w:hAnsi="Times New Roman" w:cs="Times New Roman"/>
        </w:rPr>
      </w:pPr>
      <w:r w:rsidRPr="002453AC">
        <w:rPr>
          <w:rFonts w:ascii="Times New Roman" w:hAnsi="Times New Roman" w:cs="Times New Roman"/>
        </w:rPr>
        <w:t>Authors and Affiliations</w:t>
      </w:r>
    </w:p>
    <w:p w14:paraId="20BA0061" w14:textId="77777777" w:rsidR="002453AC" w:rsidRPr="002453AC" w:rsidRDefault="002453AC" w:rsidP="002453AC">
      <w:pPr>
        <w:rPr>
          <w:rFonts w:ascii="Times New Roman" w:hAnsi="Times New Roman" w:cs="Times New Roman"/>
        </w:rPr>
      </w:pPr>
      <w:r w:rsidRPr="002453AC">
        <w:rPr>
          <w:rFonts w:ascii="Times New Roman" w:hAnsi="Times New Roman" w:cs="Times New Roman"/>
          <w:vertAlign w:val="superscript"/>
        </w:rPr>
        <w:t xml:space="preserve">1 </w:t>
      </w:r>
      <w:r w:rsidRPr="002453AC">
        <w:rPr>
          <w:rFonts w:ascii="Times New Roman" w:hAnsi="Times New Roman" w:cs="Times New Roman"/>
        </w:rPr>
        <w:t xml:space="preserve">The United Graduate School of Agricultural Science, Gifu University, 1-1 </w:t>
      </w:r>
      <w:proofErr w:type="spellStart"/>
      <w:r w:rsidRPr="002453AC">
        <w:rPr>
          <w:rFonts w:ascii="Times New Roman" w:hAnsi="Times New Roman" w:cs="Times New Roman"/>
        </w:rPr>
        <w:t>Yanagido</w:t>
      </w:r>
      <w:proofErr w:type="spellEnd"/>
      <w:r w:rsidRPr="002453AC">
        <w:rPr>
          <w:rFonts w:ascii="Times New Roman" w:hAnsi="Times New Roman" w:cs="Times New Roman"/>
        </w:rPr>
        <w:t>, Gi-fu-</w:t>
      </w:r>
      <w:proofErr w:type="spellStart"/>
      <w:r w:rsidRPr="002453AC">
        <w:rPr>
          <w:rFonts w:ascii="Times New Roman" w:hAnsi="Times New Roman" w:cs="Times New Roman"/>
        </w:rPr>
        <w:t>shi</w:t>
      </w:r>
      <w:proofErr w:type="spellEnd"/>
      <w:r w:rsidRPr="002453AC">
        <w:rPr>
          <w:rFonts w:ascii="Times New Roman" w:hAnsi="Times New Roman" w:cs="Times New Roman"/>
        </w:rPr>
        <w:t>, Gifu, 501-1193, Japan</w:t>
      </w:r>
    </w:p>
    <w:p w14:paraId="1AAD56CB" w14:textId="77777777" w:rsidR="002453AC" w:rsidRPr="002453AC" w:rsidRDefault="002453AC" w:rsidP="002453AC">
      <w:pPr>
        <w:rPr>
          <w:rFonts w:ascii="Times New Roman" w:hAnsi="Times New Roman" w:cs="Times New Roman"/>
        </w:rPr>
      </w:pPr>
      <w:r w:rsidRPr="002453AC">
        <w:rPr>
          <w:rFonts w:ascii="Times New Roman" w:hAnsi="Times New Roman" w:cs="Times New Roman"/>
          <w:vertAlign w:val="superscript"/>
        </w:rPr>
        <w:t>2</w:t>
      </w:r>
      <w:r w:rsidRPr="002453AC">
        <w:rPr>
          <w:rFonts w:ascii="Times New Roman" w:hAnsi="Times New Roman" w:cs="Times New Roman"/>
        </w:rPr>
        <w:t xml:space="preserve"> Graduate School of Natural Science and Technology, Gifu University, 1-1 </w:t>
      </w:r>
      <w:proofErr w:type="spellStart"/>
      <w:r w:rsidRPr="002453AC">
        <w:rPr>
          <w:rFonts w:ascii="Times New Roman" w:hAnsi="Times New Roman" w:cs="Times New Roman"/>
        </w:rPr>
        <w:t>Yanagido</w:t>
      </w:r>
      <w:proofErr w:type="spellEnd"/>
      <w:r w:rsidRPr="002453AC">
        <w:rPr>
          <w:rFonts w:ascii="Times New Roman" w:hAnsi="Times New Roman" w:cs="Times New Roman"/>
        </w:rPr>
        <w:t>, Gifu-</w:t>
      </w:r>
      <w:proofErr w:type="spellStart"/>
      <w:r w:rsidRPr="002453AC">
        <w:rPr>
          <w:rFonts w:ascii="Times New Roman" w:hAnsi="Times New Roman" w:cs="Times New Roman"/>
        </w:rPr>
        <w:t>shi</w:t>
      </w:r>
      <w:proofErr w:type="spellEnd"/>
      <w:r w:rsidRPr="002453AC">
        <w:rPr>
          <w:rFonts w:ascii="Times New Roman" w:hAnsi="Times New Roman" w:cs="Times New Roman"/>
        </w:rPr>
        <w:t>, Gifu, 501-1193, Japan</w:t>
      </w:r>
    </w:p>
    <w:p w14:paraId="645F209E" w14:textId="06E75D27" w:rsidR="006E24F9" w:rsidRDefault="002453AC" w:rsidP="002453AC">
      <w:pPr>
        <w:rPr>
          <w:rFonts w:ascii="Times New Roman" w:hAnsi="Times New Roman" w:cs="Times New Roman"/>
        </w:rPr>
      </w:pPr>
      <w:r w:rsidRPr="002453AC">
        <w:rPr>
          <w:rFonts w:ascii="Times New Roman" w:hAnsi="Times New Roman" w:cs="Times New Roman"/>
          <w:vertAlign w:val="superscript"/>
        </w:rPr>
        <w:t xml:space="preserve">3 </w:t>
      </w:r>
      <w:r w:rsidRPr="002453AC">
        <w:rPr>
          <w:rFonts w:ascii="Times New Roman" w:hAnsi="Times New Roman" w:cs="Times New Roman"/>
        </w:rPr>
        <w:t xml:space="preserve">Faculty of Applied Biological Sciences, Gifu University, 1-1 </w:t>
      </w:r>
      <w:proofErr w:type="spellStart"/>
      <w:r w:rsidRPr="002453AC">
        <w:rPr>
          <w:rFonts w:ascii="Times New Roman" w:hAnsi="Times New Roman" w:cs="Times New Roman"/>
        </w:rPr>
        <w:t>Yanagido</w:t>
      </w:r>
      <w:proofErr w:type="spellEnd"/>
      <w:r w:rsidRPr="002453AC">
        <w:rPr>
          <w:rFonts w:ascii="Times New Roman" w:hAnsi="Times New Roman" w:cs="Times New Roman"/>
        </w:rPr>
        <w:t>, Gifu-</w:t>
      </w:r>
      <w:proofErr w:type="spellStart"/>
      <w:r w:rsidRPr="002453AC">
        <w:rPr>
          <w:rFonts w:ascii="Times New Roman" w:hAnsi="Times New Roman" w:cs="Times New Roman"/>
        </w:rPr>
        <w:t>shi</w:t>
      </w:r>
      <w:proofErr w:type="spellEnd"/>
      <w:r w:rsidRPr="002453AC">
        <w:rPr>
          <w:rFonts w:ascii="Times New Roman" w:hAnsi="Times New Roman" w:cs="Times New Roman"/>
        </w:rPr>
        <w:t>, Gifu, 501-1193, Japan</w:t>
      </w:r>
    </w:p>
    <w:p w14:paraId="33B1B2BC" w14:textId="77777777" w:rsidR="002453AC" w:rsidRDefault="002453AC" w:rsidP="002453AC">
      <w:pPr>
        <w:rPr>
          <w:rFonts w:ascii="Times New Roman" w:hAnsi="Times New Roman" w:cs="Times New Roman"/>
        </w:rPr>
      </w:pPr>
    </w:p>
    <w:p w14:paraId="5078C00C" w14:textId="77777777" w:rsidR="002453AC" w:rsidRPr="002453AC" w:rsidRDefault="002453AC" w:rsidP="002453AC">
      <w:pPr>
        <w:rPr>
          <w:rFonts w:ascii="Times New Roman" w:hAnsi="Times New Roman" w:cs="Times New Roman"/>
        </w:rPr>
      </w:pPr>
      <w:r w:rsidRPr="002453AC">
        <w:rPr>
          <w:rFonts w:ascii="Times New Roman" w:hAnsi="Times New Roman" w:cs="Times New Roman"/>
        </w:rPr>
        <w:t>Corresponding authors</w:t>
      </w:r>
    </w:p>
    <w:p w14:paraId="436C7D93" w14:textId="77777777" w:rsidR="002453AC" w:rsidRPr="002453AC" w:rsidRDefault="002453AC" w:rsidP="002453AC">
      <w:pPr>
        <w:rPr>
          <w:rFonts w:ascii="Times New Roman" w:hAnsi="Times New Roman" w:cs="Times New Roman"/>
        </w:rPr>
      </w:pPr>
      <w:r w:rsidRPr="002453AC">
        <w:rPr>
          <w:rFonts w:ascii="Times New Roman" w:hAnsi="Times New Roman" w:cs="Times New Roman"/>
        </w:rPr>
        <w:t>Kosei Yamauchi, Tohru Mitsunaga.</w:t>
      </w:r>
    </w:p>
    <w:p w14:paraId="341A5BDA" w14:textId="77777777" w:rsidR="002453AC" w:rsidRPr="002453AC" w:rsidRDefault="002453AC" w:rsidP="002453AC">
      <w:pPr>
        <w:rPr>
          <w:rFonts w:ascii="Times New Roman" w:hAnsi="Times New Roman" w:cs="Times New Roman"/>
        </w:rPr>
      </w:pPr>
      <w:r w:rsidRPr="002453AC">
        <w:rPr>
          <w:rFonts w:ascii="Times New Roman" w:hAnsi="Times New Roman" w:cs="Times New Roman"/>
        </w:rPr>
        <w:t xml:space="preserve">Kosei </w:t>
      </w:r>
      <w:proofErr w:type="gramStart"/>
      <w:r w:rsidRPr="002453AC">
        <w:rPr>
          <w:rFonts w:ascii="Times New Roman" w:hAnsi="Times New Roman" w:cs="Times New Roman"/>
        </w:rPr>
        <w:t>Yamauchi :</w:t>
      </w:r>
      <w:proofErr w:type="gramEnd"/>
      <w:r w:rsidRPr="002453AC">
        <w:rPr>
          <w:rFonts w:ascii="Times New Roman" w:hAnsi="Times New Roman" w:cs="Times New Roman"/>
        </w:rPr>
        <w:t xml:space="preserve"> yamauchi.kosei.p2@f.gifu-u.ac.jp   </w:t>
      </w:r>
    </w:p>
    <w:p w14:paraId="21EF015E" w14:textId="72427FCD" w:rsidR="002453AC" w:rsidRPr="00126B31" w:rsidRDefault="002453AC" w:rsidP="002453AC">
      <w:pPr>
        <w:rPr>
          <w:rFonts w:ascii="Times New Roman" w:hAnsi="Times New Roman" w:cs="Times New Roman"/>
        </w:rPr>
      </w:pPr>
      <w:r w:rsidRPr="002453AC">
        <w:rPr>
          <w:rFonts w:ascii="Times New Roman" w:hAnsi="Times New Roman" w:cs="Times New Roman"/>
        </w:rPr>
        <w:t>Tohru Mitsunaga: mitsunaga.tohru.u6@f.gifu-u.ac.jp</w:t>
      </w:r>
    </w:p>
    <w:p w14:paraId="596B52B9" w14:textId="77777777" w:rsidR="006E24F9" w:rsidRPr="00126B31" w:rsidRDefault="006E24F9">
      <w:pPr>
        <w:widowControl/>
        <w:jc w:val="left"/>
        <w:rPr>
          <w:rFonts w:ascii="Times New Roman" w:hAnsi="Times New Roman" w:cs="Times New Roman"/>
        </w:rPr>
      </w:pPr>
      <w:r w:rsidRPr="00126B31">
        <w:rPr>
          <w:rFonts w:ascii="Times New Roman" w:hAnsi="Times New Roman" w:cs="Times New Roman"/>
        </w:rPr>
        <w:br w:type="page"/>
      </w:r>
    </w:p>
    <w:p w14:paraId="06AAF9E2" w14:textId="5C061A89" w:rsidR="00436B06" w:rsidRPr="007E2908" w:rsidRDefault="00CA70B4" w:rsidP="00CA70B4">
      <w:pPr>
        <w:rPr>
          <w:rFonts w:ascii="Times New Roman" w:hAnsi="Times New Roman" w:cs="Times New Roman"/>
          <w:b/>
          <w:bCs/>
          <w:sz w:val="32"/>
          <w:szCs w:val="36"/>
        </w:rPr>
      </w:pPr>
      <w:r w:rsidRPr="00126B31">
        <w:rPr>
          <w:rFonts w:ascii="Times New Roman" w:hAnsi="Times New Roman" w:cs="Times New Roman"/>
          <w:b/>
          <w:bCs/>
          <w:sz w:val="32"/>
          <w:szCs w:val="36"/>
        </w:rPr>
        <w:lastRenderedPageBreak/>
        <w:t>Index</w:t>
      </w:r>
    </w:p>
    <w:p w14:paraId="3DED7CAF" w14:textId="77777777" w:rsidR="007C192E" w:rsidRDefault="007C192E" w:rsidP="002C458C">
      <w:pPr>
        <w:rPr>
          <w:rFonts w:ascii="Times New Roman" w:hAnsi="Times New Roman" w:cs="Times New Roman"/>
        </w:rPr>
      </w:pPr>
      <w:bookmarkStart w:id="1" w:name="_Hlk153444364"/>
    </w:p>
    <w:p w14:paraId="3EB9DF5A" w14:textId="586BB775" w:rsidR="006041CE" w:rsidRPr="00126B31" w:rsidRDefault="00AC3401" w:rsidP="002C458C">
      <w:pPr>
        <w:rPr>
          <w:rFonts w:ascii="Times New Roman" w:hAnsi="Times New Roman" w:cs="Times New Roman"/>
        </w:rPr>
      </w:pPr>
      <w:r>
        <w:rPr>
          <w:rFonts w:ascii="Times New Roman" w:hAnsi="Times New Roman" w:cs="Times New Roman" w:hint="eastAsia"/>
        </w:rPr>
        <w:t>Fig.</w:t>
      </w:r>
      <w:r w:rsidR="005F33D4" w:rsidRPr="00126B31">
        <w:rPr>
          <w:rFonts w:ascii="Times New Roman" w:hAnsi="Times New Roman" w:cs="Times New Roman"/>
        </w:rPr>
        <w:t>S1</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5F33D4" w:rsidRPr="00126B31">
        <w:rPr>
          <w:rFonts w:ascii="Times New Roman" w:hAnsi="Times New Roman" w:cs="Times New Roman"/>
        </w:rPr>
        <w:t xml:space="preserve">. </w:t>
      </w:r>
      <w:r w:rsidR="00454EE3" w:rsidRPr="00126B31">
        <w:rPr>
          <w:rFonts w:ascii="Times New Roman" w:hAnsi="Times New Roman" w:cs="Times New Roman"/>
        </w:rPr>
        <w:t>Fractionation scheme</w:t>
      </w:r>
      <w:r w:rsidR="00DA5C14">
        <w:rPr>
          <w:rFonts w:ascii="Times New Roman" w:hAnsi="Times New Roman" w:cs="Times New Roman" w:hint="eastAsia"/>
        </w:rPr>
        <w:t xml:space="preserve">   </w:t>
      </w:r>
      <w:r w:rsidR="00DA5C14">
        <w:rPr>
          <w:rFonts w:ascii="Times New Roman" w:hAnsi="Times New Roman" w:cs="Times New Roman" w:hint="eastAsia"/>
        </w:rPr>
        <w:t>・・・</w:t>
      </w:r>
      <w:r>
        <w:rPr>
          <w:rFonts w:ascii="Times New Roman" w:hAnsi="Times New Roman" w:cs="Times New Roman" w:hint="eastAsia"/>
        </w:rPr>
        <w:t>・</w:t>
      </w:r>
      <w:r w:rsidR="007C192E" w:rsidRPr="00126B31">
        <w:rPr>
          <w:rFonts w:ascii="Times New Roman" w:hAnsi="Times New Roman" w:cs="Times New Roman"/>
        </w:rPr>
        <w:t>・・・</w:t>
      </w:r>
      <w:r w:rsidR="007C192E">
        <w:rPr>
          <w:rFonts w:ascii="Times New Roman" w:hAnsi="Times New Roman" w:cs="Times New Roman" w:hint="eastAsia"/>
        </w:rPr>
        <w:t>・・・・・・・・・・・・</w:t>
      </w:r>
      <w:r w:rsidR="00485433">
        <w:rPr>
          <w:rFonts w:ascii="Times New Roman" w:hAnsi="Times New Roman" w:cs="Times New Roman" w:hint="eastAsia"/>
        </w:rPr>
        <w:t>・・・・</w:t>
      </w:r>
      <w:r w:rsidR="007C192E">
        <w:rPr>
          <w:rFonts w:ascii="Times New Roman" w:hAnsi="Times New Roman" w:cs="Times New Roman" w:hint="eastAsia"/>
        </w:rPr>
        <w:t>・・・・・</w:t>
      </w:r>
      <w:r w:rsidR="007C192E" w:rsidRPr="00126B31">
        <w:rPr>
          <w:rFonts w:ascii="Times New Roman" w:hAnsi="Times New Roman" w:cs="Times New Roman"/>
        </w:rPr>
        <w:t>・・・・・・</w:t>
      </w:r>
      <w:r w:rsidR="007C192E" w:rsidRPr="00126B31">
        <w:rPr>
          <w:rFonts w:ascii="Times New Roman" w:hAnsi="Times New Roman" w:cs="Times New Roman"/>
        </w:rPr>
        <w:t>P.2</w:t>
      </w:r>
    </w:p>
    <w:p w14:paraId="3D063879" w14:textId="27A8B3EE" w:rsidR="007C192E" w:rsidRDefault="007C192E" w:rsidP="007C192E">
      <w:pPr>
        <w:rPr>
          <w:rFonts w:ascii="Times New Roman" w:hAnsi="Times New Roman" w:cs="Times New Roman"/>
        </w:rPr>
      </w:pPr>
    </w:p>
    <w:p w14:paraId="476A1E9A" w14:textId="530E4AC5" w:rsidR="00422444" w:rsidRPr="00126B31" w:rsidRDefault="00AC3401" w:rsidP="007C192E">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w:t>
      </w:r>
      <w:r>
        <w:rPr>
          <w:rFonts w:ascii="Times New Roman" w:hAnsi="Times New Roman" w:cs="Times New Roman" w:hint="eastAsia"/>
        </w:rPr>
        <w:t>g.</w:t>
      </w:r>
      <w:r w:rsidR="00D06172" w:rsidRPr="00126B31">
        <w:rPr>
          <w:rFonts w:ascii="Times New Roman" w:hAnsi="Times New Roman" w:cs="Times New Roman"/>
        </w:rPr>
        <w:t>S</w:t>
      </w:r>
      <w:r w:rsidR="00E73CA2" w:rsidRPr="00126B31">
        <w:rPr>
          <w:rFonts w:ascii="Times New Roman" w:hAnsi="Times New Roman" w:cs="Times New Roman"/>
        </w:rPr>
        <w:t>2</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D06172" w:rsidRPr="00126B31">
        <w:rPr>
          <w:rFonts w:ascii="Times New Roman" w:hAnsi="Times New Roman" w:cs="Times New Roman"/>
        </w:rPr>
        <w:t>.</w:t>
      </w:r>
      <w:r w:rsidR="00520CEF" w:rsidRPr="00126B31">
        <w:rPr>
          <w:rFonts w:ascii="Times New Roman" w:hAnsi="Times New Roman" w:cs="Times New Roman"/>
        </w:rPr>
        <w:t xml:space="preserve"> </w:t>
      </w:r>
      <w:r w:rsidR="00436B06" w:rsidRPr="00126B31">
        <w:rPr>
          <w:rFonts w:ascii="Times New Roman" w:hAnsi="Times New Roman" w:cs="Times New Roman"/>
        </w:rPr>
        <w:t>COSY and HMBC correlation of</w:t>
      </w:r>
      <w:r w:rsidR="007E2908">
        <w:rPr>
          <w:rFonts w:ascii="Times New Roman" w:hAnsi="Times New Roman" w:cs="Times New Roman" w:hint="eastAsia"/>
        </w:rPr>
        <w:t xml:space="preserve"> </w:t>
      </w:r>
      <w:r w:rsidR="007E2908">
        <w:rPr>
          <w:rFonts w:ascii="Times New Roman" w:hAnsi="Times New Roman" w:cs="Times New Roman"/>
        </w:rPr>
        <w:t>new isolated compounds</w:t>
      </w:r>
      <w:r w:rsidR="00DA5C14">
        <w:rPr>
          <w:rFonts w:ascii="Times New Roman" w:hAnsi="Times New Roman" w:cs="Times New Roman" w:hint="eastAsia"/>
        </w:rPr>
        <w:t>・</w:t>
      </w:r>
      <w:r w:rsidR="007C192E" w:rsidRPr="00126B31">
        <w:rPr>
          <w:rFonts w:ascii="Times New Roman" w:hAnsi="Times New Roman" w:cs="Times New Roman"/>
        </w:rPr>
        <w:t>・</w:t>
      </w:r>
      <w:r w:rsidR="00D92546">
        <w:rPr>
          <w:rFonts w:ascii="Times New Roman" w:hAnsi="Times New Roman" w:cs="Times New Roman" w:hint="eastAsia"/>
        </w:rPr>
        <w:t>・・・・・・</w:t>
      </w:r>
      <w:r w:rsidR="007C192E" w:rsidRPr="00126B31">
        <w:rPr>
          <w:rFonts w:ascii="Times New Roman" w:hAnsi="Times New Roman" w:cs="Times New Roman"/>
        </w:rPr>
        <w:t>・</w:t>
      </w:r>
      <w:r w:rsidR="007C192E">
        <w:rPr>
          <w:rFonts w:ascii="Times New Roman" w:hAnsi="Times New Roman" w:cs="Times New Roman" w:hint="eastAsia"/>
        </w:rPr>
        <w:t>・・</w:t>
      </w:r>
      <w:r w:rsidR="007C192E" w:rsidRPr="00126B31">
        <w:rPr>
          <w:rFonts w:ascii="Times New Roman" w:hAnsi="Times New Roman" w:cs="Times New Roman"/>
        </w:rPr>
        <w:t>・</w:t>
      </w:r>
      <w:r w:rsidR="00D92546">
        <w:rPr>
          <w:rFonts w:ascii="Times New Roman" w:hAnsi="Times New Roman" w:cs="Times New Roman" w:hint="eastAsia"/>
        </w:rPr>
        <w:t>・</w:t>
      </w:r>
      <w:r w:rsidR="007C192E">
        <w:rPr>
          <w:rFonts w:ascii="Times New Roman" w:hAnsi="Times New Roman" w:cs="Times New Roman" w:hint="eastAsia"/>
        </w:rPr>
        <w:t>・・</w:t>
      </w:r>
      <w:r w:rsidR="007C192E" w:rsidRPr="00126B31">
        <w:rPr>
          <w:rFonts w:ascii="Times New Roman" w:hAnsi="Times New Roman" w:cs="Times New Roman"/>
        </w:rPr>
        <w:t>・・・・</w:t>
      </w:r>
      <w:r w:rsidR="00285F36">
        <w:rPr>
          <w:rFonts w:ascii="Times New Roman" w:hAnsi="Times New Roman" w:cs="Times New Roman" w:hint="eastAsia"/>
        </w:rPr>
        <w:t>・</w:t>
      </w:r>
      <w:r w:rsidR="007C192E" w:rsidRPr="00126B31">
        <w:rPr>
          <w:rFonts w:ascii="Times New Roman" w:hAnsi="Times New Roman" w:cs="Times New Roman"/>
        </w:rPr>
        <w:t>P.2</w:t>
      </w:r>
    </w:p>
    <w:bookmarkEnd w:id="1"/>
    <w:p w14:paraId="584486A4" w14:textId="77777777" w:rsidR="007C192E" w:rsidRPr="00DA5C14" w:rsidRDefault="007C192E" w:rsidP="002C458C">
      <w:pPr>
        <w:rPr>
          <w:rFonts w:ascii="Times New Roman" w:hAnsi="Times New Roman" w:cs="Times New Roman"/>
        </w:rPr>
      </w:pPr>
    </w:p>
    <w:p w14:paraId="2010EB2C" w14:textId="702AB19A" w:rsidR="00436B06" w:rsidRPr="00126B31" w:rsidRDefault="00AC3401" w:rsidP="002C458C">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w:t>
      </w:r>
      <w:r>
        <w:rPr>
          <w:rFonts w:ascii="Times New Roman" w:hAnsi="Times New Roman" w:cs="Times New Roman" w:hint="eastAsia"/>
        </w:rPr>
        <w:t>g.S3</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520CEF" w:rsidRPr="00126B31">
        <w:rPr>
          <w:rFonts w:ascii="Times New Roman" w:hAnsi="Times New Roman" w:cs="Times New Roman"/>
        </w:rPr>
        <w:t>.</w:t>
      </w:r>
      <w:r w:rsidR="00E358C8">
        <w:rPr>
          <w:rFonts w:ascii="Times New Roman" w:hAnsi="Times New Roman" w:cs="Times New Roman"/>
        </w:rPr>
        <w:t xml:space="preserve"> </w:t>
      </w:r>
      <w:r w:rsidR="00012E71">
        <w:rPr>
          <w:rFonts w:ascii="Times New Roman" w:hAnsi="Times New Roman" w:cs="Times New Roman"/>
        </w:rPr>
        <w:t>Structure analysis</w:t>
      </w:r>
      <w:r w:rsidR="007C77BF" w:rsidRPr="00126B31">
        <w:rPr>
          <w:rFonts w:ascii="Times New Roman" w:hAnsi="Times New Roman" w:cs="Times New Roman"/>
        </w:rPr>
        <w:t xml:space="preserve"> </w:t>
      </w:r>
      <w:r w:rsidR="005F0CFB" w:rsidRPr="00126B31">
        <w:rPr>
          <w:rFonts w:ascii="Times New Roman" w:hAnsi="Times New Roman" w:cs="Times New Roman"/>
        </w:rPr>
        <w:t>data</w:t>
      </w:r>
      <w:r w:rsidR="00520CEF" w:rsidRPr="00126B31">
        <w:rPr>
          <w:rFonts w:ascii="Times New Roman" w:hAnsi="Times New Roman" w:cs="Times New Roman"/>
        </w:rPr>
        <w:t xml:space="preserve"> of </w:t>
      </w:r>
      <w:r w:rsidR="00B34652">
        <w:rPr>
          <w:rFonts w:ascii="Times New Roman" w:hAnsi="Times New Roman" w:cs="Times New Roman"/>
          <w:b/>
          <w:bCs/>
        </w:rPr>
        <w:t>3</w:t>
      </w:r>
      <w:r w:rsidR="00DA5C14">
        <w:rPr>
          <w:rFonts w:ascii="Times New Roman" w:hAnsi="Times New Roman" w:cs="Times New Roman" w:hint="eastAsia"/>
          <w:b/>
          <w:bCs/>
        </w:rPr>
        <w:t xml:space="preserve">  </w:t>
      </w:r>
      <w:r w:rsidR="00DA5C14">
        <w:rPr>
          <w:rFonts w:ascii="Times New Roman" w:hAnsi="Times New Roman" w:cs="Times New Roman" w:hint="eastAsia"/>
          <w:b/>
          <w:bCs/>
        </w:rPr>
        <w:t>・</w:t>
      </w:r>
      <w:r w:rsidR="00635DF4">
        <w:rPr>
          <w:rFonts w:ascii="Times New Roman" w:hAnsi="Times New Roman" w:cs="Times New Roman" w:hint="eastAsia"/>
          <w:b/>
          <w:bCs/>
        </w:rPr>
        <w:t>・</w:t>
      </w:r>
      <w:r w:rsidR="00B34652" w:rsidRPr="00126B31">
        <w:rPr>
          <w:rFonts w:ascii="Times New Roman" w:hAnsi="Times New Roman" w:cs="Times New Roman"/>
        </w:rPr>
        <w:t>・・</w:t>
      </w:r>
      <w:r w:rsidR="00B34652">
        <w:rPr>
          <w:rFonts w:ascii="Times New Roman" w:hAnsi="Times New Roman" w:cs="Times New Roman" w:hint="eastAsia"/>
        </w:rPr>
        <w:t>・・・・・・</w:t>
      </w:r>
      <w:r w:rsidR="00635DF4">
        <w:rPr>
          <w:rFonts w:ascii="Times New Roman" w:hAnsi="Times New Roman" w:cs="Times New Roman" w:hint="eastAsia"/>
        </w:rPr>
        <w:t>・・・・</w:t>
      </w:r>
      <w:r w:rsidR="00B34652">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sidRPr="00126B31">
        <w:rPr>
          <w:rFonts w:ascii="Times New Roman" w:hAnsi="Times New Roman" w:cs="Times New Roman"/>
        </w:rPr>
        <w:t>P.</w:t>
      </w:r>
      <w:r w:rsidR="00485433">
        <w:rPr>
          <w:rFonts w:ascii="Times New Roman" w:hAnsi="Times New Roman" w:cs="Times New Roman"/>
        </w:rPr>
        <w:t>3</w:t>
      </w:r>
      <w:r w:rsidR="00B34652">
        <w:rPr>
          <w:rFonts w:ascii="Times New Roman" w:hAnsi="Times New Roman" w:cs="Times New Roman" w:hint="eastAsia"/>
        </w:rPr>
        <w:t>-</w:t>
      </w:r>
      <w:r w:rsidR="00415A59">
        <w:rPr>
          <w:rFonts w:ascii="Times New Roman" w:hAnsi="Times New Roman" w:cs="Times New Roman" w:hint="eastAsia"/>
        </w:rPr>
        <w:t>6</w:t>
      </w:r>
    </w:p>
    <w:p w14:paraId="67C94512" w14:textId="77777777" w:rsidR="007C192E" w:rsidRPr="00DA5C14" w:rsidRDefault="007C192E" w:rsidP="00B34652">
      <w:pPr>
        <w:rPr>
          <w:rFonts w:ascii="Times New Roman" w:hAnsi="Times New Roman" w:cs="Times New Roman"/>
        </w:rPr>
      </w:pPr>
    </w:p>
    <w:p w14:paraId="72B2B534" w14:textId="6A26200D" w:rsidR="00B34652" w:rsidRPr="00126B31" w:rsidRDefault="00AC3401" w:rsidP="00B34652">
      <w:pPr>
        <w:rPr>
          <w:rFonts w:ascii="Times New Roman" w:hAnsi="Times New Roman" w:cs="Times New Roman"/>
        </w:rPr>
      </w:pPr>
      <w:r>
        <w:rPr>
          <w:rFonts w:ascii="Times New Roman" w:hAnsi="Times New Roman" w:cs="Times New Roman" w:hint="eastAsia"/>
        </w:rPr>
        <w:t>Fig.</w:t>
      </w:r>
      <w:r w:rsidR="00B34652" w:rsidRPr="00126B31">
        <w:rPr>
          <w:rFonts w:ascii="Times New Roman" w:hAnsi="Times New Roman" w:cs="Times New Roman"/>
        </w:rPr>
        <w:t>S</w:t>
      </w:r>
      <w:r w:rsidR="008B5309">
        <w:rPr>
          <w:rFonts w:ascii="Times New Roman" w:hAnsi="Times New Roman" w:cs="Times New Roman"/>
        </w:rPr>
        <w:t>4</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B34652" w:rsidRPr="00126B31">
        <w:rPr>
          <w:rFonts w:ascii="Times New Roman" w:hAnsi="Times New Roman" w:cs="Times New Roman"/>
        </w:rPr>
        <w:t>.</w:t>
      </w:r>
      <w:r w:rsidR="00B34652">
        <w:rPr>
          <w:rFonts w:ascii="Times New Roman" w:hAnsi="Times New Roman" w:cs="Times New Roman"/>
        </w:rPr>
        <w:t xml:space="preserve"> </w:t>
      </w:r>
      <w:r w:rsidR="00012E71">
        <w:rPr>
          <w:rFonts w:ascii="Times New Roman" w:hAnsi="Times New Roman" w:cs="Times New Roman"/>
        </w:rPr>
        <w:t>Structure analysis</w:t>
      </w:r>
      <w:r w:rsidR="00B34652" w:rsidRPr="00126B31">
        <w:rPr>
          <w:rFonts w:ascii="Times New Roman" w:hAnsi="Times New Roman" w:cs="Times New Roman"/>
        </w:rPr>
        <w:t xml:space="preserve"> data of </w:t>
      </w:r>
      <w:r w:rsidR="00030D07" w:rsidRPr="00030D07">
        <w:rPr>
          <w:rFonts w:ascii="Times New Roman" w:hAnsi="Times New Roman" w:cs="Times New Roman"/>
          <w:b/>
          <w:bCs/>
        </w:rPr>
        <w:t>5</w:t>
      </w:r>
      <w:r w:rsidR="00DA5C14">
        <w:rPr>
          <w:rFonts w:ascii="Times New Roman" w:hAnsi="Times New Roman" w:cs="Times New Roman" w:hint="eastAsia"/>
          <w:b/>
          <w:bCs/>
        </w:rPr>
        <w:t>・</w:t>
      </w:r>
      <w:r w:rsidR="00635DF4">
        <w:rPr>
          <w:rFonts w:ascii="Times New Roman" w:hAnsi="Times New Roman" w:cs="Times New Roman" w:hint="eastAsia"/>
          <w:b/>
          <w:bCs/>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sidRPr="00126B31">
        <w:rPr>
          <w:rFonts w:ascii="Times New Roman" w:hAnsi="Times New Roman" w:cs="Times New Roman"/>
        </w:rPr>
        <w:t>P.</w:t>
      </w:r>
      <w:r w:rsidR="00415A59">
        <w:rPr>
          <w:rFonts w:ascii="Times New Roman" w:hAnsi="Times New Roman" w:cs="Times New Roman" w:hint="eastAsia"/>
        </w:rPr>
        <w:t>7</w:t>
      </w:r>
      <w:r w:rsidR="00B34652">
        <w:rPr>
          <w:rFonts w:ascii="Times New Roman" w:hAnsi="Times New Roman" w:cs="Times New Roman" w:hint="eastAsia"/>
        </w:rPr>
        <w:t>-</w:t>
      </w:r>
      <w:r w:rsidR="00415A59">
        <w:rPr>
          <w:rFonts w:ascii="Times New Roman" w:hAnsi="Times New Roman" w:cs="Times New Roman" w:hint="eastAsia"/>
        </w:rPr>
        <w:t>10</w:t>
      </w:r>
    </w:p>
    <w:p w14:paraId="5280B5DF" w14:textId="77777777" w:rsidR="007C192E" w:rsidRPr="00DA5C14" w:rsidRDefault="007C192E" w:rsidP="00B34652">
      <w:pPr>
        <w:rPr>
          <w:rFonts w:ascii="Times New Roman" w:hAnsi="Times New Roman" w:cs="Times New Roman"/>
        </w:rPr>
      </w:pPr>
    </w:p>
    <w:p w14:paraId="10988929" w14:textId="7F7AC587" w:rsidR="00B34652" w:rsidRPr="00126B31" w:rsidRDefault="00AC3401" w:rsidP="00B34652">
      <w:pPr>
        <w:rPr>
          <w:rFonts w:ascii="Times New Roman" w:hAnsi="Times New Roman" w:cs="Times New Roman"/>
        </w:rPr>
      </w:pPr>
      <w:r>
        <w:rPr>
          <w:rFonts w:ascii="Times New Roman" w:hAnsi="Times New Roman" w:cs="Times New Roman" w:hint="eastAsia"/>
        </w:rPr>
        <w:t>Fig.</w:t>
      </w:r>
      <w:r w:rsidR="00B34652" w:rsidRPr="00126B31">
        <w:rPr>
          <w:rFonts w:ascii="Times New Roman" w:hAnsi="Times New Roman" w:cs="Times New Roman"/>
        </w:rPr>
        <w:t>S</w:t>
      </w:r>
      <w:r w:rsidR="008B5309">
        <w:rPr>
          <w:rFonts w:ascii="Times New Roman" w:hAnsi="Times New Roman" w:cs="Times New Roman"/>
        </w:rPr>
        <w:t>5</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B34652" w:rsidRPr="00126B31">
        <w:rPr>
          <w:rFonts w:ascii="Times New Roman" w:hAnsi="Times New Roman" w:cs="Times New Roman"/>
        </w:rPr>
        <w:t>.</w:t>
      </w:r>
      <w:r w:rsidR="00B34652">
        <w:rPr>
          <w:rFonts w:ascii="Times New Roman" w:hAnsi="Times New Roman" w:cs="Times New Roman"/>
        </w:rPr>
        <w:t xml:space="preserve"> </w:t>
      </w:r>
      <w:r w:rsidR="00012E71">
        <w:rPr>
          <w:rFonts w:ascii="Times New Roman" w:hAnsi="Times New Roman" w:cs="Times New Roman"/>
        </w:rPr>
        <w:t>Structure analysis</w:t>
      </w:r>
      <w:r w:rsidR="00B34652" w:rsidRPr="00126B31">
        <w:rPr>
          <w:rFonts w:ascii="Times New Roman" w:hAnsi="Times New Roman" w:cs="Times New Roman"/>
        </w:rPr>
        <w:t xml:space="preserve"> data of </w:t>
      </w:r>
      <w:r w:rsidR="00030D07" w:rsidRPr="00030D07">
        <w:rPr>
          <w:rFonts w:ascii="Times New Roman" w:hAnsi="Times New Roman" w:cs="Times New Roman"/>
          <w:b/>
          <w:bCs/>
        </w:rPr>
        <w:t>6</w:t>
      </w:r>
      <w:r w:rsidR="00DA5C14">
        <w:rPr>
          <w:rFonts w:ascii="Times New Roman" w:hAnsi="Times New Roman" w:cs="Times New Roman" w:hint="eastAsia"/>
          <w:b/>
          <w:bCs/>
        </w:rPr>
        <w:t xml:space="preserve">  </w:t>
      </w:r>
      <w:r w:rsidR="00DA5C14">
        <w:rPr>
          <w:rFonts w:ascii="Times New Roman" w:hAnsi="Times New Roman" w:cs="Times New Roman" w:hint="eastAsia"/>
          <w:b/>
          <w:bCs/>
        </w:rPr>
        <w:t>・</w:t>
      </w:r>
      <w:r w:rsidR="00415A59">
        <w:rPr>
          <w:rFonts w:ascii="Times New Roman" w:hAnsi="Times New Roman" w:cs="Times New Roman" w:hint="eastAsia"/>
          <w:b/>
          <w:bCs/>
        </w:rPr>
        <w:t>・</w:t>
      </w:r>
      <w:r w:rsidR="00635DF4">
        <w:rPr>
          <w:rFonts w:ascii="Times New Roman" w:hAnsi="Times New Roman" w:cs="Times New Roman" w:hint="eastAsia"/>
          <w:b/>
          <w:bCs/>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sidRPr="00126B31">
        <w:rPr>
          <w:rFonts w:ascii="Times New Roman" w:hAnsi="Times New Roman" w:cs="Times New Roman"/>
        </w:rPr>
        <w:t>P.</w:t>
      </w:r>
      <w:r w:rsidR="00415A59">
        <w:rPr>
          <w:rFonts w:ascii="Times New Roman" w:hAnsi="Times New Roman" w:cs="Times New Roman" w:hint="eastAsia"/>
        </w:rPr>
        <w:t>10</w:t>
      </w:r>
      <w:r w:rsidR="00B34652">
        <w:rPr>
          <w:rFonts w:ascii="Times New Roman" w:hAnsi="Times New Roman" w:cs="Times New Roman" w:hint="eastAsia"/>
        </w:rPr>
        <w:t>-</w:t>
      </w:r>
      <w:r w:rsidR="00415A59">
        <w:rPr>
          <w:rFonts w:ascii="Times New Roman" w:hAnsi="Times New Roman" w:cs="Times New Roman" w:hint="eastAsia"/>
        </w:rPr>
        <w:t>14</w:t>
      </w:r>
    </w:p>
    <w:p w14:paraId="2F4D9EAE" w14:textId="77777777" w:rsidR="007C192E" w:rsidRPr="00DA5C14" w:rsidRDefault="007C192E" w:rsidP="00B34652">
      <w:pPr>
        <w:rPr>
          <w:rFonts w:ascii="Times New Roman" w:hAnsi="Times New Roman" w:cs="Times New Roman"/>
        </w:rPr>
      </w:pPr>
    </w:p>
    <w:p w14:paraId="46D29846" w14:textId="33A638B8" w:rsidR="00B34652" w:rsidRPr="00126B31" w:rsidRDefault="00AC3401" w:rsidP="00B34652">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w:t>
      </w:r>
      <w:r>
        <w:rPr>
          <w:rFonts w:ascii="Times New Roman" w:hAnsi="Times New Roman" w:cs="Times New Roman" w:hint="eastAsia"/>
        </w:rPr>
        <w:t>g.</w:t>
      </w:r>
      <w:r w:rsidR="00B34652" w:rsidRPr="00126B31">
        <w:rPr>
          <w:rFonts w:ascii="Times New Roman" w:hAnsi="Times New Roman" w:cs="Times New Roman"/>
        </w:rPr>
        <w:t>S</w:t>
      </w:r>
      <w:r w:rsidR="008B5309">
        <w:rPr>
          <w:rFonts w:ascii="Times New Roman" w:hAnsi="Times New Roman" w:cs="Times New Roman"/>
        </w:rPr>
        <w:t>6</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B34652" w:rsidRPr="00126B31">
        <w:rPr>
          <w:rFonts w:ascii="Times New Roman" w:hAnsi="Times New Roman" w:cs="Times New Roman"/>
        </w:rPr>
        <w:t>.</w:t>
      </w:r>
      <w:r w:rsidR="00B34652">
        <w:rPr>
          <w:rFonts w:ascii="Times New Roman" w:hAnsi="Times New Roman" w:cs="Times New Roman"/>
        </w:rPr>
        <w:t xml:space="preserve"> </w:t>
      </w:r>
      <w:r w:rsidR="00012E71">
        <w:rPr>
          <w:rFonts w:ascii="Times New Roman" w:hAnsi="Times New Roman" w:cs="Times New Roman"/>
        </w:rPr>
        <w:t>Structure analysis</w:t>
      </w:r>
      <w:r w:rsidR="00B34652" w:rsidRPr="00126B31">
        <w:rPr>
          <w:rFonts w:ascii="Times New Roman" w:hAnsi="Times New Roman" w:cs="Times New Roman"/>
        </w:rPr>
        <w:t xml:space="preserve"> data of </w:t>
      </w:r>
      <w:r w:rsidR="00030D07" w:rsidRPr="00030D07">
        <w:rPr>
          <w:rFonts w:ascii="Times New Roman" w:hAnsi="Times New Roman" w:cs="Times New Roman"/>
          <w:b/>
          <w:bCs/>
        </w:rPr>
        <w:t>7</w:t>
      </w:r>
      <w:r w:rsidR="00DA5C14">
        <w:rPr>
          <w:rFonts w:ascii="Times New Roman" w:hAnsi="Times New Roman" w:cs="Times New Roman" w:hint="eastAsia"/>
          <w:b/>
          <w:bCs/>
        </w:rPr>
        <w:t xml:space="preserve">  </w:t>
      </w:r>
      <w:r>
        <w:rPr>
          <w:rFonts w:ascii="Times New Roman" w:hAnsi="Times New Roman" w:cs="Times New Roman" w:hint="eastAsia"/>
          <w:b/>
          <w:bCs/>
        </w:rPr>
        <w:t>・</w:t>
      </w:r>
      <w:r w:rsidR="00635DF4">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sidRPr="00126B31">
        <w:rPr>
          <w:rFonts w:ascii="Times New Roman" w:hAnsi="Times New Roman" w:cs="Times New Roman"/>
        </w:rPr>
        <w:t>P.</w:t>
      </w:r>
      <w:r w:rsidR="00F5305E">
        <w:rPr>
          <w:rFonts w:ascii="Times New Roman" w:hAnsi="Times New Roman" w:cs="Times New Roman"/>
        </w:rPr>
        <w:t>1</w:t>
      </w:r>
      <w:r w:rsidR="00415A59">
        <w:rPr>
          <w:rFonts w:ascii="Times New Roman" w:hAnsi="Times New Roman" w:cs="Times New Roman" w:hint="eastAsia"/>
        </w:rPr>
        <w:t>5</w:t>
      </w:r>
      <w:r w:rsidR="00B34652">
        <w:rPr>
          <w:rFonts w:ascii="Times New Roman" w:hAnsi="Times New Roman" w:cs="Times New Roman" w:hint="eastAsia"/>
        </w:rPr>
        <w:t>-</w:t>
      </w:r>
      <w:r w:rsidR="00F5305E">
        <w:rPr>
          <w:rFonts w:ascii="Times New Roman" w:hAnsi="Times New Roman" w:cs="Times New Roman"/>
        </w:rPr>
        <w:t>1</w:t>
      </w:r>
      <w:r w:rsidR="00415A59">
        <w:rPr>
          <w:rFonts w:ascii="Times New Roman" w:hAnsi="Times New Roman" w:cs="Times New Roman" w:hint="eastAsia"/>
        </w:rPr>
        <w:t>8</w:t>
      </w:r>
    </w:p>
    <w:p w14:paraId="12B2EE80" w14:textId="77777777" w:rsidR="007C192E" w:rsidRPr="00DA5C14" w:rsidRDefault="007C192E" w:rsidP="00B34652">
      <w:pPr>
        <w:rPr>
          <w:rFonts w:ascii="Times New Roman" w:hAnsi="Times New Roman" w:cs="Times New Roman"/>
        </w:rPr>
      </w:pPr>
    </w:p>
    <w:p w14:paraId="18289FFB" w14:textId="13746F80" w:rsidR="00B34652" w:rsidRDefault="00AC3401" w:rsidP="00B34652">
      <w:pPr>
        <w:rPr>
          <w:rFonts w:ascii="Times New Roman" w:hAnsi="Times New Roman" w:cs="Times New Roman"/>
        </w:rPr>
      </w:pPr>
      <w:r>
        <w:rPr>
          <w:rFonts w:ascii="Times New Roman" w:hAnsi="Times New Roman" w:cs="Times New Roman" w:hint="eastAsia"/>
        </w:rPr>
        <w:t>Fig.</w:t>
      </w:r>
      <w:r w:rsidR="00B34652" w:rsidRPr="00126B31">
        <w:rPr>
          <w:rFonts w:ascii="Times New Roman" w:hAnsi="Times New Roman" w:cs="Times New Roman"/>
        </w:rPr>
        <w:t>S</w:t>
      </w:r>
      <w:r w:rsidR="008B5309">
        <w:rPr>
          <w:rFonts w:ascii="Times New Roman" w:hAnsi="Times New Roman" w:cs="Times New Roman"/>
        </w:rPr>
        <w:t>7</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7</w:t>
      </w:r>
      <w:r w:rsidR="00B34652" w:rsidRPr="00126B31">
        <w:rPr>
          <w:rFonts w:ascii="Times New Roman" w:hAnsi="Times New Roman" w:cs="Times New Roman"/>
        </w:rPr>
        <w:t>.</w:t>
      </w:r>
      <w:r w:rsidR="00B34652">
        <w:rPr>
          <w:rFonts w:ascii="Times New Roman" w:hAnsi="Times New Roman" w:cs="Times New Roman"/>
        </w:rPr>
        <w:t xml:space="preserve"> </w:t>
      </w:r>
      <w:r w:rsidR="00012E71">
        <w:rPr>
          <w:rFonts w:ascii="Times New Roman" w:hAnsi="Times New Roman" w:cs="Times New Roman"/>
        </w:rPr>
        <w:t>Structure analysis</w:t>
      </w:r>
      <w:r w:rsidR="00B34652" w:rsidRPr="00126B31">
        <w:rPr>
          <w:rFonts w:ascii="Times New Roman" w:hAnsi="Times New Roman" w:cs="Times New Roman"/>
        </w:rPr>
        <w:t xml:space="preserve"> data of </w:t>
      </w:r>
      <w:r w:rsidR="00030D07" w:rsidRPr="00030D07">
        <w:rPr>
          <w:rFonts w:ascii="Times New Roman" w:hAnsi="Times New Roman" w:cs="Times New Roman"/>
          <w:b/>
          <w:bCs/>
        </w:rPr>
        <w:t>9</w:t>
      </w:r>
      <w:r w:rsidR="00DA5C14">
        <w:rPr>
          <w:rFonts w:ascii="Times New Roman" w:hAnsi="Times New Roman" w:cs="Times New Roman" w:hint="eastAsia"/>
          <w:b/>
          <w:bCs/>
        </w:rPr>
        <w:t xml:space="preserve">  </w:t>
      </w:r>
      <w:r>
        <w:rPr>
          <w:rFonts w:ascii="Times New Roman" w:hAnsi="Times New Roman" w:cs="Times New Roman" w:hint="eastAsia"/>
          <w:b/>
          <w:bCs/>
        </w:rPr>
        <w:t>・</w:t>
      </w:r>
      <w:r w:rsidR="00635DF4">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Pr>
          <w:rFonts w:ascii="Times New Roman" w:hAnsi="Times New Roman" w:cs="Times New Roman" w:hint="eastAsia"/>
        </w:rPr>
        <w:t>・</w:t>
      </w:r>
      <w:r w:rsidR="00B34652" w:rsidRPr="00126B31">
        <w:rPr>
          <w:rFonts w:ascii="Times New Roman" w:hAnsi="Times New Roman" w:cs="Times New Roman"/>
        </w:rPr>
        <w:t>・</w:t>
      </w:r>
      <w:r w:rsidR="00B34652" w:rsidRPr="00126B31">
        <w:rPr>
          <w:rFonts w:ascii="Times New Roman" w:hAnsi="Times New Roman" w:cs="Times New Roman"/>
        </w:rPr>
        <w:t>P.</w:t>
      </w:r>
      <w:r w:rsidR="00AB5784">
        <w:rPr>
          <w:rFonts w:ascii="Times New Roman" w:hAnsi="Times New Roman" w:cs="Times New Roman"/>
        </w:rPr>
        <w:t>1</w:t>
      </w:r>
      <w:r w:rsidR="00415A59">
        <w:rPr>
          <w:rFonts w:ascii="Times New Roman" w:hAnsi="Times New Roman" w:cs="Times New Roman" w:hint="eastAsia"/>
        </w:rPr>
        <w:t>9</w:t>
      </w:r>
      <w:r w:rsidR="00B34652">
        <w:rPr>
          <w:rFonts w:ascii="Times New Roman" w:hAnsi="Times New Roman" w:cs="Times New Roman" w:hint="eastAsia"/>
        </w:rPr>
        <w:t>-</w:t>
      </w:r>
      <w:r w:rsidR="00415A59">
        <w:rPr>
          <w:rFonts w:ascii="Times New Roman" w:hAnsi="Times New Roman" w:cs="Times New Roman" w:hint="eastAsia"/>
        </w:rPr>
        <w:t>21</w:t>
      </w:r>
    </w:p>
    <w:p w14:paraId="0EA17DFE" w14:textId="77777777" w:rsidR="007C192E" w:rsidRPr="00DA5C14" w:rsidRDefault="007C192E" w:rsidP="00030D07">
      <w:pPr>
        <w:rPr>
          <w:rFonts w:ascii="Times New Roman" w:hAnsi="Times New Roman" w:cs="Times New Roman"/>
        </w:rPr>
      </w:pPr>
    </w:p>
    <w:p w14:paraId="08E28BBD" w14:textId="7418A59A" w:rsidR="00030D07" w:rsidRPr="00126B31" w:rsidRDefault="00AC3401" w:rsidP="00030D07">
      <w:pPr>
        <w:rPr>
          <w:rFonts w:ascii="Times New Roman" w:hAnsi="Times New Roman" w:cs="Times New Roman"/>
        </w:rPr>
      </w:pPr>
      <w:r>
        <w:rPr>
          <w:rFonts w:ascii="Times New Roman" w:hAnsi="Times New Roman" w:cs="Times New Roman" w:hint="eastAsia"/>
        </w:rPr>
        <w:t>Fig.</w:t>
      </w:r>
      <w:r w:rsidR="00030D07" w:rsidRPr="00126B31">
        <w:rPr>
          <w:rFonts w:ascii="Times New Roman" w:hAnsi="Times New Roman" w:cs="Times New Roman"/>
        </w:rPr>
        <w:t>S</w:t>
      </w:r>
      <w:r w:rsidR="008B5309">
        <w:rPr>
          <w:rFonts w:ascii="Times New Roman" w:hAnsi="Times New Roman" w:cs="Times New Roman"/>
        </w:rPr>
        <w:t>8</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6</w:t>
      </w:r>
      <w:r w:rsidR="00030D07" w:rsidRPr="00126B31">
        <w:rPr>
          <w:rFonts w:ascii="Times New Roman" w:hAnsi="Times New Roman" w:cs="Times New Roman"/>
        </w:rPr>
        <w:t>.</w:t>
      </w:r>
      <w:r w:rsidR="00030D07">
        <w:rPr>
          <w:rFonts w:ascii="Times New Roman" w:hAnsi="Times New Roman" w:cs="Times New Roman"/>
        </w:rPr>
        <w:t xml:space="preserve"> </w:t>
      </w:r>
      <w:r w:rsidR="00012E71">
        <w:rPr>
          <w:rFonts w:ascii="Times New Roman" w:hAnsi="Times New Roman" w:cs="Times New Roman"/>
        </w:rPr>
        <w:t>Structure analysis</w:t>
      </w:r>
      <w:r w:rsidR="00030D07" w:rsidRPr="00126B31">
        <w:rPr>
          <w:rFonts w:ascii="Times New Roman" w:hAnsi="Times New Roman" w:cs="Times New Roman"/>
        </w:rPr>
        <w:t xml:space="preserve"> data of </w:t>
      </w:r>
      <w:r w:rsidR="00030D07" w:rsidRPr="00030D07">
        <w:rPr>
          <w:rFonts w:ascii="Times New Roman" w:hAnsi="Times New Roman" w:cs="Times New Roman"/>
          <w:b/>
          <w:bCs/>
        </w:rPr>
        <w:t>10</w:t>
      </w:r>
      <w:r w:rsidR="00DA5C14">
        <w:rPr>
          <w:rFonts w:ascii="Times New Roman" w:hAnsi="Times New Roman" w:cs="Times New Roman" w:hint="eastAsia"/>
          <w:b/>
          <w:bCs/>
        </w:rPr>
        <w:t>・</w:t>
      </w:r>
      <w:r w:rsidR="00415A59">
        <w:rPr>
          <w:rFonts w:ascii="Times New Roman" w:hAnsi="Times New Roman" w:cs="Times New Roman" w:hint="eastAsia"/>
          <w:b/>
          <w:bCs/>
        </w:rPr>
        <w:t>・</w:t>
      </w:r>
      <w:r w:rsidR="00030D07" w:rsidRPr="00126B31">
        <w:rPr>
          <w:rFonts w:ascii="Times New Roman" w:hAnsi="Times New Roman" w:cs="Times New Roman"/>
        </w:rPr>
        <w:t>・</w:t>
      </w:r>
      <w:r w:rsidR="00635DF4">
        <w:rPr>
          <w:rFonts w:ascii="Times New Roman" w:hAnsi="Times New Roman" w:cs="Times New Roman" w:hint="eastAsia"/>
        </w:rPr>
        <w:t>・・・・</w:t>
      </w:r>
      <w:r w:rsidR="00030D07" w:rsidRPr="00126B31">
        <w:rPr>
          <w:rFonts w:ascii="Times New Roman" w:hAnsi="Times New Roman" w:cs="Times New Roman"/>
        </w:rPr>
        <w:t>・</w:t>
      </w:r>
      <w:r w:rsidR="00030D07">
        <w:rPr>
          <w:rFonts w:ascii="Times New Roman" w:hAnsi="Times New Roman" w:cs="Times New Roman" w:hint="eastAsia"/>
        </w:rPr>
        <w:t>・・・・・・・・・・・・・</w:t>
      </w:r>
      <w:r w:rsidR="00030D07" w:rsidRPr="00126B31">
        <w:rPr>
          <w:rFonts w:ascii="Times New Roman" w:hAnsi="Times New Roman" w:cs="Times New Roman"/>
        </w:rPr>
        <w:t>・・・・・・・・</w:t>
      </w:r>
      <w:r w:rsidR="00030D07">
        <w:rPr>
          <w:rFonts w:ascii="Times New Roman" w:hAnsi="Times New Roman" w:cs="Times New Roman" w:hint="eastAsia"/>
        </w:rPr>
        <w:t>・</w:t>
      </w:r>
      <w:r w:rsidR="00030D07" w:rsidRPr="00126B31">
        <w:rPr>
          <w:rFonts w:ascii="Times New Roman" w:hAnsi="Times New Roman" w:cs="Times New Roman"/>
        </w:rPr>
        <w:t>P.</w:t>
      </w:r>
      <w:r w:rsidR="00415A59">
        <w:rPr>
          <w:rFonts w:ascii="Times New Roman" w:hAnsi="Times New Roman" w:cs="Times New Roman" w:hint="eastAsia"/>
        </w:rPr>
        <w:t>22</w:t>
      </w:r>
      <w:r w:rsidR="00030D07">
        <w:rPr>
          <w:rFonts w:ascii="Times New Roman" w:hAnsi="Times New Roman" w:cs="Times New Roman" w:hint="eastAsia"/>
        </w:rPr>
        <w:t>-</w:t>
      </w:r>
      <w:r w:rsidR="005726D9">
        <w:rPr>
          <w:rFonts w:ascii="Times New Roman" w:hAnsi="Times New Roman" w:cs="Times New Roman"/>
        </w:rPr>
        <w:t>2</w:t>
      </w:r>
      <w:r w:rsidR="00415A59">
        <w:rPr>
          <w:rFonts w:ascii="Times New Roman" w:hAnsi="Times New Roman" w:cs="Times New Roman" w:hint="eastAsia"/>
        </w:rPr>
        <w:t>4</w:t>
      </w:r>
    </w:p>
    <w:p w14:paraId="7DAF1E48" w14:textId="77777777" w:rsidR="007C192E" w:rsidRPr="00DA5C14" w:rsidRDefault="007C192E" w:rsidP="00030D07">
      <w:pPr>
        <w:rPr>
          <w:rFonts w:ascii="Times New Roman" w:hAnsi="Times New Roman" w:cs="Times New Roman"/>
        </w:rPr>
      </w:pPr>
    </w:p>
    <w:p w14:paraId="252C4B17" w14:textId="7B099164" w:rsidR="005F0CFB" w:rsidRDefault="00AC3401" w:rsidP="007C192E">
      <w:pPr>
        <w:rPr>
          <w:rFonts w:ascii="Times New Roman" w:hAnsi="Times New Roman" w:cs="Times New Roman"/>
        </w:rPr>
      </w:pPr>
      <w:r>
        <w:rPr>
          <w:rFonts w:ascii="Times New Roman" w:hAnsi="Times New Roman" w:cs="Times New Roman" w:hint="eastAsia"/>
        </w:rPr>
        <w:t>Fig.</w:t>
      </w:r>
      <w:r w:rsidR="00030D07" w:rsidRPr="00126B31">
        <w:rPr>
          <w:rFonts w:ascii="Times New Roman" w:hAnsi="Times New Roman" w:cs="Times New Roman"/>
        </w:rPr>
        <w:t>S</w:t>
      </w:r>
      <w:r w:rsidR="008B5309">
        <w:rPr>
          <w:rFonts w:ascii="Times New Roman" w:hAnsi="Times New Roman" w:cs="Times New Roman"/>
        </w:rPr>
        <w:t>9</w:t>
      </w:r>
      <w:r w:rsidR="00DA5C14">
        <w:rPr>
          <w:rFonts w:ascii="Times New Roman" w:hAnsi="Times New Roman" w:cs="Times New Roman" w:hint="eastAsia"/>
        </w:rPr>
        <w:t xml:space="preserve">-1 </w:t>
      </w:r>
      <w:r w:rsidR="00DA5C14">
        <w:rPr>
          <w:rFonts w:ascii="Times New Roman" w:hAnsi="Times New Roman" w:cs="Times New Roman"/>
        </w:rPr>
        <w:t>–</w:t>
      </w:r>
      <w:r w:rsidR="00DA5C14">
        <w:rPr>
          <w:rFonts w:ascii="Times New Roman" w:hAnsi="Times New Roman" w:cs="Times New Roman" w:hint="eastAsia"/>
        </w:rPr>
        <w:t xml:space="preserve"> 6</w:t>
      </w:r>
      <w:r w:rsidR="00030D07" w:rsidRPr="00126B31">
        <w:rPr>
          <w:rFonts w:ascii="Times New Roman" w:hAnsi="Times New Roman" w:cs="Times New Roman"/>
        </w:rPr>
        <w:t>.</w:t>
      </w:r>
      <w:r w:rsidR="00030D07">
        <w:rPr>
          <w:rFonts w:ascii="Times New Roman" w:hAnsi="Times New Roman" w:cs="Times New Roman"/>
        </w:rPr>
        <w:t xml:space="preserve"> </w:t>
      </w:r>
      <w:r w:rsidR="00012E71">
        <w:rPr>
          <w:rFonts w:ascii="Times New Roman" w:hAnsi="Times New Roman" w:cs="Times New Roman"/>
        </w:rPr>
        <w:t>Structure analysis</w:t>
      </w:r>
      <w:r w:rsidR="00030D07" w:rsidRPr="00126B31">
        <w:rPr>
          <w:rFonts w:ascii="Times New Roman" w:hAnsi="Times New Roman" w:cs="Times New Roman"/>
        </w:rPr>
        <w:t xml:space="preserve"> data of </w:t>
      </w:r>
      <w:r w:rsidR="00030D07" w:rsidRPr="00030D07">
        <w:rPr>
          <w:rFonts w:ascii="Times New Roman" w:hAnsi="Times New Roman" w:cs="Times New Roman"/>
          <w:b/>
          <w:bCs/>
        </w:rPr>
        <w:t>11</w:t>
      </w:r>
      <w:r w:rsidR="00DA5C14">
        <w:rPr>
          <w:rFonts w:ascii="Times New Roman" w:hAnsi="Times New Roman" w:cs="Times New Roman" w:hint="eastAsia"/>
          <w:b/>
          <w:bCs/>
        </w:rPr>
        <w:t>・</w:t>
      </w:r>
      <w:r w:rsidR="00415A59">
        <w:rPr>
          <w:rFonts w:ascii="Times New Roman" w:hAnsi="Times New Roman" w:cs="Times New Roman" w:hint="eastAsia"/>
          <w:b/>
          <w:bCs/>
        </w:rPr>
        <w:t>・</w:t>
      </w:r>
      <w:r w:rsidR="00030D07" w:rsidRPr="00126B31">
        <w:rPr>
          <w:rFonts w:ascii="Times New Roman" w:hAnsi="Times New Roman" w:cs="Times New Roman"/>
        </w:rPr>
        <w:t>・</w:t>
      </w:r>
      <w:r w:rsidR="00635DF4">
        <w:rPr>
          <w:rFonts w:ascii="Times New Roman" w:hAnsi="Times New Roman" w:cs="Times New Roman" w:hint="eastAsia"/>
        </w:rPr>
        <w:t>・・・・</w:t>
      </w:r>
      <w:r w:rsidR="00030D07">
        <w:rPr>
          <w:rFonts w:ascii="Times New Roman" w:hAnsi="Times New Roman" w:cs="Times New Roman" w:hint="eastAsia"/>
        </w:rPr>
        <w:t>・・・・・・・・・・・・・・</w:t>
      </w:r>
      <w:r w:rsidR="00030D07" w:rsidRPr="00126B31">
        <w:rPr>
          <w:rFonts w:ascii="Times New Roman" w:hAnsi="Times New Roman" w:cs="Times New Roman"/>
        </w:rPr>
        <w:t>・・・・・・・</w:t>
      </w:r>
      <w:r w:rsidR="00012E71">
        <w:rPr>
          <w:rFonts w:ascii="Times New Roman" w:hAnsi="Times New Roman" w:cs="Times New Roman" w:hint="eastAsia"/>
        </w:rPr>
        <w:t>・</w:t>
      </w:r>
      <w:r w:rsidR="00030D07">
        <w:rPr>
          <w:rFonts w:ascii="Times New Roman" w:hAnsi="Times New Roman" w:cs="Times New Roman" w:hint="eastAsia"/>
        </w:rPr>
        <w:t>・</w:t>
      </w:r>
      <w:r w:rsidR="00030D07" w:rsidRPr="00126B31">
        <w:rPr>
          <w:rFonts w:ascii="Times New Roman" w:hAnsi="Times New Roman" w:cs="Times New Roman"/>
        </w:rPr>
        <w:t>P.2</w:t>
      </w:r>
      <w:r w:rsidR="00415A59">
        <w:rPr>
          <w:rFonts w:ascii="Times New Roman" w:hAnsi="Times New Roman" w:cs="Times New Roman" w:hint="eastAsia"/>
        </w:rPr>
        <w:t>5</w:t>
      </w:r>
      <w:r w:rsidR="00030D07">
        <w:rPr>
          <w:rFonts w:ascii="Times New Roman" w:hAnsi="Times New Roman" w:cs="Times New Roman" w:hint="eastAsia"/>
        </w:rPr>
        <w:t>-</w:t>
      </w:r>
      <w:r w:rsidR="00992E8C">
        <w:rPr>
          <w:rFonts w:ascii="Times New Roman" w:hAnsi="Times New Roman" w:cs="Times New Roman"/>
        </w:rPr>
        <w:t>2</w:t>
      </w:r>
      <w:r w:rsidR="00415A59">
        <w:rPr>
          <w:rFonts w:ascii="Times New Roman" w:hAnsi="Times New Roman" w:cs="Times New Roman" w:hint="eastAsia"/>
        </w:rPr>
        <w:t>7</w:t>
      </w:r>
    </w:p>
    <w:p w14:paraId="05EA1E16" w14:textId="77777777" w:rsidR="003F3483" w:rsidRPr="00DA5C14" w:rsidRDefault="003F3483" w:rsidP="007C192E">
      <w:pPr>
        <w:rPr>
          <w:rFonts w:ascii="Times New Roman" w:hAnsi="Times New Roman" w:cs="Times New Roman"/>
        </w:rPr>
      </w:pPr>
    </w:p>
    <w:p w14:paraId="280692D7" w14:textId="4B7D97D0" w:rsidR="003F3483" w:rsidRDefault="00AC3401" w:rsidP="003F3483">
      <w:pPr>
        <w:rPr>
          <w:rFonts w:ascii="Times New Roman" w:hAnsi="Times New Roman" w:cs="Times New Roman"/>
        </w:rPr>
      </w:pPr>
      <w:r>
        <w:rPr>
          <w:rFonts w:ascii="Times New Roman" w:hAnsi="Times New Roman" w:cs="Times New Roman" w:hint="eastAsia"/>
        </w:rPr>
        <w:t xml:space="preserve">Table S1. </w:t>
      </w:r>
      <w:r w:rsidR="003F3483" w:rsidRPr="006C6F4F">
        <w:rPr>
          <w:rFonts w:ascii="Times New Roman" w:hAnsi="Times New Roman" w:cs="Times New Roman"/>
        </w:rPr>
        <w:t>CIE LAB value of methanol ext</w:t>
      </w:r>
      <w:r w:rsidR="003F3483">
        <w:rPr>
          <w:rFonts w:ascii="Times New Roman" w:hAnsi="Times New Roman" w:cs="Times New Roman" w:hint="eastAsia"/>
        </w:rPr>
        <w:t>ract</w:t>
      </w:r>
      <w:r w:rsidR="003F3483" w:rsidRPr="006C6F4F">
        <w:rPr>
          <w:rFonts w:ascii="Times New Roman" w:hAnsi="Times New Roman" w:cs="Times New Roman"/>
        </w:rPr>
        <w:t xml:space="preserve"> and each soluble </w:t>
      </w:r>
      <w:r w:rsidRPr="006C6F4F">
        <w:rPr>
          <w:rFonts w:ascii="Times New Roman" w:hAnsi="Times New Roman" w:cs="Times New Roman"/>
        </w:rPr>
        <w:t>part</w:t>
      </w:r>
      <w:r>
        <w:rPr>
          <w:rFonts w:ascii="Times New Roman" w:hAnsi="Times New Roman" w:cs="Times New Roman" w:hint="eastAsia"/>
        </w:rPr>
        <w:t xml:space="preserve">  </w:t>
      </w:r>
      <w:r>
        <w:rPr>
          <w:rFonts w:ascii="Times New Roman" w:hAnsi="Times New Roman" w:cs="Times New Roman" w:hint="eastAsia"/>
        </w:rPr>
        <w:t>・・・・・・・・・・・・</w:t>
      </w:r>
      <w:r w:rsidRPr="00126B31">
        <w:rPr>
          <w:rFonts w:ascii="Times New Roman" w:hAnsi="Times New Roman" w:cs="Times New Roman"/>
        </w:rPr>
        <w:t>・・・・・・・</w:t>
      </w:r>
      <w:r>
        <w:rPr>
          <w:rFonts w:ascii="Times New Roman" w:hAnsi="Times New Roman" w:cs="Times New Roman" w:hint="eastAsia"/>
        </w:rPr>
        <w:t>・・</w:t>
      </w:r>
      <w:r w:rsidRPr="00126B31">
        <w:rPr>
          <w:rFonts w:ascii="Times New Roman" w:hAnsi="Times New Roman" w:cs="Times New Roman"/>
        </w:rPr>
        <w:t>P.2</w:t>
      </w:r>
      <w:r>
        <w:rPr>
          <w:rFonts w:ascii="Times New Roman" w:hAnsi="Times New Roman" w:cs="Times New Roman" w:hint="eastAsia"/>
        </w:rPr>
        <w:t>8</w:t>
      </w:r>
    </w:p>
    <w:p w14:paraId="28F22A5F" w14:textId="77777777" w:rsidR="00AC3401" w:rsidRPr="003F3483" w:rsidRDefault="00AC3401" w:rsidP="003F3483">
      <w:pPr>
        <w:rPr>
          <w:rFonts w:ascii="Times New Roman" w:hAnsi="Times New Roman" w:cs="Times New Roman"/>
          <w:u w:val="single"/>
        </w:rPr>
      </w:pPr>
    </w:p>
    <w:p w14:paraId="1F3C13DB" w14:textId="562E6DDF" w:rsidR="003F3483" w:rsidRPr="006C6F4F" w:rsidRDefault="003F3483" w:rsidP="003F3483">
      <w:pPr>
        <w:widowControl/>
        <w:jc w:val="left"/>
        <w:rPr>
          <w:rFonts w:ascii="Times New Roman" w:hAnsi="Times New Roman" w:cs="Times New Roman"/>
        </w:rPr>
      </w:pPr>
      <w:r w:rsidRPr="006C6F4F">
        <w:rPr>
          <w:rFonts w:ascii="Times New Roman" w:hAnsi="Times New Roman" w:cs="Times New Roman"/>
        </w:rPr>
        <w:t xml:space="preserve">Table </w:t>
      </w:r>
      <w:r>
        <w:rPr>
          <w:rFonts w:ascii="Times New Roman" w:hAnsi="Times New Roman" w:cs="Times New Roman" w:hint="eastAsia"/>
        </w:rPr>
        <w:t>S2</w:t>
      </w:r>
      <w:r w:rsidR="00AC3401">
        <w:rPr>
          <w:rFonts w:ascii="Times New Roman" w:hAnsi="Times New Roman" w:cs="Times New Roman" w:hint="eastAsia"/>
        </w:rPr>
        <w:t>.</w:t>
      </w:r>
      <w:r w:rsidRPr="006C6F4F">
        <w:rPr>
          <w:rFonts w:ascii="Times New Roman" w:hAnsi="Times New Roman" w:cs="Times New Roman"/>
        </w:rPr>
        <w:t xml:space="preserve"> CIE LAB value of </w:t>
      </w:r>
      <w:r>
        <w:rPr>
          <w:rFonts w:ascii="Times New Roman" w:hAnsi="Times New Roman" w:cs="Times New Roman" w:hint="eastAsia"/>
        </w:rPr>
        <w:t>isolated compounds</w:t>
      </w:r>
      <w:r w:rsidR="00AC3401">
        <w:rPr>
          <w:rFonts w:ascii="Times New Roman" w:hAnsi="Times New Roman" w:cs="Times New Roman" w:hint="eastAsia"/>
        </w:rPr>
        <w:t xml:space="preserve">  </w:t>
      </w:r>
      <w:r w:rsidR="00AC3401">
        <w:rPr>
          <w:rFonts w:ascii="Times New Roman" w:hAnsi="Times New Roman" w:cs="Times New Roman" w:hint="eastAsia"/>
        </w:rPr>
        <w:t>・・</w:t>
      </w:r>
      <w:r w:rsidR="00AC3401" w:rsidRPr="00126B31">
        <w:rPr>
          <w:rFonts w:ascii="Times New Roman" w:hAnsi="Times New Roman" w:cs="Times New Roman"/>
        </w:rPr>
        <w:t>・</w:t>
      </w:r>
      <w:r w:rsidR="00AC3401">
        <w:rPr>
          <w:rFonts w:ascii="Times New Roman" w:hAnsi="Times New Roman" w:cs="Times New Roman" w:hint="eastAsia"/>
        </w:rPr>
        <w:t>・・・・・・・・・・・・・・・・</w:t>
      </w:r>
      <w:r w:rsidR="00AC3401" w:rsidRPr="00126B31">
        <w:rPr>
          <w:rFonts w:ascii="Times New Roman" w:hAnsi="Times New Roman" w:cs="Times New Roman"/>
        </w:rPr>
        <w:t>・・・・・・・</w:t>
      </w:r>
      <w:r w:rsidR="00AC3401">
        <w:rPr>
          <w:rFonts w:ascii="Times New Roman" w:hAnsi="Times New Roman" w:cs="Times New Roman" w:hint="eastAsia"/>
        </w:rPr>
        <w:t>・・</w:t>
      </w:r>
      <w:r w:rsidR="00AC3401" w:rsidRPr="00126B31">
        <w:rPr>
          <w:rFonts w:ascii="Times New Roman" w:hAnsi="Times New Roman" w:cs="Times New Roman"/>
        </w:rPr>
        <w:t>P.2</w:t>
      </w:r>
      <w:r w:rsidR="00AC3401">
        <w:rPr>
          <w:rFonts w:ascii="Times New Roman" w:hAnsi="Times New Roman" w:cs="Times New Roman" w:hint="eastAsia"/>
        </w:rPr>
        <w:t>9</w:t>
      </w:r>
    </w:p>
    <w:p w14:paraId="62E094D4" w14:textId="5ED2728D" w:rsidR="003F3483" w:rsidRPr="003F3483" w:rsidRDefault="003F3483" w:rsidP="007C192E">
      <w:pPr>
        <w:rPr>
          <w:rFonts w:ascii="Times New Roman" w:hAnsi="Times New Roman" w:cs="Times New Roman"/>
        </w:rPr>
      </w:pPr>
    </w:p>
    <w:p w14:paraId="0518136C" w14:textId="6C4C34E8" w:rsidR="00BB4F41" w:rsidRPr="00AC3401" w:rsidRDefault="00CA70B4" w:rsidP="00AC3401">
      <w:pPr>
        <w:widowControl/>
        <w:jc w:val="left"/>
        <w:rPr>
          <w:rFonts w:ascii="Times New Roman" w:hAnsi="Times New Roman" w:cs="Times New Roman"/>
          <w:b/>
          <w:bCs/>
        </w:rPr>
      </w:pPr>
      <w:r w:rsidRPr="00126B31">
        <w:rPr>
          <w:rFonts w:ascii="Times New Roman" w:hAnsi="Times New Roman" w:cs="Times New Roman"/>
        </w:rPr>
        <w:br w:type="page"/>
      </w:r>
      <w:r w:rsidR="00BB4F41" w:rsidRPr="00AC3401">
        <w:rPr>
          <w:rFonts w:ascii="Times New Roman" w:hAnsi="Times New Roman" w:cs="Times New Roman"/>
          <w:b/>
          <w:bCs/>
        </w:rPr>
        <w:t xml:space="preserve">Fractionation scheme </w:t>
      </w:r>
    </w:p>
    <w:p w14:paraId="01B94B12" w14:textId="6D350A93" w:rsidR="00892AEC" w:rsidRDefault="00892AEC" w:rsidP="00892AEC">
      <w:pPr>
        <w:jc w:val="center"/>
        <w:rPr>
          <w:rFonts w:ascii="Times New Roman" w:hAnsi="Times New Roman" w:cs="Times New Roman"/>
          <w:b/>
          <w:bCs/>
        </w:rPr>
      </w:pPr>
      <w:r>
        <w:rPr>
          <w:rFonts w:ascii="Times New Roman" w:hAnsi="Times New Roman" w:cs="Times New Roman"/>
          <w:b/>
          <w:bCs/>
          <w:noProof/>
        </w:rPr>
        <w:drawing>
          <wp:inline distT="0" distB="0" distL="0" distR="0" wp14:anchorId="3B49D556" wp14:editId="5459C8EB">
            <wp:extent cx="6228000" cy="4437790"/>
            <wp:effectExtent l="0" t="0" r="0" b="0"/>
            <wp:docPr id="153595737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8000" cy="4437790"/>
                    </a:xfrm>
                    <a:prstGeom prst="rect">
                      <a:avLst/>
                    </a:prstGeom>
                    <a:noFill/>
                    <a:ln>
                      <a:noFill/>
                    </a:ln>
                  </pic:spPr>
                </pic:pic>
              </a:graphicData>
            </a:graphic>
          </wp:inline>
        </w:drawing>
      </w:r>
    </w:p>
    <w:p w14:paraId="4CB008C7" w14:textId="76FDB3FC" w:rsidR="00BB4F41" w:rsidRPr="00BB4F41" w:rsidRDefault="00BB4F41" w:rsidP="00BB4F41">
      <w:pPr>
        <w:jc w:val="center"/>
        <w:rPr>
          <w:rFonts w:ascii="Times New Roman" w:hAnsi="Times New Roman" w:cs="Times New Roman"/>
          <w:b/>
          <w:bCs/>
        </w:rPr>
      </w:pPr>
      <w:r w:rsidRPr="00BB4F41">
        <w:rPr>
          <w:rFonts w:ascii="Times New Roman" w:hAnsi="Times New Roman" w:cs="Times New Roman"/>
          <w:b/>
          <w:bCs/>
        </w:rPr>
        <w:t>Fig.S1 Fractionation scheme</w:t>
      </w:r>
    </w:p>
    <w:p w14:paraId="096293C5" w14:textId="77777777" w:rsidR="00BB4F41" w:rsidRPr="00126B31" w:rsidRDefault="00BB4F41" w:rsidP="00876ABD">
      <w:pPr>
        <w:jc w:val="left"/>
        <w:rPr>
          <w:rFonts w:ascii="Times New Roman" w:hAnsi="Times New Roman" w:cs="Times New Roman"/>
          <w:b/>
          <w:bCs/>
        </w:rPr>
      </w:pPr>
    </w:p>
    <w:p w14:paraId="167CD5BC" w14:textId="60489217" w:rsidR="00285F36" w:rsidRPr="00AC3401" w:rsidRDefault="00285F36" w:rsidP="00285F36">
      <w:pPr>
        <w:jc w:val="left"/>
        <w:rPr>
          <w:rFonts w:ascii="Times New Roman" w:hAnsi="Times New Roman" w:cs="Times New Roman"/>
          <w:b/>
          <w:bCs/>
          <w:noProof/>
        </w:rPr>
      </w:pPr>
      <w:r w:rsidRPr="00AC3401">
        <w:rPr>
          <w:rFonts w:ascii="Times New Roman" w:hAnsi="Times New Roman" w:cs="Times New Roman"/>
          <w:b/>
          <w:bCs/>
        </w:rPr>
        <w:t>COSY and HMBC correlation of</w:t>
      </w:r>
      <w:r w:rsidRPr="00AC3401">
        <w:rPr>
          <w:rFonts w:ascii="Times New Roman" w:hAnsi="Times New Roman" w:cs="Times New Roman" w:hint="eastAsia"/>
          <w:b/>
          <w:bCs/>
        </w:rPr>
        <w:t xml:space="preserve"> </w:t>
      </w:r>
      <w:r w:rsidRPr="00AC3401">
        <w:rPr>
          <w:rFonts w:ascii="Times New Roman" w:hAnsi="Times New Roman" w:cs="Times New Roman"/>
          <w:b/>
          <w:bCs/>
        </w:rPr>
        <w:t>new isolated compounds</w:t>
      </w:r>
      <w:r w:rsidRPr="00AC3401">
        <w:rPr>
          <w:rFonts w:ascii="Times New Roman" w:hAnsi="Times New Roman" w:cs="Times New Roman"/>
          <w:b/>
          <w:bCs/>
          <w:noProof/>
        </w:rPr>
        <w:t xml:space="preserve"> </w:t>
      </w:r>
    </w:p>
    <w:p w14:paraId="056F9ACB" w14:textId="1675E411" w:rsidR="00CA70B4" w:rsidRPr="00126B31" w:rsidRDefault="00BE68B0" w:rsidP="00285F36">
      <w:pPr>
        <w:jc w:val="center"/>
        <w:rPr>
          <w:rFonts w:ascii="Times New Roman" w:hAnsi="Times New Roman" w:cs="Times New Roman"/>
        </w:rPr>
      </w:pPr>
      <w:r>
        <w:rPr>
          <w:rFonts w:ascii="Times New Roman" w:hAnsi="Times New Roman" w:cs="Times New Roman"/>
          <w:noProof/>
        </w:rPr>
        <w:drawing>
          <wp:inline distT="0" distB="0" distL="0" distR="0" wp14:anchorId="3AB1526B" wp14:editId="33235F22">
            <wp:extent cx="5681501" cy="2770909"/>
            <wp:effectExtent l="0" t="0" r="0" b="0"/>
            <wp:docPr id="3184926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9022" cy="2784331"/>
                    </a:xfrm>
                    <a:prstGeom prst="rect">
                      <a:avLst/>
                    </a:prstGeom>
                    <a:noFill/>
                    <a:ln>
                      <a:noFill/>
                    </a:ln>
                  </pic:spPr>
                </pic:pic>
              </a:graphicData>
            </a:graphic>
          </wp:inline>
        </w:drawing>
      </w:r>
    </w:p>
    <w:p w14:paraId="7ABFC3C3" w14:textId="3F6B1AB2" w:rsidR="003E6FB4" w:rsidRPr="009B2398" w:rsidRDefault="00D34167" w:rsidP="00E335BD">
      <w:pPr>
        <w:jc w:val="center"/>
        <w:rPr>
          <w:rFonts w:ascii="Times New Roman" w:hAnsi="Times New Roman" w:cs="Times New Roman"/>
          <w:b/>
          <w:bCs/>
        </w:rPr>
      </w:pPr>
      <w:r w:rsidRPr="009B2398">
        <w:rPr>
          <w:rFonts w:ascii="Times New Roman" w:hAnsi="Times New Roman" w:cs="Times New Roman"/>
          <w:b/>
          <w:bCs/>
        </w:rPr>
        <w:t>Fig.S</w:t>
      </w:r>
      <w:r w:rsidR="008D46C3" w:rsidRPr="009B2398">
        <w:rPr>
          <w:rFonts w:ascii="Times New Roman" w:hAnsi="Times New Roman" w:cs="Times New Roman"/>
          <w:b/>
          <w:bCs/>
        </w:rPr>
        <w:t>2 COSY and HMBC correlation of</w:t>
      </w:r>
      <w:r w:rsidR="008D46C3" w:rsidRPr="009B2398">
        <w:rPr>
          <w:rFonts w:ascii="Times New Roman" w:hAnsi="Times New Roman" w:cs="Times New Roman" w:hint="eastAsia"/>
          <w:b/>
          <w:bCs/>
        </w:rPr>
        <w:t xml:space="preserve"> </w:t>
      </w:r>
      <w:r w:rsidR="008D46C3" w:rsidRPr="009B2398">
        <w:rPr>
          <w:rFonts w:ascii="Times New Roman" w:hAnsi="Times New Roman" w:cs="Times New Roman"/>
          <w:b/>
          <w:bCs/>
        </w:rPr>
        <w:t>new isolated compounds</w:t>
      </w:r>
    </w:p>
    <w:p w14:paraId="63AC79A6" w14:textId="77777777" w:rsidR="00E335BD" w:rsidRPr="009B2398" w:rsidRDefault="00E335BD" w:rsidP="00206756">
      <w:pPr>
        <w:jc w:val="left"/>
        <w:rPr>
          <w:rFonts w:ascii="Times New Roman" w:hAnsi="Times New Roman" w:cs="Times New Roman"/>
          <w:b/>
          <w:bCs/>
        </w:rPr>
      </w:pPr>
    </w:p>
    <w:p w14:paraId="74260A6E" w14:textId="77777777" w:rsidR="00485433" w:rsidRDefault="00485433" w:rsidP="00206756">
      <w:pPr>
        <w:jc w:val="left"/>
        <w:rPr>
          <w:rFonts w:ascii="Times New Roman" w:hAnsi="Times New Roman" w:cs="Times New Roman"/>
          <w:b/>
          <w:bCs/>
        </w:rPr>
      </w:pPr>
    </w:p>
    <w:p w14:paraId="68C2F250" w14:textId="112AA646" w:rsidR="007C77BF" w:rsidRPr="00AC3401" w:rsidRDefault="00012E71" w:rsidP="007C77BF">
      <w:pPr>
        <w:rPr>
          <w:rFonts w:ascii="Times New Roman" w:hAnsi="Times New Roman" w:cs="Times New Roman"/>
          <w:b/>
          <w:bCs/>
        </w:rPr>
      </w:pPr>
      <w:r w:rsidRPr="00AC3401">
        <w:rPr>
          <w:rFonts w:ascii="Times New Roman" w:hAnsi="Times New Roman" w:cs="Times New Roman"/>
          <w:b/>
          <w:bCs/>
        </w:rPr>
        <w:t>Structure analysis</w:t>
      </w:r>
      <w:r w:rsidR="00485433" w:rsidRPr="00AC3401">
        <w:rPr>
          <w:rFonts w:ascii="Times New Roman" w:hAnsi="Times New Roman" w:cs="Times New Roman"/>
          <w:b/>
          <w:bCs/>
        </w:rPr>
        <w:t xml:space="preserve"> data of 3</w:t>
      </w:r>
    </w:p>
    <w:p w14:paraId="7C9AB79E" w14:textId="77777777" w:rsidR="00207320" w:rsidRPr="00126B31" w:rsidRDefault="00207320" w:rsidP="00207320">
      <w:pPr>
        <w:jc w:val="center"/>
        <w:rPr>
          <w:rFonts w:ascii="Times New Roman" w:hAnsi="Times New Roman" w:cs="Times New Roman"/>
        </w:rPr>
      </w:pPr>
      <w:r w:rsidRPr="00706C02">
        <w:rPr>
          <w:rFonts w:ascii="Times New Roman" w:hAnsi="Times New Roman" w:cs="Times New Roman"/>
          <w:noProof/>
        </w:rPr>
        <w:drawing>
          <wp:inline distT="0" distB="0" distL="0" distR="0" wp14:anchorId="7D5554BF" wp14:editId="4DA114AE">
            <wp:extent cx="5585738" cy="3600000"/>
            <wp:effectExtent l="0" t="0" r="0" b="635"/>
            <wp:docPr id="498655285" name="図 498655285">
              <a:extLst xmlns:a="http://schemas.openxmlformats.org/drawingml/2006/main">
                <a:ext uri="{FF2B5EF4-FFF2-40B4-BE49-F238E27FC236}">
                  <a16:creationId xmlns:a16="http://schemas.microsoft.com/office/drawing/2014/main" id="{E9FECF25-3B5E-4A54-2DC5-4F832A3E7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9FECF25-3B5E-4A54-2DC5-4F832A3E79D5}"/>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452" t="12868" r="3391" b="8084"/>
                    <a:stretch/>
                  </pic:blipFill>
                  <pic:spPr>
                    <a:xfrm>
                      <a:off x="0" y="0"/>
                      <a:ext cx="5585738" cy="3600000"/>
                    </a:xfrm>
                    <a:prstGeom prst="rect">
                      <a:avLst/>
                    </a:prstGeom>
                  </pic:spPr>
                </pic:pic>
              </a:graphicData>
            </a:graphic>
          </wp:inline>
        </w:drawing>
      </w:r>
    </w:p>
    <w:p w14:paraId="568311F9" w14:textId="77777777" w:rsidR="00207320" w:rsidRDefault="00207320" w:rsidP="00207320">
      <w:pPr>
        <w:jc w:val="center"/>
        <w:rPr>
          <w:rFonts w:ascii="Times New Roman" w:hAnsi="Times New Roman" w:cs="Times New Roman"/>
          <w:b/>
          <w:bCs/>
        </w:rPr>
      </w:pPr>
      <w:r w:rsidRPr="009B2398">
        <w:rPr>
          <w:rFonts w:ascii="Times New Roman" w:hAnsi="Times New Roman" w:cs="Times New Roman"/>
          <w:b/>
          <w:bCs/>
        </w:rPr>
        <w:t>Fig.S3-</w:t>
      </w:r>
      <w:r w:rsidRPr="009B2398">
        <w:rPr>
          <w:rFonts w:ascii="Times New Roman" w:hAnsi="Times New Roman" w:cs="Times New Roman" w:hint="eastAsia"/>
          <w:b/>
          <w:bCs/>
        </w:rPr>
        <w:t>1</w:t>
      </w:r>
      <w:r w:rsidRPr="00126B31">
        <w:rPr>
          <w:rFonts w:ascii="Times New Roman" w:hAnsi="Times New Roman" w:cs="Times New Roman"/>
          <w:b/>
          <w:bCs/>
        </w:rPr>
        <w:t xml:space="preserve"> MALDI-TOF MS spectrum of </w:t>
      </w:r>
      <w:r>
        <w:rPr>
          <w:rFonts w:ascii="Times New Roman" w:hAnsi="Times New Roman" w:cs="Times New Roman"/>
          <w:b/>
          <w:bCs/>
        </w:rPr>
        <w:t>3</w:t>
      </w:r>
    </w:p>
    <w:p w14:paraId="743A534D" w14:textId="77777777" w:rsidR="00207320" w:rsidRPr="00207320" w:rsidRDefault="00207320" w:rsidP="007C77BF">
      <w:pPr>
        <w:rPr>
          <w:rFonts w:ascii="Times New Roman" w:hAnsi="Times New Roman" w:cs="Times New Roman"/>
        </w:rPr>
      </w:pPr>
    </w:p>
    <w:p w14:paraId="5B8E393F" w14:textId="64D40555" w:rsidR="005B57CC" w:rsidRPr="00126B31" w:rsidRDefault="00155A2D" w:rsidP="00155F64">
      <w:pPr>
        <w:jc w:val="center"/>
        <w:rPr>
          <w:rFonts w:ascii="Times New Roman" w:hAnsi="Times New Roman" w:cs="Times New Roman"/>
        </w:rPr>
      </w:pPr>
      <w:r w:rsidRPr="00D95C0F">
        <w:rPr>
          <w:rFonts w:ascii="Times New Roman" w:hAnsi="Times New Roman" w:cs="Times New Roman"/>
          <w:noProof/>
        </w:rPr>
        <w:drawing>
          <wp:inline distT="0" distB="0" distL="0" distR="0" wp14:anchorId="114A89BD" wp14:editId="0797BA5E">
            <wp:extent cx="5400000" cy="3601890"/>
            <wp:effectExtent l="0" t="0" r="0" b="0"/>
            <wp:docPr id="85" name="図 84">
              <a:extLst xmlns:a="http://schemas.openxmlformats.org/drawingml/2006/main">
                <a:ext uri="{FF2B5EF4-FFF2-40B4-BE49-F238E27FC236}">
                  <a16:creationId xmlns:a16="http://schemas.microsoft.com/office/drawing/2014/main" id="{0B4D368A-176A-C2A8-091A-71506D9F2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図 84">
                      <a:extLst>
                        <a:ext uri="{FF2B5EF4-FFF2-40B4-BE49-F238E27FC236}">
                          <a16:creationId xmlns:a16="http://schemas.microsoft.com/office/drawing/2014/main" id="{0B4D368A-176A-C2A8-091A-71506D9F2242}"/>
                        </a:ext>
                      </a:extLst>
                    </pic:cNvPr>
                    <pic:cNvPicPr>
                      <a:picLocks noChangeAspect="1"/>
                    </pic:cNvPicPr>
                  </pic:nvPicPr>
                  <pic:blipFill>
                    <a:blip r:embed="rId14"/>
                    <a:stretch>
                      <a:fillRect/>
                    </a:stretch>
                  </pic:blipFill>
                  <pic:spPr>
                    <a:xfrm>
                      <a:off x="0" y="0"/>
                      <a:ext cx="5400000" cy="3601890"/>
                    </a:xfrm>
                    <a:prstGeom prst="rect">
                      <a:avLst/>
                    </a:prstGeom>
                  </pic:spPr>
                </pic:pic>
              </a:graphicData>
            </a:graphic>
          </wp:inline>
        </w:drawing>
      </w:r>
    </w:p>
    <w:p w14:paraId="12591ADC" w14:textId="6735243D" w:rsidR="001460DF" w:rsidRDefault="00D34167" w:rsidP="00CF3B90">
      <w:pPr>
        <w:jc w:val="center"/>
        <w:rPr>
          <w:rFonts w:ascii="Times New Roman" w:hAnsi="Times New Roman" w:cs="Times New Roman"/>
          <w:b/>
          <w:bCs/>
        </w:rPr>
      </w:pPr>
      <w:r w:rsidRPr="009B2398">
        <w:rPr>
          <w:rFonts w:ascii="Times New Roman" w:hAnsi="Times New Roman" w:cs="Times New Roman"/>
          <w:b/>
          <w:bCs/>
        </w:rPr>
        <w:t>Fig.</w:t>
      </w:r>
      <w:r w:rsidR="00165025" w:rsidRPr="009B2398">
        <w:rPr>
          <w:rFonts w:ascii="Times New Roman" w:hAnsi="Times New Roman" w:cs="Times New Roman"/>
          <w:b/>
          <w:bCs/>
        </w:rPr>
        <w:t>S</w:t>
      </w:r>
      <w:r w:rsidR="00FE39AF" w:rsidRPr="009B2398">
        <w:rPr>
          <w:rFonts w:ascii="Times New Roman" w:hAnsi="Times New Roman" w:cs="Times New Roman"/>
          <w:b/>
          <w:bCs/>
        </w:rPr>
        <w:t>3</w:t>
      </w:r>
      <w:r w:rsidR="00D27DC9" w:rsidRPr="009B2398">
        <w:rPr>
          <w:rFonts w:ascii="Times New Roman" w:hAnsi="Times New Roman" w:cs="Times New Roman"/>
          <w:b/>
          <w:bCs/>
        </w:rPr>
        <w:t>-</w:t>
      </w:r>
      <w:r w:rsidR="00207320" w:rsidRPr="009B2398">
        <w:rPr>
          <w:rFonts w:ascii="Times New Roman" w:hAnsi="Times New Roman" w:cs="Times New Roman" w:hint="eastAsia"/>
          <w:b/>
          <w:bCs/>
        </w:rPr>
        <w:t>2</w:t>
      </w:r>
      <w:r w:rsidR="000976A0"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000976A0" w:rsidRPr="00126B31">
        <w:rPr>
          <w:rFonts w:ascii="Times New Roman" w:hAnsi="Times New Roman" w:cs="Times New Roman"/>
          <w:b/>
          <w:bCs/>
        </w:rPr>
        <w:t xml:space="preserve">H-NMR spectrum of </w:t>
      </w:r>
      <w:r w:rsidR="00635DF4">
        <w:rPr>
          <w:rFonts w:ascii="Times New Roman" w:hAnsi="Times New Roman" w:cs="Times New Roman"/>
          <w:b/>
          <w:bCs/>
        </w:rPr>
        <w:t>3</w:t>
      </w:r>
    </w:p>
    <w:p w14:paraId="66D19334" w14:textId="77777777" w:rsidR="00DD012B" w:rsidRPr="00126B31" w:rsidRDefault="00DD012B" w:rsidP="00CF3B90">
      <w:pPr>
        <w:jc w:val="center"/>
        <w:rPr>
          <w:rFonts w:ascii="Times New Roman" w:hAnsi="Times New Roman" w:cs="Times New Roman"/>
          <w:b/>
          <w:bCs/>
        </w:rPr>
      </w:pPr>
    </w:p>
    <w:p w14:paraId="6616DBFF" w14:textId="5C23278A" w:rsidR="00155F64" w:rsidRPr="00126B31" w:rsidRDefault="00155A2D" w:rsidP="0033571F">
      <w:pPr>
        <w:tabs>
          <w:tab w:val="left" w:pos="5715"/>
        </w:tabs>
        <w:jc w:val="center"/>
        <w:rPr>
          <w:rFonts w:ascii="Times New Roman" w:hAnsi="Times New Roman" w:cs="Times New Roman"/>
        </w:rPr>
      </w:pPr>
      <w:r w:rsidRPr="000F679F">
        <w:rPr>
          <w:rFonts w:ascii="Times New Roman" w:hAnsi="Times New Roman" w:cs="Times New Roman"/>
          <w:noProof/>
        </w:rPr>
        <w:drawing>
          <wp:inline distT="0" distB="0" distL="0" distR="0" wp14:anchorId="4BB0BC1D" wp14:editId="2FBB48B1">
            <wp:extent cx="5400000" cy="3534818"/>
            <wp:effectExtent l="0" t="0" r="0" b="0"/>
            <wp:docPr id="27" name="図 26">
              <a:extLst xmlns:a="http://schemas.openxmlformats.org/drawingml/2006/main">
                <a:ext uri="{FF2B5EF4-FFF2-40B4-BE49-F238E27FC236}">
                  <a16:creationId xmlns:a16="http://schemas.microsoft.com/office/drawing/2014/main" id="{3E886325-1BB1-C84D-83E1-74202E002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a:extLst>
                        <a:ext uri="{FF2B5EF4-FFF2-40B4-BE49-F238E27FC236}">
                          <a16:creationId xmlns:a16="http://schemas.microsoft.com/office/drawing/2014/main" id="{3E886325-1BB1-C84D-83E1-74202E002B1B}"/>
                        </a:ext>
                      </a:extLst>
                    </pic:cNvPr>
                    <pic:cNvPicPr>
                      <a:picLocks noChangeAspect="1"/>
                    </pic:cNvPicPr>
                  </pic:nvPicPr>
                  <pic:blipFill>
                    <a:blip r:embed="rId15"/>
                    <a:stretch>
                      <a:fillRect/>
                    </a:stretch>
                  </pic:blipFill>
                  <pic:spPr>
                    <a:xfrm>
                      <a:off x="0" y="0"/>
                      <a:ext cx="5400000" cy="3534818"/>
                    </a:xfrm>
                    <a:prstGeom prst="rect">
                      <a:avLst/>
                    </a:prstGeom>
                  </pic:spPr>
                </pic:pic>
              </a:graphicData>
            </a:graphic>
          </wp:inline>
        </w:drawing>
      </w:r>
    </w:p>
    <w:p w14:paraId="01AC2EF5" w14:textId="5B3B5FEC" w:rsidR="00155F64" w:rsidRPr="009B2398" w:rsidRDefault="00D34167" w:rsidP="00CF3B90">
      <w:pPr>
        <w:jc w:val="center"/>
        <w:rPr>
          <w:rFonts w:ascii="Times New Roman" w:hAnsi="Times New Roman" w:cs="Times New Roman"/>
          <w:b/>
          <w:bCs/>
        </w:rPr>
      </w:pPr>
      <w:r w:rsidRPr="009B2398">
        <w:rPr>
          <w:rFonts w:ascii="Times New Roman" w:hAnsi="Times New Roman" w:cs="Times New Roman"/>
          <w:b/>
          <w:bCs/>
        </w:rPr>
        <w:t>Fig.</w:t>
      </w:r>
      <w:r w:rsidR="00165025" w:rsidRPr="009B2398">
        <w:rPr>
          <w:rFonts w:ascii="Times New Roman" w:hAnsi="Times New Roman" w:cs="Times New Roman"/>
          <w:b/>
          <w:bCs/>
        </w:rPr>
        <w:t>S</w:t>
      </w:r>
      <w:r w:rsidR="00FE39AF" w:rsidRPr="009B2398">
        <w:rPr>
          <w:rFonts w:ascii="Times New Roman" w:hAnsi="Times New Roman" w:cs="Times New Roman"/>
          <w:b/>
          <w:bCs/>
        </w:rPr>
        <w:t>3</w:t>
      </w:r>
      <w:r w:rsidR="008D48FD" w:rsidRPr="009B2398">
        <w:rPr>
          <w:rFonts w:ascii="Times New Roman" w:hAnsi="Times New Roman" w:cs="Times New Roman"/>
          <w:b/>
          <w:bCs/>
        </w:rPr>
        <w:t>-</w:t>
      </w:r>
      <w:r w:rsidR="00207320" w:rsidRPr="009B2398">
        <w:rPr>
          <w:rFonts w:ascii="Times New Roman" w:hAnsi="Times New Roman" w:cs="Times New Roman" w:hint="eastAsia"/>
          <w:b/>
          <w:bCs/>
        </w:rPr>
        <w:t>3</w:t>
      </w:r>
      <w:r w:rsidR="008D48FD"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008D48FD" w:rsidRPr="009B2398">
        <w:rPr>
          <w:rFonts w:ascii="Times New Roman" w:hAnsi="Times New Roman" w:cs="Times New Roman"/>
          <w:b/>
          <w:bCs/>
        </w:rPr>
        <w:t xml:space="preserve">C-NMR spectrum of </w:t>
      </w:r>
      <w:r w:rsidR="00635DF4" w:rsidRPr="009B2398">
        <w:rPr>
          <w:rFonts w:ascii="Times New Roman" w:hAnsi="Times New Roman" w:cs="Times New Roman"/>
          <w:b/>
          <w:bCs/>
        </w:rPr>
        <w:t>3</w:t>
      </w:r>
    </w:p>
    <w:p w14:paraId="5712284D" w14:textId="5BBA918F" w:rsidR="0033571F" w:rsidRPr="00126B31" w:rsidRDefault="0033571F" w:rsidP="001460DF">
      <w:pPr>
        <w:jc w:val="center"/>
        <w:rPr>
          <w:rFonts w:ascii="Times New Roman" w:hAnsi="Times New Roman" w:cs="Times New Roman"/>
        </w:rPr>
      </w:pPr>
    </w:p>
    <w:p w14:paraId="449080D4" w14:textId="0D027987" w:rsidR="007F12B4" w:rsidRDefault="00C811EA" w:rsidP="001460DF">
      <w:pPr>
        <w:jc w:val="center"/>
        <w:rPr>
          <w:rFonts w:ascii="Times New Roman" w:hAnsi="Times New Roman" w:cs="Times New Roman"/>
        </w:rPr>
      </w:pPr>
      <w:r w:rsidRPr="00C811EA">
        <w:rPr>
          <w:rFonts w:ascii="Times New Roman" w:hAnsi="Times New Roman" w:cs="Times New Roman"/>
          <w:noProof/>
        </w:rPr>
        <w:drawing>
          <wp:inline distT="0" distB="0" distL="0" distR="0" wp14:anchorId="32FCFB0C" wp14:editId="00D459FE">
            <wp:extent cx="3849703" cy="2520000"/>
            <wp:effectExtent l="19050" t="19050" r="17780" b="13970"/>
            <wp:docPr id="2" name="図 1">
              <a:extLst xmlns:a="http://schemas.openxmlformats.org/drawingml/2006/main">
                <a:ext uri="{FF2B5EF4-FFF2-40B4-BE49-F238E27FC236}">
                  <a16:creationId xmlns:a16="http://schemas.microsoft.com/office/drawing/2014/main" id="{116195DD-FCC2-5BD3-EC90-F73AA1CB2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16195DD-FCC2-5BD3-EC90-F73AA1CB26C1}"/>
                        </a:ext>
                      </a:extLst>
                    </pic:cNvPr>
                    <pic:cNvPicPr>
                      <a:picLocks noChangeAspect="1"/>
                    </pic:cNvPicPr>
                  </pic:nvPicPr>
                  <pic:blipFill>
                    <a:blip r:embed="rId16"/>
                    <a:stretch>
                      <a:fillRect/>
                    </a:stretch>
                  </pic:blipFill>
                  <pic:spPr>
                    <a:xfrm>
                      <a:off x="0" y="0"/>
                      <a:ext cx="3849703" cy="2520000"/>
                    </a:xfrm>
                    <a:prstGeom prst="rect">
                      <a:avLst/>
                    </a:prstGeom>
                    <a:ln>
                      <a:solidFill>
                        <a:schemeClr val="tx1"/>
                      </a:solidFill>
                    </a:ln>
                  </pic:spPr>
                </pic:pic>
              </a:graphicData>
            </a:graphic>
          </wp:inline>
        </w:drawing>
      </w:r>
    </w:p>
    <w:p w14:paraId="3B7AB3F1" w14:textId="7DA25346" w:rsidR="00155F64" w:rsidRPr="009B2398" w:rsidRDefault="00D34167" w:rsidP="001460DF">
      <w:pPr>
        <w:jc w:val="center"/>
        <w:rPr>
          <w:rFonts w:ascii="Times New Roman" w:hAnsi="Times New Roman" w:cs="Times New Roman"/>
          <w:b/>
          <w:bCs/>
        </w:rPr>
      </w:pPr>
      <w:r w:rsidRPr="009B2398">
        <w:rPr>
          <w:rFonts w:ascii="Times New Roman" w:hAnsi="Times New Roman" w:cs="Times New Roman"/>
          <w:b/>
          <w:bCs/>
        </w:rPr>
        <w:t>Fig.</w:t>
      </w:r>
      <w:r w:rsidR="00165025" w:rsidRPr="009B2398">
        <w:rPr>
          <w:rFonts w:ascii="Times New Roman" w:hAnsi="Times New Roman" w:cs="Times New Roman"/>
          <w:b/>
          <w:bCs/>
        </w:rPr>
        <w:t>S</w:t>
      </w:r>
      <w:r w:rsidR="00FE39AF" w:rsidRPr="009B2398">
        <w:rPr>
          <w:rFonts w:ascii="Times New Roman" w:hAnsi="Times New Roman" w:cs="Times New Roman"/>
          <w:b/>
          <w:bCs/>
        </w:rPr>
        <w:t>3</w:t>
      </w:r>
      <w:r w:rsidR="008D48FD" w:rsidRPr="009B2398">
        <w:rPr>
          <w:rFonts w:ascii="Times New Roman" w:hAnsi="Times New Roman" w:cs="Times New Roman"/>
          <w:b/>
          <w:bCs/>
        </w:rPr>
        <w:t>-</w:t>
      </w:r>
      <w:r w:rsidR="00207320" w:rsidRPr="009B2398">
        <w:rPr>
          <w:rFonts w:ascii="Times New Roman" w:hAnsi="Times New Roman" w:cs="Times New Roman" w:hint="eastAsia"/>
          <w:b/>
          <w:bCs/>
        </w:rPr>
        <w:t>4</w:t>
      </w:r>
      <w:r w:rsidR="008D48FD" w:rsidRPr="009B2398">
        <w:rPr>
          <w:rFonts w:ascii="Times New Roman" w:hAnsi="Times New Roman" w:cs="Times New Roman"/>
          <w:b/>
          <w:bCs/>
        </w:rPr>
        <w:t xml:space="preserve"> HMQC spectrum of </w:t>
      </w:r>
      <w:r w:rsidR="00635DF4" w:rsidRPr="009B2398">
        <w:rPr>
          <w:rFonts w:ascii="Times New Roman" w:hAnsi="Times New Roman" w:cs="Times New Roman"/>
          <w:b/>
          <w:bCs/>
        </w:rPr>
        <w:t>3</w:t>
      </w:r>
    </w:p>
    <w:p w14:paraId="7652D823" w14:textId="77777777" w:rsidR="00DD012B" w:rsidRDefault="00DD012B" w:rsidP="001460DF">
      <w:pPr>
        <w:jc w:val="center"/>
        <w:rPr>
          <w:rFonts w:ascii="Times New Roman" w:hAnsi="Times New Roman" w:cs="Times New Roman"/>
          <w:b/>
          <w:bCs/>
        </w:rPr>
      </w:pPr>
    </w:p>
    <w:p w14:paraId="6B2C7081" w14:textId="0AA1DE0F" w:rsidR="00CF3B90" w:rsidRPr="00126B31" w:rsidRDefault="00DD012B" w:rsidP="001460DF">
      <w:pPr>
        <w:jc w:val="center"/>
        <w:rPr>
          <w:rFonts w:ascii="Times New Roman" w:hAnsi="Times New Roman" w:cs="Times New Roman"/>
          <w:b/>
          <w:bCs/>
        </w:rPr>
      </w:pPr>
      <w:r w:rsidRPr="00DD012B">
        <w:rPr>
          <w:rFonts w:ascii="Times New Roman" w:hAnsi="Times New Roman" w:cs="Times New Roman"/>
          <w:b/>
          <w:bCs/>
          <w:noProof/>
        </w:rPr>
        <w:drawing>
          <wp:inline distT="0" distB="0" distL="0" distR="0" wp14:anchorId="7ED095A0" wp14:editId="0C5743FC">
            <wp:extent cx="3766146" cy="2520000"/>
            <wp:effectExtent l="0" t="0" r="6350" b="0"/>
            <wp:docPr id="1589141010" name="図 1589141010">
              <a:extLst xmlns:a="http://schemas.openxmlformats.org/drawingml/2006/main">
                <a:ext uri="{FF2B5EF4-FFF2-40B4-BE49-F238E27FC236}">
                  <a16:creationId xmlns:a16="http://schemas.microsoft.com/office/drawing/2014/main" id="{D99CE93C-8703-C3EB-9E1F-4E3C9DD65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D99CE93C-8703-C3EB-9E1F-4E3C9DD65EC2}"/>
                        </a:ext>
                      </a:extLst>
                    </pic:cNvPr>
                    <pic:cNvPicPr>
                      <a:picLocks noChangeAspect="1"/>
                    </pic:cNvPicPr>
                  </pic:nvPicPr>
                  <pic:blipFill>
                    <a:blip r:embed="rId17"/>
                    <a:stretch>
                      <a:fillRect/>
                    </a:stretch>
                  </pic:blipFill>
                  <pic:spPr>
                    <a:xfrm>
                      <a:off x="0" y="0"/>
                      <a:ext cx="3766146" cy="2520000"/>
                    </a:xfrm>
                    <a:prstGeom prst="rect">
                      <a:avLst/>
                    </a:prstGeom>
                  </pic:spPr>
                </pic:pic>
              </a:graphicData>
            </a:graphic>
          </wp:inline>
        </w:drawing>
      </w:r>
    </w:p>
    <w:p w14:paraId="4F6B88F9" w14:textId="593D5DDB" w:rsidR="00155F64" w:rsidRPr="009B2398" w:rsidRDefault="00D34167" w:rsidP="00CF3B90">
      <w:pPr>
        <w:jc w:val="center"/>
        <w:rPr>
          <w:rFonts w:ascii="Times New Roman" w:hAnsi="Times New Roman" w:cs="Times New Roman"/>
          <w:b/>
          <w:bCs/>
        </w:rPr>
      </w:pPr>
      <w:r w:rsidRPr="009B2398">
        <w:rPr>
          <w:rFonts w:ascii="Times New Roman" w:hAnsi="Times New Roman" w:cs="Times New Roman"/>
          <w:b/>
          <w:bCs/>
        </w:rPr>
        <w:t>Fig.</w:t>
      </w:r>
      <w:r w:rsidR="00165025" w:rsidRPr="009B2398">
        <w:rPr>
          <w:rFonts w:ascii="Times New Roman" w:hAnsi="Times New Roman" w:cs="Times New Roman"/>
          <w:b/>
          <w:bCs/>
        </w:rPr>
        <w:t>S</w:t>
      </w:r>
      <w:r w:rsidR="00FE39AF" w:rsidRPr="009B2398">
        <w:rPr>
          <w:rFonts w:ascii="Times New Roman" w:hAnsi="Times New Roman" w:cs="Times New Roman"/>
          <w:b/>
          <w:bCs/>
        </w:rPr>
        <w:t>3</w:t>
      </w:r>
      <w:r w:rsidR="008D48FD" w:rsidRPr="009B2398">
        <w:rPr>
          <w:rFonts w:ascii="Times New Roman" w:hAnsi="Times New Roman" w:cs="Times New Roman"/>
          <w:b/>
          <w:bCs/>
        </w:rPr>
        <w:t>-</w:t>
      </w:r>
      <w:r w:rsidR="00207320" w:rsidRPr="009B2398">
        <w:rPr>
          <w:rFonts w:ascii="Times New Roman" w:hAnsi="Times New Roman" w:cs="Times New Roman" w:hint="eastAsia"/>
          <w:b/>
          <w:bCs/>
        </w:rPr>
        <w:t>5</w:t>
      </w:r>
      <w:r w:rsidR="008D48FD" w:rsidRPr="009B2398">
        <w:rPr>
          <w:rFonts w:ascii="Times New Roman" w:hAnsi="Times New Roman" w:cs="Times New Roman"/>
          <w:b/>
          <w:bCs/>
        </w:rPr>
        <w:t xml:space="preserve"> COSY spectrum of </w:t>
      </w:r>
      <w:r w:rsidR="00635DF4" w:rsidRPr="009B2398">
        <w:rPr>
          <w:rFonts w:ascii="Times New Roman" w:hAnsi="Times New Roman" w:cs="Times New Roman"/>
          <w:b/>
          <w:bCs/>
        </w:rPr>
        <w:t>3</w:t>
      </w:r>
    </w:p>
    <w:p w14:paraId="5957E61A" w14:textId="77777777" w:rsidR="008F61AA" w:rsidRPr="009B2398" w:rsidRDefault="008F61AA" w:rsidP="00CF3B90">
      <w:pPr>
        <w:jc w:val="center"/>
        <w:rPr>
          <w:rFonts w:ascii="Times New Roman" w:hAnsi="Times New Roman" w:cs="Times New Roman"/>
          <w:b/>
          <w:bCs/>
        </w:rPr>
      </w:pPr>
    </w:p>
    <w:p w14:paraId="3056219B" w14:textId="77777777" w:rsidR="00243B10" w:rsidRPr="009B2398" w:rsidRDefault="00243B10" w:rsidP="00CF3B90">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862FBE2" wp14:editId="356EDB40">
            <wp:extent cx="3768298" cy="2520000"/>
            <wp:effectExtent l="0" t="0" r="3810" b="0"/>
            <wp:docPr id="1047495936" name="図 1047495936">
              <a:extLst xmlns:a="http://schemas.openxmlformats.org/drawingml/2006/main">
                <a:ext uri="{FF2B5EF4-FFF2-40B4-BE49-F238E27FC236}">
                  <a16:creationId xmlns:a16="http://schemas.microsoft.com/office/drawing/2014/main" id="{9A6AC4F7-9FD6-D1D2-BD8B-B73A6B396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A6AC4F7-9FD6-D1D2-BD8B-B73A6B396432}"/>
                        </a:ext>
                      </a:extLst>
                    </pic:cNvPr>
                    <pic:cNvPicPr>
                      <a:picLocks noChangeAspect="1"/>
                    </pic:cNvPicPr>
                  </pic:nvPicPr>
                  <pic:blipFill>
                    <a:blip r:embed="rId18"/>
                    <a:stretch>
                      <a:fillRect/>
                    </a:stretch>
                  </pic:blipFill>
                  <pic:spPr>
                    <a:xfrm>
                      <a:off x="0" y="0"/>
                      <a:ext cx="3768298" cy="2520000"/>
                    </a:xfrm>
                    <a:prstGeom prst="rect">
                      <a:avLst/>
                    </a:prstGeom>
                  </pic:spPr>
                </pic:pic>
              </a:graphicData>
            </a:graphic>
          </wp:inline>
        </w:drawing>
      </w:r>
    </w:p>
    <w:p w14:paraId="7E3FAC75" w14:textId="037C23C6" w:rsidR="00706C02" w:rsidRPr="009B2398" w:rsidRDefault="00D34167" w:rsidP="008F61AA">
      <w:pPr>
        <w:jc w:val="center"/>
        <w:rPr>
          <w:rFonts w:ascii="Times New Roman" w:hAnsi="Times New Roman" w:cs="Times New Roman"/>
          <w:b/>
          <w:bCs/>
        </w:rPr>
      </w:pPr>
      <w:r w:rsidRPr="009B2398">
        <w:rPr>
          <w:rFonts w:ascii="Times New Roman" w:hAnsi="Times New Roman" w:cs="Times New Roman"/>
          <w:b/>
          <w:bCs/>
        </w:rPr>
        <w:t>Fig.</w:t>
      </w:r>
      <w:r w:rsidR="00165025" w:rsidRPr="009B2398">
        <w:rPr>
          <w:rFonts w:ascii="Times New Roman" w:hAnsi="Times New Roman" w:cs="Times New Roman"/>
          <w:b/>
          <w:bCs/>
        </w:rPr>
        <w:t>S</w:t>
      </w:r>
      <w:r w:rsidR="002E5C7F" w:rsidRPr="009B2398">
        <w:rPr>
          <w:rFonts w:ascii="Times New Roman" w:hAnsi="Times New Roman" w:cs="Times New Roman"/>
          <w:b/>
          <w:bCs/>
        </w:rPr>
        <w:t>3</w:t>
      </w:r>
      <w:r w:rsidR="008D48FD" w:rsidRPr="009B2398">
        <w:rPr>
          <w:rFonts w:ascii="Times New Roman" w:hAnsi="Times New Roman" w:cs="Times New Roman"/>
          <w:b/>
          <w:bCs/>
        </w:rPr>
        <w:t>-</w:t>
      </w:r>
      <w:r w:rsidR="00207320" w:rsidRPr="009B2398">
        <w:rPr>
          <w:rFonts w:ascii="Times New Roman" w:hAnsi="Times New Roman" w:cs="Times New Roman" w:hint="eastAsia"/>
          <w:b/>
          <w:bCs/>
        </w:rPr>
        <w:t>6</w:t>
      </w:r>
      <w:r w:rsidR="008D48FD" w:rsidRPr="009B2398">
        <w:rPr>
          <w:rFonts w:ascii="Times New Roman" w:hAnsi="Times New Roman" w:cs="Times New Roman"/>
          <w:b/>
          <w:bCs/>
        </w:rPr>
        <w:t xml:space="preserve"> HMBC spectrum of </w:t>
      </w:r>
      <w:r w:rsidR="00635DF4" w:rsidRPr="009B2398">
        <w:rPr>
          <w:rFonts w:ascii="Times New Roman" w:hAnsi="Times New Roman" w:cs="Times New Roman"/>
          <w:b/>
          <w:bCs/>
        </w:rPr>
        <w:t>3</w:t>
      </w:r>
    </w:p>
    <w:p w14:paraId="4BDB5F79" w14:textId="77777777" w:rsidR="00207320" w:rsidRPr="009B2398" w:rsidRDefault="00207320" w:rsidP="008F61AA">
      <w:pPr>
        <w:jc w:val="center"/>
        <w:rPr>
          <w:rFonts w:ascii="Times New Roman" w:hAnsi="Times New Roman" w:cs="Times New Roman"/>
          <w:b/>
          <w:bCs/>
        </w:rPr>
      </w:pPr>
    </w:p>
    <w:p w14:paraId="7EC8BD02" w14:textId="77777777" w:rsidR="00485433" w:rsidRPr="009B2398" w:rsidRDefault="00485433" w:rsidP="00207320">
      <w:pPr>
        <w:rPr>
          <w:rFonts w:ascii="Times New Roman" w:hAnsi="Times New Roman" w:cs="Times New Roman"/>
          <w:b/>
          <w:bCs/>
        </w:rPr>
      </w:pPr>
    </w:p>
    <w:p w14:paraId="3AC17D72" w14:textId="2F5BACB8" w:rsidR="00706C02" w:rsidRPr="009B2398" w:rsidRDefault="00F5305E" w:rsidP="00706C02">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1E7270E" wp14:editId="6AFDE562">
            <wp:extent cx="3755390" cy="3602990"/>
            <wp:effectExtent l="0" t="0" r="0" b="0"/>
            <wp:docPr id="13018341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5390" cy="3602990"/>
                    </a:xfrm>
                    <a:prstGeom prst="rect">
                      <a:avLst/>
                    </a:prstGeom>
                    <a:noFill/>
                    <a:ln>
                      <a:noFill/>
                    </a:ln>
                  </pic:spPr>
                </pic:pic>
              </a:graphicData>
            </a:graphic>
          </wp:inline>
        </w:drawing>
      </w:r>
    </w:p>
    <w:p w14:paraId="1F70ABBA" w14:textId="3069A748" w:rsidR="00706C02" w:rsidRPr="009B2398" w:rsidRDefault="00706C02" w:rsidP="00706C02">
      <w:pPr>
        <w:jc w:val="center"/>
        <w:rPr>
          <w:rFonts w:ascii="Times New Roman" w:hAnsi="Times New Roman" w:cs="Times New Roman"/>
          <w:b/>
          <w:bCs/>
        </w:rPr>
      </w:pPr>
      <w:r w:rsidRPr="009B2398">
        <w:rPr>
          <w:rFonts w:ascii="Times New Roman" w:hAnsi="Times New Roman" w:cs="Times New Roman" w:hint="eastAsia"/>
          <w:b/>
          <w:bCs/>
        </w:rPr>
        <w:t>F</w:t>
      </w:r>
      <w:r w:rsidRPr="009B2398">
        <w:rPr>
          <w:rFonts w:ascii="Times New Roman" w:hAnsi="Times New Roman" w:cs="Times New Roman"/>
          <w:b/>
          <w:bCs/>
        </w:rPr>
        <w:t>ig.S</w:t>
      </w:r>
      <w:r w:rsidR="002E5C7F" w:rsidRPr="009B2398">
        <w:rPr>
          <w:rFonts w:ascii="Times New Roman" w:hAnsi="Times New Roman" w:cs="Times New Roman"/>
          <w:b/>
          <w:bCs/>
        </w:rPr>
        <w:t>3</w:t>
      </w:r>
      <w:r w:rsidRPr="009B2398">
        <w:rPr>
          <w:rFonts w:ascii="Times New Roman" w:hAnsi="Times New Roman" w:cs="Times New Roman"/>
          <w:b/>
          <w:bCs/>
        </w:rPr>
        <w:t>-7 ECD spectrum</w:t>
      </w:r>
      <w:r w:rsidRPr="009B2398">
        <w:rPr>
          <w:rFonts w:ascii="Times New Roman" w:hAnsi="Times New Roman" w:cs="Times New Roman" w:hint="eastAsia"/>
          <w:b/>
          <w:bCs/>
        </w:rPr>
        <w:t xml:space="preserve"> </w:t>
      </w:r>
      <w:r w:rsidRPr="009B2398">
        <w:rPr>
          <w:rFonts w:ascii="Times New Roman" w:hAnsi="Times New Roman" w:cs="Times New Roman"/>
          <w:b/>
          <w:bCs/>
        </w:rPr>
        <w:t xml:space="preserve">of </w:t>
      </w:r>
      <w:r w:rsidR="00635DF4" w:rsidRPr="009B2398">
        <w:rPr>
          <w:rFonts w:ascii="Times New Roman" w:hAnsi="Times New Roman" w:cs="Times New Roman"/>
          <w:b/>
          <w:bCs/>
        </w:rPr>
        <w:t>3</w:t>
      </w:r>
    </w:p>
    <w:p w14:paraId="68659A34" w14:textId="77777777" w:rsidR="00DB2562" w:rsidRPr="009B2398" w:rsidRDefault="00DB2562" w:rsidP="00706C02">
      <w:pPr>
        <w:jc w:val="center"/>
        <w:rPr>
          <w:rFonts w:ascii="Times New Roman" w:hAnsi="Times New Roman" w:cs="Times New Roman"/>
          <w:b/>
          <w:bCs/>
        </w:rPr>
      </w:pPr>
    </w:p>
    <w:p w14:paraId="7C7E8948" w14:textId="77777777" w:rsidR="000411E1" w:rsidRDefault="000411E1">
      <w:pPr>
        <w:widowControl/>
        <w:jc w:val="left"/>
        <w:rPr>
          <w:rFonts w:ascii="Times New Roman" w:hAnsi="Times New Roman" w:cs="Times New Roman"/>
        </w:rPr>
      </w:pPr>
      <w:r>
        <w:rPr>
          <w:rFonts w:ascii="Times New Roman" w:hAnsi="Times New Roman" w:cs="Times New Roman"/>
        </w:rPr>
        <w:br w:type="page"/>
      </w:r>
    </w:p>
    <w:p w14:paraId="03075B23" w14:textId="2C398966" w:rsidR="00485433" w:rsidRPr="00AC3401" w:rsidRDefault="00012E71" w:rsidP="00485433">
      <w:pPr>
        <w:rPr>
          <w:rFonts w:ascii="Times New Roman" w:hAnsi="Times New Roman" w:cs="Times New Roman"/>
          <w:b/>
          <w:bCs/>
        </w:rPr>
      </w:pPr>
      <w:r w:rsidRPr="00AC3401">
        <w:rPr>
          <w:rFonts w:ascii="Times New Roman" w:hAnsi="Times New Roman" w:cs="Times New Roman"/>
          <w:b/>
          <w:bCs/>
        </w:rPr>
        <w:t>Structure analysis</w:t>
      </w:r>
      <w:r w:rsidR="00485433" w:rsidRPr="00AC3401">
        <w:rPr>
          <w:rFonts w:ascii="Times New Roman" w:hAnsi="Times New Roman" w:cs="Times New Roman"/>
          <w:b/>
          <w:bCs/>
        </w:rPr>
        <w:t xml:space="preserve"> data of </w:t>
      </w:r>
      <w:r w:rsidR="00FA63D1" w:rsidRPr="00AC3401">
        <w:rPr>
          <w:rFonts w:ascii="Times New Roman" w:hAnsi="Times New Roman" w:cs="Times New Roman"/>
          <w:b/>
          <w:bCs/>
        </w:rPr>
        <w:t>5</w:t>
      </w:r>
    </w:p>
    <w:p w14:paraId="078B89A4" w14:textId="77777777" w:rsidR="00415A59" w:rsidRPr="00126B31" w:rsidRDefault="00415A59" w:rsidP="00415A59">
      <w:pPr>
        <w:jc w:val="center"/>
        <w:rPr>
          <w:rFonts w:ascii="Times New Roman" w:hAnsi="Times New Roman" w:cs="Times New Roman"/>
        </w:rPr>
      </w:pPr>
      <w:r w:rsidRPr="00745033">
        <w:rPr>
          <w:rFonts w:ascii="Times New Roman" w:hAnsi="Times New Roman" w:cs="Times New Roman"/>
          <w:noProof/>
        </w:rPr>
        <w:drawing>
          <wp:inline distT="0" distB="0" distL="0" distR="0" wp14:anchorId="29417677" wp14:editId="4F6A7817">
            <wp:extent cx="6230792" cy="3600000"/>
            <wp:effectExtent l="0" t="0" r="0" b="635"/>
            <wp:docPr id="960194770" name="図 960194770">
              <a:extLst xmlns:a="http://schemas.openxmlformats.org/drawingml/2006/main">
                <a:ext uri="{FF2B5EF4-FFF2-40B4-BE49-F238E27FC236}">
                  <a16:creationId xmlns:a16="http://schemas.microsoft.com/office/drawing/2014/main" id="{515C4C79-8360-117A-DD3F-AFF413176F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515C4C79-8360-117A-DD3F-AFF413176F78}"/>
                        </a:ext>
                      </a:extLst>
                    </pic:cNvPr>
                    <pic:cNvPicPr>
                      <a:picLocks noChangeAspect="1"/>
                    </pic:cNvPicPr>
                  </pic:nvPicPr>
                  <pic:blipFill rotWithShape="1">
                    <a:blip r:embed="rId20">
                      <a:extLst>
                        <a:ext uri="{28A0092B-C50C-407E-A947-70E740481C1C}">
                          <a14:useLocalDpi xmlns:a14="http://schemas.microsoft.com/office/drawing/2010/main" val="0"/>
                        </a:ext>
                      </a:extLst>
                    </a:blip>
                    <a:srcRect l="693" t="12888" r="4096" b="8952"/>
                    <a:stretch/>
                  </pic:blipFill>
                  <pic:spPr>
                    <a:xfrm>
                      <a:off x="0" y="0"/>
                      <a:ext cx="6230792" cy="3600000"/>
                    </a:xfrm>
                    <a:prstGeom prst="rect">
                      <a:avLst/>
                    </a:prstGeom>
                  </pic:spPr>
                </pic:pic>
              </a:graphicData>
            </a:graphic>
          </wp:inline>
        </w:drawing>
      </w:r>
    </w:p>
    <w:p w14:paraId="0F2C1580"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Fig.S4-</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5</w:t>
      </w:r>
    </w:p>
    <w:p w14:paraId="7DA394AC" w14:textId="77777777" w:rsidR="00415A59" w:rsidRPr="009B2398" w:rsidRDefault="00415A59" w:rsidP="00485433">
      <w:pPr>
        <w:rPr>
          <w:rFonts w:ascii="Times New Roman" w:hAnsi="Times New Roman" w:cs="Times New Roman"/>
          <w:b/>
          <w:bCs/>
        </w:rPr>
      </w:pPr>
    </w:p>
    <w:p w14:paraId="56349631" w14:textId="77777777" w:rsidR="002B483F" w:rsidRPr="009B2398" w:rsidRDefault="002B483F" w:rsidP="00485433">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0323164D" wp14:editId="209FB539">
            <wp:extent cx="5400000" cy="3112765"/>
            <wp:effectExtent l="0" t="0" r="0" b="0"/>
            <wp:docPr id="1873232051" name="図 1873232051">
              <a:extLst xmlns:a="http://schemas.openxmlformats.org/drawingml/2006/main">
                <a:ext uri="{FF2B5EF4-FFF2-40B4-BE49-F238E27FC236}">
                  <a16:creationId xmlns:a16="http://schemas.microsoft.com/office/drawing/2014/main" id="{03A03E4E-1FD7-4D68-DD35-03442D285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3A03E4E-1FD7-4D68-DD35-03442D28501F}"/>
                        </a:ext>
                      </a:extLst>
                    </pic:cNvPr>
                    <pic:cNvPicPr>
                      <a:picLocks noChangeAspect="1"/>
                    </pic:cNvPicPr>
                  </pic:nvPicPr>
                  <pic:blipFill>
                    <a:blip r:embed="rId21"/>
                    <a:stretch>
                      <a:fillRect/>
                    </a:stretch>
                  </pic:blipFill>
                  <pic:spPr>
                    <a:xfrm>
                      <a:off x="0" y="0"/>
                      <a:ext cx="5400000" cy="3112765"/>
                    </a:xfrm>
                    <a:prstGeom prst="rect">
                      <a:avLst/>
                    </a:prstGeom>
                  </pic:spPr>
                </pic:pic>
              </a:graphicData>
            </a:graphic>
          </wp:inline>
        </w:drawing>
      </w:r>
    </w:p>
    <w:p w14:paraId="4C4CDF90" w14:textId="690EF443" w:rsidR="00485433" w:rsidRPr="009B2398" w:rsidRDefault="00485433" w:rsidP="00485433">
      <w:pPr>
        <w:jc w:val="center"/>
        <w:rPr>
          <w:rFonts w:ascii="Times New Roman" w:hAnsi="Times New Roman" w:cs="Times New Roman"/>
          <w:b/>
          <w:bCs/>
        </w:rPr>
      </w:pPr>
      <w:r w:rsidRPr="009B2398">
        <w:rPr>
          <w:rFonts w:ascii="Times New Roman" w:hAnsi="Times New Roman" w:cs="Times New Roman"/>
          <w:b/>
          <w:bCs/>
        </w:rPr>
        <w:t>Fig.S</w:t>
      </w:r>
      <w:r w:rsidR="002E5C7F" w:rsidRPr="009B2398">
        <w:rPr>
          <w:rFonts w:ascii="Times New Roman" w:hAnsi="Times New Roman" w:cs="Times New Roman"/>
          <w:b/>
          <w:bCs/>
        </w:rPr>
        <w:t>4</w:t>
      </w:r>
      <w:r w:rsidRPr="009B2398">
        <w:rPr>
          <w:rFonts w:ascii="Times New Roman" w:hAnsi="Times New Roman" w:cs="Times New Roman"/>
          <w:b/>
          <w:bCs/>
        </w:rPr>
        <w:t>-</w:t>
      </w:r>
      <w:r w:rsidR="00415A59" w:rsidRPr="009B2398">
        <w:rPr>
          <w:rFonts w:ascii="Times New Roman" w:hAnsi="Times New Roman" w:cs="Times New Roman" w:hint="eastAsia"/>
          <w:b/>
          <w:bCs/>
        </w:rPr>
        <w:t>2</w:t>
      </w:r>
      <w:r w:rsidRPr="009B2398">
        <w:rPr>
          <w:rFonts w:ascii="Times New Roman" w:hAnsi="Times New Roman" w:cs="Times New Roman"/>
          <w:b/>
          <w:bCs/>
        </w:rPr>
        <w:t xml:space="preserve"> </w:t>
      </w:r>
      <w:r w:rsidR="00FA63D1" w:rsidRPr="009B2398">
        <w:rPr>
          <w:rFonts w:ascii="Times New Roman" w:hAnsi="Times New Roman" w:cs="Times New Roman"/>
          <w:b/>
          <w:bCs/>
          <w:vertAlign w:val="superscript"/>
        </w:rPr>
        <w:t>1</w:t>
      </w:r>
      <w:r w:rsidRPr="009B2398">
        <w:rPr>
          <w:rFonts w:ascii="Times New Roman" w:hAnsi="Times New Roman" w:cs="Times New Roman"/>
          <w:b/>
          <w:bCs/>
        </w:rPr>
        <w:t xml:space="preserve">H-NMR spectrum of </w:t>
      </w:r>
      <w:r w:rsidR="00FA63D1" w:rsidRPr="009B2398">
        <w:rPr>
          <w:rFonts w:ascii="Times New Roman" w:hAnsi="Times New Roman" w:cs="Times New Roman"/>
          <w:b/>
          <w:bCs/>
        </w:rPr>
        <w:t>5</w:t>
      </w:r>
    </w:p>
    <w:p w14:paraId="5B040FE3" w14:textId="77777777" w:rsidR="00155A2D" w:rsidRPr="009B2398" w:rsidRDefault="00155A2D" w:rsidP="00C71FA8">
      <w:pPr>
        <w:tabs>
          <w:tab w:val="left" w:pos="5715"/>
        </w:tabs>
        <w:rPr>
          <w:rFonts w:ascii="Times New Roman" w:hAnsi="Times New Roman" w:cs="Times New Roman"/>
          <w:b/>
          <w:bCs/>
        </w:rPr>
      </w:pPr>
    </w:p>
    <w:p w14:paraId="318F7D08" w14:textId="77777777" w:rsidR="001C7421" w:rsidRPr="009B2398" w:rsidRDefault="001C7421" w:rsidP="001C7421">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D961429" wp14:editId="4CE7500E">
            <wp:extent cx="5400000" cy="3519855"/>
            <wp:effectExtent l="0" t="0" r="0" b="0"/>
            <wp:docPr id="1840599688" name="図 1840599688">
              <a:extLst xmlns:a="http://schemas.openxmlformats.org/drawingml/2006/main">
                <a:ext uri="{FF2B5EF4-FFF2-40B4-BE49-F238E27FC236}">
                  <a16:creationId xmlns:a16="http://schemas.microsoft.com/office/drawing/2014/main" id="{61266F35-1A78-9C43-B85C-E61D4A42D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1266F35-1A78-9C43-B85C-E61D4A42D271}"/>
                        </a:ext>
                      </a:extLst>
                    </pic:cNvPr>
                    <pic:cNvPicPr>
                      <a:picLocks noChangeAspect="1"/>
                    </pic:cNvPicPr>
                  </pic:nvPicPr>
                  <pic:blipFill>
                    <a:blip r:embed="rId22"/>
                    <a:stretch>
                      <a:fillRect/>
                    </a:stretch>
                  </pic:blipFill>
                  <pic:spPr>
                    <a:xfrm>
                      <a:off x="0" y="0"/>
                      <a:ext cx="5400000" cy="3519855"/>
                    </a:xfrm>
                    <a:prstGeom prst="rect">
                      <a:avLst/>
                    </a:prstGeom>
                  </pic:spPr>
                </pic:pic>
              </a:graphicData>
            </a:graphic>
          </wp:inline>
        </w:drawing>
      </w:r>
    </w:p>
    <w:p w14:paraId="1F5C3A85" w14:textId="6E70F81A" w:rsidR="00485433" w:rsidRPr="009B2398" w:rsidRDefault="00485433" w:rsidP="001C7421">
      <w:pPr>
        <w:jc w:val="center"/>
        <w:rPr>
          <w:rFonts w:ascii="Times New Roman" w:hAnsi="Times New Roman" w:cs="Times New Roman"/>
          <w:b/>
          <w:bCs/>
        </w:rPr>
      </w:pPr>
      <w:r w:rsidRPr="009B2398">
        <w:rPr>
          <w:rFonts w:ascii="Times New Roman" w:hAnsi="Times New Roman" w:cs="Times New Roman"/>
          <w:b/>
          <w:bCs/>
        </w:rPr>
        <w:t>Fig.S</w:t>
      </w:r>
      <w:r w:rsidR="002E5C7F" w:rsidRPr="009B2398">
        <w:rPr>
          <w:rFonts w:ascii="Times New Roman" w:hAnsi="Times New Roman" w:cs="Times New Roman"/>
          <w:b/>
          <w:bCs/>
        </w:rPr>
        <w:t>4</w:t>
      </w:r>
      <w:r w:rsidRPr="009B2398">
        <w:rPr>
          <w:rFonts w:ascii="Times New Roman" w:hAnsi="Times New Roman" w:cs="Times New Roman"/>
          <w:b/>
          <w:bCs/>
        </w:rPr>
        <w:t>-</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FA63D1" w:rsidRPr="009B2398">
        <w:rPr>
          <w:rFonts w:ascii="Times New Roman" w:hAnsi="Times New Roman" w:cs="Times New Roman"/>
          <w:b/>
          <w:bCs/>
          <w:vertAlign w:val="superscript"/>
        </w:rPr>
        <w:t>13</w:t>
      </w:r>
      <w:r w:rsidRPr="009B2398">
        <w:rPr>
          <w:rFonts w:ascii="Times New Roman" w:hAnsi="Times New Roman" w:cs="Times New Roman"/>
          <w:b/>
          <w:bCs/>
        </w:rPr>
        <w:t xml:space="preserve">C-NMR spectrum of </w:t>
      </w:r>
      <w:r w:rsidR="00FA63D1" w:rsidRPr="009B2398">
        <w:rPr>
          <w:rFonts w:ascii="Times New Roman" w:hAnsi="Times New Roman" w:cs="Times New Roman"/>
          <w:b/>
          <w:bCs/>
        </w:rPr>
        <w:t>5</w:t>
      </w:r>
    </w:p>
    <w:p w14:paraId="303DC58D" w14:textId="77777777" w:rsidR="00485433" w:rsidRPr="009B2398" w:rsidRDefault="00485433" w:rsidP="00485433">
      <w:pPr>
        <w:jc w:val="center"/>
        <w:rPr>
          <w:rFonts w:ascii="Times New Roman" w:hAnsi="Times New Roman" w:cs="Times New Roman"/>
          <w:b/>
          <w:bCs/>
        </w:rPr>
      </w:pPr>
    </w:p>
    <w:p w14:paraId="1C608737" w14:textId="6A249FCD" w:rsidR="001C7421" w:rsidRPr="009B2398" w:rsidRDefault="002B483F" w:rsidP="00485433">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A135C95" wp14:editId="4A1BE23D">
            <wp:extent cx="4872403" cy="2520000"/>
            <wp:effectExtent l="0" t="0" r="4445" b="0"/>
            <wp:docPr id="488381556" name="図 488381556">
              <a:extLst xmlns:a="http://schemas.openxmlformats.org/drawingml/2006/main">
                <a:ext uri="{FF2B5EF4-FFF2-40B4-BE49-F238E27FC236}">
                  <a16:creationId xmlns:a16="http://schemas.microsoft.com/office/drawing/2014/main" id="{1EF185A1-9454-D125-A6B6-877BED1D8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EF185A1-9454-D125-A6B6-877BED1D862E}"/>
                        </a:ext>
                      </a:extLst>
                    </pic:cNvPr>
                    <pic:cNvPicPr>
                      <a:picLocks noChangeAspect="1"/>
                    </pic:cNvPicPr>
                  </pic:nvPicPr>
                  <pic:blipFill>
                    <a:blip r:embed="rId23"/>
                    <a:stretch>
                      <a:fillRect/>
                    </a:stretch>
                  </pic:blipFill>
                  <pic:spPr>
                    <a:xfrm>
                      <a:off x="0" y="0"/>
                      <a:ext cx="4872403" cy="2520000"/>
                    </a:xfrm>
                    <a:prstGeom prst="rect">
                      <a:avLst/>
                    </a:prstGeom>
                  </pic:spPr>
                </pic:pic>
              </a:graphicData>
            </a:graphic>
          </wp:inline>
        </w:drawing>
      </w:r>
    </w:p>
    <w:p w14:paraId="4CD085C4" w14:textId="13715056" w:rsidR="00485433" w:rsidRPr="009B2398" w:rsidRDefault="00485433" w:rsidP="00485433">
      <w:pPr>
        <w:jc w:val="center"/>
        <w:rPr>
          <w:rFonts w:ascii="Times New Roman" w:hAnsi="Times New Roman" w:cs="Times New Roman"/>
          <w:b/>
          <w:bCs/>
        </w:rPr>
      </w:pPr>
      <w:r w:rsidRPr="009B2398">
        <w:rPr>
          <w:rFonts w:ascii="Times New Roman" w:hAnsi="Times New Roman" w:cs="Times New Roman"/>
          <w:b/>
          <w:bCs/>
        </w:rPr>
        <w:t>Fig.S</w:t>
      </w:r>
      <w:r w:rsidR="002E5C7F" w:rsidRPr="009B2398">
        <w:rPr>
          <w:rFonts w:ascii="Times New Roman" w:hAnsi="Times New Roman" w:cs="Times New Roman"/>
          <w:b/>
          <w:bCs/>
        </w:rPr>
        <w:t>4</w:t>
      </w:r>
      <w:r w:rsidRPr="009B2398">
        <w:rPr>
          <w:rFonts w:ascii="Times New Roman" w:hAnsi="Times New Roman" w:cs="Times New Roman"/>
          <w:b/>
          <w:bCs/>
        </w:rPr>
        <w:t>-</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FA63D1" w:rsidRPr="009B2398">
        <w:rPr>
          <w:rFonts w:ascii="Times New Roman" w:hAnsi="Times New Roman" w:cs="Times New Roman"/>
          <w:b/>
          <w:bCs/>
        </w:rPr>
        <w:t>5</w:t>
      </w:r>
    </w:p>
    <w:p w14:paraId="08404B91" w14:textId="77777777" w:rsidR="002B483F" w:rsidRPr="009B2398" w:rsidRDefault="002B483F" w:rsidP="00C71FA8">
      <w:pPr>
        <w:rPr>
          <w:rFonts w:ascii="Times New Roman" w:hAnsi="Times New Roman" w:cs="Times New Roman"/>
          <w:b/>
          <w:bCs/>
        </w:rPr>
      </w:pPr>
    </w:p>
    <w:p w14:paraId="53B11315" w14:textId="77777777" w:rsidR="005D2B2E" w:rsidRPr="009B2398" w:rsidRDefault="005D2B2E" w:rsidP="00485433">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05162100" wp14:editId="56E761AC">
            <wp:extent cx="4554364" cy="2520000"/>
            <wp:effectExtent l="0" t="0" r="0" b="0"/>
            <wp:docPr id="945514946" name="図 945514946">
              <a:extLst xmlns:a="http://schemas.openxmlformats.org/drawingml/2006/main">
                <a:ext uri="{FF2B5EF4-FFF2-40B4-BE49-F238E27FC236}">
                  <a16:creationId xmlns:a16="http://schemas.microsoft.com/office/drawing/2014/main" id="{862DBF2B-77E9-6F98-D949-83E818222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862DBF2B-77E9-6F98-D949-83E81822235E}"/>
                        </a:ext>
                      </a:extLst>
                    </pic:cNvPr>
                    <pic:cNvPicPr>
                      <a:picLocks noChangeAspect="1"/>
                    </pic:cNvPicPr>
                  </pic:nvPicPr>
                  <pic:blipFill>
                    <a:blip r:embed="rId24"/>
                    <a:stretch>
                      <a:fillRect/>
                    </a:stretch>
                  </pic:blipFill>
                  <pic:spPr>
                    <a:xfrm>
                      <a:off x="0" y="0"/>
                      <a:ext cx="4554364" cy="2520000"/>
                    </a:xfrm>
                    <a:prstGeom prst="rect">
                      <a:avLst/>
                    </a:prstGeom>
                  </pic:spPr>
                </pic:pic>
              </a:graphicData>
            </a:graphic>
          </wp:inline>
        </w:drawing>
      </w:r>
    </w:p>
    <w:p w14:paraId="3DCF969F" w14:textId="5E381610" w:rsidR="00485433" w:rsidRPr="009B2398" w:rsidRDefault="00485433" w:rsidP="00485433">
      <w:pPr>
        <w:jc w:val="center"/>
        <w:rPr>
          <w:rFonts w:ascii="Times New Roman" w:hAnsi="Times New Roman" w:cs="Times New Roman"/>
          <w:b/>
          <w:bCs/>
        </w:rPr>
      </w:pPr>
      <w:r w:rsidRPr="009B2398">
        <w:rPr>
          <w:rFonts w:ascii="Times New Roman" w:hAnsi="Times New Roman" w:cs="Times New Roman"/>
          <w:b/>
          <w:bCs/>
        </w:rPr>
        <w:t>Fig.S</w:t>
      </w:r>
      <w:r w:rsidR="002E5C7F" w:rsidRPr="009B2398">
        <w:rPr>
          <w:rFonts w:ascii="Times New Roman" w:hAnsi="Times New Roman" w:cs="Times New Roman"/>
          <w:b/>
          <w:bCs/>
        </w:rPr>
        <w:t>4</w:t>
      </w:r>
      <w:r w:rsidRPr="009B2398">
        <w:rPr>
          <w:rFonts w:ascii="Times New Roman" w:hAnsi="Times New Roman" w:cs="Times New Roman"/>
          <w:b/>
          <w:bCs/>
        </w:rPr>
        <w:t>-</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FA63D1" w:rsidRPr="009B2398">
        <w:rPr>
          <w:rFonts w:ascii="Times New Roman" w:hAnsi="Times New Roman" w:cs="Times New Roman"/>
          <w:b/>
          <w:bCs/>
        </w:rPr>
        <w:t>5</w:t>
      </w:r>
    </w:p>
    <w:p w14:paraId="5FD226F4" w14:textId="77777777" w:rsidR="00485433" w:rsidRPr="009B2398" w:rsidRDefault="00485433" w:rsidP="00485433">
      <w:pPr>
        <w:jc w:val="center"/>
        <w:rPr>
          <w:rFonts w:ascii="Times New Roman" w:hAnsi="Times New Roman" w:cs="Times New Roman"/>
          <w:b/>
          <w:bCs/>
        </w:rPr>
      </w:pPr>
    </w:p>
    <w:p w14:paraId="6D6D000C" w14:textId="13CF4B23" w:rsidR="005D2B2E" w:rsidRPr="009B2398" w:rsidRDefault="005D2B2E" w:rsidP="00485433">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2824773" wp14:editId="147AD309">
            <wp:extent cx="4435640" cy="2520000"/>
            <wp:effectExtent l="0" t="0" r="3175" b="0"/>
            <wp:docPr id="422365668" name="図 422365668">
              <a:extLst xmlns:a="http://schemas.openxmlformats.org/drawingml/2006/main">
                <a:ext uri="{FF2B5EF4-FFF2-40B4-BE49-F238E27FC236}">
                  <a16:creationId xmlns:a16="http://schemas.microsoft.com/office/drawing/2014/main" id="{A28D4296-2644-7816-F72B-B4F13FA883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A28D4296-2644-7816-F72B-B4F13FA883B7}"/>
                        </a:ext>
                      </a:extLst>
                    </pic:cNvPr>
                    <pic:cNvPicPr>
                      <a:picLocks noChangeAspect="1"/>
                    </pic:cNvPicPr>
                  </pic:nvPicPr>
                  <pic:blipFill>
                    <a:blip r:embed="rId25"/>
                    <a:stretch>
                      <a:fillRect/>
                    </a:stretch>
                  </pic:blipFill>
                  <pic:spPr>
                    <a:xfrm>
                      <a:off x="0" y="0"/>
                      <a:ext cx="4435640" cy="2520000"/>
                    </a:xfrm>
                    <a:prstGeom prst="rect">
                      <a:avLst/>
                    </a:prstGeom>
                  </pic:spPr>
                </pic:pic>
              </a:graphicData>
            </a:graphic>
          </wp:inline>
        </w:drawing>
      </w:r>
    </w:p>
    <w:p w14:paraId="7270EBE7" w14:textId="0161E98C" w:rsidR="005D2B2E" w:rsidRPr="009B2398" w:rsidRDefault="00485433" w:rsidP="00C71FA8">
      <w:pPr>
        <w:jc w:val="center"/>
        <w:rPr>
          <w:rFonts w:ascii="Times New Roman" w:hAnsi="Times New Roman" w:cs="Times New Roman"/>
          <w:b/>
          <w:bCs/>
        </w:rPr>
      </w:pPr>
      <w:r w:rsidRPr="009B2398">
        <w:rPr>
          <w:rFonts w:ascii="Times New Roman" w:hAnsi="Times New Roman" w:cs="Times New Roman"/>
          <w:b/>
          <w:bCs/>
        </w:rPr>
        <w:t>Fig.S</w:t>
      </w:r>
      <w:r w:rsidR="002E5C7F" w:rsidRPr="009B2398">
        <w:rPr>
          <w:rFonts w:ascii="Times New Roman" w:hAnsi="Times New Roman" w:cs="Times New Roman"/>
          <w:b/>
          <w:bCs/>
        </w:rPr>
        <w:t>4</w:t>
      </w:r>
      <w:r w:rsidRPr="009B2398">
        <w:rPr>
          <w:rFonts w:ascii="Times New Roman" w:hAnsi="Times New Roman" w:cs="Times New Roman"/>
          <w:b/>
          <w:bCs/>
        </w:rPr>
        <w:t>-</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FA63D1" w:rsidRPr="009B2398">
        <w:rPr>
          <w:rFonts w:ascii="Times New Roman" w:hAnsi="Times New Roman" w:cs="Times New Roman"/>
          <w:b/>
          <w:bCs/>
        </w:rPr>
        <w:t>5</w:t>
      </w:r>
    </w:p>
    <w:p w14:paraId="1EBDF7DC" w14:textId="77777777" w:rsidR="002B4BD7" w:rsidRPr="009B2398" w:rsidRDefault="002B4BD7" w:rsidP="00485433">
      <w:pPr>
        <w:jc w:val="center"/>
        <w:rPr>
          <w:rFonts w:ascii="Times New Roman" w:hAnsi="Times New Roman" w:cs="Times New Roman"/>
          <w:b/>
          <w:bCs/>
        </w:rPr>
      </w:pPr>
    </w:p>
    <w:p w14:paraId="3197D369" w14:textId="2C0707F7" w:rsidR="00745033" w:rsidRPr="002E5C7F" w:rsidRDefault="003B3881" w:rsidP="00485433">
      <w:pPr>
        <w:jc w:val="center"/>
        <w:rPr>
          <w:rFonts w:ascii="Times New Roman" w:hAnsi="Times New Roman" w:cs="Times New Roman"/>
          <w:b/>
          <w:bCs/>
        </w:rPr>
      </w:pPr>
      <w:r>
        <w:rPr>
          <w:rFonts w:ascii="Times New Roman" w:hAnsi="Times New Roman" w:cs="Times New Roman"/>
          <w:b/>
          <w:bCs/>
          <w:noProof/>
        </w:rPr>
        <w:drawing>
          <wp:inline distT="0" distB="0" distL="0" distR="0" wp14:anchorId="5310CBEA" wp14:editId="24C94CD9">
            <wp:extent cx="3602990" cy="3420110"/>
            <wp:effectExtent l="0" t="0" r="0" b="8890"/>
            <wp:docPr id="69150230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2990" cy="3420110"/>
                    </a:xfrm>
                    <a:prstGeom prst="rect">
                      <a:avLst/>
                    </a:prstGeom>
                    <a:noFill/>
                    <a:ln>
                      <a:noFill/>
                    </a:ln>
                  </pic:spPr>
                </pic:pic>
              </a:graphicData>
            </a:graphic>
          </wp:inline>
        </w:drawing>
      </w:r>
    </w:p>
    <w:p w14:paraId="6EADFC2E" w14:textId="7A1566C5" w:rsidR="002B4BD7" w:rsidRPr="009B2398" w:rsidRDefault="002B4BD7" w:rsidP="00485433">
      <w:pPr>
        <w:jc w:val="center"/>
        <w:rPr>
          <w:rFonts w:ascii="Times New Roman" w:hAnsi="Times New Roman" w:cs="Times New Roman"/>
          <w:b/>
          <w:bCs/>
        </w:rPr>
      </w:pPr>
      <w:r w:rsidRPr="009B2398">
        <w:rPr>
          <w:rFonts w:ascii="Times New Roman" w:hAnsi="Times New Roman" w:cs="Times New Roman" w:hint="eastAsia"/>
          <w:b/>
          <w:bCs/>
        </w:rPr>
        <w:t>F</w:t>
      </w:r>
      <w:r w:rsidRPr="009B2398">
        <w:rPr>
          <w:rFonts w:ascii="Times New Roman" w:hAnsi="Times New Roman" w:cs="Times New Roman"/>
          <w:b/>
          <w:bCs/>
        </w:rPr>
        <w:t>ig.S</w:t>
      </w:r>
      <w:r w:rsidR="002E5C7F" w:rsidRPr="009B2398">
        <w:rPr>
          <w:rFonts w:ascii="Times New Roman" w:hAnsi="Times New Roman" w:cs="Times New Roman"/>
          <w:b/>
          <w:bCs/>
        </w:rPr>
        <w:t>4</w:t>
      </w:r>
      <w:r w:rsidRPr="009B2398">
        <w:rPr>
          <w:rFonts w:ascii="Times New Roman" w:hAnsi="Times New Roman" w:cs="Times New Roman"/>
          <w:b/>
          <w:bCs/>
        </w:rPr>
        <w:t xml:space="preserve">-7 ECD spectrum of </w:t>
      </w:r>
      <w:r w:rsidR="00FA63D1" w:rsidRPr="009B2398">
        <w:rPr>
          <w:rFonts w:ascii="Times New Roman" w:hAnsi="Times New Roman" w:cs="Times New Roman"/>
          <w:b/>
          <w:bCs/>
        </w:rPr>
        <w:t>5</w:t>
      </w:r>
    </w:p>
    <w:p w14:paraId="58FC818B" w14:textId="77777777" w:rsidR="00B566D1" w:rsidRDefault="00B566D1" w:rsidP="0072230E">
      <w:pPr>
        <w:rPr>
          <w:rFonts w:ascii="Times New Roman" w:hAnsi="Times New Roman" w:cs="Times New Roman"/>
          <w:b/>
          <w:bCs/>
        </w:rPr>
      </w:pPr>
    </w:p>
    <w:p w14:paraId="704C3629" w14:textId="77777777" w:rsidR="00B566D1" w:rsidRDefault="00B566D1" w:rsidP="0072230E">
      <w:pPr>
        <w:rPr>
          <w:rFonts w:ascii="Times New Roman" w:hAnsi="Times New Roman" w:cs="Times New Roman"/>
          <w:b/>
          <w:bCs/>
        </w:rPr>
      </w:pPr>
    </w:p>
    <w:p w14:paraId="1FDBAF31" w14:textId="77777777" w:rsidR="0072230E" w:rsidRDefault="0072230E">
      <w:pPr>
        <w:widowControl/>
        <w:jc w:val="left"/>
        <w:rPr>
          <w:rFonts w:ascii="Times New Roman" w:hAnsi="Times New Roman" w:cs="Times New Roman"/>
        </w:rPr>
      </w:pPr>
      <w:r>
        <w:rPr>
          <w:rFonts w:ascii="Times New Roman" w:hAnsi="Times New Roman" w:cs="Times New Roman"/>
        </w:rPr>
        <w:br w:type="page"/>
      </w:r>
    </w:p>
    <w:p w14:paraId="3E41D6F4" w14:textId="3658C9D9" w:rsidR="00415A59" w:rsidRPr="00AC3401" w:rsidRDefault="00012E71" w:rsidP="00415A59">
      <w:pPr>
        <w:rPr>
          <w:rFonts w:ascii="Times New Roman" w:hAnsi="Times New Roman" w:cs="Times New Roman"/>
          <w:b/>
          <w:bCs/>
        </w:rPr>
      </w:pPr>
      <w:r w:rsidRPr="00AC3401">
        <w:rPr>
          <w:rFonts w:ascii="Times New Roman" w:hAnsi="Times New Roman" w:cs="Times New Roman"/>
          <w:b/>
          <w:bCs/>
        </w:rPr>
        <w:t>Structure analysis</w:t>
      </w:r>
      <w:r w:rsidR="002E5C7F" w:rsidRPr="00AC3401">
        <w:rPr>
          <w:rFonts w:ascii="Times New Roman" w:hAnsi="Times New Roman" w:cs="Times New Roman"/>
          <w:b/>
          <w:bCs/>
        </w:rPr>
        <w:t xml:space="preserve"> data of </w:t>
      </w:r>
      <w:r w:rsidR="00635DF4" w:rsidRPr="00AC3401">
        <w:rPr>
          <w:rFonts w:ascii="Times New Roman" w:hAnsi="Times New Roman" w:cs="Times New Roman"/>
          <w:b/>
          <w:bCs/>
        </w:rPr>
        <w:t>6</w:t>
      </w:r>
    </w:p>
    <w:p w14:paraId="0C1ECD35" w14:textId="77777777" w:rsidR="00415A59" w:rsidRPr="002E5C7F" w:rsidRDefault="00415A59" w:rsidP="00415A59">
      <w:pPr>
        <w:jc w:val="center"/>
        <w:rPr>
          <w:rFonts w:ascii="Times New Roman" w:hAnsi="Times New Roman" w:cs="Times New Roman"/>
        </w:rPr>
      </w:pPr>
      <w:r w:rsidRPr="003749B5">
        <w:rPr>
          <w:rFonts w:ascii="Times New Roman" w:hAnsi="Times New Roman" w:cs="Times New Roman"/>
          <w:noProof/>
        </w:rPr>
        <w:drawing>
          <wp:inline distT="0" distB="0" distL="0" distR="0" wp14:anchorId="354C2ED5" wp14:editId="46AD73BA">
            <wp:extent cx="6213325" cy="3600000"/>
            <wp:effectExtent l="0" t="0" r="0" b="635"/>
            <wp:docPr id="887471306" name="図 887471306" descr="タイムライン&#10;&#10;自動的に生成された説明">
              <a:extLst xmlns:a="http://schemas.openxmlformats.org/drawingml/2006/main">
                <a:ext uri="{FF2B5EF4-FFF2-40B4-BE49-F238E27FC236}">
                  <a16:creationId xmlns:a16="http://schemas.microsoft.com/office/drawing/2014/main" id="{4FA38075-6F88-53A0-2DA3-7DBE527F1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71306" name="図 887471306" descr="タイムライン&#10;&#10;自動的に生成された説明">
                      <a:extLst>
                        <a:ext uri="{FF2B5EF4-FFF2-40B4-BE49-F238E27FC236}">
                          <a16:creationId xmlns:a16="http://schemas.microsoft.com/office/drawing/2014/main" id="{4FA38075-6F88-53A0-2DA3-7DBE527F11AC}"/>
                        </a:ext>
                      </a:extLst>
                    </pic:cNvPr>
                    <pic:cNvPicPr>
                      <a:picLocks noChangeAspect="1"/>
                    </pic:cNvPicPr>
                  </pic:nvPicPr>
                  <pic:blipFill rotWithShape="1">
                    <a:blip r:embed="rId27">
                      <a:extLst>
                        <a:ext uri="{28A0092B-C50C-407E-A947-70E740481C1C}">
                          <a14:useLocalDpi xmlns:a14="http://schemas.microsoft.com/office/drawing/2010/main" val="0"/>
                        </a:ext>
                      </a:extLst>
                    </a:blip>
                    <a:srcRect l="713" t="12921" r="4424" b="8273"/>
                    <a:stretch/>
                  </pic:blipFill>
                  <pic:spPr>
                    <a:xfrm>
                      <a:off x="0" y="0"/>
                      <a:ext cx="6213325" cy="3600000"/>
                    </a:xfrm>
                    <a:prstGeom prst="rect">
                      <a:avLst/>
                    </a:prstGeom>
                  </pic:spPr>
                </pic:pic>
              </a:graphicData>
            </a:graphic>
          </wp:inline>
        </w:drawing>
      </w:r>
    </w:p>
    <w:p w14:paraId="14B3157E"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Fig.S5-</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6</w:t>
      </w:r>
    </w:p>
    <w:p w14:paraId="7AAE4F22" w14:textId="77777777" w:rsidR="00415A59" w:rsidRPr="009B2398" w:rsidRDefault="00415A59" w:rsidP="00415A59">
      <w:pPr>
        <w:rPr>
          <w:rFonts w:ascii="Times New Roman" w:hAnsi="Times New Roman" w:cs="Times New Roman"/>
          <w:b/>
          <w:bCs/>
        </w:rPr>
      </w:pPr>
    </w:p>
    <w:p w14:paraId="2D05D47C" w14:textId="0F83618B" w:rsidR="002E5C7F" w:rsidRPr="009B2398" w:rsidRDefault="006A065C" w:rsidP="00415A59">
      <w:pPr>
        <w:rPr>
          <w:rFonts w:ascii="Times New Roman" w:hAnsi="Times New Roman" w:cs="Times New Roman"/>
          <w:b/>
          <w:bCs/>
        </w:rPr>
      </w:pPr>
      <w:r w:rsidRPr="009B2398">
        <w:rPr>
          <w:rFonts w:ascii="Times New Roman" w:hAnsi="Times New Roman" w:cs="Times New Roman"/>
          <w:b/>
          <w:bCs/>
          <w:noProof/>
        </w:rPr>
        <w:drawing>
          <wp:inline distT="0" distB="0" distL="0" distR="0" wp14:anchorId="52809FDB" wp14:editId="28D2CF10">
            <wp:extent cx="5400000" cy="3144754"/>
            <wp:effectExtent l="0" t="0" r="0" b="0"/>
            <wp:docPr id="142006186" name="図 142006186">
              <a:extLst xmlns:a="http://schemas.openxmlformats.org/drawingml/2006/main">
                <a:ext uri="{FF2B5EF4-FFF2-40B4-BE49-F238E27FC236}">
                  <a16:creationId xmlns:a16="http://schemas.microsoft.com/office/drawing/2014/main" id="{F1C16C71-3DCF-DEFC-C7F7-B433499ECA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1C16C71-3DCF-DEFC-C7F7-B433499ECA07}"/>
                        </a:ext>
                      </a:extLst>
                    </pic:cNvPr>
                    <pic:cNvPicPr>
                      <a:picLocks noChangeAspect="1"/>
                    </pic:cNvPicPr>
                  </pic:nvPicPr>
                  <pic:blipFill>
                    <a:blip r:embed="rId28"/>
                    <a:stretch>
                      <a:fillRect/>
                    </a:stretch>
                  </pic:blipFill>
                  <pic:spPr>
                    <a:xfrm>
                      <a:off x="0" y="0"/>
                      <a:ext cx="5400000" cy="3144754"/>
                    </a:xfrm>
                    <a:prstGeom prst="rect">
                      <a:avLst/>
                    </a:prstGeom>
                  </pic:spPr>
                </pic:pic>
              </a:graphicData>
            </a:graphic>
          </wp:inline>
        </w:drawing>
      </w:r>
    </w:p>
    <w:p w14:paraId="53B560FA" w14:textId="580DC89F"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Fig.S5-</w:t>
      </w:r>
      <w:r w:rsidR="00415A59" w:rsidRPr="009B2398">
        <w:rPr>
          <w:rFonts w:ascii="Times New Roman" w:hAnsi="Times New Roman" w:cs="Times New Roman" w:hint="eastAsia"/>
          <w:b/>
          <w:bCs/>
        </w:rPr>
        <w:t>2</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Pr="009B2398">
        <w:rPr>
          <w:rFonts w:ascii="Times New Roman" w:hAnsi="Times New Roman" w:cs="Times New Roman"/>
          <w:b/>
          <w:bCs/>
        </w:rPr>
        <w:t xml:space="preserve">H-NMR spectrum of </w:t>
      </w:r>
      <w:r w:rsidR="00635DF4" w:rsidRPr="009B2398">
        <w:rPr>
          <w:rFonts w:ascii="Times New Roman" w:hAnsi="Times New Roman" w:cs="Times New Roman"/>
          <w:b/>
          <w:bCs/>
        </w:rPr>
        <w:t>6</w:t>
      </w:r>
    </w:p>
    <w:p w14:paraId="70563F0B" w14:textId="77777777" w:rsidR="002E5C7F" w:rsidRPr="009B2398" w:rsidRDefault="002E5C7F" w:rsidP="002E5C7F">
      <w:pPr>
        <w:tabs>
          <w:tab w:val="left" w:pos="5715"/>
        </w:tabs>
        <w:jc w:val="center"/>
        <w:rPr>
          <w:rFonts w:ascii="Times New Roman" w:hAnsi="Times New Roman" w:cs="Times New Roman"/>
          <w:b/>
          <w:bCs/>
        </w:rPr>
      </w:pPr>
    </w:p>
    <w:p w14:paraId="00F5C995" w14:textId="221572DC" w:rsidR="00241DC8" w:rsidRPr="009B2398" w:rsidRDefault="00241DC8" w:rsidP="002E5C7F">
      <w:pPr>
        <w:tabs>
          <w:tab w:val="left" w:pos="5715"/>
        </w:tabs>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721ED668" wp14:editId="2008F6FB">
            <wp:extent cx="5400000" cy="3096255"/>
            <wp:effectExtent l="0" t="0" r="0" b="0"/>
            <wp:docPr id="1541342552" name="図 1541342552">
              <a:extLst xmlns:a="http://schemas.openxmlformats.org/drawingml/2006/main">
                <a:ext uri="{FF2B5EF4-FFF2-40B4-BE49-F238E27FC236}">
                  <a16:creationId xmlns:a16="http://schemas.microsoft.com/office/drawing/2014/main" id="{1373D8A1-B6F5-5E72-E402-D88B066A8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373D8A1-B6F5-5E72-E402-D88B066A8E1E}"/>
                        </a:ext>
                      </a:extLst>
                    </pic:cNvPr>
                    <pic:cNvPicPr>
                      <a:picLocks noChangeAspect="1"/>
                    </pic:cNvPicPr>
                  </pic:nvPicPr>
                  <pic:blipFill>
                    <a:blip r:embed="rId29"/>
                    <a:stretch>
                      <a:fillRect/>
                    </a:stretch>
                  </pic:blipFill>
                  <pic:spPr>
                    <a:xfrm>
                      <a:off x="0" y="0"/>
                      <a:ext cx="5400000" cy="3096255"/>
                    </a:xfrm>
                    <a:prstGeom prst="rect">
                      <a:avLst/>
                    </a:prstGeom>
                  </pic:spPr>
                </pic:pic>
              </a:graphicData>
            </a:graphic>
          </wp:inline>
        </w:drawing>
      </w:r>
    </w:p>
    <w:p w14:paraId="37BD7C3D" w14:textId="70682912"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Fig.S5-</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Pr="009B2398">
        <w:rPr>
          <w:rFonts w:ascii="Times New Roman" w:hAnsi="Times New Roman" w:cs="Times New Roman"/>
          <w:b/>
          <w:bCs/>
        </w:rPr>
        <w:t xml:space="preserve">C-NMR spectrum of </w:t>
      </w:r>
      <w:r w:rsidR="00635DF4" w:rsidRPr="009B2398">
        <w:rPr>
          <w:rFonts w:ascii="Times New Roman" w:hAnsi="Times New Roman" w:cs="Times New Roman"/>
          <w:b/>
          <w:bCs/>
        </w:rPr>
        <w:t>6</w:t>
      </w:r>
    </w:p>
    <w:p w14:paraId="7B53F1B8" w14:textId="77777777" w:rsidR="002E5C7F" w:rsidRPr="009B2398" w:rsidRDefault="002E5C7F" w:rsidP="002E5C7F">
      <w:pPr>
        <w:jc w:val="center"/>
        <w:rPr>
          <w:rFonts w:ascii="Times New Roman" w:hAnsi="Times New Roman" w:cs="Times New Roman"/>
          <w:b/>
          <w:bCs/>
        </w:rPr>
      </w:pPr>
    </w:p>
    <w:p w14:paraId="64642A4B" w14:textId="77777777" w:rsidR="00241DC8" w:rsidRPr="009B2398" w:rsidRDefault="00241DC8" w:rsidP="002E5C7F">
      <w:pPr>
        <w:jc w:val="center"/>
        <w:rPr>
          <w:rFonts w:ascii="Times New Roman" w:hAnsi="Times New Roman" w:cs="Times New Roman"/>
          <w:b/>
          <w:bCs/>
        </w:rPr>
      </w:pPr>
    </w:p>
    <w:p w14:paraId="5C9D650C" w14:textId="77777777" w:rsidR="00241DC8" w:rsidRPr="009B2398" w:rsidRDefault="00241DC8" w:rsidP="002E5C7F">
      <w:pPr>
        <w:jc w:val="center"/>
        <w:rPr>
          <w:rFonts w:ascii="Times New Roman" w:hAnsi="Times New Roman" w:cs="Times New Roman"/>
          <w:b/>
          <w:bCs/>
        </w:rPr>
      </w:pPr>
    </w:p>
    <w:p w14:paraId="62A30C06" w14:textId="77777777" w:rsidR="00241DC8" w:rsidRPr="009B2398" w:rsidRDefault="00241DC8" w:rsidP="002E5C7F">
      <w:pPr>
        <w:jc w:val="center"/>
        <w:rPr>
          <w:rFonts w:ascii="Times New Roman" w:hAnsi="Times New Roman" w:cs="Times New Roman"/>
          <w:b/>
          <w:bCs/>
        </w:rPr>
      </w:pPr>
    </w:p>
    <w:p w14:paraId="43664FB5" w14:textId="77777777" w:rsidR="00241DC8" w:rsidRPr="009B2398" w:rsidRDefault="00241DC8" w:rsidP="002E5C7F">
      <w:pPr>
        <w:jc w:val="center"/>
        <w:rPr>
          <w:rFonts w:ascii="Times New Roman" w:hAnsi="Times New Roman" w:cs="Times New Roman"/>
          <w:b/>
          <w:bCs/>
        </w:rPr>
      </w:pPr>
    </w:p>
    <w:p w14:paraId="4C0C977A" w14:textId="1AFA9133" w:rsidR="00241DC8" w:rsidRPr="009B2398" w:rsidRDefault="001C43D2"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9A1042E" wp14:editId="44219C95">
            <wp:extent cx="4327206" cy="2520000"/>
            <wp:effectExtent l="0" t="0" r="0" b="0"/>
            <wp:docPr id="1786719270" name="図 1786719270">
              <a:extLst xmlns:a="http://schemas.openxmlformats.org/drawingml/2006/main">
                <a:ext uri="{FF2B5EF4-FFF2-40B4-BE49-F238E27FC236}">
                  <a16:creationId xmlns:a16="http://schemas.microsoft.com/office/drawing/2014/main" id="{ED7F04D0-5000-A4AC-4BF6-C51E0ABC9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D7F04D0-5000-A4AC-4BF6-C51E0ABC977E}"/>
                        </a:ext>
                      </a:extLst>
                    </pic:cNvPr>
                    <pic:cNvPicPr>
                      <a:picLocks noChangeAspect="1"/>
                    </pic:cNvPicPr>
                  </pic:nvPicPr>
                  <pic:blipFill>
                    <a:blip r:embed="rId30"/>
                    <a:stretch>
                      <a:fillRect/>
                    </a:stretch>
                  </pic:blipFill>
                  <pic:spPr>
                    <a:xfrm>
                      <a:off x="0" y="0"/>
                      <a:ext cx="4327206" cy="2520000"/>
                    </a:xfrm>
                    <a:prstGeom prst="rect">
                      <a:avLst/>
                    </a:prstGeom>
                  </pic:spPr>
                </pic:pic>
              </a:graphicData>
            </a:graphic>
          </wp:inline>
        </w:drawing>
      </w:r>
    </w:p>
    <w:p w14:paraId="5E6D1D92" w14:textId="038143E9"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Fig.S5-</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635DF4" w:rsidRPr="009B2398">
        <w:rPr>
          <w:rFonts w:ascii="Times New Roman" w:hAnsi="Times New Roman" w:cs="Times New Roman"/>
          <w:b/>
          <w:bCs/>
        </w:rPr>
        <w:t>6</w:t>
      </w:r>
    </w:p>
    <w:p w14:paraId="1B146274" w14:textId="77777777" w:rsidR="002E5C7F" w:rsidRPr="009B2398" w:rsidRDefault="002E5C7F" w:rsidP="002E5C7F">
      <w:pPr>
        <w:jc w:val="center"/>
        <w:rPr>
          <w:rFonts w:ascii="Times New Roman" w:hAnsi="Times New Roman" w:cs="Times New Roman"/>
          <w:b/>
          <w:bCs/>
        </w:rPr>
      </w:pPr>
    </w:p>
    <w:p w14:paraId="18D52725" w14:textId="5D2A49BD" w:rsidR="001C43D2" w:rsidRPr="009B2398" w:rsidRDefault="001C43D2"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3A5BCEDF" wp14:editId="34D7A775">
            <wp:extent cx="4327206" cy="2520000"/>
            <wp:effectExtent l="0" t="0" r="0" b="0"/>
            <wp:docPr id="2078310600" name="図 2078310600">
              <a:extLst xmlns:a="http://schemas.openxmlformats.org/drawingml/2006/main">
                <a:ext uri="{FF2B5EF4-FFF2-40B4-BE49-F238E27FC236}">
                  <a16:creationId xmlns:a16="http://schemas.microsoft.com/office/drawing/2014/main" id="{C6FAA236-623D-3B0B-EA13-12F64CB13F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C6FAA236-623D-3B0B-EA13-12F64CB13F8F}"/>
                        </a:ext>
                      </a:extLst>
                    </pic:cNvPr>
                    <pic:cNvPicPr>
                      <a:picLocks noChangeAspect="1"/>
                    </pic:cNvPicPr>
                  </pic:nvPicPr>
                  <pic:blipFill>
                    <a:blip r:embed="rId31"/>
                    <a:stretch>
                      <a:fillRect/>
                    </a:stretch>
                  </pic:blipFill>
                  <pic:spPr>
                    <a:xfrm>
                      <a:off x="0" y="0"/>
                      <a:ext cx="4327206" cy="2520000"/>
                    </a:xfrm>
                    <a:prstGeom prst="rect">
                      <a:avLst/>
                    </a:prstGeom>
                  </pic:spPr>
                </pic:pic>
              </a:graphicData>
            </a:graphic>
          </wp:inline>
        </w:drawing>
      </w:r>
    </w:p>
    <w:p w14:paraId="4CA98AB2" w14:textId="37482922" w:rsidR="001C43D2" w:rsidRPr="009B2398" w:rsidRDefault="002E5C7F" w:rsidP="0072230E">
      <w:pPr>
        <w:jc w:val="center"/>
        <w:rPr>
          <w:rFonts w:ascii="Times New Roman" w:hAnsi="Times New Roman" w:cs="Times New Roman"/>
          <w:b/>
          <w:bCs/>
        </w:rPr>
      </w:pPr>
      <w:r w:rsidRPr="009B2398">
        <w:rPr>
          <w:rFonts w:ascii="Times New Roman" w:hAnsi="Times New Roman" w:cs="Times New Roman"/>
          <w:b/>
          <w:bCs/>
        </w:rPr>
        <w:t>Fig.S5-</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635DF4" w:rsidRPr="009B2398">
        <w:rPr>
          <w:rFonts w:ascii="Times New Roman" w:hAnsi="Times New Roman" w:cs="Times New Roman"/>
          <w:b/>
          <w:bCs/>
        </w:rPr>
        <w:t>6</w:t>
      </w:r>
    </w:p>
    <w:p w14:paraId="0788BEA1" w14:textId="77777777" w:rsidR="0072230E" w:rsidRPr="009B2398" w:rsidRDefault="0072230E" w:rsidP="0072230E">
      <w:pPr>
        <w:jc w:val="center"/>
        <w:rPr>
          <w:rFonts w:ascii="Times New Roman" w:hAnsi="Times New Roman" w:cs="Times New Roman"/>
          <w:b/>
          <w:bCs/>
        </w:rPr>
      </w:pPr>
    </w:p>
    <w:p w14:paraId="2722FCC3" w14:textId="798228C9" w:rsidR="001C43D2" w:rsidRPr="009B2398" w:rsidRDefault="003749B5"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163AF64" wp14:editId="7E625826">
            <wp:extent cx="4348610" cy="2520000"/>
            <wp:effectExtent l="0" t="0" r="0" b="0"/>
            <wp:docPr id="128763410" name="図 128763410">
              <a:extLst xmlns:a="http://schemas.openxmlformats.org/drawingml/2006/main">
                <a:ext uri="{FF2B5EF4-FFF2-40B4-BE49-F238E27FC236}">
                  <a16:creationId xmlns:a16="http://schemas.microsoft.com/office/drawing/2014/main" id="{7F0ADEFC-9FB2-61FA-EA49-89022EE14D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7F0ADEFC-9FB2-61FA-EA49-89022EE14DA1}"/>
                        </a:ext>
                      </a:extLst>
                    </pic:cNvPr>
                    <pic:cNvPicPr>
                      <a:picLocks noChangeAspect="1"/>
                    </pic:cNvPicPr>
                  </pic:nvPicPr>
                  <pic:blipFill>
                    <a:blip r:embed="rId32"/>
                    <a:stretch>
                      <a:fillRect/>
                    </a:stretch>
                  </pic:blipFill>
                  <pic:spPr>
                    <a:xfrm>
                      <a:off x="0" y="0"/>
                      <a:ext cx="4348610" cy="2520000"/>
                    </a:xfrm>
                    <a:prstGeom prst="rect">
                      <a:avLst/>
                    </a:prstGeom>
                  </pic:spPr>
                </pic:pic>
              </a:graphicData>
            </a:graphic>
          </wp:inline>
        </w:drawing>
      </w:r>
    </w:p>
    <w:p w14:paraId="78295ECF" w14:textId="6107923C" w:rsidR="002E5C7F" w:rsidRPr="009B2398" w:rsidRDefault="002E5C7F" w:rsidP="0072230E">
      <w:pPr>
        <w:jc w:val="center"/>
        <w:rPr>
          <w:rFonts w:ascii="Times New Roman" w:hAnsi="Times New Roman" w:cs="Times New Roman"/>
          <w:b/>
          <w:bCs/>
        </w:rPr>
      </w:pPr>
      <w:r w:rsidRPr="009B2398">
        <w:rPr>
          <w:rFonts w:ascii="Times New Roman" w:hAnsi="Times New Roman" w:cs="Times New Roman"/>
          <w:b/>
          <w:bCs/>
        </w:rPr>
        <w:t>Fig.S5-</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635DF4" w:rsidRPr="009B2398">
        <w:rPr>
          <w:rFonts w:ascii="Times New Roman" w:hAnsi="Times New Roman" w:cs="Times New Roman"/>
          <w:b/>
          <w:bCs/>
        </w:rPr>
        <w:t>6</w:t>
      </w:r>
    </w:p>
    <w:p w14:paraId="6B04F049" w14:textId="77777777" w:rsidR="0072230E" w:rsidRPr="009B2398" w:rsidRDefault="0072230E" w:rsidP="002E5C7F">
      <w:pPr>
        <w:jc w:val="center"/>
        <w:rPr>
          <w:rFonts w:ascii="Times New Roman" w:hAnsi="Times New Roman" w:cs="Times New Roman"/>
          <w:b/>
          <w:bCs/>
        </w:rPr>
      </w:pPr>
    </w:p>
    <w:p w14:paraId="04380885" w14:textId="01E2E7C5" w:rsidR="002E5C7F" w:rsidRPr="009B2398" w:rsidRDefault="003B3881"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272533F7" wp14:editId="78E21BCC">
            <wp:extent cx="3602990" cy="3401695"/>
            <wp:effectExtent l="0" t="0" r="0" b="8255"/>
            <wp:docPr id="105707542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2990" cy="3401695"/>
                    </a:xfrm>
                    <a:prstGeom prst="rect">
                      <a:avLst/>
                    </a:prstGeom>
                    <a:noFill/>
                    <a:ln>
                      <a:noFill/>
                    </a:ln>
                  </pic:spPr>
                </pic:pic>
              </a:graphicData>
            </a:graphic>
          </wp:inline>
        </w:drawing>
      </w:r>
    </w:p>
    <w:p w14:paraId="74AB7DBA" w14:textId="523C01D1"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hint="eastAsia"/>
          <w:b/>
          <w:bCs/>
        </w:rPr>
        <w:t>F</w:t>
      </w:r>
      <w:r w:rsidRPr="009B2398">
        <w:rPr>
          <w:rFonts w:ascii="Times New Roman" w:hAnsi="Times New Roman" w:cs="Times New Roman"/>
          <w:b/>
          <w:bCs/>
        </w:rPr>
        <w:t xml:space="preserve">ig.S5-7 ECD spectrum of </w:t>
      </w:r>
      <w:r w:rsidR="00635DF4" w:rsidRPr="009B2398">
        <w:rPr>
          <w:rFonts w:ascii="Times New Roman" w:hAnsi="Times New Roman" w:cs="Times New Roman"/>
          <w:b/>
          <w:bCs/>
        </w:rPr>
        <w:t>6</w:t>
      </w:r>
    </w:p>
    <w:p w14:paraId="71A642D1" w14:textId="31D2DDF6" w:rsidR="00155F64" w:rsidRPr="009B2398" w:rsidRDefault="0072230E" w:rsidP="0072230E">
      <w:pPr>
        <w:widowControl/>
        <w:jc w:val="left"/>
        <w:rPr>
          <w:rFonts w:ascii="Times New Roman" w:hAnsi="Times New Roman" w:cs="Times New Roman"/>
          <w:b/>
          <w:bCs/>
        </w:rPr>
      </w:pPr>
      <w:r w:rsidRPr="009B2398">
        <w:rPr>
          <w:rFonts w:ascii="Times New Roman" w:hAnsi="Times New Roman" w:cs="Times New Roman"/>
          <w:b/>
          <w:bCs/>
        </w:rPr>
        <w:br w:type="page"/>
      </w:r>
    </w:p>
    <w:p w14:paraId="11CA0834" w14:textId="074461BA" w:rsidR="002B4BD7" w:rsidRPr="009B2398" w:rsidRDefault="00012E71" w:rsidP="002B4BD7">
      <w:pPr>
        <w:rPr>
          <w:rFonts w:ascii="Times New Roman" w:hAnsi="Times New Roman" w:cs="Times New Roman"/>
          <w:b/>
          <w:bCs/>
        </w:rPr>
      </w:pPr>
      <w:r w:rsidRPr="009B2398">
        <w:rPr>
          <w:rFonts w:ascii="Times New Roman" w:hAnsi="Times New Roman" w:cs="Times New Roman"/>
          <w:b/>
          <w:bCs/>
        </w:rPr>
        <w:t>Structure analysis</w:t>
      </w:r>
      <w:r w:rsidR="002B4BD7" w:rsidRPr="009B2398">
        <w:rPr>
          <w:rFonts w:ascii="Times New Roman" w:hAnsi="Times New Roman" w:cs="Times New Roman"/>
          <w:b/>
          <w:bCs/>
        </w:rPr>
        <w:t xml:space="preserve"> data of </w:t>
      </w:r>
      <w:r w:rsidR="00FA63D1" w:rsidRPr="009B2398">
        <w:rPr>
          <w:rFonts w:ascii="Times New Roman" w:hAnsi="Times New Roman" w:cs="Times New Roman"/>
          <w:b/>
          <w:bCs/>
        </w:rPr>
        <w:t>7</w:t>
      </w:r>
    </w:p>
    <w:p w14:paraId="0C360B76"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2751B4C2" wp14:editId="049037AB">
            <wp:extent cx="6195955" cy="3600000"/>
            <wp:effectExtent l="0" t="0" r="0" b="635"/>
            <wp:docPr id="5" name="図 4" descr="タイムライン&#10;&#10;自動的に生成された説明">
              <a:extLst xmlns:a="http://schemas.openxmlformats.org/drawingml/2006/main">
                <a:ext uri="{FF2B5EF4-FFF2-40B4-BE49-F238E27FC236}">
                  <a16:creationId xmlns:a16="http://schemas.microsoft.com/office/drawing/2014/main" id="{C0D56313-4FA1-3AB6-F49E-E998B6C82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タイムライン&#10;&#10;自動的に生成された説明">
                      <a:extLst>
                        <a:ext uri="{FF2B5EF4-FFF2-40B4-BE49-F238E27FC236}">
                          <a16:creationId xmlns:a16="http://schemas.microsoft.com/office/drawing/2014/main" id="{C0D56313-4FA1-3AB6-F49E-E998B6C82D43}"/>
                        </a:ext>
                      </a:extLst>
                    </pic:cNvPr>
                    <pic:cNvPicPr>
                      <a:picLocks noChangeAspect="1"/>
                    </pic:cNvPicPr>
                  </pic:nvPicPr>
                  <pic:blipFill rotWithShape="1">
                    <a:blip r:embed="rId34">
                      <a:extLst>
                        <a:ext uri="{28A0092B-C50C-407E-A947-70E740481C1C}">
                          <a14:useLocalDpi xmlns:a14="http://schemas.microsoft.com/office/drawing/2010/main" val="0"/>
                        </a:ext>
                      </a:extLst>
                    </a:blip>
                    <a:srcRect t="3657"/>
                    <a:stretch/>
                  </pic:blipFill>
                  <pic:spPr>
                    <a:xfrm>
                      <a:off x="0" y="0"/>
                      <a:ext cx="6195955" cy="3600000"/>
                    </a:xfrm>
                    <a:prstGeom prst="rect">
                      <a:avLst/>
                    </a:prstGeom>
                  </pic:spPr>
                </pic:pic>
              </a:graphicData>
            </a:graphic>
          </wp:inline>
        </w:drawing>
      </w:r>
    </w:p>
    <w:p w14:paraId="10625489"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Fig.S6-</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7</w:t>
      </w:r>
    </w:p>
    <w:p w14:paraId="2DF78856" w14:textId="77777777" w:rsidR="00415A59" w:rsidRPr="009B2398" w:rsidRDefault="00415A59" w:rsidP="002B4BD7">
      <w:pPr>
        <w:rPr>
          <w:rFonts w:ascii="Times New Roman" w:hAnsi="Times New Roman" w:cs="Times New Roman"/>
          <w:b/>
          <w:bCs/>
        </w:rPr>
      </w:pPr>
    </w:p>
    <w:p w14:paraId="0D5FD2D4" w14:textId="77777777" w:rsidR="005669AA" w:rsidRPr="009B2398" w:rsidRDefault="005669AA" w:rsidP="002B4BD7">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C19D15B" wp14:editId="2B6185F2">
            <wp:extent cx="5400000" cy="3343914"/>
            <wp:effectExtent l="0" t="0" r="0" b="0"/>
            <wp:docPr id="103213576" name="図 103213576">
              <a:extLst xmlns:a="http://schemas.openxmlformats.org/drawingml/2006/main">
                <a:ext uri="{FF2B5EF4-FFF2-40B4-BE49-F238E27FC236}">
                  <a16:creationId xmlns:a16="http://schemas.microsoft.com/office/drawing/2014/main" id="{3BC6A297-262A-3013-131E-EFC001966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3BC6A297-262A-3013-131E-EFC0019668D8}"/>
                        </a:ext>
                      </a:extLst>
                    </pic:cNvPr>
                    <pic:cNvPicPr>
                      <a:picLocks noChangeAspect="1"/>
                    </pic:cNvPicPr>
                  </pic:nvPicPr>
                  <pic:blipFill>
                    <a:blip r:embed="rId35"/>
                    <a:stretch>
                      <a:fillRect/>
                    </a:stretch>
                  </pic:blipFill>
                  <pic:spPr>
                    <a:xfrm>
                      <a:off x="0" y="0"/>
                      <a:ext cx="5400000" cy="3343914"/>
                    </a:xfrm>
                    <a:prstGeom prst="rect">
                      <a:avLst/>
                    </a:prstGeom>
                  </pic:spPr>
                </pic:pic>
              </a:graphicData>
            </a:graphic>
          </wp:inline>
        </w:drawing>
      </w:r>
    </w:p>
    <w:p w14:paraId="14B4AB38" w14:textId="5B4946C6" w:rsidR="002B4BD7" w:rsidRPr="009B2398" w:rsidRDefault="002B4BD7" w:rsidP="002B4BD7">
      <w:pPr>
        <w:jc w:val="center"/>
        <w:rPr>
          <w:rFonts w:ascii="Times New Roman" w:hAnsi="Times New Roman" w:cs="Times New Roman"/>
          <w:b/>
          <w:bCs/>
        </w:rPr>
      </w:pPr>
      <w:r w:rsidRPr="009B2398">
        <w:rPr>
          <w:rFonts w:ascii="Times New Roman" w:hAnsi="Times New Roman" w:cs="Times New Roman"/>
          <w:b/>
          <w:bCs/>
        </w:rPr>
        <w:t>Fig.S</w:t>
      </w:r>
      <w:r w:rsidR="00B34D52" w:rsidRPr="009B2398">
        <w:rPr>
          <w:rFonts w:ascii="Times New Roman" w:hAnsi="Times New Roman" w:cs="Times New Roman"/>
          <w:b/>
          <w:bCs/>
        </w:rPr>
        <w:t>6</w:t>
      </w:r>
      <w:r w:rsidRPr="009B2398">
        <w:rPr>
          <w:rFonts w:ascii="Times New Roman" w:hAnsi="Times New Roman" w:cs="Times New Roman"/>
          <w:b/>
          <w:bCs/>
        </w:rPr>
        <w:t>-</w:t>
      </w:r>
      <w:r w:rsidR="00415A59" w:rsidRPr="009B2398">
        <w:rPr>
          <w:rFonts w:ascii="Times New Roman" w:hAnsi="Times New Roman" w:cs="Times New Roman" w:hint="eastAsia"/>
          <w:b/>
          <w:bCs/>
        </w:rPr>
        <w:t>2</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Pr="009B2398">
        <w:rPr>
          <w:rFonts w:ascii="Times New Roman" w:hAnsi="Times New Roman" w:cs="Times New Roman"/>
          <w:b/>
          <w:bCs/>
        </w:rPr>
        <w:t xml:space="preserve">H-NMR spectrum of </w:t>
      </w:r>
      <w:r w:rsidR="00FA63D1" w:rsidRPr="009B2398">
        <w:rPr>
          <w:rFonts w:ascii="Times New Roman" w:hAnsi="Times New Roman" w:cs="Times New Roman"/>
          <w:b/>
          <w:bCs/>
        </w:rPr>
        <w:t>7</w:t>
      </w:r>
    </w:p>
    <w:p w14:paraId="72193DB6" w14:textId="77777777" w:rsidR="002B4BD7" w:rsidRPr="009B2398" w:rsidRDefault="002B4BD7" w:rsidP="002B4BD7">
      <w:pPr>
        <w:tabs>
          <w:tab w:val="left" w:pos="5715"/>
        </w:tabs>
        <w:jc w:val="center"/>
        <w:rPr>
          <w:rFonts w:ascii="Times New Roman" w:hAnsi="Times New Roman" w:cs="Times New Roman"/>
          <w:b/>
          <w:bCs/>
        </w:rPr>
      </w:pPr>
    </w:p>
    <w:p w14:paraId="1D16B0B2" w14:textId="10DA2772" w:rsidR="005669AA" w:rsidRPr="009B2398" w:rsidRDefault="005669AA" w:rsidP="002B4BD7">
      <w:pPr>
        <w:tabs>
          <w:tab w:val="left" w:pos="5715"/>
        </w:tabs>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C280AD2" wp14:editId="3D3078B5">
            <wp:extent cx="5400000" cy="3235047"/>
            <wp:effectExtent l="0" t="0" r="0" b="3810"/>
            <wp:docPr id="1458634455" name="図 1458634455">
              <a:extLst xmlns:a="http://schemas.openxmlformats.org/drawingml/2006/main">
                <a:ext uri="{FF2B5EF4-FFF2-40B4-BE49-F238E27FC236}">
                  <a16:creationId xmlns:a16="http://schemas.microsoft.com/office/drawing/2014/main" id="{0AB0256B-F42E-9D20-A75F-9D36F6AA6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AB0256B-F42E-9D20-A75F-9D36F6AA64D4}"/>
                        </a:ext>
                      </a:extLst>
                    </pic:cNvPr>
                    <pic:cNvPicPr>
                      <a:picLocks noChangeAspect="1"/>
                    </pic:cNvPicPr>
                  </pic:nvPicPr>
                  <pic:blipFill>
                    <a:blip r:embed="rId36"/>
                    <a:stretch>
                      <a:fillRect/>
                    </a:stretch>
                  </pic:blipFill>
                  <pic:spPr>
                    <a:xfrm>
                      <a:off x="0" y="0"/>
                      <a:ext cx="5400000" cy="3235047"/>
                    </a:xfrm>
                    <a:prstGeom prst="rect">
                      <a:avLst/>
                    </a:prstGeom>
                  </pic:spPr>
                </pic:pic>
              </a:graphicData>
            </a:graphic>
          </wp:inline>
        </w:drawing>
      </w:r>
    </w:p>
    <w:p w14:paraId="4D615C10" w14:textId="4CB54E84" w:rsidR="002B4BD7" w:rsidRPr="009B2398" w:rsidRDefault="002B4BD7" w:rsidP="002B4BD7">
      <w:pPr>
        <w:jc w:val="center"/>
        <w:rPr>
          <w:rFonts w:ascii="Times New Roman" w:hAnsi="Times New Roman" w:cs="Times New Roman"/>
          <w:b/>
          <w:bCs/>
        </w:rPr>
      </w:pPr>
      <w:r w:rsidRPr="009B2398">
        <w:rPr>
          <w:rFonts w:ascii="Times New Roman" w:hAnsi="Times New Roman" w:cs="Times New Roman"/>
          <w:b/>
          <w:bCs/>
        </w:rPr>
        <w:t>Fig.S</w:t>
      </w:r>
      <w:r w:rsidR="00B34D52" w:rsidRPr="009B2398">
        <w:rPr>
          <w:rFonts w:ascii="Times New Roman" w:hAnsi="Times New Roman" w:cs="Times New Roman"/>
          <w:b/>
          <w:bCs/>
        </w:rPr>
        <w:t>6</w:t>
      </w:r>
      <w:r w:rsidRPr="009B2398">
        <w:rPr>
          <w:rFonts w:ascii="Times New Roman" w:hAnsi="Times New Roman" w:cs="Times New Roman"/>
          <w:b/>
          <w:bCs/>
        </w:rPr>
        <w:t>-</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Pr="009B2398">
        <w:rPr>
          <w:rFonts w:ascii="Times New Roman" w:hAnsi="Times New Roman" w:cs="Times New Roman"/>
          <w:b/>
          <w:bCs/>
        </w:rPr>
        <w:t xml:space="preserve">C-NMR spectrum of </w:t>
      </w:r>
      <w:r w:rsidR="00FA63D1" w:rsidRPr="009B2398">
        <w:rPr>
          <w:rFonts w:ascii="Times New Roman" w:hAnsi="Times New Roman" w:cs="Times New Roman"/>
          <w:b/>
          <w:bCs/>
        </w:rPr>
        <w:t>7</w:t>
      </w:r>
    </w:p>
    <w:p w14:paraId="731FF673" w14:textId="77777777" w:rsidR="00C14BE5" w:rsidRPr="009B2398" w:rsidRDefault="008D7F7F" w:rsidP="002B4BD7">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3A60F9F6" wp14:editId="5B561B91">
            <wp:extent cx="4126146" cy="2520000"/>
            <wp:effectExtent l="0" t="0" r="8255" b="0"/>
            <wp:docPr id="1073358305" name="図 1073358305">
              <a:extLst xmlns:a="http://schemas.openxmlformats.org/drawingml/2006/main">
                <a:ext uri="{FF2B5EF4-FFF2-40B4-BE49-F238E27FC236}">
                  <a16:creationId xmlns:a16="http://schemas.microsoft.com/office/drawing/2014/main" id="{01672B32-4626-9E10-B609-3B5780230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1672B32-4626-9E10-B609-3B5780230E7F}"/>
                        </a:ext>
                      </a:extLst>
                    </pic:cNvPr>
                    <pic:cNvPicPr>
                      <a:picLocks noChangeAspect="1"/>
                    </pic:cNvPicPr>
                  </pic:nvPicPr>
                  <pic:blipFill>
                    <a:blip r:embed="rId37"/>
                    <a:stretch>
                      <a:fillRect/>
                    </a:stretch>
                  </pic:blipFill>
                  <pic:spPr>
                    <a:xfrm>
                      <a:off x="0" y="0"/>
                      <a:ext cx="4126146" cy="2520000"/>
                    </a:xfrm>
                    <a:prstGeom prst="rect">
                      <a:avLst/>
                    </a:prstGeom>
                  </pic:spPr>
                </pic:pic>
              </a:graphicData>
            </a:graphic>
          </wp:inline>
        </w:drawing>
      </w:r>
    </w:p>
    <w:p w14:paraId="7A07F018" w14:textId="16DE8145" w:rsidR="002B4BD7" w:rsidRPr="009B2398" w:rsidRDefault="002B4BD7" w:rsidP="002B4BD7">
      <w:pPr>
        <w:jc w:val="center"/>
        <w:rPr>
          <w:rFonts w:ascii="Times New Roman" w:hAnsi="Times New Roman" w:cs="Times New Roman"/>
          <w:b/>
          <w:bCs/>
        </w:rPr>
      </w:pPr>
      <w:r w:rsidRPr="009B2398">
        <w:rPr>
          <w:rFonts w:ascii="Times New Roman" w:hAnsi="Times New Roman" w:cs="Times New Roman"/>
          <w:b/>
          <w:bCs/>
        </w:rPr>
        <w:t>Fig.</w:t>
      </w:r>
      <w:r w:rsidR="00B34D52" w:rsidRPr="009B2398">
        <w:rPr>
          <w:rFonts w:ascii="Times New Roman" w:hAnsi="Times New Roman" w:cs="Times New Roman"/>
          <w:b/>
          <w:bCs/>
        </w:rPr>
        <w:t>S6</w:t>
      </w:r>
      <w:r w:rsidRPr="009B2398">
        <w:rPr>
          <w:rFonts w:ascii="Times New Roman" w:hAnsi="Times New Roman" w:cs="Times New Roman"/>
          <w:b/>
          <w:bCs/>
        </w:rPr>
        <w:t>-</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FA63D1" w:rsidRPr="009B2398">
        <w:rPr>
          <w:rFonts w:ascii="Times New Roman" w:hAnsi="Times New Roman" w:cs="Times New Roman"/>
          <w:b/>
          <w:bCs/>
        </w:rPr>
        <w:t>7</w:t>
      </w:r>
    </w:p>
    <w:p w14:paraId="201BCCBC" w14:textId="77777777" w:rsidR="008D7F7F" w:rsidRPr="009B2398" w:rsidRDefault="008D7F7F" w:rsidP="002B4BD7">
      <w:pPr>
        <w:jc w:val="center"/>
        <w:rPr>
          <w:rFonts w:ascii="Times New Roman" w:hAnsi="Times New Roman" w:cs="Times New Roman"/>
          <w:b/>
          <w:bCs/>
        </w:rPr>
      </w:pPr>
    </w:p>
    <w:p w14:paraId="30D4F1C7" w14:textId="77777777" w:rsidR="00C14BE5" w:rsidRPr="009B2398" w:rsidRDefault="008D7F7F" w:rsidP="002B4BD7">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65787D69" wp14:editId="4EC739F0">
            <wp:extent cx="4206431" cy="2520000"/>
            <wp:effectExtent l="0" t="0" r="3810" b="0"/>
            <wp:docPr id="512111310" name="図 512111310">
              <a:extLst xmlns:a="http://schemas.openxmlformats.org/drawingml/2006/main">
                <a:ext uri="{FF2B5EF4-FFF2-40B4-BE49-F238E27FC236}">
                  <a16:creationId xmlns:a16="http://schemas.microsoft.com/office/drawing/2014/main" id="{226B13D9-FC9D-7FC9-C516-C918767442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226B13D9-FC9D-7FC9-C516-C91876744288}"/>
                        </a:ext>
                      </a:extLst>
                    </pic:cNvPr>
                    <pic:cNvPicPr>
                      <a:picLocks noChangeAspect="1"/>
                    </pic:cNvPicPr>
                  </pic:nvPicPr>
                  <pic:blipFill>
                    <a:blip r:embed="rId38"/>
                    <a:stretch>
                      <a:fillRect/>
                    </a:stretch>
                  </pic:blipFill>
                  <pic:spPr>
                    <a:xfrm>
                      <a:off x="0" y="0"/>
                      <a:ext cx="4206431" cy="2520000"/>
                    </a:xfrm>
                    <a:prstGeom prst="rect">
                      <a:avLst/>
                    </a:prstGeom>
                  </pic:spPr>
                </pic:pic>
              </a:graphicData>
            </a:graphic>
          </wp:inline>
        </w:drawing>
      </w:r>
    </w:p>
    <w:p w14:paraId="230A994B" w14:textId="5B4ABEDC" w:rsidR="002B4BD7" w:rsidRPr="009B2398" w:rsidRDefault="002B4BD7" w:rsidP="002B4BD7">
      <w:pPr>
        <w:jc w:val="center"/>
        <w:rPr>
          <w:rFonts w:ascii="Times New Roman" w:hAnsi="Times New Roman" w:cs="Times New Roman"/>
          <w:b/>
          <w:bCs/>
        </w:rPr>
      </w:pPr>
      <w:r w:rsidRPr="009B2398">
        <w:rPr>
          <w:rFonts w:ascii="Times New Roman" w:hAnsi="Times New Roman" w:cs="Times New Roman"/>
          <w:b/>
          <w:bCs/>
        </w:rPr>
        <w:t>Fig.S</w:t>
      </w:r>
      <w:r w:rsidR="00B34D52" w:rsidRPr="009B2398">
        <w:rPr>
          <w:rFonts w:ascii="Times New Roman" w:hAnsi="Times New Roman" w:cs="Times New Roman"/>
          <w:b/>
          <w:bCs/>
        </w:rPr>
        <w:t>6</w:t>
      </w:r>
      <w:r w:rsidRPr="009B2398">
        <w:rPr>
          <w:rFonts w:ascii="Times New Roman" w:hAnsi="Times New Roman" w:cs="Times New Roman"/>
          <w:b/>
          <w:bCs/>
        </w:rPr>
        <w:t>-</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FA63D1" w:rsidRPr="009B2398">
        <w:rPr>
          <w:rFonts w:ascii="Times New Roman" w:hAnsi="Times New Roman" w:cs="Times New Roman"/>
          <w:b/>
          <w:bCs/>
        </w:rPr>
        <w:t>7</w:t>
      </w:r>
    </w:p>
    <w:p w14:paraId="10013D82" w14:textId="77777777" w:rsidR="008D7F7F" w:rsidRPr="009B2398" w:rsidRDefault="008D7F7F" w:rsidP="008D7F7F">
      <w:pPr>
        <w:rPr>
          <w:rFonts w:ascii="Times New Roman" w:hAnsi="Times New Roman" w:cs="Times New Roman"/>
          <w:b/>
          <w:bCs/>
        </w:rPr>
      </w:pPr>
    </w:p>
    <w:p w14:paraId="5CC8F22D" w14:textId="77777777" w:rsidR="00C14BE5" w:rsidRPr="009B2398" w:rsidRDefault="008D7F7F" w:rsidP="00B34D52">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140ABC82" wp14:editId="20F05E9F">
            <wp:extent cx="4204419" cy="2520000"/>
            <wp:effectExtent l="0" t="0" r="5715" b="0"/>
            <wp:docPr id="24157533" name="図 24157533">
              <a:extLst xmlns:a="http://schemas.openxmlformats.org/drawingml/2006/main">
                <a:ext uri="{FF2B5EF4-FFF2-40B4-BE49-F238E27FC236}">
                  <a16:creationId xmlns:a16="http://schemas.microsoft.com/office/drawing/2014/main" id="{3A78A8C8-EF4F-3947-FDA6-ACCED4079E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3A78A8C8-EF4F-3947-FDA6-ACCED4079E09}"/>
                        </a:ext>
                      </a:extLst>
                    </pic:cNvPr>
                    <pic:cNvPicPr>
                      <a:picLocks noChangeAspect="1"/>
                    </pic:cNvPicPr>
                  </pic:nvPicPr>
                  <pic:blipFill>
                    <a:blip r:embed="rId39"/>
                    <a:stretch>
                      <a:fillRect/>
                    </a:stretch>
                  </pic:blipFill>
                  <pic:spPr>
                    <a:xfrm>
                      <a:off x="0" y="0"/>
                      <a:ext cx="4204419" cy="2520000"/>
                    </a:xfrm>
                    <a:prstGeom prst="rect">
                      <a:avLst/>
                    </a:prstGeom>
                  </pic:spPr>
                </pic:pic>
              </a:graphicData>
            </a:graphic>
          </wp:inline>
        </w:drawing>
      </w:r>
    </w:p>
    <w:p w14:paraId="2E01D468" w14:textId="66F5180F" w:rsidR="002B4BD7" w:rsidRPr="009B2398" w:rsidRDefault="002B4BD7" w:rsidP="00B34D52">
      <w:pPr>
        <w:jc w:val="center"/>
        <w:rPr>
          <w:rFonts w:ascii="Times New Roman" w:hAnsi="Times New Roman" w:cs="Times New Roman"/>
          <w:b/>
          <w:bCs/>
        </w:rPr>
      </w:pPr>
      <w:r w:rsidRPr="009B2398">
        <w:rPr>
          <w:rFonts w:ascii="Times New Roman" w:hAnsi="Times New Roman" w:cs="Times New Roman"/>
          <w:b/>
          <w:bCs/>
        </w:rPr>
        <w:t>Fig.S</w:t>
      </w:r>
      <w:r w:rsidR="00B34D52" w:rsidRPr="009B2398">
        <w:rPr>
          <w:rFonts w:ascii="Times New Roman" w:hAnsi="Times New Roman" w:cs="Times New Roman"/>
          <w:b/>
          <w:bCs/>
        </w:rPr>
        <w:t>6</w:t>
      </w:r>
      <w:r w:rsidRPr="009B2398">
        <w:rPr>
          <w:rFonts w:ascii="Times New Roman" w:hAnsi="Times New Roman" w:cs="Times New Roman"/>
          <w:b/>
          <w:bCs/>
        </w:rPr>
        <w:t>-</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FA63D1" w:rsidRPr="009B2398">
        <w:rPr>
          <w:rFonts w:ascii="Times New Roman" w:hAnsi="Times New Roman" w:cs="Times New Roman"/>
          <w:b/>
          <w:bCs/>
        </w:rPr>
        <w:t>7</w:t>
      </w:r>
    </w:p>
    <w:p w14:paraId="777456F0" w14:textId="77777777" w:rsidR="00F5305E" w:rsidRPr="009B2398" w:rsidRDefault="00F5305E" w:rsidP="002B4BD7">
      <w:pPr>
        <w:jc w:val="center"/>
        <w:rPr>
          <w:rFonts w:ascii="Times New Roman" w:hAnsi="Times New Roman" w:cs="Times New Roman"/>
          <w:b/>
          <w:bCs/>
        </w:rPr>
      </w:pPr>
    </w:p>
    <w:p w14:paraId="36EE0425" w14:textId="79432CD9" w:rsidR="002B4BD7" w:rsidRPr="009B2398" w:rsidRDefault="003B3881" w:rsidP="002B4BD7">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25640C65" wp14:editId="361075D7">
            <wp:extent cx="3600000" cy="3570800"/>
            <wp:effectExtent l="0" t="0" r="635" b="0"/>
            <wp:docPr id="16836292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3570800"/>
                    </a:xfrm>
                    <a:prstGeom prst="rect">
                      <a:avLst/>
                    </a:prstGeom>
                    <a:noFill/>
                    <a:ln>
                      <a:noFill/>
                    </a:ln>
                  </pic:spPr>
                </pic:pic>
              </a:graphicData>
            </a:graphic>
          </wp:inline>
        </w:drawing>
      </w:r>
    </w:p>
    <w:p w14:paraId="6421DADA" w14:textId="62FFD8D8" w:rsidR="002B4BD7" w:rsidRPr="009B2398" w:rsidRDefault="002B4BD7" w:rsidP="002B4BD7">
      <w:pPr>
        <w:jc w:val="center"/>
        <w:rPr>
          <w:rFonts w:ascii="Times New Roman" w:hAnsi="Times New Roman" w:cs="Times New Roman"/>
          <w:b/>
          <w:bCs/>
        </w:rPr>
      </w:pPr>
      <w:r w:rsidRPr="009B2398">
        <w:rPr>
          <w:rFonts w:ascii="Times New Roman" w:hAnsi="Times New Roman" w:cs="Times New Roman" w:hint="eastAsia"/>
          <w:b/>
          <w:bCs/>
        </w:rPr>
        <w:t>F</w:t>
      </w:r>
      <w:r w:rsidRPr="009B2398">
        <w:rPr>
          <w:rFonts w:ascii="Times New Roman" w:hAnsi="Times New Roman" w:cs="Times New Roman"/>
          <w:b/>
          <w:bCs/>
        </w:rPr>
        <w:t>ig.S</w:t>
      </w:r>
      <w:r w:rsidR="00B34D52" w:rsidRPr="009B2398">
        <w:rPr>
          <w:rFonts w:ascii="Times New Roman" w:hAnsi="Times New Roman" w:cs="Times New Roman"/>
          <w:b/>
          <w:bCs/>
        </w:rPr>
        <w:t>6</w:t>
      </w:r>
      <w:r w:rsidRPr="009B2398">
        <w:rPr>
          <w:rFonts w:ascii="Times New Roman" w:hAnsi="Times New Roman" w:cs="Times New Roman"/>
          <w:b/>
          <w:bCs/>
        </w:rPr>
        <w:t xml:space="preserve">-7 ECD spectrum of </w:t>
      </w:r>
      <w:r w:rsidR="00FA63D1" w:rsidRPr="009B2398">
        <w:rPr>
          <w:rFonts w:ascii="Times New Roman" w:hAnsi="Times New Roman" w:cs="Times New Roman"/>
          <w:b/>
          <w:bCs/>
        </w:rPr>
        <w:t>7</w:t>
      </w:r>
    </w:p>
    <w:p w14:paraId="01D5CE1E" w14:textId="30857E1E" w:rsidR="00F5305E" w:rsidRPr="009B2398" w:rsidRDefault="00F5305E">
      <w:pPr>
        <w:widowControl/>
        <w:jc w:val="left"/>
        <w:rPr>
          <w:rFonts w:ascii="Times New Roman" w:hAnsi="Times New Roman" w:cs="Times New Roman"/>
          <w:b/>
          <w:bCs/>
        </w:rPr>
      </w:pPr>
      <w:r w:rsidRPr="009B2398">
        <w:rPr>
          <w:rFonts w:ascii="Times New Roman" w:hAnsi="Times New Roman" w:cs="Times New Roman"/>
          <w:b/>
          <w:bCs/>
        </w:rPr>
        <w:br w:type="page"/>
      </w:r>
    </w:p>
    <w:p w14:paraId="3B7455D8" w14:textId="6565D284" w:rsidR="002E5C7F" w:rsidRPr="009B2398" w:rsidRDefault="00012E71" w:rsidP="002E5C7F">
      <w:pPr>
        <w:rPr>
          <w:rFonts w:ascii="Times New Roman" w:hAnsi="Times New Roman" w:cs="Times New Roman"/>
          <w:b/>
          <w:bCs/>
        </w:rPr>
      </w:pPr>
      <w:r w:rsidRPr="009B2398">
        <w:rPr>
          <w:rFonts w:ascii="Times New Roman" w:hAnsi="Times New Roman" w:cs="Times New Roman"/>
          <w:b/>
          <w:bCs/>
        </w:rPr>
        <w:t>Structure analysis</w:t>
      </w:r>
      <w:r w:rsidR="002E5C7F" w:rsidRPr="009B2398">
        <w:rPr>
          <w:rFonts w:ascii="Times New Roman" w:hAnsi="Times New Roman" w:cs="Times New Roman"/>
          <w:b/>
          <w:bCs/>
        </w:rPr>
        <w:t xml:space="preserve"> data of 9</w:t>
      </w:r>
    </w:p>
    <w:p w14:paraId="6A77A7C3"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01C0517" wp14:editId="0DFC110F">
            <wp:extent cx="6035475" cy="3240000"/>
            <wp:effectExtent l="0" t="0" r="3810" b="0"/>
            <wp:docPr id="150956728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460"/>
                    <a:stretch/>
                  </pic:blipFill>
                  <pic:spPr bwMode="auto">
                    <a:xfrm>
                      <a:off x="0" y="0"/>
                      <a:ext cx="6035475"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0B6BC2C7"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Fig.S7-</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9</w:t>
      </w:r>
    </w:p>
    <w:p w14:paraId="20E047E2" w14:textId="18736727" w:rsidR="00B66FBB" w:rsidRPr="009B2398" w:rsidRDefault="00B66FBB" w:rsidP="002E5C7F">
      <w:pPr>
        <w:jc w:val="center"/>
        <w:rPr>
          <w:rFonts w:ascii="Times New Roman" w:hAnsi="Times New Roman" w:cs="Times New Roman"/>
          <w:b/>
          <w:bCs/>
        </w:rPr>
      </w:pPr>
    </w:p>
    <w:p w14:paraId="29824987" w14:textId="77777777" w:rsidR="00181390" w:rsidRPr="009B2398" w:rsidRDefault="00181390"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66C4370D" wp14:editId="11638CF5">
            <wp:extent cx="5360464" cy="2270575"/>
            <wp:effectExtent l="0" t="0" r="0" b="0"/>
            <wp:docPr id="7308291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18975" cy="2295359"/>
                    </a:xfrm>
                    <a:prstGeom prst="rect">
                      <a:avLst/>
                    </a:prstGeom>
                    <a:noFill/>
                    <a:ln>
                      <a:noFill/>
                    </a:ln>
                  </pic:spPr>
                </pic:pic>
              </a:graphicData>
            </a:graphic>
          </wp:inline>
        </w:drawing>
      </w:r>
    </w:p>
    <w:p w14:paraId="2EBF686C" w14:textId="3F605372"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Fig.S7-</w:t>
      </w:r>
      <w:r w:rsidR="00415A59" w:rsidRPr="009B2398">
        <w:rPr>
          <w:rFonts w:ascii="Times New Roman" w:hAnsi="Times New Roman" w:cs="Times New Roman" w:hint="eastAsia"/>
          <w:b/>
          <w:bCs/>
        </w:rPr>
        <w:t>2</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Pr="009B2398">
        <w:rPr>
          <w:rFonts w:ascii="Times New Roman" w:hAnsi="Times New Roman" w:cs="Times New Roman"/>
          <w:b/>
          <w:bCs/>
        </w:rPr>
        <w:t xml:space="preserve">H-NMR spectrum of </w:t>
      </w:r>
      <w:r w:rsidR="00FA63D1" w:rsidRPr="009B2398">
        <w:rPr>
          <w:rFonts w:ascii="Times New Roman" w:hAnsi="Times New Roman" w:cs="Times New Roman"/>
          <w:b/>
          <w:bCs/>
        </w:rPr>
        <w:t>9</w:t>
      </w:r>
    </w:p>
    <w:p w14:paraId="16A29683" w14:textId="77777777" w:rsidR="00B66FBB" w:rsidRPr="009B2398" w:rsidRDefault="00B66FBB" w:rsidP="002E5C7F">
      <w:pPr>
        <w:jc w:val="center"/>
        <w:rPr>
          <w:rFonts w:ascii="Times New Roman" w:hAnsi="Times New Roman" w:cs="Times New Roman"/>
          <w:b/>
          <w:bCs/>
        </w:rPr>
      </w:pPr>
    </w:p>
    <w:p w14:paraId="0015C131" w14:textId="5EA5A1CB" w:rsidR="002E5C7F" w:rsidRPr="009B2398" w:rsidRDefault="005816EB" w:rsidP="002E5C7F">
      <w:pPr>
        <w:tabs>
          <w:tab w:val="left" w:pos="5715"/>
        </w:tabs>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7E0A9F23" wp14:editId="25C99B23">
            <wp:extent cx="5400000" cy="2567446"/>
            <wp:effectExtent l="0" t="0" r="0" b="4445"/>
            <wp:docPr id="209628113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00" cy="2567446"/>
                    </a:xfrm>
                    <a:prstGeom prst="rect">
                      <a:avLst/>
                    </a:prstGeom>
                    <a:noFill/>
                    <a:ln>
                      <a:noFill/>
                    </a:ln>
                  </pic:spPr>
                </pic:pic>
              </a:graphicData>
            </a:graphic>
          </wp:inline>
        </w:drawing>
      </w:r>
    </w:p>
    <w:p w14:paraId="5DA132FD" w14:textId="3061AF6E"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Fig.S7-</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Pr="009B2398">
        <w:rPr>
          <w:rFonts w:ascii="Times New Roman" w:hAnsi="Times New Roman" w:cs="Times New Roman"/>
          <w:b/>
          <w:bCs/>
        </w:rPr>
        <w:t xml:space="preserve">C-NMR spectrum of </w:t>
      </w:r>
      <w:r w:rsidR="00FA63D1" w:rsidRPr="009B2398">
        <w:rPr>
          <w:rFonts w:ascii="Times New Roman" w:hAnsi="Times New Roman" w:cs="Times New Roman"/>
          <w:b/>
          <w:bCs/>
        </w:rPr>
        <w:t>9</w:t>
      </w:r>
    </w:p>
    <w:p w14:paraId="0C2E0AFA" w14:textId="77777777" w:rsidR="002E5C7F" w:rsidRPr="009B2398" w:rsidRDefault="002E5C7F" w:rsidP="002E5C7F">
      <w:pPr>
        <w:jc w:val="center"/>
        <w:rPr>
          <w:rFonts w:ascii="Times New Roman" w:hAnsi="Times New Roman" w:cs="Times New Roman"/>
          <w:b/>
          <w:bCs/>
        </w:rPr>
      </w:pPr>
    </w:p>
    <w:p w14:paraId="5BE2CE2B" w14:textId="6E52E73D" w:rsidR="0055247B" w:rsidRPr="009B2398" w:rsidRDefault="0055247B"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7D7E0684" wp14:editId="21363241">
            <wp:extent cx="5771186" cy="2520000"/>
            <wp:effectExtent l="0" t="0" r="1270" b="0"/>
            <wp:docPr id="1140303163" name="図 1140303163" descr="グラフィカル ユーザー インターフェイス, アプリケーション&#10;&#10;中程度の精度で自動的に生成された説明">
              <a:extLst xmlns:a="http://schemas.openxmlformats.org/drawingml/2006/main">
                <a:ext uri="{FF2B5EF4-FFF2-40B4-BE49-F238E27FC236}">
                  <a16:creationId xmlns:a16="http://schemas.microsoft.com/office/drawing/2014/main" id="{64BEF7CE-499C-3308-D8E3-41FA6AB49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03163" name="図 1140303163" descr="グラフィカル ユーザー インターフェイス, アプリケーション&#10;&#10;中程度の精度で自動的に生成された説明">
                      <a:extLst>
                        <a:ext uri="{FF2B5EF4-FFF2-40B4-BE49-F238E27FC236}">
                          <a16:creationId xmlns:a16="http://schemas.microsoft.com/office/drawing/2014/main" id="{64BEF7CE-499C-3308-D8E3-41FA6AB494D4}"/>
                        </a:ext>
                      </a:extLst>
                    </pic:cNvPr>
                    <pic:cNvPicPr>
                      <a:picLocks noChangeAspect="1"/>
                    </pic:cNvPicPr>
                  </pic:nvPicPr>
                  <pic:blipFill>
                    <a:blip r:embed="rId44"/>
                    <a:stretch>
                      <a:fillRect/>
                    </a:stretch>
                  </pic:blipFill>
                  <pic:spPr>
                    <a:xfrm>
                      <a:off x="0" y="0"/>
                      <a:ext cx="5771186" cy="2520000"/>
                    </a:xfrm>
                    <a:prstGeom prst="rect">
                      <a:avLst/>
                    </a:prstGeom>
                  </pic:spPr>
                </pic:pic>
              </a:graphicData>
            </a:graphic>
          </wp:inline>
        </w:drawing>
      </w:r>
    </w:p>
    <w:p w14:paraId="5D67CB9F" w14:textId="779C7D14"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Fig.S7-</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FA63D1" w:rsidRPr="009B2398">
        <w:rPr>
          <w:rFonts w:ascii="Times New Roman" w:hAnsi="Times New Roman" w:cs="Times New Roman"/>
          <w:b/>
          <w:bCs/>
        </w:rPr>
        <w:t>9</w:t>
      </w:r>
    </w:p>
    <w:p w14:paraId="71FB7271" w14:textId="00F1332B" w:rsidR="002E5C7F" w:rsidRPr="009B2398" w:rsidRDefault="00F03CB4"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0449CA9" wp14:editId="2A0B3339">
            <wp:extent cx="5760000" cy="2761124"/>
            <wp:effectExtent l="0" t="0" r="0" b="1270"/>
            <wp:docPr id="2075182946" name="図 2075182946" descr="グラフ, 散布図&#10;&#10;自動的に生成された説明">
              <a:extLst xmlns:a="http://schemas.openxmlformats.org/drawingml/2006/main">
                <a:ext uri="{FF2B5EF4-FFF2-40B4-BE49-F238E27FC236}">
                  <a16:creationId xmlns:a16="http://schemas.microsoft.com/office/drawing/2014/main" id="{33E806BF-D6FA-C128-8858-96CC50A057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82946" name="図 2075182946" descr="グラフ, 散布図&#10;&#10;自動的に生成された説明">
                      <a:extLst>
                        <a:ext uri="{FF2B5EF4-FFF2-40B4-BE49-F238E27FC236}">
                          <a16:creationId xmlns:a16="http://schemas.microsoft.com/office/drawing/2014/main" id="{33E806BF-D6FA-C128-8858-96CC50A05776}"/>
                        </a:ext>
                      </a:extLst>
                    </pic:cNvPr>
                    <pic:cNvPicPr>
                      <a:picLocks noChangeAspect="1"/>
                    </pic:cNvPicPr>
                  </pic:nvPicPr>
                  <pic:blipFill>
                    <a:blip r:embed="rId45"/>
                    <a:stretch>
                      <a:fillRect/>
                    </a:stretch>
                  </pic:blipFill>
                  <pic:spPr>
                    <a:xfrm>
                      <a:off x="0" y="0"/>
                      <a:ext cx="5760000" cy="2761124"/>
                    </a:xfrm>
                    <a:prstGeom prst="rect">
                      <a:avLst/>
                    </a:prstGeom>
                  </pic:spPr>
                </pic:pic>
              </a:graphicData>
            </a:graphic>
          </wp:inline>
        </w:drawing>
      </w:r>
    </w:p>
    <w:p w14:paraId="56625787" w14:textId="02EFEC5D"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Fig.S7-</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FA63D1" w:rsidRPr="009B2398">
        <w:rPr>
          <w:rFonts w:ascii="Times New Roman" w:hAnsi="Times New Roman" w:cs="Times New Roman"/>
          <w:b/>
          <w:bCs/>
        </w:rPr>
        <w:t>9</w:t>
      </w:r>
    </w:p>
    <w:p w14:paraId="15C4C743" w14:textId="77777777" w:rsidR="002E5C7F" w:rsidRPr="009B2398" w:rsidRDefault="002E5C7F" w:rsidP="002E5C7F">
      <w:pPr>
        <w:jc w:val="center"/>
        <w:rPr>
          <w:rFonts w:ascii="Times New Roman" w:hAnsi="Times New Roman" w:cs="Times New Roman"/>
          <w:b/>
          <w:bCs/>
        </w:rPr>
      </w:pPr>
    </w:p>
    <w:p w14:paraId="303EF286" w14:textId="0692D389" w:rsidR="001913EC" w:rsidRPr="009B2398" w:rsidRDefault="001913EC"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2C04B603" wp14:editId="49C9F56D">
            <wp:extent cx="5760000" cy="2291122"/>
            <wp:effectExtent l="0" t="0" r="0" b="0"/>
            <wp:docPr id="1074119347" name="図 1074119347" descr="コンピューターの画面&#10;&#10;自動的に生成された説明">
              <a:extLst xmlns:a="http://schemas.openxmlformats.org/drawingml/2006/main">
                <a:ext uri="{FF2B5EF4-FFF2-40B4-BE49-F238E27FC236}">
                  <a16:creationId xmlns:a16="http://schemas.microsoft.com/office/drawing/2014/main" id="{0813DDDB-852D-A8BC-16B2-8A3B25B700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19347" name="図 1074119347" descr="コンピューターの画面&#10;&#10;自動的に生成された説明">
                      <a:extLst>
                        <a:ext uri="{FF2B5EF4-FFF2-40B4-BE49-F238E27FC236}">
                          <a16:creationId xmlns:a16="http://schemas.microsoft.com/office/drawing/2014/main" id="{0813DDDB-852D-A8BC-16B2-8A3B25B7007C}"/>
                        </a:ext>
                      </a:extLst>
                    </pic:cNvPr>
                    <pic:cNvPicPr>
                      <a:picLocks noChangeAspect="1"/>
                    </pic:cNvPicPr>
                  </pic:nvPicPr>
                  <pic:blipFill>
                    <a:blip r:embed="rId46"/>
                    <a:stretch>
                      <a:fillRect/>
                    </a:stretch>
                  </pic:blipFill>
                  <pic:spPr>
                    <a:xfrm>
                      <a:off x="0" y="0"/>
                      <a:ext cx="5760000" cy="2291122"/>
                    </a:xfrm>
                    <a:prstGeom prst="rect">
                      <a:avLst/>
                    </a:prstGeom>
                  </pic:spPr>
                </pic:pic>
              </a:graphicData>
            </a:graphic>
          </wp:inline>
        </w:drawing>
      </w:r>
    </w:p>
    <w:p w14:paraId="391D1A6D" w14:textId="6D3EABBE"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Fig.S7-</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FA63D1" w:rsidRPr="009B2398">
        <w:rPr>
          <w:rFonts w:ascii="Times New Roman" w:hAnsi="Times New Roman" w:cs="Times New Roman"/>
          <w:b/>
          <w:bCs/>
        </w:rPr>
        <w:t>9</w:t>
      </w:r>
    </w:p>
    <w:p w14:paraId="22A63D8E" w14:textId="5EB32C8A" w:rsidR="00904F48" w:rsidRPr="009B2398" w:rsidRDefault="00904F48" w:rsidP="00F12C66">
      <w:pPr>
        <w:rPr>
          <w:rFonts w:ascii="Times New Roman" w:hAnsi="Times New Roman" w:cs="Times New Roman"/>
          <w:b/>
          <w:bCs/>
        </w:rPr>
      </w:pPr>
    </w:p>
    <w:p w14:paraId="02FC2D5B" w14:textId="5EAFA830" w:rsidR="00F12C66" w:rsidRPr="009B2398" w:rsidRDefault="00F12C66"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0AD80D78" wp14:editId="13D41CF2">
            <wp:extent cx="3600000" cy="3461053"/>
            <wp:effectExtent l="0" t="0" r="635" b="6350"/>
            <wp:docPr id="8779870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1633" t="7159" r="28864" b="3671"/>
                    <a:stretch/>
                  </pic:blipFill>
                  <pic:spPr bwMode="auto">
                    <a:xfrm>
                      <a:off x="0" y="0"/>
                      <a:ext cx="3600000" cy="3461053"/>
                    </a:xfrm>
                    <a:prstGeom prst="rect">
                      <a:avLst/>
                    </a:prstGeom>
                    <a:noFill/>
                    <a:ln>
                      <a:noFill/>
                    </a:ln>
                    <a:extLst>
                      <a:ext uri="{53640926-AAD7-44D8-BBD7-CCE9431645EC}">
                        <a14:shadowObscured xmlns:a14="http://schemas.microsoft.com/office/drawing/2010/main"/>
                      </a:ext>
                    </a:extLst>
                  </pic:spPr>
                </pic:pic>
              </a:graphicData>
            </a:graphic>
          </wp:inline>
        </w:drawing>
      </w:r>
    </w:p>
    <w:p w14:paraId="1FDA4C0B" w14:textId="5A85BADE"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hint="eastAsia"/>
          <w:b/>
          <w:bCs/>
        </w:rPr>
        <w:t>F</w:t>
      </w:r>
      <w:r w:rsidRPr="009B2398">
        <w:rPr>
          <w:rFonts w:ascii="Times New Roman" w:hAnsi="Times New Roman" w:cs="Times New Roman"/>
          <w:b/>
          <w:bCs/>
        </w:rPr>
        <w:t xml:space="preserve">ig.S7-7 ECD spectrum of </w:t>
      </w:r>
      <w:r w:rsidR="00FA63D1" w:rsidRPr="009B2398">
        <w:rPr>
          <w:rFonts w:ascii="Times New Roman" w:hAnsi="Times New Roman" w:cs="Times New Roman"/>
          <w:b/>
          <w:bCs/>
        </w:rPr>
        <w:t>9</w:t>
      </w:r>
    </w:p>
    <w:p w14:paraId="14A410F9" w14:textId="77777777" w:rsidR="002E5C7F" w:rsidRPr="009B2398" w:rsidRDefault="002E5C7F" w:rsidP="002E5C7F">
      <w:pPr>
        <w:jc w:val="center"/>
        <w:rPr>
          <w:rFonts w:ascii="Times New Roman" w:hAnsi="Times New Roman" w:cs="Times New Roman"/>
          <w:b/>
          <w:bCs/>
        </w:rPr>
      </w:pPr>
    </w:p>
    <w:p w14:paraId="1C90B47D" w14:textId="77777777" w:rsidR="00FE39AF" w:rsidRPr="009B2398" w:rsidRDefault="00FE39AF" w:rsidP="00FE39AF">
      <w:pPr>
        <w:rPr>
          <w:rFonts w:ascii="Times New Roman" w:hAnsi="Times New Roman" w:cs="Times New Roman"/>
          <w:b/>
          <w:bCs/>
        </w:rPr>
      </w:pPr>
    </w:p>
    <w:p w14:paraId="465E7647" w14:textId="77777777" w:rsidR="007D2749" w:rsidRPr="009B2398" w:rsidRDefault="007D2749">
      <w:pPr>
        <w:widowControl/>
        <w:jc w:val="left"/>
        <w:rPr>
          <w:rFonts w:ascii="Times New Roman" w:hAnsi="Times New Roman" w:cs="Times New Roman"/>
          <w:b/>
          <w:bCs/>
        </w:rPr>
      </w:pPr>
      <w:r w:rsidRPr="009B2398">
        <w:rPr>
          <w:rFonts w:ascii="Times New Roman" w:hAnsi="Times New Roman" w:cs="Times New Roman"/>
          <w:b/>
          <w:bCs/>
        </w:rPr>
        <w:br w:type="page"/>
      </w:r>
    </w:p>
    <w:p w14:paraId="6BF6C541" w14:textId="0E4A09C4" w:rsidR="002E5C7F" w:rsidRPr="009B2398" w:rsidRDefault="00012E71" w:rsidP="002E5C7F">
      <w:pPr>
        <w:rPr>
          <w:rFonts w:ascii="Times New Roman" w:hAnsi="Times New Roman" w:cs="Times New Roman"/>
          <w:b/>
          <w:bCs/>
        </w:rPr>
      </w:pPr>
      <w:r w:rsidRPr="009B2398">
        <w:rPr>
          <w:rFonts w:ascii="Times New Roman" w:hAnsi="Times New Roman" w:cs="Times New Roman"/>
          <w:b/>
          <w:bCs/>
        </w:rPr>
        <w:t>Structure analysis</w:t>
      </w:r>
      <w:r w:rsidR="002E5C7F" w:rsidRPr="009B2398">
        <w:rPr>
          <w:rFonts w:ascii="Times New Roman" w:hAnsi="Times New Roman" w:cs="Times New Roman"/>
          <w:b/>
          <w:bCs/>
        </w:rPr>
        <w:t xml:space="preserve"> data of </w:t>
      </w:r>
      <w:r w:rsidR="00FA63D1" w:rsidRPr="009B2398">
        <w:rPr>
          <w:rFonts w:ascii="Times New Roman" w:hAnsi="Times New Roman" w:cs="Times New Roman"/>
          <w:b/>
          <w:bCs/>
        </w:rPr>
        <w:t>10</w:t>
      </w:r>
    </w:p>
    <w:p w14:paraId="37AA2A7F"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5B76CEC0" wp14:editId="16D8ACA2">
            <wp:extent cx="6535971" cy="3600000"/>
            <wp:effectExtent l="0" t="0" r="0" b="635"/>
            <wp:docPr id="194004556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35971" cy="3600000"/>
                    </a:xfrm>
                    <a:prstGeom prst="rect">
                      <a:avLst/>
                    </a:prstGeom>
                    <a:noFill/>
                    <a:ln>
                      <a:noFill/>
                    </a:ln>
                  </pic:spPr>
                </pic:pic>
              </a:graphicData>
            </a:graphic>
          </wp:inline>
        </w:drawing>
      </w:r>
    </w:p>
    <w:p w14:paraId="162D1B23"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Fig.S8-</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10</w:t>
      </w:r>
    </w:p>
    <w:p w14:paraId="505DC061" w14:textId="77777777" w:rsidR="00415A59" w:rsidRPr="009B2398" w:rsidRDefault="00415A59" w:rsidP="002E5C7F">
      <w:pPr>
        <w:rPr>
          <w:rFonts w:ascii="Times New Roman" w:hAnsi="Times New Roman" w:cs="Times New Roman"/>
          <w:b/>
          <w:bCs/>
        </w:rPr>
      </w:pPr>
    </w:p>
    <w:p w14:paraId="74FA3E41" w14:textId="06244A94" w:rsidR="002E5C7F" w:rsidRPr="009B2398" w:rsidRDefault="00784C41"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394DC32B" wp14:editId="2AFF1DD1">
            <wp:extent cx="5400000" cy="2921861"/>
            <wp:effectExtent l="0" t="0" r="0" b="0"/>
            <wp:docPr id="1047706170" name="図 1047706170">
              <a:extLst xmlns:a="http://schemas.openxmlformats.org/drawingml/2006/main">
                <a:ext uri="{FF2B5EF4-FFF2-40B4-BE49-F238E27FC236}">
                  <a16:creationId xmlns:a16="http://schemas.microsoft.com/office/drawing/2014/main" id="{1BFCEB44-85AE-F82F-8FF2-B0F50DD86E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BFCEB44-85AE-F82F-8FF2-B0F50DD86E8C}"/>
                        </a:ext>
                      </a:extLst>
                    </pic:cNvPr>
                    <pic:cNvPicPr>
                      <a:picLocks noChangeAspect="1"/>
                    </pic:cNvPicPr>
                  </pic:nvPicPr>
                  <pic:blipFill>
                    <a:blip r:embed="rId49"/>
                    <a:stretch>
                      <a:fillRect/>
                    </a:stretch>
                  </pic:blipFill>
                  <pic:spPr>
                    <a:xfrm>
                      <a:off x="0" y="0"/>
                      <a:ext cx="5400000" cy="2921861"/>
                    </a:xfrm>
                    <a:prstGeom prst="rect">
                      <a:avLst/>
                    </a:prstGeom>
                  </pic:spPr>
                </pic:pic>
              </a:graphicData>
            </a:graphic>
          </wp:inline>
        </w:drawing>
      </w:r>
    </w:p>
    <w:p w14:paraId="3F333654" w14:textId="6C1460D8"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Fig.S8-</w:t>
      </w:r>
      <w:r w:rsidR="00415A59" w:rsidRPr="009B2398">
        <w:rPr>
          <w:rFonts w:ascii="Times New Roman" w:hAnsi="Times New Roman" w:cs="Times New Roman" w:hint="eastAsia"/>
          <w:b/>
          <w:bCs/>
        </w:rPr>
        <w:t>2</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Pr="009B2398">
        <w:rPr>
          <w:rFonts w:ascii="Times New Roman" w:hAnsi="Times New Roman" w:cs="Times New Roman"/>
          <w:b/>
          <w:bCs/>
        </w:rPr>
        <w:t xml:space="preserve">H-NMR spectrum of </w:t>
      </w:r>
      <w:r w:rsidR="00FA63D1" w:rsidRPr="009B2398">
        <w:rPr>
          <w:rFonts w:ascii="Times New Roman" w:hAnsi="Times New Roman" w:cs="Times New Roman"/>
          <w:b/>
          <w:bCs/>
        </w:rPr>
        <w:t>10</w:t>
      </w:r>
    </w:p>
    <w:p w14:paraId="6EBD0D5A" w14:textId="77777777" w:rsidR="00784C41" w:rsidRPr="009B2398" w:rsidRDefault="00784C41" w:rsidP="002E5C7F">
      <w:pPr>
        <w:jc w:val="center"/>
        <w:rPr>
          <w:rFonts w:ascii="Times New Roman" w:hAnsi="Times New Roman" w:cs="Times New Roman"/>
          <w:b/>
          <w:bCs/>
        </w:rPr>
      </w:pPr>
    </w:p>
    <w:p w14:paraId="2AB811F4" w14:textId="658D2595" w:rsidR="002E5C7F" w:rsidRPr="009B2398" w:rsidRDefault="00784C41" w:rsidP="002E5C7F">
      <w:pPr>
        <w:tabs>
          <w:tab w:val="left" w:pos="5715"/>
        </w:tabs>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7EBB9745" wp14:editId="719BCE3D">
            <wp:extent cx="5400000" cy="2901275"/>
            <wp:effectExtent l="0" t="0" r="0" b="0"/>
            <wp:docPr id="13524359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00" cy="2901275"/>
                    </a:xfrm>
                    <a:prstGeom prst="rect">
                      <a:avLst/>
                    </a:prstGeom>
                    <a:noFill/>
                    <a:ln>
                      <a:noFill/>
                    </a:ln>
                  </pic:spPr>
                </pic:pic>
              </a:graphicData>
            </a:graphic>
          </wp:inline>
        </w:drawing>
      </w:r>
    </w:p>
    <w:p w14:paraId="72958485" w14:textId="385EF8E4"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Fig.S8-</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Pr="009B2398">
        <w:rPr>
          <w:rFonts w:ascii="Times New Roman" w:hAnsi="Times New Roman" w:cs="Times New Roman"/>
          <w:b/>
          <w:bCs/>
        </w:rPr>
        <w:t xml:space="preserve">C-NMR spectrum of </w:t>
      </w:r>
      <w:r w:rsidR="00FA63D1" w:rsidRPr="009B2398">
        <w:rPr>
          <w:rFonts w:ascii="Times New Roman" w:hAnsi="Times New Roman" w:cs="Times New Roman"/>
          <w:b/>
          <w:bCs/>
        </w:rPr>
        <w:t>10</w:t>
      </w:r>
    </w:p>
    <w:p w14:paraId="6D09DC13" w14:textId="77777777" w:rsidR="002E5C7F" w:rsidRPr="009B2398" w:rsidRDefault="002E5C7F" w:rsidP="002E5C7F">
      <w:pPr>
        <w:jc w:val="center"/>
        <w:rPr>
          <w:rFonts w:ascii="Times New Roman" w:hAnsi="Times New Roman" w:cs="Times New Roman"/>
          <w:b/>
          <w:bCs/>
        </w:rPr>
      </w:pPr>
    </w:p>
    <w:p w14:paraId="44819EA7" w14:textId="06FADA0D" w:rsidR="00BD3F1E" w:rsidRPr="009B2398" w:rsidRDefault="00BD3F1E"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608BDFB1" wp14:editId="2FCE3470">
            <wp:extent cx="4362998" cy="2520000"/>
            <wp:effectExtent l="0" t="0" r="0" b="0"/>
            <wp:docPr id="472328070" name="図 472328070">
              <a:extLst xmlns:a="http://schemas.openxmlformats.org/drawingml/2006/main">
                <a:ext uri="{FF2B5EF4-FFF2-40B4-BE49-F238E27FC236}">
                  <a16:creationId xmlns:a16="http://schemas.microsoft.com/office/drawing/2014/main" id="{4A8A60EA-BC5E-5B9F-F733-C0B16EE9B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4A8A60EA-BC5E-5B9F-F733-C0B16EE9BC17}"/>
                        </a:ext>
                      </a:extLst>
                    </pic:cNvPr>
                    <pic:cNvPicPr>
                      <a:picLocks noChangeAspect="1"/>
                    </pic:cNvPicPr>
                  </pic:nvPicPr>
                  <pic:blipFill>
                    <a:blip r:embed="rId51"/>
                    <a:stretch>
                      <a:fillRect/>
                    </a:stretch>
                  </pic:blipFill>
                  <pic:spPr>
                    <a:xfrm>
                      <a:off x="0" y="0"/>
                      <a:ext cx="4362998" cy="2520000"/>
                    </a:xfrm>
                    <a:prstGeom prst="rect">
                      <a:avLst/>
                    </a:prstGeom>
                  </pic:spPr>
                </pic:pic>
              </a:graphicData>
            </a:graphic>
          </wp:inline>
        </w:drawing>
      </w:r>
    </w:p>
    <w:p w14:paraId="2E4CA530" w14:textId="5D8FBCE3"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Fig.S8-</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FA63D1" w:rsidRPr="009B2398">
        <w:rPr>
          <w:rFonts w:ascii="Times New Roman" w:hAnsi="Times New Roman" w:cs="Times New Roman"/>
          <w:b/>
          <w:bCs/>
        </w:rPr>
        <w:t>10</w:t>
      </w:r>
    </w:p>
    <w:p w14:paraId="4D69E5A6" w14:textId="77777777" w:rsidR="002E5C7F" w:rsidRPr="009B2398" w:rsidRDefault="002E5C7F" w:rsidP="002E5C7F">
      <w:pPr>
        <w:jc w:val="center"/>
        <w:rPr>
          <w:rFonts w:ascii="Times New Roman" w:hAnsi="Times New Roman" w:cs="Times New Roman"/>
          <w:b/>
          <w:bCs/>
        </w:rPr>
      </w:pPr>
    </w:p>
    <w:p w14:paraId="68BAE310" w14:textId="6177A567" w:rsidR="00BD3F1E" w:rsidRPr="009B2398" w:rsidRDefault="00BD3F1E"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61145F2" wp14:editId="424AAD82">
            <wp:extent cx="4607672" cy="2520000"/>
            <wp:effectExtent l="0" t="0" r="2540" b="0"/>
            <wp:docPr id="947332843" name="図 947332843">
              <a:extLst xmlns:a="http://schemas.openxmlformats.org/drawingml/2006/main">
                <a:ext uri="{FF2B5EF4-FFF2-40B4-BE49-F238E27FC236}">
                  <a16:creationId xmlns:a16="http://schemas.microsoft.com/office/drawing/2014/main" id="{5F15D54B-5F79-7A16-4A3A-2D26ABDD20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5F15D54B-5F79-7A16-4A3A-2D26ABDD2016}"/>
                        </a:ext>
                      </a:extLst>
                    </pic:cNvPr>
                    <pic:cNvPicPr>
                      <a:picLocks noChangeAspect="1"/>
                    </pic:cNvPicPr>
                  </pic:nvPicPr>
                  <pic:blipFill>
                    <a:blip r:embed="rId52"/>
                    <a:stretch>
                      <a:fillRect/>
                    </a:stretch>
                  </pic:blipFill>
                  <pic:spPr>
                    <a:xfrm>
                      <a:off x="0" y="0"/>
                      <a:ext cx="4607672" cy="2520000"/>
                    </a:xfrm>
                    <a:prstGeom prst="rect">
                      <a:avLst/>
                    </a:prstGeom>
                  </pic:spPr>
                </pic:pic>
              </a:graphicData>
            </a:graphic>
          </wp:inline>
        </w:drawing>
      </w:r>
    </w:p>
    <w:p w14:paraId="729BE885" w14:textId="4915945C"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Fig.S8-</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FA63D1" w:rsidRPr="009B2398">
        <w:rPr>
          <w:rFonts w:ascii="Times New Roman" w:hAnsi="Times New Roman" w:cs="Times New Roman"/>
          <w:b/>
          <w:bCs/>
        </w:rPr>
        <w:t>10</w:t>
      </w:r>
    </w:p>
    <w:p w14:paraId="623420A3" w14:textId="77777777" w:rsidR="002E5C7F" w:rsidRPr="009B2398" w:rsidRDefault="002E5C7F" w:rsidP="002E5C7F">
      <w:pPr>
        <w:jc w:val="center"/>
        <w:rPr>
          <w:rFonts w:ascii="Times New Roman" w:hAnsi="Times New Roman" w:cs="Times New Roman"/>
          <w:b/>
          <w:bCs/>
        </w:rPr>
      </w:pPr>
    </w:p>
    <w:p w14:paraId="0636D7CA" w14:textId="48F6528E" w:rsidR="00BD3F1E" w:rsidRPr="009B2398" w:rsidRDefault="00893FEB"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2CC9E0B6" wp14:editId="257AE680">
            <wp:extent cx="4352198" cy="2520000"/>
            <wp:effectExtent l="0" t="0" r="0" b="0"/>
            <wp:docPr id="447808116" name="図 447808116">
              <a:extLst xmlns:a="http://schemas.openxmlformats.org/drawingml/2006/main">
                <a:ext uri="{FF2B5EF4-FFF2-40B4-BE49-F238E27FC236}">
                  <a16:creationId xmlns:a16="http://schemas.microsoft.com/office/drawing/2014/main" id="{18890F7C-F89E-1BA4-E2C7-02B1FAE046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8890F7C-F89E-1BA4-E2C7-02B1FAE0469E}"/>
                        </a:ext>
                      </a:extLst>
                    </pic:cNvPr>
                    <pic:cNvPicPr>
                      <a:picLocks noChangeAspect="1"/>
                    </pic:cNvPicPr>
                  </pic:nvPicPr>
                  <pic:blipFill>
                    <a:blip r:embed="rId53"/>
                    <a:stretch>
                      <a:fillRect/>
                    </a:stretch>
                  </pic:blipFill>
                  <pic:spPr>
                    <a:xfrm>
                      <a:off x="0" y="0"/>
                      <a:ext cx="4352198" cy="2520000"/>
                    </a:xfrm>
                    <a:prstGeom prst="rect">
                      <a:avLst/>
                    </a:prstGeom>
                  </pic:spPr>
                </pic:pic>
              </a:graphicData>
            </a:graphic>
          </wp:inline>
        </w:drawing>
      </w:r>
    </w:p>
    <w:p w14:paraId="04D503D5" w14:textId="241FC788"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Fig.S8-</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FA63D1" w:rsidRPr="009B2398">
        <w:rPr>
          <w:rFonts w:ascii="Times New Roman" w:hAnsi="Times New Roman" w:cs="Times New Roman"/>
          <w:b/>
          <w:bCs/>
        </w:rPr>
        <w:t>10</w:t>
      </w:r>
    </w:p>
    <w:p w14:paraId="30B0E625" w14:textId="77777777" w:rsidR="00FE39AF" w:rsidRPr="009B2398" w:rsidRDefault="00FE39AF" w:rsidP="00FE39AF">
      <w:pPr>
        <w:rPr>
          <w:rFonts w:ascii="Times New Roman" w:hAnsi="Times New Roman" w:cs="Times New Roman"/>
          <w:b/>
          <w:bCs/>
        </w:rPr>
      </w:pPr>
    </w:p>
    <w:p w14:paraId="42C4FE68" w14:textId="77777777" w:rsidR="00415A59" w:rsidRPr="009B2398" w:rsidRDefault="00415A59">
      <w:pPr>
        <w:widowControl/>
        <w:jc w:val="left"/>
        <w:rPr>
          <w:rFonts w:ascii="Times New Roman" w:hAnsi="Times New Roman" w:cs="Times New Roman"/>
          <w:b/>
          <w:bCs/>
        </w:rPr>
      </w:pPr>
      <w:r w:rsidRPr="009B2398">
        <w:rPr>
          <w:rFonts w:ascii="Times New Roman" w:hAnsi="Times New Roman" w:cs="Times New Roman"/>
          <w:b/>
          <w:bCs/>
        </w:rPr>
        <w:br w:type="page"/>
      </w:r>
    </w:p>
    <w:p w14:paraId="3C25CE0A" w14:textId="496568B0" w:rsidR="002E5C7F" w:rsidRPr="009B2398" w:rsidRDefault="00012E71" w:rsidP="002E5C7F">
      <w:pPr>
        <w:rPr>
          <w:rFonts w:ascii="Times New Roman" w:hAnsi="Times New Roman" w:cs="Times New Roman"/>
          <w:b/>
          <w:bCs/>
        </w:rPr>
      </w:pPr>
      <w:r w:rsidRPr="009B2398">
        <w:rPr>
          <w:rFonts w:ascii="Times New Roman" w:hAnsi="Times New Roman" w:cs="Times New Roman"/>
          <w:b/>
          <w:bCs/>
        </w:rPr>
        <w:t>Structure analysis</w:t>
      </w:r>
      <w:r w:rsidR="002E5C7F" w:rsidRPr="009B2398">
        <w:rPr>
          <w:rFonts w:ascii="Times New Roman" w:hAnsi="Times New Roman" w:cs="Times New Roman"/>
          <w:b/>
          <w:bCs/>
        </w:rPr>
        <w:t xml:space="preserve"> data of </w:t>
      </w:r>
      <w:r w:rsidR="00FA63D1" w:rsidRPr="009B2398">
        <w:rPr>
          <w:rFonts w:ascii="Times New Roman" w:hAnsi="Times New Roman" w:cs="Times New Roman"/>
          <w:b/>
          <w:bCs/>
        </w:rPr>
        <w:t>11</w:t>
      </w:r>
    </w:p>
    <w:p w14:paraId="1F522572"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3AB41827" wp14:editId="2A0F6776">
            <wp:extent cx="5922437" cy="3600000"/>
            <wp:effectExtent l="0" t="0" r="2540" b="635"/>
            <wp:docPr id="4" name="図 3">
              <a:extLst xmlns:a="http://schemas.openxmlformats.org/drawingml/2006/main">
                <a:ext uri="{FF2B5EF4-FFF2-40B4-BE49-F238E27FC236}">
                  <a16:creationId xmlns:a16="http://schemas.microsoft.com/office/drawing/2014/main" id="{76A80CDB-B824-58D8-87B0-E0548F379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6A80CDB-B824-58D8-87B0-E0548F3798A2}"/>
                        </a:ext>
                      </a:extLst>
                    </pic:cNvPr>
                    <pic:cNvPicPr>
                      <a:picLocks noChangeAspect="1"/>
                    </pic:cNvPicPr>
                  </pic:nvPicPr>
                  <pic:blipFill rotWithShape="1">
                    <a:blip r:embed="rId54">
                      <a:extLst>
                        <a:ext uri="{28A0092B-C50C-407E-A947-70E740481C1C}">
                          <a14:useLocalDpi xmlns:a14="http://schemas.microsoft.com/office/drawing/2010/main" val="0"/>
                        </a:ext>
                      </a:extLst>
                    </a:blip>
                    <a:srcRect l="838" t="13552" r="3881" b="9218"/>
                    <a:stretch/>
                  </pic:blipFill>
                  <pic:spPr bwMode="auto">
                    <a:xfrm>
                      <a:off x="0" y="0"/>
                      <a:ext cx="5922437" cy="3600000"/>
                    </a:xfrm>
                    <a:prstGeom prst="rect">
                      <a:avLst/>
                    </a:prstGeom>
                    <a:ln>
                      <a:noFill/>
                    </a:ln>
                    <a:extLst>
                      <a:ext uri="{53640926-AAD7-44D8-BBD7-CCE9431645EC}">
                        <a14:shadowObscured xmlns:a14="http://schemas.microsoft.com/office/drawing/2010/main"/>
                      </a:ext>
                    </a:extLst>
                  </pic:spPr>
                </pic:pic>
              </a:graphicData>
            </a:graphic>
          </wp:inline>
        </w:drawing>
      </w:r>
    </w:p>
    <w:p w14:paraId="2D734894" w14:textId="77777777" w:rsidR="00415A59" w:rsidRPr="009B2398" w:rsidRDefault="00415A59" w:rsidP="00415A59">
      <w:pPr>
        <w:jc w:val="center"/>
        <w:rPr>
          <w:rFonts w:ascii="Times New Roman" w:hAnsi="Times New Roman" w:cs="Times New Roman"/>
          <w:b/>
          <w:bCs/>
        </w:rPr>
      </w:pPr>
      <w:r w:rsidRPr="009B2398">
        <w:rPr>
          <w:rFonts w:ascii="Times New Roman" w:hAnsi="Times New Roman" w:cs="Times New Roman"/>
          <w:b/>
          <w:bCs/>
        </w:rPr>
        <w:t>Fig.S9-</w:t>
      </w:r>
      <w:r w:rsidRPr="009B2398">
        <w:rPr>
          <w:rFonts w:ascii="Times New Roman" w:hAnsi="Times New Roman" w:cs="Times New Roman" w:hint="eastAsia"/>
          <w:b/>
          <w:bCs/>
        </w:rPr>
        <w:t>1</w:t>
      </w:r>
      <w:r w:rsidRPr="009B2398">
        <w:rPr>
          <w:rFonts w:ascii="Times New Roman" w:hAnsi="Times New Roman" w:cs="Times New Roman"/>
          <w:b/>
          <w:bCs/>
        </w:rPr>
        <w:t xml:space="preserve"> MALDI-TOF MS spectrum of 11</w:t>
      </w:r>
    </w:p>
    <w:p w14:paraId="2DE7591B" w14:textId="77777777" w:rsidR="00415A59" w:rsidRPr="009B2398" w:rsidRDefault="00415A59" w:rsidP="002E5C7F">
      <w:pPr>
        <w:rPr>
          <w:rFonts w:ascii="Times New Roman" w:hAnsi="Times New Roman" w:cs="Times New Roman"/>
          <w:b/>
          <w:bCs/>
        </w:rPr>
      </w:pPr>
    </w:p>
    <w:p w14:paraId="115E3279" w14:textId="77777777" w:rsidR="002E5C7F" w:rsidRPr="009B2398" w:rsidRDefault="002E5C7F" w:rsidP="002E5C7F">
      <w:pPr>
        <w:jc w:val="center"/>
        <w:rPr>
          <w:rFonts w:ascii="Times New Roman" w:hAnsi="Times New Roman" w:cs="Times New Roman"/>
          <w:b/>
          <w:bCs/>
        </w:rPr>
      </w:pPr>
    </w:p>
    <w:p w14:paraId="2FE153C3" w14:textId="64B3433B" w:rsidR="00AA733B" w:rsidRPr="009B2398" w:rsidRDefault="00AA733B"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C272365" wp14:editId="12A60887">
            <wp:extent cx="5400000" cy="2456469"/>
            <wp:effectExtent l="0" t="0" r="0" b="1270"/>
            <wp:docPr id="353371063" name="図 353371063">
              <a:extLst xmlns:a="http://schemas.openxmlformats.org/drawingml/2006/main">
                <a:ext uri="{FF2B5EF4-FFF2-40B4-BE49-F238E27FC236}">
                  <a16:creationId xmlns:a16="http://schemas.microsoft.com/office/drawing/2014/main" id="{435F569A-80FF-C6D9-8665-0A06266BD3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435F569A-80FF-C6D9-8665-0A06266BD37A}"/>
                        </a:ext>
                      </a:extLst>
                    </pic:cNvPr>
                    <pic:cNvPicPr>
                      <a:picLocks noChangeAspect="1"/>
                    </pic:cNvPicPr>
                  </pic:nvPicPr>
                  <pic:blipFill>
                    <a:blip r:embed="rId55"/>
                    <a:stretch>
                      <a:fillRect/>
                    </a:stretch>
                  </pic:blipFill>
                  <pic:spPr>
                    <a:xfrm>
                      <a:off x="0" y="0"/>
                      <a:ext cx="5400000" cy="2456469"/>
                    </a:xfrm>
                    <a:prstGeom prst="rect">
                      <a:avLst/>
                    </a:prstGeom>
                  </pic:spPr>
                </pic:pic>
              </a:graphicData>
            </a:graphic>
          </wp:inline>
        </w:drawing>
      </w:r>
    </w:p>
    <w:p w14:paraId="65C30174" w14:textId="0D54ED38" w:rsidR="002E5C7F" w:rsidRPr="009B2398" w:rsidRDefault="00AA733B" w:rsidP="00AA733B">
      <w:pPr>
        <w:tabs>
          <w:tab w:val="left" w:pos="3055"/>
          <w:tab w:val="center" w:pos="5233"/>
        </w:tabs>
        <w:jc w:val="left"/>
        <w:rPr>
          <w:rFonts w:ascii="Times New Roman" w:hAnsi="Times New Roman" w:cs="Times New Roman"/>
          <w:b/>
          <w:bCs/>
        </w:rPr>
      </w:pPr>
      <w:r w:rsidRPr="009B2398">
        <w:rPr>
          <w:rFonts w:ascii="Times New Roman" w:hAnsi="Times New Roman" w:cs="Times New Roman"/>
          <w:b/>
          <w:bCs/>
        </w:rPr>
        <w:tab/>
      </w:r>
      <w:r w:rsidRPr="009B2398">
        <w:rPr>
          <w:rFonts w:ascii="Times New Roman" w:hAnsi="Times New Roman" w:cs="Times New Roman"/>
          <w:b/>
          <w:bCs/>
        </w:rPr>
        <w:tab/>
      </w:r>
      <w:r w:rsidR="002E5C7F" w:rsidRPr="009B2398">
        <w:rPr>
          <w:rFonts w:ascii="Times New Roman" w:hAnsi="Times New Roman" w:cs="Times New Roman"/>
          <w:b/>
          <w:bCs/>
        </w:rPr>
        <w:t>Fig.S9-</w:t>
      </w:r>
      <w:r w:rsidR="00415A59" w:rsidRPr="009B2398">
        <w:rPr>
          <w:rFonts w:ascii="Times New Roman" w:hAnsi="Times New Roman" w:cs="Times New Roman" w:hint="eastAsia"/>
          <w:b/>
          <w:bCs/>
        </w:rPr>
        <w:t>2</w:t>
      </w:r>
      <w:r w:rsidR="002E5C7F"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w:t>
      </w:r>
      <w:r w:rsidR="002E5C7F" w:rsidRPr="009B2398">
        <w:rPr>
          <w:rFonts w:ascii="Times New Roman" w:hAnsi="Times New Roman" w:cs="Times New Roman"/>
          <w:b/>
          <w:bCs/>
        </w:rPr>
        <w:t xml:space="preserve">H-NMR spectrum of </w:t>
      </w:r>
      <w:r w:rsidR="00FA63D1" w:rsidRPr="009B2398">
        <w:rPr>
          <w:rFonts w:ascii="Times New Roman" w:hAnsi="Times New Roman" w:cs="Times New Roman"/>
          <w:b/>
          <w:bCs/>
        </w:rPr>
        <w:t>11</w:t>
      </w:r>
    </w:p>
    <w:p w14:paraId="051BB382" w14:textId="77777777" w:rsidR="002E5C7F" w:rsidRPr="009B2398" w:rsidRDefault="002E5C7F" w:rsidP="002E5C7F">
      <w:pPr>
        <w:tabs>
          <w:tab w:val="left" w:pos="5715"/>
        </w:tabs>
        <w:jc w:val="center"/>
        <w:rPr>
          <w:rFonts w:ascii="Times New Roman" w:hAnsi="Times New Roman" w:cs="Times New Roman"/>
          <w:b/>
          <w:bCs/>
        </w:rPr>
      </w:pPr>
    </w:p>
    <w:p w14:paraId="43297B1E" w14:textId="7B217451" w:rsidR="00AA733B" w:rsidRPr="009B2398" w:rsidRDefault="00AA733B" w:rsidP="002E5C7F">
      <w:pPr>
        <w:tabs>
          <w:tab w:val="left" w:pos="5715"/>
        </w:tabs>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4D78477A" wp14:editId="76FDF152">
            <wp:extent cx="5400000" cy="2456469"/>
            <wp:effectExtent l="0" t="0" r="0" b="1270"/>
            <wp:docPr id="807826806" name="図 807826806">
              <a:extLst xmlns:a="http://schemas.openxmlformats.org/drawingml/2006/main">
                <a:ext uri="{FF2B5EF4-FFF2-40B4-BE49-F238E27FC236}">
                  <a16:creationId xmlns:a16="http://schemas.microsoft.com/office/drawing/2014/main" id="{7A8F1593-94BE-2E68-C3FF-40C6C23F8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7A8F1593-94BE-2E68-C3FF-40C6C23F8D1F}"/>
                        </a:ext>
                      </a:extLst>
                    </pic:cNvPr>
                    <pic:cNvPicPr>
                      <a:picLocks noChangeAspect="1"/>
                    </pic:cNvPicPr>
                  </pic:nvPicPr>
                  <pic:blipFill>
                    <a:blip r:embed="rId56"/>
                    <a:stretch>
                      <a:fillRect/>
                    </a:stretch>
                  </pic:blipFill>
                  <pic:spPr>
                    <a:xfrm>
                      <a:off x="0" y="0"/>
                      <a:ext cx="5400000" cy="2456469"/>
                    </a:xfrm>
                    <a:prstGeom prst="rect">
                      <a:avLst/>
                    </a:prstGeom>
                  </pic:spPr>
                </pic:pic>
              </a:graphicData>
            </a:graphic>
          </wp:inline>
        </w:drawing>
      </w:r>
    </w:p>
    <w:p w14:paraId="12C23914" w14:textId="11231740"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Fig.S9-</w:t>
      </w:r>
      <w:r w:rsidR="00415A59" w:rsidRPr="009B2398">
        <w:rPr>
          <w:rFonts w:ascii="Times New Roman" w:hAnsi="Times New Roman" w:cs="Times New Roman" w:hint="eastAsia"/>
          <w:b/>
          <w:bCs/>
        </w:rPr>
        <w:t>3</w:t>
      </w:r>
      <w:r w:rsidRPr="009B2398">
        <w:rPr>
          <w:rFonts w:ascii="Times New Roman" w:hAnsi="Times New Roman" w:cs="Times New Roman"/>
          <w:b/>
          <w:bCs/>
        </w:rPr>
        <w:t xml:space="preserve"> </w:t>
      </w:r>
      <w:r w:rsidR="00551B9F" w:rsidRPr="009B2398">
        <w:rPr>
          <w:rFonts w:ascii="Times New Roman" w:hAnsi="Times New Roman" w:cs="Times New Roman"/>
          <w:b/>
          <w:bCs/>
          <w:kern w:val="0"/>
          <w:vertAlign w:val="superscript"/>
        </w:rPr>
        <w:t>13</w:t>
      </w:r>
      <w:r w:rsidRPr="009B2398">
        <w:rPr>
          <w:rFonts w:ascii="Times New Roman" w:hAnsi="Times New Roman" w:cs="Times New Roman"/>
          <w:b/>
          <w:bCs/>
        </w:rPr>
        <w:t xml:space="preserve">C-NMR spectrum of </w:t>
      </w:r>
      <w:r w:rsidR="00FA63D1" w:rsidRPr="009B2398">
        <w:rPr>
          <w:rFonts w:ascii="Times New Roman" w:hAnsi="Times New Roman" w:cs="Times New Roman"/>
          <w:b/>
          <w:bCs/>
        </w:rPr>
        <w:t>11</w:t>
      </w:r>
    </w:p>
    <w:p w14:paraId="4014663E" w14:textId="77777777" w:rsidR="002E5C7F" w:rsidRPr="009B2398" w:rsidRDefault="002E5C7F" w:rsidP="002E5C7F">
      <w:pPr>
        <w:jc w:val="center"/>
        <w:rPr>
          <w:rFonts w:ascii="Times New Roman" w:hAnsi="Times New Roman" w:cs="Times New Roman"/>
          <w:b/>
          <w:bCs/>
        </w:rPr>
      </w:pPr>
    </w:p>
    <w:p w14:paraId="76C450FB" w14:textId="33A636B9" w:rsidR="0063320A" w:rsidRPr="009B2398" w:rsidRDefault="00A86241"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0A8E35FF" wp14:editId="3C91F688">
            <wp:extent cx="5996889" cy="2520000"/>
            <wp:effectExtent l="0" t="0" r="4445" b="0"/>
            <wp:docPr id="670370556" name="図 670370556">
              <a:extLst xmlns:a="http://schemas.openxmlformats.org/drawingml/2006/main">
                <a:ext uri="{FF2B5EF4-FFF2-40B4-BE49-F238E27FC236}">
                  <a16:creationId xmlns:a16="http://schemas.microsoft.com/office/drawing/2014/main" id="{F6F2AE26-3FEF-B111-FC1D-8B0FDFAE82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6F2AE26-3FEF-B111-FC1D-8B0FDFAE82B9}"/>
                        </a:ext>
                      </a:extLst>
                    </pic:cNvPr>
                    <pic:cNvPicPr>
                      <a:picLocks noChangeAspect="1"/>
                    </pic:cNvPicPr>
                  </pic:nvPicPr>
                  <pic:blipFill>
                    <a:blip r:embed="rId57"/>
                    <a:stretch>
                      <a:fillRect/>
                    </a:stretch>
                  </pic:blipFill>
                  <pic:spPr>
                    <a:xfrm>
                      <a:off x="0" y="0"/>
                      <a:ext cx="5996889" cy="2520000"/>
                    </a:xfrm>
                    <a:prstGeom prst="rect">
                      <a:avLst/>
                    </a:prstGeom>
                  </pic:spPr>
                </pic:pic>
              </a:graphicData>
            </a:graphic>
          </wp:inline>
        </w:drawing>
      </w:r>
    </w:p>
    <w:p w14:paraId="69A33848" w14:textId="453BD3F6"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Fig.S9-</w:t>
      </w:r>
      <w:r w:rsidR="00415A59" w:rsidRPr="009B2398">
        <w:rPr>
          <w:rFonts w:ascii="Times New Roman" w:hAnsi="Times New Roman" w:cs="Times New Roman" w:hint="eastAsia"/>
          <w:b/>
          <w:bCs/>
        </w:rPr>
        <w:t>4</w:t>
      </w:r>
      <w:r w:rsidRPr="009B2398">
        <w:rPr>
          <w:rFonts w:ascii="Times New Roman" w:hAnsi="Times New Roman" w:cs="Times New Roman"/>
          <w:b/>
          <w:bCs/>
        </w:rPr>
        <w:t xml:space="preserve"> HMQC spectrum of </w:t>
      </w:r>
      <w:r w:rsidR="00FA63D1" w:rsidRPr="009B2398">
        <w:rPr>
          <w:rFonts w:ascii="Times New Roman" w:hAnsi="Times New Roman" w:cs="Times New Roman"/>
          <w:b/>
          <w:bCs/>
        </w:rPr>
        <w:t>11</w:t>
      </w:r>
    </w:p>
    <w:p w14:paraId="35B3013E" w14:textId="77777777" w:rsidR="002E5C7F" w:rsidRPr="009B2398" w:rsidRDefault="002E5C7F" w:rsidP="002E5C7F">
      <w:pPr>
        <w:jc w:val="center"/>
        <w:rPr>
          <w:rFonts w:ascii="Times New Roman" w:hAnsi="Times New Roman" w:cs="Times New Roman"/>
          <w:b/>
          <w:bCs/>
        </w:rPr>
      </w:pPr>
    </w:p>
    <w:p w14:paraId="419B669E" w14:textId="1B356408" w:rsidR="00A86241" w:rsidRPr="009B2398" w:rsidRDefault="00A86241"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6A4B3DFA" wp14:editId="4B21C0A4">
            <wp:extent cx="6421797" cy="2520000"/>
            <wp:effectExtent l="0" t="0" r="0" b="0"/>
            <wp:docPr id="2064776465" name="図 2064776465">
              <a:extLst xmlns:a="http://schemas.openxmlformats.org/drawingml/2006/main">
                <a:ext uri="{FF2B5EF4-FFF2-40B4-BE49-F238E27FC236}">
                  <a16:creationId xmlns:a16="http://schemas.microsoft.com/office/drawing/2014/main" id="{FBB76059-CCBF-5BB3-5F5F-94A080FA41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BB76059-CCBF-5BB3-5F5F-94A080FA4185}"/>
                        </a:ext>
                      </a:extLst>
                    </pic:cNvPr>
                    <pic:cNvPicPr>
                      <a:picLocks noChangeAspect="1"/>
                    </pic:cNvPicPr>
                  </pic:nvPicPr>
                  <pic:blipFill>
                    <a:blip r:embed="rId58"/>
                    <a:stretch>
                      <a:fillRect/>
                    </a:stretch>
                  </pic:blipFill>
                  <pic:spPr>
                    <a:xfrm>
                      <a:off x="0" y="0"/>
                      <a:ext cx="6421797" cy="2520000"/>
                    </a:xfrm>
                    <a:prstGeom prst="rect">
                      <a:avLst/>
                    </a:prstGeom>
                  </pic:spPr>
                </pic:pic>
              </a:graphicData>
            </a:graphic>
          </wp:inline>
        </w:drawing>
      </w:r>
    </w:p>
    <w:p w14:paraId="2F436E42" w14:textId="4F5BDC74"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Fig.S9-</w:t>
      </w:r>
      <w:r w:rsidR="00415A59" w:rsidRPr="009B2398">
        <w:rPr>
          <w:rFonts w:ascii="Times New Roman" w:hAnsi="Times New Roman" w:cs="Times New Roman" w:hint="eastAsia"/>
          <w:b/>
          <w:bCs/>
        </w:rPr>
        <w:t>5</w:t>
      </w:r>
      <w:r w:rsidRPr="009B2398">
        <w:rPr>
          <w:rFonts w:ascii="Times New Roman" w:hAnsi="Times New Roman" w:cs="Times New Roman"/>
          <w:b/>
          <w:bCs/>
        </w:rPr>
        <w:t xml:space="preserve"> COSY spectrum of </w:t>
      </w:r>
      <w:r w:rsidR="00FA63D1" w:rsidRPr="009B2398">
        <w:rPr>
          <w:rFonts w:ascii="Times New Roman" w:hAnsi="Times New Roman" w:cs="Times New Roman"/>
          <w:b/>
          <w:bCs/>
        </w:rPr>
        <w:t>11</w:t>
      </w:r>
    </w:p>
    <w:p w14:paraId="48E99F6F" w14:textId="77777777" w:rsidR="002E5C7F" w:rsidRPr="009B2398" w:rsidRDefault="002E5C7F" w:rsidP="002E5C7F">
      <w:pPr>
        <w:jc w:val="center"/>
        <w:rPr>
          <w:rFonts w:ascii="Times New Roman" w:hAnsi="Times New Roman" w:cs="Times New Roman"/>
          <w:b/>
          <w:bCs/>
        </w:rPr>
      </w:pPr>
    </w:p>
    <w:p w14:paraId="2E56F137" w14:textId="64A36484" w:rsidR="00A86241" w:rsidRPr="009B2398" w:rsidRDefault="00992E8C" w:rsidP="002E5C7F">
      <w:pPr>
        <w:jc w:val="center"/>
        <w:rPr>
          <w:rFonts w:ascii="Times New Roman" w:hAnsi="Times New Roman" w:cs="Times New Roman"/>
          <w:b/>
          <w:bCs/>
        </w:rPr>
      </w:pPr>
      <w:r w:rsidRPr="009B2398">
        <w:rPr>
          <w:rFonts w:ascii="Times New Roman" w:hAnsi="Times New Roman" w:cs="Times New Roman"/>
          <w:b/>
          <w:bCs/>
          <w:noProof/>
        </w:rPr>
        <w:drawing>
          <wp:inline distT="0" distB="0" distL="0" distR="0" wp14:anchorId="6B540287" wp14:editId="645E5649">
            <wp:extent cx="6006450" cy="2520000"/>
            <wp:effectExtent l="0" t="0" r="0" b="0"/>
            <wp:docPr id="1755791182" name="図 1755791182">
              <a:extLst xmlns:a="http://schemas.openxmlformats.org/drawingml/2006/main">
                <a:ext uri="{FF2B5EF4-FFF2-40B4-BE49-F238E27FC236}">
                  <a16:creationId xmlns:a16="http://schemas.microsoft.com/office/drawing/2014/main" id="{989D17F4-4134-8BC4-ED69-E5B5005C5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89D17F4-4134-8BC4-ED69-E5B5005C51A7}"/>
                        </a:ext>
                      </a:extLst>
                    </pic:cNvPr>
                    <pic:cNvPicPr>
                      <a:picLocks noChangeAspect="1"/>
                    </pic:cNvPicPr>
                  </pic:nvPicPr>
                  <pic:blipFill>
                    <a:blip r:embed="rId59"/>
                    <a:stretch>
                      <a:fillRect/>
                    </a:stretch>
                  </pic:blipFill>
                  <pic:spPr>
                    <a:xfrm>
                      <a:off x="0" y="0"/>
                      <a:ext cx="6006450" cy="2520000"/>
                    </a:xfrm>
                    <a:prstGeom prst="rect">
                      <a:avLst/>
                    </a:prstGeom>
                  </pic:spPr>
                </pic:pic>
              </a:graphicData>
            </a:graphic>
          </wp:inline>
        </w:drawing>
      </w:r>
    </w:p>
    <w:p w14:paraId="45964DC6" w14:textId="37AF2C05" w:rsidR="002E5C7F" w:rsidRPr="009B2398" w:rsidRDefault="002E5C7F" w:rsidP="002E5C7F">
      <w:pPr>
        <w:jc w:val="center"/>
        <w:rPr>
          <w:rFonts w:ascii="Times New Roman" w:hAnsi="Times New Roman" w:cs="Times New Roman"/>
          <w:b/>
          <w:bCs/>
        </w:rPr>
      </w:pPr>
      <w:r w:rsidRPr="009B2398">
        <w:rPr>
          <w:rFonts w:ascii="Times New Roman" w:hAnsi="Times New Roman" w:cs="Times New Roman"/>
          <w:b/>
          <w:bCs/>
        </w:rPr>
        <w:t>Fig.S9-</w:t>
      </w:r>
      <w:r w:rsidR="00415A59" w:rsidRPr="009B2398">
        <w:rPr>
          <w:rFonts w:ascii="Times New Roman" w:hAnsi="Times New Roman" w:cs="Times New Roman" w:hint="eastAsia"/>
          <w:b/>
          <w:bCs/>
        </w:rPr>
        <w:t>6</w:t>
      </w:r>
      <w:r w:rsidRPr="009B2398">
        <w:rPr>
          <w:rFonts w:ascii="Times New Roman" w:hAnsi="Times New Roman" w:cs="Times New Roman"/>
          <w:b/>
          <w:bCs/>
        </w:rPr>
        <w:t xml:space="preserve"> HMBC spectrum of </w:t>
      </w:r>
      <w:r w:rsidR="00FA63D1" w:rsidRPr="009B2398">
        <w:rPr>
          <w:rFonts w:ascii="Times New Roman" w:hAnsi="Times New Roman" w:cs="Times New Roman"/>
          <w:b/>
          <w:bCs/>
        </w:rPr>
        <w:t>11</w:t>
      </w:r>
    </w:p>
    <w:p w14:paraId="323286B6" w14:textId="77777777" w:rsidR="002E5C7F" w:rsidRPr="009B2398" w:rsidRDefault="002E5C7F" w:rsidP="002E5C7F">
      <w:pPr>
        <w:jc w:val="center"/>
        <w:rPr>
          <w:rFonts w:ascii="Times New Roman" w:hAnsi="Times New Roman" w:cs="Times New Roman"/>
          <w:b/>
          <w:bCs/>
        </w:rPr>
      </w:pPr>
    </w:p>
    <w:p w14:paraId="43398C59" w14:textId="58EDF6E6" w:rsidR="002B4BD7" w:rsidRDefault="002B4BD7" w:rsidP="00992E8C">
      <w:pPr>
        <w:rPr>
          <w:rFonts w:ascii="Times New Roman" w:hAnsi="Times New Roman" w:cs="Times New Roman"/>
        </w:rPr>
      </w:pPr>
    </w:p>
    <w:p w14:paraId="00D478FC" w14:textId="243A6A34" w:rsidR="003F3483" w:rsidRDefault="003F3483">
      <w:pPr>
        <w:widowControl/>
        <w:jc w:val="left"/>
        <w:rPr>
          <w:rFonts w:ascii="Times New Roman" w:hAnsi="Times New Roman" w:cs="Times New Roman"/>
        </w:rPr>
        <w:sectPr w:rsidR="003F3483" w:rsidSect="003F3483">
          <w:footerReference w:type="default" r:id="rId60"/>
          <w:footerReference w:type="first" r:id="rId61"/>
          <w:pgSz w:w="11906" w:h="16838"/>
          <w:pgMar w:top="720" w:right="720" w:bottom="720" w:left="720" w:header="851" w:footer="992" w:gutter="0"/>
          <w:pgNumType w:start="0"/>
          <w:cols w:space="425"/>
          <w:titlePg/>
          <w:docGrid w:type="lines" w:linePitch="360"/>
        </w:sectPr>
      </w:pPr>
    </w:p>
    <w:p w14:paraId="06C25B4E" w14:textId="77777777" w:rsidR="00AC3401" w:rsidRPr="00AC3401" w:rsidRDefault="00AC3401" w:rsidP="00AC3401">
      <w:pPr>
        <w:rPr>
          <w:rFonts w:ascii="Times New Roman" w:hAnsi="Times New Roman" w:cs="Times New Roman"/>
          <w:b/>
          <w:bCs/>
          <w:u w:val="single"/>
        </w:rPr>
      </w:pPr>
      <w:r w:rsidRPr="00AC3401">
        <w:rPr>
          <w:rFonts w:ascii="Times New Roman" w:hAnsi="Times New Roman" w:cs="Times New Roman"/>
          <w:b/>
          <w:bCs/>
        </w:rPr>
        <w:t>CIE LAB value of methanol ext</w:t>
      </w:r>
      <w:r w:rsidRPr="00AC3401">
        <w:rPr>
          <w:rFonts w:ascii="Times New Roman" w:hAnsi="Times New Roman" w:cs="Times New Roman" w:hint="eastAsia"/>
          <w:b/>
          <w:bCs/>
        </w:rPr>
        <w:t>ract</w:t>
      </w:r>
      <w:r w:rsidRPr="00AC3401">
        <w:rPr>
          <w:rFonts w:ascii="Times New Roman" w:hAnsi="Times New Roman" w:cs="Times New Roman"/>
          <w:b/>
          <w:bCs/>
        </w:rPr>
        <w:t xml:space="preserve"> and each soluble </w:t>
      </w:r>
      <w:proofErr w:type="gramStart"/>
      <w:r w:rsidRPr="00AC3401">
        <w:rPr>
          <w:rFonts w:ascii="Times New Roman" w:hAnsi="Times New Roman" w:cs="Times New Roman"/>
          <w:b/>
          <w:bCs/>
        </w:rPr>
        <w:t>part</w:t>
      </w:r>
      <w:r w:rsidRPr="00AC3401">
        <w:rPr>
          <w:rFonts w:ascii="Times New Roman" w:hAnsi="Times New Roman" w:cs="Times New Roman" w:hint="eastAsia"/>
          <w:b/>
          <w:bCs/>
        </w:rPr>
        <w:t>s</w:t>
      </w:r>
      <w:proofErr w:type="gramEnd"/>
    </w:p>
    <w:p w14:paraId="4FB6DE84" w14:textId="77777777" w:rsidR="00AC3401" w:rsidRPr="009B2398" w:rsidRDefault="00AC3401" w:rsidP="003F3483">
      <w:pPr>
        <w:rPr>
          <w:rFonts w:ascii="Times New Roman" w:hAnsi="Times New Roman" w:cs="Times New Roman"/>
          <w:b/>
          <w:bCs/>
        </w:rPr>
      </w:pPr>
    </w:p>
    <w:p w14:paraId="09BCE5ED" w14:textId="526E0286" w:rsidR="003F3483" w:rsidRPr="009B2398" w:rsidRDefault="003F3483" w:rsidP="003F3483">
      <w:pPr>
        <w:rPr>
          <w:rFonts w:ascii="Times New Roman" w:hAnsi="Times New Roman" w:cs="Times New Roman"/>
          <w:b/>
          <w:bCs/>
          <w:u w:val="single"/>
        </w:rPr>
      </w:pPr>
      <w:r w:rsidRPr="009B2398">
        <w:rPr>
          <w:rFonts w:ascii="Times New Roman" w:hAnsi="Times New Roman" w:cs="Times New Roman" w:hint="eastAsia"/>
          <w:b/>
          <w:bCs/>
        </w:rPr>
        <w:t>Table S1</w:t>
      </w:r>
      <w:r w:rsidRPr="009B2398">
        <w:rPr>
          <w:rFonts w:ascii="Times New Roman" w:hAnsi="Times New Roman" w:cs="Times New Roman"/>
          <w:b/>
          <w:bCs/>
        </w:rPr>
        <w:t xml:space="preserve"> CIE LAB value of methanol ext</w:t>
      </w:r>
      <w:r w:rsidRPr="009B2398">
        <w:rPr>
          <w:rFonts w:ascii="Times New Roman" w:hAnsi="Times New Roman" w:cs="Times New Roman" w:hint="eastAsia"/>
          <w:b/>
          <w:bCs/>
        </w:rPr>
        <w:t>ract</w:t>
      </w:r>
      <w:r w:rsidRPr="009B2398">
        <w:rPr>
          <w:rFonts w:ascii="Times New Roman" w:hAnsi="Times New Roman" w:cs="Times New Roman"/>
          <w:b/>
          <w:bCs/>
        </w:rPr>
        <w:t xml:space="preserve"> and each soluble </w:t>
      </w:r>
      <w:proofErr w:type="gramStart"/>
      <w:r w:rsidRPr="009B2398">
        <w:rPr>
          <w:rFonts w:ascii="Times New Roman" w:hAnsi="Times New Roman" w:cs="Times New Roman"/>
          <w:b/>
          <w:bCs/>
        </w:rPr>
        <w:t>part</w:t>
      </w:r>
      <w:r w:rsidRPr="009B2398">
        <w:rPr>
          <w:rFonts w:ascii="Times New Roman" w:hAnsi="Times New Roman" w:cs="Times New Roman" w:hint="eastAsia"/>
          <w:b/>
          <w:bCs/>
        </w:rPr>
        <w:t>s</w:t>
      </w:r>
      <w:proofErr w:type="gramEnd"/>
    </w:p>
    <w:tbl>
      <w:tblPr>
        <w:tblW w:w="5000" w:type="pct"/>
        <w:tblCellMar>
          <w:left w:w="99" w:type="dxa"/>
          <w:right w:w="99" w:type="dxa"/>
        </w:tblCellMar>
        <w:tblLook w:val="04A0" w:firstRow="1" w:lastRow="0" w:firstColumn="1" w:lastColumn="0" w:noHBand="0" w:noVBand="1"/>
      </w:tblPr>
      <w:tblGrid>
        <w:gridCol w:w="2883"/>
        <w:gridCol w:w="708"/>
        <w:gridCol w:w="579"/>
        <w:gridCol w:w="708"/>
        <w:gridCol w:w="714"/>
        <w:gridCol w:w="265"/>
        <w:gridCol w:w="708"/>
        <w:gridCol w:w="579"/>
        <w:gridCol w:w="798"/>
        <w:gridCol w:w="798"/>
        <w:gridCol w:w="265"/>
        <w:gridCol w:w="1315"/>
        <w:gridCol w:w="1287"/>
        <w:gridCol w:w="1287"/>
        <w:gridCol w:w="1201"/>
        <w:gridCol w:w="1303"/>
      </w:tblGrid>
      <w:tr w:rsidR="003F3483" w:rsidRPr="006C6F4F" w14:paraId="6611B2CF" w14:textId="77777777" w:rsidTr="00F6746C">
        <w:trPr>
          <w:trHeight w:val="370"/>
        </w:trPr>
        <w:tc>
          <w:tcPr>
            <w:tcW w:w="936" w:type="pct"/>
            <w:vMerge w:val="restart"/>
            <w:tcBorders>
              <w:top w:val="single" w:sz="8" w:space="0" w:color="auto"/>
              <w:left w:val="nil"/>
              <w:right w:val="nil"/>
            </w:tcBorders>
            <w:shd w:val="clear" w:color="auto" w:fill="auto"/>
            <w:vAlign w:val="center"/>
            <w:hideMark/>
          </w:tcPr>
          <w:p w14:paraId="2ECD62CE" w14:textId="77777777" w:rsidR="003F3483" w:rsidRPr="0027187E" w:rsidRDefault="003F3483" w:rsidP="00F6746C">
            <w:pPr>
              <w:widowControl/>
              <w:jc w:val="left"/>
              <w:rPr>
                <w:rFonts w:ascii="ＭＳ 明朝" w:eastAsia="ＭＳ 明朝" w:hAnsi="ＭＳ 明朝" w:cs="ＭＳ Ｐゴシック"/>
                <w:color w:val="000000"/>
                <w:kern w:val="0"/>
                <w:sz w:val="20"/>
                <w:szCs w:val="20"/>
              </w:rPr>
            </w:pPr>
          </w:p>
        </w:tc>
        <w:tc>
          <w:tcPr>
            <w:tcW w:w="880" w:type="pct"/>
            <w:gridSpan w:val="4"/>
            <w:tcBorders>
              <w:top w:val="single" w:sz="8" w:space="0" w:color="auto"/>
              <w:left w:val="nil"/>
              <w:bottom w:val="single" w:sz="8" w:space="0" w:color="auto"/>
              <w:right w:val="nil"/>
            </w:tcBorders>
            <w:shd w:val="clear" w:color="auto" w:fill="auto"/>
            <w:vAlign w:val="center"/>
            <w:hideMark/>
          </w:tcPr>
          <w:p w14:paraId="18544B09"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0h</w:t>
            </w:r>
          </w:p>
        </w:tc>
        <w:tc>
          <w:tcPr>
            <w:tcW w:w="86" w:type="pct"/>
            <w:tcBorders>
              <w:top w:val="single" w:sz="8" w:space="0" w:color="auto"/>
              <w:left w:val="nil"/>
              <w:bottom w:val="nil"/>
              <w:right w:val="nil"/>
            </w:tcBorders>
            <w:shd w:val="clear" w:color="auto" w:fill="auto"/>
            <w:noWrap/>
            <w:vAlign w:val="bottom"/>
            <w:hideMark/>
          </w:tcPr>
          <w:p w14:paraId="74CF55B5"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936" w:type="pct"/>
            <w:gridSpan w:val="4"/>
            <w:tcBorders>
              <w:top w:val="single" w:sz="8" w:space="0" w:color="auto"/>
              <w:left w:val="nil"/>
              <w:bottom w:val="nil"/>
              <w:right w:val="nil"/>
            </w:tcBorders>
            <w:shd w:val="clear" w:color="auto" w:fill="auto"/>
            <w:vAlign w:val="center"/>
            <w:hideMark/>
          </w:tcPr>
          <w:p w14:paraId="5117FEDC"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24h</w:t>
            </w:r>
          </w:p>
        </w:tc>
        <w:tc>
          <w:tcPr>
            <w:tcW w:w="86" w:type="pct"/>
            <w:tcBorders>
              <w:top w:val="single" w:sz="8" w:space="0" w:color="auto"/>
              <w:left w:val="nil"/>
              <w:bottom w:val="nil"/>
              <w:right w:val="nil"/>
            </w:tcBorders>
            <w:shd w:val="clear" w:color="auto" w:fill="auto"/>
            <w:noWrap/>
            <w:vAlign w:val="bottom"/>
            <w:hideMark/>
          </w:tcPr>
          <w:p w14:paraId="20990C60"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427" w:type="pct"/>
            <w:vMerge w:val="restart"/>
            <w:tcBorders>
              <w:top w:val="single" w:sz="8" w:space="0" w:color="auto"/>
              <w:left w:val="nil"/>
              <w:bottom w:val="double" w:sz="6" w:space="0" w:color="000000"/>
              <w:right w:val="nil"/>
            </w:tcBorders>
            <w:shd w:val="clear" w:color="auto" w:fill="auto"/>
            <w:vAlign w:val="center"/>
            <w:hideMark/>
          </w:tcPr>
          <w:p w14:paraId="2A7C792C"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r w:rsidRPr="005D7D0A">
              <w:rPr>
                <w:rFonts w:ascii="Times New Roman" w:eastAsia="游ゴシック" w:hAnsi="Times New Roman" w:cs="Times New Roman"/>
                <w:i/>
                <w:iCs/>
                <w:color w:val="000000"/>
                <w:kern w:val="0"/>
                <w:sz w:val="20"/>
                <w:szCs w:val="20"/>
              </w:rPr>
              <w:t>ΔL*</w:t>
            </w:r>
            <w:r w:rsidRPr="005D7D0A">
              <w:rPr>
                <w:rFonts w:ascii="Times New Roman" w:eastAsia="游ゴシック" w:hAnsi="Times New Roman" w:cs="Times New Roman"/>
                <w:i/>
                <w:iCs/>
                <w:color w:val="000000"/>
                <w:kern w:val="0"/>
                <w:sz w:val="20"/>
                <w:szCs w:val="20"/>
                <w:vertAlign w:val="subscript"/>
              </w:rPr>
              <w:t>0h→24h</w:t>
            </w:r>
          </w:p>
        </w:tc>
        <w:tc>
          <w:tcPr>
            <w:tcW w:w="418" w:type="pct"/>
            <w:vMerge w:val="restart"/>
            <w:tcBorders>
              <w:top w:val="single" w:sz="8" w:space="0" w:color="auto"/>
              <w:left w:val="nil"/>
              <w:bottom w:val="double" w:sz="6" w:space="0" w:color="000000"/>
              <w:right w:val="nil"/>
            </w:tcBorders>
            <w:shd w:val="clear" w:color="auto" w:fill="auto"/>
            <w:vAlign w:val="center"/>
            <w:hideMark/>
          </w:tcPr>
          <w:p w14:paraId="04414C9A"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proofErr w:type="spellStart"/>
            <w:r w:rsidRPr="005D7D0A">
              <w:rPr>
                <w:rFonts w:ascii="Times New Roman" w:eastAsia="游ゴシック" w:hAnsi="Times New Roman" w:cs="Times New Roman"/>
                <w:i/>
                <w:iCs/>
                <w:color w:val="000000"/>
                <w:kern w:val="0"/>
                <w:sz w:val="20"/>
                <w:szCs w:val="20"/>
              </w:rPr>
              <w:t>Δa</w:t>
            </w:r>
            <w:proofErr w:type="spellEnd"/>
            <w:r w:rsidRPr="005D7D0A">
              <w:rPr>
                <w:rFonts w:ascii="游ゴシック" w:eastAsia="游ゴシック" w:hAnsi="游ゴシック" w:cs="Times New Roman" w:hint="eastAsia"/>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p>
        </w:tc>
        <w:tc>
          <w:tcPr>
            <w:tcW w:w="418" w:type="pct"/>
            <w:vMerge w:val="restart"/>
            <w:tcBorders>
              <w:top w:val="single" w:sz="8" w:space="0" w:color="auto"/>
              <w:left w:val="nil"/>
              <w:bottom w:val="double" w:sz="6" w:space="0" w:color="000000"/>
              <w:right w:val="nil"/>
            </w:tcBorders>
            <w:shd w:val="clear" w:color="auto" w:fill="auto"/>
            <w:vAlign w:val="center"/>
            <w:hideMark/>
          </w:tcPr>
          <w:p w14:paraId="58246B96"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proofErr w:type="spellStart"/>
            <w:r w:rsidRPr="005D7D0A">
              <w:rPr>
                <w:rFonts w:ascii="Times New Roman" w:eastAsia="游ゴシック" w:hAnsi="Times New Roman" w:cs="Times New Roman"/>
                <w:i/>
                <w:iCs/>
                <w:color w:val="000000"/>
                <w:kern w:val="0"/>
                <w:sz w:val="20"/>
                <w:szCs w:val="20"/>
              </w:rPr>
              <w:t>Δb</w:t>
            </w:r>
            <w:proofErr w:type="spellEnd"/>
            <w:r w:rsidRPr="005D7D0A">
              <w:rPr>
                <w:rFonts w:ascii="游ゴシック" w:eastAsia="游ゴシック" w:hAnsi="游ゴシック" w:cs="Times New Roman" w:hint="eastAsia"/>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p>
        </w:tc>
        <w:tc>
          <w:tcPr>
            <w:tcW w:w="390" w:type="pct"/>
            <w:vMerge w:val="restart"/>
            <w:tcBorders>
              <w:top w:val="single" w:sz="8" w:space="0" w:color="auto"/>
              <w:left w:val="nil"/>
              <w:bottom w:val="double" w:sz="6" w:space="0" w:color="000000"/>
              <w:right w:val="nil"/>
            </w:tcBorders>
            <w:shd w:val="clear" w:color="auto" w:fill="auto"/>
            <w:vAlign w:val="center"/>
            <w:hideMark/>
          </w:tcPr>
          <w:p w14:paraId="084049D0"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bookmarkStart w:id="2" w:name="_Hlk170374884"/>
            <w:r w:rsidRPr="005D7D0A">
              <w:rPr>
                <w:rFonts w:ascii="Times New Roman" w:eastAsia="游ゴシック" w:hAnsi="Times New Roman" w:cs="Times New Roman"/>
                <w:i/>
                <w:iCs/>
                <w:color w:val="000000"/>
                <w:kern w:val="0"/>
                <w:sz w:val="20"/>
                <w:szCs w:val="20"/>
              </w:rPr>
              <w:t>ΔE</w:t>
            </w:r>
            <w:r w:rsidRPr="005D7D0A">
              <w:rPr>
                <w:rFonts w:ascii="Times New Roman" w:eastAsia="游ゴシック" w:hAnsi="Times New Roman" w:cs="Times New Roman"/>
                <w:i/>
                <w:iCs/>
                <w:color w:val="000000"/>
                <w:kern w:val="0"/>
                <w:sz w:val="20"/>
                <w:szCs w:val="20"/>
                <w:vertAlign w:val="subscript"/>
              </w:rPr>
              <w:t>0h→24h</w:t>
            </w:r>
            <w:bookmarkEnd w:id="2"/>
          </w:p>
        </w:tc>
        <w:tc>
          <w:tcPr>
            <w:tcW w:w="423" w:type="pct"/>
            <w:vMerge w:val="restart"/>
            <w:tcBorders>
              <w:top w:val="single" w:sz="8" w:space="0" w:color="auto"/>
              <w:left w:val="nil"/>
              <w:bottom w:val="double" w:sz="6" w:space="0" w:color="000000"/>
              <w:right w:val="nil"/>
            </w:tcBorders>
            <w:shd w:val="clear" w:color="auto" w:fill="auto"/>
            <w:vAlign w:val="center"/>
            <w:hideMark/>
          </w:tcPr>
          <w:p w14:paraId="255C6EC1"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bookmarkStart w:id="3" w:name="_Hlk170374619"/>
            <w:proofErr w:type="spellStart"/>
            <w:r w:rsidRPr="005D7D0A">
              <w:rPr>
                <w:rFonts w:ascii="Times New Roman" w:eastAsia="游ゴシック" w:hAnsi="Times New Roman" w:cs="Times New Roman"/>
                <w:i/>
                <w:iCs/>
                <w:color w:val="000000"/>
                <w:kern w:val="0"/>
                <w:sz w:val="20"/>
                <w:szCs w:val="20"/>
              </w:rPr>
              <w:t>Δh</w:t>
            </w:r>
            <w:proofErr w:type="spellEnd"/>
            <w:r w:rsidRPr="005D7D0A">
              <w:rPr>
                <w:rFonts w:ascii="Times New Roman" w:eastAsia="游ゴシック" w:hAnsi="Times New Roman" w:cs="Times New Roman"/>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bookmarkEnd w:id="3"/>
          </w:p>
        </w:tc>
      </w:tr>
      <w:tr w:rsidR="003F3483" w:rsidRPr="006C6F4F" w14:paraId="7B2247A0" w14:textId="77777777" w:rsidTr="00F6746C">
        <w:trPr>
          <w:trHeight w:val="370"/>
        </w:trPr>
        <w:tc>
          <w:tcPr>
            <w:tcW w:w="936" w:type="pct"/>
            <w:vMerge/>
            <w:tcBorders>
              <w:left w:val="nil"/>
              <w:bottom w:val="double" w:sz="6" w:space="0" w:color="000000"/>
              <w:right w:val="nil"/>
            </w:tcBorders>
            <w:shd w:val="clear" w:color="auto" w:fill="auto"/>
            <w:vAlign w:val="center"/>
            <w:hideMark/>
          </w:tcPr>
          <w:p w14:paraId="5005A117" w14:textId="77777777" w:rsidR="003F3483" w:rsidRPr="0027187E" w:rsidRDefault="003F3483" w:rsidP="00F6746C">
            <w:pPr>
              <w:widowControl/>
              <w:jc w:val="left"/>
              <w:rPr>
                <w:rFonts w:ascii="ＭＳ 明朝" w:eastAsia="ＭＳ 明朝" w:hAnsi="ＭＳ 明朝" w:cs="ＭＳ Ｐゴシック"/>
                <w:color w:val="000000"/>
                <w:kern w:val="0"/>
                <w:sz w:val="20"/>
                <w:szCs w:val="20"/>
              </w:rPr>
            </w:pPr>
          </w:p>
        </w:tc>
        <w:tc>
          <w:tcPr>
            <w:tcW w:w="230" w:type="pct"/>
            <w:tcBorders>
              <w:top w:val="nil"/>
              <w:left w:val="nil"/>
              <w:bottom w:val="double" w:sz="6" w:space="0" w:color="000000"/>
              <w:right w:val="nil"/>
            </w:tcBorders>
            <w:shd w:val="clear" w:color="auto" w:fill="auto"/>
            <w:vAlign w:val="center"/>
            <w:hideMark/>
          </w:tcPr>
          <w:p w14:paraId="0301CCCC"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L*</w:t>
            </w:r>
          </w:p>
        </w:tc>
        <w:tc>
          <w:tcPr>
            <w:tcW w:w="188" w:type="pct"/>
            <w:tcBorders>
              <w:top w:val="nil"/>
              <w:left w:val="nil"/>
              <w:bottom w:val="double" w:sz="6" w:space="0" w:color="000000"/>
              <w:right w:val="nil"/>
            </w:tcBorders>
            <w:shd w:val="clear" w:color="auto" w:fill="auto"/>
            <w:vAlign w:val="center"/>
            <w:hideMark/>
          </w:tcPr>
          <w:p w14:paraId="771A4EA0"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a*</w:t>
            </w:r>
          </w:p>
        </w:tc>
        <w:tc>
          <w:tcPr>
            <w:tcW w:w="230" w:type="pct"/>
            <w:tcBorders>
              <w:top w:val="nil"/>
              <w:left w:val="nil"/>
              <w:bottom w:val="double" w:sz="6" w:space="0" w:color="000000"/>
              <w:right w:val="nil"/>
            </w:tcBorders>
            <w:shd w:val="clear" w:color="auto" w:fill="auto"/>
            <w:vAlign w:val="center"/>
            <w:hideMark/>
          </w:tcPr>
          <w:p w14:paraId="474749E3"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b*</w:t>
            </w:r>
          </w:p>
        </w:tc>
        <w:tc>
          <w:tcPr>
            <w:tcW w:w="232" w:type="pct"/>
            <w:tcBorders>
              <w:top w:val="nil"/>
              <w:left w:val="nil"/>
              <w:bottom w:val="double" w:sz="6" w:space="0" w:color="auto"/>
              <w:right w:val="nil"/>
            </w:tcBorders>
            <w:shd w:val="clear" w:color="auto" w:fill="auto"/>
            <w:vAlign w:val="center"/>
            <w:hideMark/>
          </w:tcPr>
          <w:p w14:paraId="14EA5A51"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h*</w:t>
            </w:r>
          </w:p>
        </w:tc>
        <w:tc>
          <w:tcPr>
            <w:tcW w:w="86" w:type="pct"/>
            <w:tcBorders>
              <w:top w:val="nil"/>
              <w:left w:val="nil"/>
              <w:bottom w:val="nil"/>
              <w:right w:val="nil"/>
            </w:tcBorders>
            <w:shd w:val="clear" w:color="auto" w:fill="auto"/>
            <w:noWrap/>
            <w:vAlign w:val="bottom"/>
            <w:hideMark/>
          </w:tcPr>
          <w:p w14:paraId="7D978886"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p>
        </w:tc>
        <w:tc>
          <w:tcPr>
            <w:tcW w:w="230" w:type="pct"/>
            <w:tcBorders>
              <w:top w:val="single" w:sz="8" w:space="0" w:color="000000"/>
              <w:left w:val="nil"/>
              <w:bottom w:val="double" w:sz="6" w:space="0" w:color="000000"/>
              <w:right w:val="nil"/>
            </w:tcBorders>
            <w:shd w:val="clear" w:color="auto" w:fill="auto"/>
            <w:vAlign w:val="center"/>
            <w:hideMark/>
          </w:tcPr>
          <w:p w14:paraId="395D783D"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L*</w:t>
            </w:r>
          </w:p>
        </w:tc>
        <w:tc>
          <w:tcPr>
            <w:tcW w:w="188" w:type="pct"/>
            <w:tcBorders>
              <w:top w:val="single" w:sz="8" w:space="0" w:color="000000"/>
              <w:left w:val="nil"/>
              <w:bottom w:val="double" w:sz="6" w:space="0" w:color="000000"/>
              <w:right w:val="nil"/>
            </w:tcBorders>
            <w:shd w:val="clear" w:color="auto" w:fill="auto"/>
            <w:vAlign w:val="center"/>
            <w:hideMark/>
          </w:tcPr>
          <w:p w14:paraId="51DA83DE"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a*</w:t>
            </w:r>
          </w:p>
        </w:tc>
        <w:tc>
          <w:tcPr>
            <w:tcW w:w="259" w:type="pct"/>
            <w:tcBorders>
              <w:top w:val="single" w:sz="8" w:space="0" w:color="000000"/>
              <w:left w:val="nil"/>
              <w:bottom w:val="double" w:sz="6" w:space="0" w:color="000000"/>
              <w:right w:val="nil"/>
            </w:tcBorders>
            <w:shd w:val="clear" w:color="auto" w:fill="auto"/>
            <w:vAlign w:val="center"/>
            <w:hideMark/>
          </w:tcPr>
          <w:p w14:paraId="4701AEF8"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b*</w:t>
            </w:r>
          </w:p>
        </w:tc>
        <w:tc>
          <w:tcPr>
            <w:tcW w:w="259" w:type="pct"/>
            <w:tcBorders>
              <w:top w:val="single" w:sz="8" w:space="0" w:color="auto"/>
              <w:left w:val="nil"/>
              <w:bottom w:val="double" w:sz="6" w:space="0" w:color="auto"/>
              <w:right w:val="nil"/>
            </w:tcBorders>
            <w:shd w:val="clear" w:color="auto" w:fill="auto"/>
            <w:vAlign w:val="center"/>
            <w:hideMark/>
          </w:tcPr>
          <w:p w14:paraId="26A23956"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r w:rsidRPr="0027187E">
              <w:rPr>
                <w:rFonts w:ascii="Times New Roman" w:eastAsia="游ゴシック" w:hAnsi="Times New Roman" w:cs="Times New Roman"/>
                <w:i/>
                <w:iCs/>
                <w:color w:val="000000"/>
                <w:kern w:val="0"/>
                <w:sz w:val="20"/>
                <w:szCs w:val="20"/>
              </w:rPr>
              <w:t>h*</w:t>
            </w:r>
          </w:p>
        </w:tc>
        <w:tc>
          <w:tcPr>
            <w:tcW w:w="86" w:type="pct"/>
            <w:tcBorders>
              <w:top w:val="nil"/>
              <w:left w:val="nil"/>
              <w:bottom w:val="nil"/>
              <w:right w:val="nil"/>
            </w:tcBorders>
            <w:shd w:val="clear" w:color="auto" w:fill="auto"/>
            <w:noWrap/>
            <w:vAlign w:val="bottom"/>
            <w:hideMark/>
          </w:tcPr>
          <w:p w14:paraId="387E5888" w14:textId="77777777" w:rsidR="003F3483" w:rsidRPr="0027187E" w:rsidRDefault="003F3483" w:rsidP="00F6746C">
            <w:pPr>
              <w:widowControl/>
              <w:jc w:val="center"/>
              <w:rPr>
                <w:rFonts w:ascii="Times New Roman" w:eastAsia="游ゴシック" w:hAnsi="Times New Roman" w:cs="Times New Roman"/>
                <w:i/>
                <w:iCs/>
                <w:color w:val="000000"/>
                <w:kern w:val="0"/>
                <w:sz w:val="20"/>
                <w:szCs w:val="20"/>
              </w:rPr>
            </w:pPr>
          </w:p>
        </w:tc>
        <w:tc>
          <w:tcPr>
            <w:tcW w:w="427" w:type="pct"/>
            <w:vMerge/>
            <w:tcBorders>
              <w:top w:val="single" w:sz="8" w:space="0" w:color="auto"/>
              <w:left w:val="nil"/>
              <w:bottom w:val="double" w:sz="6" w:space="0" w:color="000000"/>
              <w:right w:val="nil"/>
            </w:tcBorders>
            <w:vAlign w:val="center"/>
            <w:hideMark/>
          </w:tcPr>
          <w:p w14:paraId="62172D66" w14:textId="77777777" w:rsidR="003F3483" w:rsidRPr="0027187E" w:rsidRDefault="003F3483" w:rsidP="00F6746C">
            <w:pPr>
              <w:widowControl/>
              <w:jc w:val="left"/>
              <w:rPr>
                <w:rFonts w:ascii="Times New Roman" w:eastAsia="游ゴシック" w:hAnsi="Times New Roman" w:cs="Times New Roman"/>
                <w:b/>
                <w:bCs/>
                <w:i/>
                <w:iCs/>
                <w:color w:val="000000"/>
                <w:kern w:val="0"/>
                <w:sz w:val="20"/>
                <w:szCs w:val="20"/>
              </w:rPr>
            </w:pPr>
          </w:p>
        </w:tc>
        <w:tc>
          <w:tcPr>
            <w:tcW w:w="418" w:type="pct"/>
            <w:vMerge/>
            <w:tcBorders>
              <w:top w:val="single" w:sz="8" w:space="0" w:color="auto"/>
              <w:left w:val="nil"/>
              <w:bottom w:val="double" w:sz="6" w:space="0" w:color="000000"/>
              <w:right w:val="nil"/>
            </w:tcBorders>
            <w:vAlign w:val="center"/>
            <w:hideMark/>
          </w:tcPr>
          <w:p w14:paraId="2E3593A6" w14:textId="77777777" w:rsidR="003F3483" w:rsidRPr="0027187E" w:rsidRDefault="003F3483" w:rsidP="00F6746C">
            <w:pPr>
              <w:widowControl/>
              <w:jc w:val="left"/>
              <w:rPr>
                <w:rFonts w:ascii="Times New Roman" w:eastAsia="游ゴシック" w:hAnsi="Times New Roman" w:cs="Times New Roman"/>
                <w:b/>
                <w:bCs/>
                <w:i/>
                <w:iCs/>
                <w:color w:val="000000"/>
                <w:kern w:val="0"/>
                <w:sz w:val="20"/>
                <w:szCs w:val="20"/>
              </w:rPr>
            </w:pPr>
          </w:p>
        </w:tc>
        <w:tc>
          <w:tcPr>
            <w:tcW w:w="418" w:type="pct"/>
            <w:vMerge/>
            <w:tcBorders>
              <w:top w:val="single" w:sz="8" w:space="0" w:color="auto"/>
              <w:left w:val="nil"/>
              <w:bottom w:val="double" w:sz="6" w:space="0" w:color="000000"/>
              <w:right w:val="nil"/>
            </w:tcBorders>
            <w:vAlign w:val="center"/>
            <w:hideMark/>
          </w:tcPr>
          <w:p w14:paraId="586E08DE" w14:textId="77777777" w:rsidR="003F3483" w:rsidRPr="0027187E" w:rsidRDefault="003F3483" w:rsidP="00F6746C">
            <w:pPr>
              <w:widowControl/>
              <w:jc w:val="left"/>
              <w:rPr>
                <w:rFonts w:ascii="Times New Roman" w:eastAsia="游ゴシック" w:hAnsi="Times New Roman" w:cs="Times New Roman"/>
                <w:b/>
                <w:bCs/>
                <w:i/>
                <w:iCs/>
                <w:color w:val="000000"/>
                <w:kern w:val="0"/>
                <w:sz w:val="20"/>
                <w:szCs w:val="20"/>
              </w:rPr>
            </w:pPr>
          </w:p>
        </w:tc>
        <w:tc>
          <w:tcPr>
            <w:tcW w:w="390" w:type="pct"/>
            <w:vMerge/>
            <w:tcBorders>
              <w:top w:val="single" w:sz="8" w:space="0" w:color="auto"/>
              <w:left w:val="nil"/>
              <w:bottom w:val="double" w:sz="6" w:space="0" w:color="000000"/>
              <w:right w:val="nil"/>
            </w:tcBorders>
            <w:vAlign w:val="center"/>
            <w:hideMark/>
          </w:tcPr>
          <w:p w14:paraId="10570405" w14:textId="77777777" w:rsidR="003F3483" w:rsidRPr="0027187E" w:rsidRDefault="003F3483" w:rsidP="00F6746C">
            <w:pPr>
              <w:widowControl/>
              <w:jc w:val="left"/>
              <w:rPr>
                <w:rFonts w:ascii="Times New Roman" w:eastAsia="游ゴシック" w:hAnsi="Times New Roman" w:cs="Times New Roman"/>
                <w:b/>
                <w:bCs/>
                <w:i/>
                <w:iCs/>
                <w:color w:val="000000"/>
                <w:kern w:val="0"/>
                <w:sz w:val="20"/>
                <w:szCs w:val="20"/>
              </w:rPr>
            </w:pPr>
          </w:p>
        </w:tc>
        <w:tc>
          <w:tcPr>
            <w:tcW w:w="423" w:type="pct"/>
            <w:vMerge/>
            <w:tcBorders>
              <w:top w:val="single" w:sz="8" w:space="0" w:color="auto"/>
              <w:left w:val="nil"/>
              <w:bottom w:val="double" w:sz="6" w:space="0" w:color="000000"/>
              <w:right w:val="nil"/>
            </w:tcBorders>
            <w:vAlign w:val="center"/>
            <w:hideMark/>
          </w:tcPr>
          <w:p w14:paraId="7541DF59" w14:textId="77777777" w:rsidR="003F3483" w:rsidRPr="0027187E" w:rsidRDefault="003F3483" w:rsidP="00F6746C">
            <w:pPr>
              <w:widowControl/>
              <w:jc w:val="left"/>
              <w:rPr>
                <w:rFonts w:ascii="Times New Roman" w:eastAsia="游ゴシック" w:hAnsi="Times New Roman" w:cs="Times New Roman"/>
                <w:b/>
                <w:bCs/>
                <w:i/>
                <w:iCs/>
                <w:color w:val="000000"/>
                <w:kern w:val="0"/>
                <w:sz w:val="20"/>
                <w:szCs w:val="20"/>
              </w:rPr>
            </w:pPr>
          </w:p>
        </w:tc>
      </w:tr>
      <w:tr w:rsidR="003F3483" w:rsidRPr="006C6F4F" w14:paraId="51878E1B" w14:textId="77777777" w:rsidTr="00F6746C">
        <w:trPr>
          <w:cantSplit/>
          <w:trHeight w:val="1134"/>
        </w:trPr>
        <w:tc>
          <w:tcPr>
            <w:tcW w:w="936" w:type="pct"/>
            <w:tcBorders>
              <w:top w:val="nil"/>
              <w:left w:val="nil"/>
              <w:bottom w:val="nil"/>
              <w:right w:val="nil"/>
            </w:tcBorders>
            <w:shd w:val="clear" w:color="auto" w:fill="auto"/>
            <w:vAlign w:val="center"/>
            <w:hideMark/>
          </w:tcPr>
          <w:p w14:paraId="6D22AD59"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Methanol ext.</w:t>
            </w:r>
          </w:p>
        </w:tc>
        <w:tc>
          <w:tcPr>
            <w:tcW w:w="230" w:type="pct"/>
            <w:tcBorders>
              <w:top w:val="nil"/>
              <w:left w:val="nil"/>
              <w:bottom w:val="nil"/>
              <w:right w:val="nil"/>
            </w:tcBorders>
            <w:shd w:val="clear" w:color="auto" w:fill="auto"/>
            <w:vAlign w:val="center"/>
            <w:hideMark/>
          </w:tcPr>
          <w:p w14:paraId="666122A5"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91.5</w:t>
            </w:r>
          </w:p>
        </w:tc>
        <w:tc>
          <w:tcPr>
            <w:tcW w:w="188" w:type="pct"/>
            <w:tcBorders>
              <w:top w:val="nil"/>
              <w:left w:val="nil"/>
              <w:bottom w:val="nil"/>
              <w:right w:val="nil"/>
            </w:tcBorders>
            <w:shd w:val="clear" w:color="auto" w:fill="auto"/>
            <w:vAlign w:val="center"/>
            <w:hideMark/>
          </w:tcPr>
          <w:p w14:paraId="377B02C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1.8</w:t>
            </w:r>
          </w:p>
        </w:tc>
        <w:tc>
          <w:tcPr>
            <w:tcW w:w="230" w:type="pct"/>
            <w:tcBorders>
              <w:top w:val="nil"/>
              <w:left w:val="nil"/>
              <w:bottom w:val="nil"/>
              <w:right w:val="nil"/>
            </w:tcBorders>
            <w:shd w:val="clear" w:color="auto" w:fill="auto"/>
            <w:vAlign w:val="center"/>
            <w:hideMark/>
          </w:tcPr>
          <w:p w14:paraId="0525BF1F"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14.1</w:t>
            </w:r>
          </w:p>
        </w:tc>
        <w:tc>
          <w:tcPr>
            <w:tcW w:w="232" w:type="pct"/>
            <w:tcBorders>
              <w:top w:val="nil"/>
              <w:left w:val="nil"/>
              <w:bottom w:val="nil"/>
              <w:right w:val="nil"/>
            </w:tcBorders>
            <w:shd w:val="clear" w:color="auto" w:fill="auto"/>
            <w:vAlign w:val="center"/>
            <w:hideMark/>
          </w:tcPr>
          <w:p w14:paraId="1421B84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82.7</w:t>
            </w:r>
          </w:p>
        </w:tc>
        <w:tc>
          <w:tcPr>
            <w:tcW w:w="86" w:type="pct"/>
            <w:tcBorders>
              <w:top w:val="nil"/>
              <w:left w:val="nil"/>
              <w:bottom w:val="nil"/>
              <w:right w:val="nil"/>
            </w:tcBorders>
            <w:shd w:val="clear" w:color="auto" w:fill="auto"/>
            <w:noWrap/>
            <w:vAlign w:val="bottom"/>
            <w:hideMark/>
          </w:tcPr>
          <w:p w14:paraId="6CA7D947"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230" w:type="pct"/>
            <w:tcBorders>
              <w:top w:val="nil"/>
              <w:left w:val="nil"/>
              <w:bottom w:val="nil"/>
              <w:right w:val="nil"/>
            </w:tcBorders>
            <w:shd w:val="clear" w:color="auto" w:fill="auto"/>
            <w:vAlign w:val="center"/>
            <w:hideMark/>
          </w:tcPr>
          <w:p w14:paraId="7E47764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90.7</w:t>
            </w:r>
          </w:p>
        </w:tc>
        <w:tc>
          <w:tcPr>
            <w:tcW w:w="188" w:type="pct"/>
            <w:tcBorders>
              <w:top w:val="nil"/>
              <w:left w:val="nil"/>
              <w:bottom w:val="nil"/>
              <w:right w:val="nil"/>
            </w:tcBorders>
            <w:shd w:val="clear" w:color="auto" w:fill="auto"/>
            <w:vAlign w:val="center"/>
            <w:hideMark/>
          </w:tcPr>
          <w:p w14:paraId="1692250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8.3</w:t>
            </w:r>
          </w:p>
        </w:tc>
        <w:tc>
          <w:tcPr>
            <w:tcW w:w="259" w:type="pct"/>
            <w:tcBorders>
              <w:top w:val="nil"/>
              <w:left w:val="nil"/>
              <w:bottom w:val="nil"/>
              <w:right w:val="nil"/>
            </w:tcBorders>
            <w:shd w:val="clear" w:color="auto" w:fill="auto"/>
            <w:vAlign w:val="center"/>
            <w:hideMark/>
          </w:tcPr>
          <w:p w14:paraId="7FA3CBF8"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-13.8</w:t>
            </w:r>
          </w:p>
        </w:tc>
        <w:tc>
          <w:tcPr>
            <w:tcW w:w="259" w:type="pct"/>
            <w:tcBorders>
              <w:top w:val="nil"/>
              <w:left w:val="nil"/>
              <w:bottom w:val="nil"/>
              <w:right w:val="nil"/>
            </w:tcBorders>
            <w:shd w:val="clear" w:color="auto" w:fill="auto"/>
            <w:vAlign w:val="center"/>
            <w:hideMark/>
          </w:tcPr>
          <w:p w14:paraId="49D4D30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-58.9</w:t>
            </w:r>
          </w:p>
        </w:tc>
        <w:tc>
          <w:tcPr>
            <w:tcW w:w="86" w:type="pct"/>
            <w:tcBorders>
              <w:top w:val="nil"/>
              <w:left w:val="nil"/>
              <w:bottom w:val="nil"/>
              <w:right w:val="nil"/>
            </w:tcBorders>
            <w:shd w:val="clear" w:color="auto" w:fill="auto"/>
            <w:noWrap/>
            <w:vAlign w:val="bottom"/>
            <w:hideMark/>
          </w:tcPr>
          <w:p w14:paraId="04B120D8" w14:textId="77777777" w:rsidR="003F3483" w:rsidRPr="0027187E" w:rsidRDefault="003F3483" w:rsidP="00F6746C">
            <w:pPr>
              <w:widowControl/>
              <w:jc w:val="center"/>
              <w:rPr>
                <w:rFonts w:ascii="Times New Roman" w:eastAsia="游ゴシック" w:hAnsi="Times New Roman" w:cs="Times New Roman"/>
                <w:b/>
                <w:bCs/>
                <w:color w:val="000000"/>
                <w:kern w:val="0"/>
                <w:sz w:val="20"/>
                <w:szCs w:val="20"/>
              </w:rPr>
            </w:pPr>
          </w:p>
        </w:tc>
        <w:tc>
          <w:tcPr>
            <w:tcW w:w="427" w:type="pct"/>
            <w:tcBorders>
              <w:top w:val="nil"/>
              <w:left w:val="nil"/>
              <w:bottom w:val="nil"/>
              <w:right w:val="nil"/>
            </w:tcBorders>
            <w:shd w:val="clear" w:color="auto" w:fill="auto"/>
            <w:noWrap/>
            <w:vAlign w:val="center"/>
            <w:hideMark/>
          </w:tcPr>
          <w:p w14:paraId="1A45BBC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-0.8</w:t>
            </w:r>
          </w:p>
        </w:tc>
        <w:tc>
          <w:tcPr>
            <w:tcW w:w="418" w:type="pct"/>
            <w:tcBorders>
              <w:top w:val="nil"/>
              <w:left w:val="nil"/>
              <w:bottom w:val="nil"/>
              <w:right w:val="nil"/>
            </w:tcBorders>
            <w:shd w:val="clear" w:color="auto" w:fill="auto"/>
            <w:noWrap/>
            <w:vAlign w:val="center"/>
            <w:hideMark/>
          </w:tcPr>
          <w:p w14:paraId="0040F1A6"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6.5</w:t>
            </w:r>
          </w:p>
        </w:tc>
        <w:tc>
          <w:tcPr>
            <w:tcW w:w="418" w:type="pct"/>
            <w:tcBorders>
              <w:top w:val="nil"/>
              <w:left w:val="nil"/>
              <w:bottom w:val="nil"/>
              <w:right w:val="nil"/>
            </w:tcBorders>
            <w:shd w:val="clear" w:color="auto" w:fill="auto"/>
            <w:noWrap/>
            <w:vAlign w:val="center"/>
            <w:hideMark/>
          </w:tcPr>
          <w:p w14:paraId="56831D8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-27.9</w:t>
            </w:r>
          </w:p>
        </w:tc>
        <w:tc>
          <w:tcPr>
            <w:tcW w:w="390" w:type="pct"/>
            <w:tcBorders>
              <w:top w:val="nil"/>
              <w:left w:val="nil"/>
              <w:bottom w:val="nil"/>
              <w:right w:val="nil"/>
            </w:tcBorders>
            <w:shd w:val="clear" w:color="auto" w:fill="auto"/>
            <w:noWrap/>
            <w:vAlign w:val="center"/>
            <w:hideMark/>
          </w:tcPr>
          <w:p w14:paraId="7F11CFE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28.6</w:t>
            </w:r>
          </w:p>
        </w:tc>
        <w:tc>
          <w:tcPr>
            <w:tcW w:w="423" w:type="pct"/>
            <w:tcBorders>
              <w:top w:val="nil"/>
              <w:left w:val="nil"/>
              <w:bottom w:val="nil"/>
              <w:right w:val="nil"/>
            </w:tcBorders>
            <w:shd w:val="clear" w:color="auto" w:fill="auto"/>
            <w:noWrap/>
            <w:vAlign w:val="center"/>
            <w:hideMark/>
          </w:tcPr>
          <w:p w14:paraId="696136FE"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-141.7</w:t>
            </w:r>
          </w:p>
        </w:tc>
      </w:tr>
      <w:tr w:rsidR="003F3483" w:rsidRPr="006C6F4F" w14:paraId="513818C4" w14:textId="77777777" w:rsidTr="00F6746C">
        <w:trPr>
          <w:cantSplit/>
          <w:trHeight w:val="1134"/>
        </w:trPr>
        <w:tc>
          <w:tcPr>
            <w:tcW w:w="936" w:type="pct"/>
            <w:tcBorders>
              <w:top w:val="nil"/>
              <w:left w:val="nil"/>
              <w:bottom w:val="nil"/>
              <w:right w:val="nil"/>
            </w:tcBorders>
            <w:shd w:val="clear" w:color="auto" w:fill="auto"/>
            <w:vAlign w:val="center"/>
            <w:hideMark/>
          </w:tcPr>
          <w:p w14:paraId="586387DC"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Hexane soluble part</w:t>
            </w:r>
          </w:p>
        </w:tc>
        <w:tc>
          <w:tcPr>
            <w:tcW w:w="230" w:type="pct"/>
            <w:tcBorders>
              <w:top w:val="nil"/>
              <w:left w:val="nil"/>
              <w:bottom w:val="nil"/>
              <w:right w:val="nil"/>
            </w:tcBorders>
            <w:shd w:val="clear" w:color="auto" w:fill="auto"/>
            <w:vAlign w:val="center"/>
            <w:hideMark/>
          </w:tcPr>
          <w:p w14:paraId="7D5FEBE5"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95.2</w:t>
            </w:r>
          </w:p>
        </w:tc>
        <w:tc>
          <w:tcPr>
            <w:tcW w:w="188" w:type="pct"/>
            <w:tcBorders>
              <w:top w:val="nil"/>
              <w:left w:val="nil"/>
              <w:bottom w:val="nil"/>
              <w:right w:val="nil"/>
            </w:tcBorders>
            <w:shd w:val="clear" w:color="auto" w:fill="auto"/>
            <w:vAlign w:val="center"/>
            <w:hideMark/>
          </w:tcPr>
          <w:p w14:paraId="63E99C6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1.6</w:t>
            </w:r>
          </w:p>
        </w:tc>
        <w:tc>
          <w:tcPr>
            <w:tcW w:w="230" w:type="pct"/>
            <w:tcBorders>
              <w:top w:val="nil"/>
              <w:left w:val="nil"/>
              <w:bottom w:val="nil"/>
              <w:right w:val="nil"/>
            </w:tcBorders>
            <w:shd w:val="clear" w:color="auto" w:fill="auto"/>
            <w:vAlign w:val="center"/>
            <w:hideMark/>
          </w:tcPr>
          <w:p w14:paraId="142166E5"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0.6</w:t>
            </w:r>
          </w:p>
        </w:tc>
        <w:tc>
          <w:tcPr>
            <w:tcW w:w="232" w:type="pct"/>
            <w:tcBorders>
              <w:top w:val="nil"/>
              <w:left w:val="nil"/>
              <w:bottom w:val="nil"/>
              <w:right w:val="nil"/>
            </w:tcBorders>
            <w:shd w:val="clear" w:color="auto" w:fill="auto"/>
            <w:vAlign w:val="center"/>
            <w:hideMark/>
          </w:tcPr>
          <w:p w14:paraId="60752C5E"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19.0</w:t>
            </w:r>
          </w:p>
        </w:tc>
        <w:tc>
          <w:tcPr>
            <w:tcW w:w="86" w:type="pct"/>
            <w:tcBorders>
              <w:top w:val="nil"/>
              <w:left w:val="nil"/>
              <w:bottom w:val="nil"/>
              <w:right w:val="nil"/>
            </w:tcBorders>
            <w:shd w:val="clear" w:color="auto" w:fill="auto"/>
            <w:noWrap/>
            <w:vAlign w:val="bottom"/>
            <w:hideMark/>
          </w:tcPr>
          <w:p w14:paraId="0A33EF70"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230" w:type="pct"/>
            <w:tcBorders>
              <w:top w:val="nil"/>
              <w:left w:val="nil"/>
              <w:bottom w:val="nil"/>
              <w:right w:val="nil"/>
            </w:tcBorders>
            <w:shd w:val="clear" w:color="auto" w:fill="auto"/>
            <w:vAlign w:val="center"/>
            <w:hideMark/>
          </w:tcPr>
          <w:p w14:paraId="057554A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95.3</w:t>
            </w:r>
          </w:p>
        </w:tc>
        <w:tc>
          <w:tcPr>
            <w:tcW w:w="188" w:type="pct"/>
            <w:tcBorders>
              <w:top w:val="nil"/>
              <w:left w:val="nil"/>
              <w:bottom w:val="nil"/>
              <w:right w:val="nil"/>
            </w:tcBorders>
            <w:shd w:val="clear" w:color="auto" w:fill="auto"/>
            <w:vAlign w:val="center"/>
            <w:hideMark/>
          </w:tcPr>
          <w:p w14:paraId="013CA67E"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1.8</w:t>
            </w:r>
          </w:p>
        </w:tc>
        <w:tc>
          <w:tcPr>
            <w:tcW w:w="259" w:type="pct"/>
            <w:tcBorders>
              <w:top w:val="nil"/>
              <w:left w:val="nil"/>
              <w:bottom w:val="nil"/>
              <w:right w:val="nil"/>
            </w:tcBorders>
            <w:shd w:val="clear" w:color="auto" w:fill="auto"/>
            <w:vAlign w:val="center"/>
            <w:hideMark/>
          </w:tcPr>
          <w:p w14:paraId="0ECBE8DF"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0.6</w:t>
            </w:r>
          </w:p>
        </w:tc>
        <w:tc>
          <w:tcPr>
            <w:tcW w:w="259" w:type="pct"/>
            <w:tcBorders>
              <w:top w:val="nil"/>
              <w:left w:val="nil"/>
              <w:bottom w:val="nil"/>
              <w:right w:val="nil"/>
            </w:tcBorders>
            <w:shd w:val="clear" w:color="auto" w:fill="auto"/>
            <w:vAlign w:val="center"/>
            <w:hideMark/>
          </w:tcPr>
          <w:p w14:paraId="3FB17639"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17.8</w:t>
            </w:r>
          </w:p>
        </w:tc>
        <w:tc>
          <w:tcPr>
            <w:tcW w:w="86" w:type="pct"/>
            <w:tcBorders>
              <w:top w:val="nil"/>
              <w:left w:val="nil"/>
              <w:bottom w:val="nil"/>
              <w:right w:val="nil"/>
            </w:tcBorders>
            <w:shd w:val="clear" w:color="auto" w:fill="auto"/>
            <w:noWrap/>
            <w:vAlign w:val="bottom"/>
            <w:hideMark/>
          </w:tcPr>
          <w:p w14:paraId="16114B6E" w14:textId="77777777" w:rsidR="003F3483" w:rsidRPr="0027187E" w:rsidRDefault="003F3483" w:rsidP="00F6746C">
            <w:pPr>
              <w:widowControl/>
              <w:jc w:val="center"/>
              <w:rPr>
                <w:rFonts w:ascii="Times New Roman" w:eastAsia="游ゴシック" w:hAnsi="Times New Roman" w:cs="Times New Roman"/>
                <w:b/>
                <w:bCs/>
                <w:color w:val="000000"/>
                <w:kern w:val="0"/>
                <w:sz w:val="20"/>
                <w:szCs w:val="20"/>
              </w:rPr>
            </w:pPr>
          </w:p>
        </w:tc>
        <w:tc>
          <w:tcPr>
            <w:tcW w:w="427" w:type="pct"/>
            <w:tcBorders>
              <w:top w:val="nil"/>
              <w:left w:val="nil"/>
              <w:bottom w:val="nil"/>
              <w:right w:val="nil"/>
            </w:tcBorders>
            <w:shd w:val="clear" w:color="auto" w:fill="auto"/>
            <w:noWrap/>
            <w:vAlign w:val="center"/>
            <w:hideMark/>
          </w:tcPr>
          <w:p w14:paraId="3087672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w:t>
            </w:r>
            <w:r>
              <w:rPr>
                <w:rFonts w:ascii="Times New Roman" w:eastAsia="游ゴシック" w:hAnsi="Times New Roman" w:cs="Times New Roman" w:hint="eastAsia"/>
                <w:color w:val="000000"/>
                <w:kern w:val="0"/>
                <w:sz w:val="22"/>
              </w:rPr>
              <w:t>1</w:t>
            </w:r>
          </w:p>
        </w:tc>
        <w:tc>
          <w:tcPr>
            <w:tcW w:w="418" w:type="pct"/>
            <w:tcBorders>
              <w:top w:val="nil"/>
              <w:left w:val="nil"/>
              <w:bottom w:val="nil"/>
              <w:right w:val="nil"/>
            </w:tcBorders>
            <w:shd w:val="clear" w:color="auto" w:fill="auto"/>
            <w:noWrap/>
            <w:vAlign w:val="center"/>
            <w:hideMark/>
          </w:tcPr>
          <w:p w14:paraId="558DBCE7"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0.2</w:t>
            </w:r>
          </w:p>
        </w:tc>
        <w:tc>
          <w:tcPr>
            <w:tcW w:w="418" w:type="pct"/>
            <w:tcBorders>
              <w:top w:val="nil"/>
              <w:left w:val="nil"/>
              <w:bottom w:val="nil"/>
              <w:right w:val="nil"/>
            </w:tcBorders>
            <w:shd w:val="clear" w:color="auto" w:fill="auto"/>
            <w:noWrap/>
            <w:vAlign w:val="center"/>
            <w:hideMark/>
          </w:tcPr>
          <w:p w14:paraId="3994D36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0.0</w:t>
            </w:r>
          </w:p>
        </w:tc>
        <w:tc>
          <w:tcPr>
            <w:tcW w:w="390" w:type="pct"/>
            <w:tcBorders>
              <w:top w:val="nil"/>
              <w:left w:val="nil"/>
              <w:bottom w:val="nil"/>
              <w:right w:val="nil"/>
            </w:tcBorders>
            <w:shd w:val="clear" w:color="auto" w:fill="auto"/>
            <w:noWrap/>
            <w:vAlign w:val="center"/>
            <w:hideMark/>
          </w:tcPr>
          <w:p w14:paraId="1D7F801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0.2</w:t>
            </w:r>
          </w:p>
        </w:tc>
        <w:tc>
          <w:tcPr>
            <w:tcW w:w="423" w:type="pct"/>
            <w:tcBorders>
              <w:top w:val="nil"/>
              <w:left w:val="nil"/>
              <w:bottom w:val="nil"/>
              <w:right w:val="nil"/>
            </w:tcBorders>
            <w:shd w:val="clear" w:color="auto" w:fill="auto"/>
            <w:noWrap/>
            <w:vAlign w:val="center"/>
            <w:hideMark/>
          </w:tcPr>
          <w:p w14:paraId="3F62ED58"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-1.2</w:t>
            </w:r>
          </w:p>
        </w:tc>
      </w:tr>
      <w:tr w:rsidR="003F3483" w:rsidRPr="006C6F4F" w14:paraId="57C60003" w14:textId="77777777" w:rsidTr="00F6746C">
        <w:trPr>
          <w:cantSplit/>
          <w:trHeight w:val="1134"/>
        </w:trPr>
        <w:tc>
          <w:tcPr>
            <w:tcW w:w="936" w:type="pct"/>
            <w:tcBorders>
              <w:top w:val="nil"/>
              <w:left w:val="nil"/>
              <w:bottom w:val="nil"/>
              <w:right w:val="nil"/>
            </w:tcBorders>
            <w:shd w:val="clear" w:color="auto" w:fill="auto"/>
            <w:vAlign w:val="center"/>
            <w:hideMark/>
          </w:tcPr>
          <w:p w14:paraId="701B023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Ether soluble part</w:t>
            </w:r>
          </w:p>
        </w:tc>
        <w:tc>
          <w:tcPr>
            <w:tcW w:w="230" w:type="pct"/>
            <w:tcBorders>
              <w:top w:val="nil"/>
              <w:left w:val="nil"/>
              <w:bottom w:val="nil"/>
              <w:right w:val="nil"/>
            </w:tcBorders>
            <w:shd w:val="clear" w:color="auto" w:fill="auto"/>
            <w:vAlign w:val="center"/>
            <w:hideMark/>
          </w:tcPr>
          <w:p w14:paraId="5730470D"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89.1</w:t>
            </w:r>
          </w:p>
        </w:tc>
        <w:tc>
          <w:tcPr>
            <w:tcW w:w="188" w:type="pct"/>
            <w:tcBorders>
              <w:top w:val="nil"/>
              <w:left w:val="nil"/>
              <w:bottom w:val="nil"/>
              <w:right w:val="nil"/>
            </w:tcBorders>
            <w:shd w:val="clear" w:color="auto" w:fill="auto"/>
            <w:vAlign w:val="center"/>
            <w:hideMark/>
          </w:tcPr>
          <w:p w14:paraId="7222A68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4.9</w:t>
            </w:r>
          </w:p>
        </w:tc>
        <w:tc>
          <w:tcPr>
            <w:tcW w:w="230" w:type="pct"/>
            <w:tcBorders>
              <w:top w:val="nil"/>
              <w:left w:val="nil"/>
              <w:bottom w:val="nil"/>
              <w:right w:val="nil"/>
            </w:tcBorders>
            <w:shd w:val="clear" w:color="auto" w:fill="auto"/>
            <w:vAlign w:val="center"/>
            <w:hideMark/>
          </w:tcPr>
          <w:p w14:paraId="365C271F"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6.3</w:t>
            </w:r>
          </w:p>
        </w:tc>
        <w:tc>
          <w:tcPr>
            <w:tcW w:w="232" w:type="pct"/>
            <w:tcBorders>
              <w:top w:val="nil"/>
              <w:left w:val="nil"/>
              <w:bottom w:val="nil"/>
              <w:right w:val="nil"/>
            </w:tcBorders>
            <w:shd w:val="clear" w:color="auto" w:fill="auto"/>
            <w:vAlign w:val="center"/>
            <w:hideMark/>
          </w:tcPr>
          <w:p w14:paraId="08559739"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52.1</w:t>
            </w:r>
          </w:p>
        </w:tc>
        <w:tc>
          <w:tcPr>
            <w:tcW w:w="86" w:type="pct"/>
            <w:tcBorders>
              <w:top w:val="nil"/>
              <w:left w:val="nil"/>
              <w:bottom w:val="nil"/>
              <w:right w:val="nil"/>
            </w:tcBorders>
            <w:shd w:val="clear" w:color="auto" w:fill="auto"/>
            <w:noWrap/>
            <w:vAlign w:val="bottom"/>
            <w:hideMark/>
          </w:tcPr>
          <w:p w14:paraId="569719B5"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230" w:type="pct"/>
            <w:tcBorders>
              <w:top w:val="nil"/>
              <w:left w:val="nil"/>
              <w:bottom w:val="nil"/>
              <w:right w:val="nil"/>
            </w:tcBorders>
            <w:shd w:val="clear" w:color="auto" w:fill="auto"/>
            <w:vAlign w:val="center"/>
            <w:hideMark/>
          </w:tcPr>
          <w:p w14:paraId="7DC210D6"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93.2</w:t>
            </w:r>
          </w:p>
        </w:tc>
        <w:tc>
          <w:tcPr>
            <w:tcW w:w="188" w:type="pct"/>
            <w:tcBorders>
              <w:top w:val="nil"/>
              <w:left w:val="nil"/>
              <w:bottom w:val="nil"/>
              <w:right w:val="nil"/>
            </w:tcBorders>
            <w:shd w:val="clear" w:color="auto" w:fill="auto"/>
            <w:vAlign w:val="center"/>
            <w:hideMark/>
          </w:tcPr>
          <w:p w14:paraId="190CEB0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7.4</w:t>
            </w:r>
          </w:p>
        </w:tc>
        <w:tc>
          <w:tcPr>
            <w:tcW w:w="259" w:type="pct"/>
            <w:tcBorders>
              <w:top w:val="nil"/>
              <w:left w:val="nil"/>
              <w:bottom w:val="nil"/>
              <w:right w:val="nil"/>
            </w:tcBorders>
            <w:shd w:val="clear" w:color="auto" w:fill="auto"/>
            <w:vAlign w:val="center"/>
            <w:hideMark/>
          </w:tcPr>
          <w:p w14:paraId="1FA0A2F1"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-8.2</w:t>
            </w:r>
          </w:p>
        </w:tc>
        <w:tc>
          <w:tcPr>
            <w:tcW w:w="259" w:type="pct"/>
            <w:tcBorders>
              <w:top w:val="nil"/>
              <w:left w:val="nil"/>
              <w:bottom w:val="nil"/>
              <w:right w:val="nil"/>
            </w:tcBorders>
            <w:shd w:val="clear" w:color="auto" w:fill="auto"/>
            <w:vAlign w:val="center"/>
            <w:hideMark/>
          </w:tcPr>
          <w:p w14:paraId="7097AAA6"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-47.9</w:t>
            </w:r>
          </w:p>
        </w:tc>
        <w:tc>
          <w:tcPr>
            <w:tcW w:w="86" w:type="pct"/>
            <w:tcBorders>
              <w:top w:val="nil"/>
              <w:left w:val="nil"/>
              <w:bottom w:val="nil"/>
              <w:right w:val="nil"/>
            </w:tcBorders>
            <w:shd w:val="clear" w:color="auto" w:fill="auto"/>
            <w:noWrap/>
            <w:vAlign w:val="bottom"/>
            <w:hideMark/>
          </w:tcPr>
          <w:p w14:paraId="057A9DDE" w14:textId="77777777" w:rsidR="003F3483" w:rsidRPr="0027187E" w:rsidRDefault="003F3483" w:rsidP="00F6746C">
            <w:pPr>
              <w:widowControl/>
              <w:jc w:val="center"/>
              <w:rPr>
                <w:rFonts w:ascii="Times New Roman" w:eastAsia="游ゴシック" w:hAnsi="Times New Roman" w:cs="Times New Roman"/>
                <w:b/>
                <w:bCs/>
                <w:color w:val="000000"/>
                <w:kern w:val="0"/>
                <w:sz w:val="20"/>
                <w:szCs w:val="20"/>
              </w:rPr>
            </w:pPr>
          </w:p>
        </w:tc>
        <w:tc>
          <w:tcPr>
            <w:tcW w:w="427" w:type="pct"/>
            <w:tcBorders>
              <w:top w:val="nil"/>
              <w:left w:val="nil"/>
              <w:bottom w:val="nil"/>
              <w:right w:val="nil"/>
            </w:tcBorders>
            <w:shd w:val="clear" w:color="auto" w:fill="auto"/>
            <w:noWrap/>
            <w:vAlign w:val="center"/>
            <w:hideMark/>
          </w:tcPr>
          <w:p w14:paraId="4C06EEFE"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4.1</w:t>
            </w:r>
          </w:p>
        </w:tc>
        <w:tc>
          <w:tcPr>
            <w:tcW w:w="418" w:type="pct"/>
            <w:tcBorders>
              <w:top w:val="nil"/>
              <w:left w:val="nil"/>
              <w:bottom w:val="nil"/>
              <w:right w:val="nil"/>
            </w:tcBorders>
            <w:shd w:val="clear" w:color="auto" w:fill="auto"/>
            <w:noWrap/>
            <w:vAlign w:val="center"/>
            <w:hideMark/>
          </w:tcPr>
          <w:p w14:paraId="410B5998"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2.6</w:t>
            </w:r>
          </w:p>
        </w:tc>
        <w:tc>
          <w:tcPr>
            <w:tcW w:w="418" w:type="pct"/>
            <w:tcBorders>
              <w:top w:val="nil"/>
              <w:left w:val="nil"/>
              <w:bottom w:val="nil"/>
              <w:right w:val="nil"/>
            </w:tcBorders>
            <w:shd w:val="clear" w:color="auto" w:fill="auto"/>
            <w:noWrap/>
            <w:vAlign w:val="center"/>
            <w:hideMark/>
          </w:tcPr>
          <w:p w14:paraId="6B78F575"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-14.5</w:t>
            </w:r>
          </w:p>
        </w:tc>
        <w:tc>
          <w:tcPr>
            <w:tcW w:w="390" w:type="pct"/>
            <w:tcBorders>
              <w:top w:val="nil"/>
              <w:left w:val="nil"/>
              <w:bottom w:val="nil"/>
              <w:right w:val="nil"/>
            </w:tcBorders>
            <w:shd w:val="clear" w:color="auto" w:fill="auto"/>
            <w:noWrap/>
            <w:vAlign w:val="center"/>
            <w:hideMark/>
          </w:tcPr>
          <w:p w14:paraId="1A6D7029"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15.3</w:t>
            </w:r>
          </w:p>
        </w:tc>
        <w:tc>
          <w:tcPr>
            <w:tcW w:w="423" w:type="pct"/>
            <w:tcBorders>
              <w:top w:val="nil"/>
              <w:left w:val="nil"/>
              <w:bottom w:val="nil"/>
              <w:right w:val="nil"/>
            </w:tcBorders>
            <w:shd w:val="clear" w:color="auto" w:fill="auto"/>
            <w:noWrap/>
            <w:vAlign w:val="center"/>
            <w:hideMark/>
          </w:tcPr>
          <w:p w14:paraId="737482A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-100.0</w:t>
            </w:r>
          </w:p>
        </w:tc>
      </w:tr>
      <w:tr w:rsidR="003F3483" w:rsidRPr="006C6F4F" w14:paraId="301DEC55" w14:textId="77777777" w:rsidTr="00F6746C">
        <w:trPr>
          <w:cantSplit/>
          <w:trHeight w:val="1134"/>
        </w:trPr>
        <w:tc>
          <w:tcPr>
            <w:tcW w:w="936" w:type="pct"/>
            <w:tcBorders>
              <w:top w:val="nil"/>
              <w:left w:val="nil"/>
              <w:bottom w:val="nil"/>
              <w:right w:val="nil"/>
            </w:tcBorders>
            <w:shd w:val="clear" w:color="auto" w:fill="auto"/>
            <w:vAlign w:val="center"/>
            <w:hideMark/>
          </w:tcPr>
          <w:p w14:paraId="61FB52EC"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Ethyl acetate soluble part</w:t>
            </w:r>
          </w:p>
        </w:tc>
        <w:tc>
          <w:tcPr>
            <w:tcW w:w="230" w:type="pct"/>
            <w:tcBorders>
              <w:top w:val="nil"/>
              <w:left w:val="nil"/>
              <w:bottom w:val="nil"/>
              <w:right w:val="nil"/>
            </w:tcBorders>
            <w:shd w:val="clear" w:color="auto" w:fill="auto"/>
            <w:vAlign w:val="center"/>
            <w:hideMark/>
          </w:tcPr>
          <w:p w14:paraId="01A90DCA"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94.6</w:t>
            </w:r>
          </w:p>
        </w:tc>
        <w:tc>
          <w:tcPr>
            <w:tcW w:w="188" w:type="pct"/>
            <w:tcBorders>
              <w:top w:val="nil"/>
              <w:left w:val="nil"/>
              <w:bottom w:val="nil"/>
              <w:right w:val="nil"/>
            </w:tcBorders>
            <w:shd w:val="clear" w:color="auto" w:fill="auto"/>
            <w:vAlign w:val="center"/>
            <w:hideMark/>
          </w:tcPr>
          <w:p w14:paraId="4D82C0FE"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2.9</w:t>
            </w:r>
          </w:p>
        </w:tc>
        <w:tc>
          <w:tcPr>
            <w:tcW w:w="230" w:type="pct"/>
            <w:tcBorders>
              <w:top w:val="nil"/>
              <w:left w:val="nil"/>
              <w:bottom w:val="nil"/>
              <w:right w:val="nil"/>
            </w:tcBorders>
            <w:shd w:val="clear" w:color="auto" w:fill="auto"/>
            <w:vAlign w:val="center"/>
            <w:hideMark/>
          </w:tcPr>
          <w:p w14:paraId="2C32BC79"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12.3</w:t>
            </w:r>
          </w:p>
        </w:tc>
        <w:tc>
          <w:tcPr>
            <w:tcW w:w="232" w:type="pct"/>
            <w:tcBorders>
              <w:top w:val="nil"/>
              <w:left w:val="nil"/>
              <w:bottom w:val="nil"/>
              <w:right w:val="nil"/>
            </w:tcBorders>
            <w:shd w:val="clear" w:color="auto" w:fill="auto"/>
            <w:vAlign w:val="center"/>
            <w:hideMark/>
          </w:tcPr>
          <w:p w14:paraId="317537FD"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76.6</w:t>
            </w:r>
          </w:p>
        </w:tc>
        <w:tc>
          <w:tcPr>
            <w:tcW w:w="86" w:type="pct"/>
            <w:tcBorders>
              <w:top w:val="nil"/>
              <w:left w:val="nil"/>
              <w:bottom w:val="nil"/>
              <w:right w:val="nil"/>
            </w:tcBorders>
            <w:shd w:val="clear" w:color="auto" w:fill="auto"/>
            <w:noWrap/>
            <w:vAlign w:val="bottom"/>
            <w:hideMark/>
          </w:tcPr>
          <w:p w14:paraId="78F1AA11"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p>
        </w:tc>
        <w:tc>
          <w:tcPr>
            <w:tcW w:w="230" w:type="pct"/>
            <w:tcBorders>
              <w:top w:val="nil"/>
              <w:left w:val="nil"/>
              <w:bottom w:val="nil"/>
              <w:right w:val="nil"/>
            </w:tcBorders>
            <w:shd w:val="clear" w:color="auto" w:fill="auto"/>
            <w:vAlign w:val="center"/>
            <w:hideMark/>
          </w:tcPr>
          <w:p w14:paraId="6A16411D"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91.7</w:t>
            </w:r>
          </w:p>
        </w:tc>
        <w:tc>
          <w:tcPr>
            <w:tcW w:w="188" w:type="pct"/>
            <w:tcBorders>
              <w:top w:val="nil"/>
              <w:left w:val="nil"/>
              <w:bottom w:val="nil"/>
              <w:right w:val="nil"/>
            </w:tcBorders>
            <w:shd w:val="clear" w:color="auto" w:fill="auto"/>
            <w:vAlign w:val="center"/>
            <w:hideMark/>
          </w:tcPr>
          <w:p w14:paraId="72CCE7F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7.3</w:t>
            </w:r>
          </w:p>
        </w:tc>
        <w:tc>
          <w:tcPr>
            <w:tcW w:w="259" w:type="pct"/>
            <w:tcBorders>
              <w:top w:val="nil"/>
              <w:left w:val="nil"/>
              <w:bottom w:val="nil"/>
              <w:right w:val="nil"/>
            </w:tcBorders>
            <w:shd w:val="clear" w:color="auto" w:fill="auto"/>
            <w:vAlign w:val="center"/>
            <w:hideMark/>
          </w:tcPr>
          <w:p w14:paraId="39EB3D21"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-9.0</w:t>
            </w:r>
          </w:p>
        </w:tc>
        <w:tc>
          <w:tcPr>
            <w:tcW w:w="259" w:type="pct"/>
            <w:tcBorders>
              <w:top w:val="nil"/>
              <w:left w:val="nil"/>
              <w:bottom w:val="nil"/>
              <w:right w:val="nil"/>
            </w:tcBorders>
            <w:shd w:val="clear" w:color="auto" w:fill="auto"/>
            <w:vAlign w:val="center"/>
            <w:hideMark/>
          </w:tcPr>
          <w:p w14:paraId="1094EB8A"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-51.2</w:t>
            </w:r>
          </w:p>
        </w:tc>
        <w:tc>
          <w:tcPr>
            <w:tcW w:w="86" w:type="pct"/>
            <w:tcBorders>
              <w:top w:val="nil"/>
              <w:left w:val="nil"/>
              <w:bottom w:val="nil"/>
              <w:right w:val="nil"/>
            </w:tcBorders>
            <w:shd w:val="clear" w:color="auto" w:fill="auto"/>
            <w:noWrap/>
            <w:vAlign w:val="bottom"/>
            <w:hideMark/>
          </w:tcPr>
          <w:p w14:paraId="3C1CCAB9" w14:textId="77777777" w:rsidR="003F3483" w:rsidRPr="0027187E" w:rsidRDefault="003F3483" w:rsidP="00F6746C">
            <w:pPr>
              <w:widowControl/>
              <w:jc w:val="center"/>
              <w:rPr>
                <w:rFonts w:ascii="Times New Roman" w:eastAsia="游ゴシック" w:hAnsi="Times New Roman" w:cs="Times New Roman"/>
                <w:b/>
                <w:bCs/>
                <w:color w:val="000000"/>
                <w:kern w:val="0"/>
                <w:sz w:val="20"/>
                <w:szCs w:val="20"/>
              </w:rPr>
            </w:pPr>
          </w:p>
        </w:tc>
        <w:tc>
          <w:tcPr>
            <w:tcW w:w="427" w:type="pct"/>
            <w:tcBorders>
              <w:top w:val="nil"/>
              <w:left w:val="nil"/>
              <w:bottom w:val="nil"/>
              <w:right w:val="nil"/>
            </w:tcBorders>
            <w:shd w:val="clear" w:color="auto" w:fill="auto"/>
            <w:noWrap/>
            <w:vAlign w:val="center"/>
            <w:hideMark/>
          </w:tcPr>
          <w:p w14:paraId="379A00E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-2.9</w:t>
            </w:r>
          </w:p>
        </w:tc>
        <w:tc>
          <w:tcPr>
            <w:tcW w:w="418" w:type="pct"/>
            <w:tcBorders>
              <w:top w:val="nil"/>
              <w:left w:val="nil"/>
              <w:bottom w:val="nil"/>
              <w:right w:val="nil"/>
            </w:tcBorders>
            <w:shd w:val="clear" w:color="auto" w:fill="auto"/>
            <w:noWrap/>
            <w:vAlign w:val="center"/>
            <w:hideMark/>
          </w:tcPr>
          <w:p w14:paraId="2A20CA99"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4.3</w:t>
            </w:r>
          </w:p>
        </w:tc>
        <w:tc>
          <w:tcPr>
            <w:tcW w:w="418" w:type="pct"/>
            <w:tcBorders>
              <w:top w:val="nil"/>
              <w:left w:val="nil"/>
              <w:bottom w:val="nil"/>
              <w:right w:val="nil"/>
            </w:tcBorders>
            <w:shd w:val="clear" w:color="auto" w:fill="auto"/>
            <w:noWrap/>
            <w:vAlign w:val="center"/>
            <w:hideMark/>
          </w:tcPr>
          <w:p w14:paraId="47092A05"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-21.3</w:t>
            </w:r>
          </w:p>
        </w:tc>
        <w:tc>
          <w:tcPr>
            <w:tcW w:w="390" w:type="pct"/>
            <w:tcBorders>
              <w:top w:val="nil"/>
              <w:left w:val="nil"/>
              <w:bottom w:val="nil"/>
              <w:right w:val="nil"/>
            </w:tcBorders>
            <w:shd w:val="clear" w:color="auto" w:fill="auto"/>
            <w:noWrap/>
            <w:vAlign w:val="center"/>
            <w:hideMark/>
          </w:tcPr>
          <w:p w14:paraId="459DE4D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21.9</w:t>
            </w:r>
          </w:p>
        </w:tc>
        <w:tc>
          <w:tcPr>
            <w:tcW w:w="423" w:type="pct"/>
            <w:tcBorders>
              <w:top w:val="nil"/>
              <w:left w:val="nil"/>
              <w:bottom w:val="nil"/>
              <w:right w:val="nil"/>
            </w:tcBorders>
            <w:shd w:val="clear" w:color="auto" w:fill="auto"/>
            <w:noWrap/>
            <w:vAlign w:val="center"/>
            <w:hideMark/>
          </w:tcPr>
          <w:p w14:paraId="55621DC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-127.8</w:t>
            </w:r>
          </w:p>
        </w:tc>
      </w:tr>
      <w:tr w:rsidR="003F3483" w:rsidRPr="006C6F4F" w14:paraId="4E54090E" w14:textId="77777777" w:rsidTr="00F6746C">
        <w:trPr>
          <w:cantSplit/>
          <w:trHeight w:val="1134"/>
        </w:trPr>
        <w:tc>
          <w:tcPr>
            <w:tcW w:w="936" w:type="pct"/>
            <w:tcBorders>
              <w:top w:val="nil"/>
              <w:left w:val="nil"/>
              <w:bottom w:val="single" w:sz="8" w:space="0" w:color="000000"/>
              <w:right w:val="nil"/>
            </w:tcBorders>
            <w:shd w:val="clear" w:color="auto" w:fill="auto"/>
            <w:vAlign w:val="center"/>
            <w:hideMark/>
          </w:tcPr>
          <w:p w14:paraId="07004ED3"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Methanol soluble part</w:t>
            </w:r>
          </w:p>
        </w:tc>
        <w:tc>
          <w:tcPr>
            <w:tcW w:w="230" w:type="pct"/>
            <w:tcBorders>
              <w:top w:val="nil"/>
              <w:left w:val="nil"/>
              <w:bottom w:val="single" w:sz="8" w:space="0" w:color="000000"/>
              <w:right w:val="nil"/>
            </w:tcBorders>
            <w:shd w:val="clear" w:color="auto" w:fill="auto"/>
            <w:vAlign w:val="center"/>
            <w:hideMark/>
          </w:tcPr>
          <w:p w14:paraId="31DCB53E"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90.6</w:t>
            </w:r>
          </w:p>
        </w:tc>
        <w:tc>
          <w:tcPr>
            <w:tcW w:w="188" w:type="pct"/>
            <w:tcBorders>
              <w:top w:val="nil"/>
              <w:left w:val="nil"/>
              <w:bottom w:val="single" w:sz="8" w:space="0" w:color="000000"/>
              <w:right w:val="nil"/>
            </w:tcBorders>
            <w:shd w:val="clear" w:color="auto" w:fill="auto"/>
            <w:vAlign w:val="center"/>
            <w:hideMark/>
          </w:tcPr>
          <w:p w14:paraId="7B21D506"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8.4</w:t>
            </w:r>
          </w:p>
        </w:tc>
        <w:tc>
          <w:tcPr>
            <w:tcW w:w="230" w:type="pct"/>
            <w:tcBorders>
              <w:top w:val="nil"/>
              <w:left w:val="nil"/>
              <w:bottom w:val="single" w:sz="8" w:space="0" w:color="000000"/>
              <w:right w:val="nil"/>
            </w:tcBorders>
            <w:shd w:val="clear" w:color="auto" w:fill="auto"/>
            <w:vAlign w:val="center"/>
            <w:hideMark/>
          </w:tcPr>
          <w:p w14:paraId="5BF64EA6"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18.4</w:t>
            </w:r>
          </w:p>
        </w:tc>
        <w:tc>
          <w:tcPr>
            <w:tcW w:w="232" w:type="pct"/>
            <w:tcBorders>
              <w:top w:val="nil"/>
              <w:left w:val="nil"/>
              <w:bottom w:val="single" w:sz="8" w:space="0" w:color="auto"/>
              <w:right w:val="nil"/>
            </w:tcBorders>
            <w:shd w:val="clear" w:color="auto" w:fill="auto"/>
            <w:vAlign w:val="center"/>
            <w:hideMark/>
          </w:tcPr>
          <w:p w14:paraId="13341FBB"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65.4</w:t>
            </w:r>
          </w:p>
        </w:tc>
        <w:tc>
          <w:tcPr>
            <w:tcW w:w="86" w:type="pct"/>
            <w:tcBorders>
              <w:top w:val="nil"/>
              <w:left w:val="nil"/>
              <w:bottom w:val="single" w:sz="8" w:space="0" w:color="auto"/>
              <w:right w:val="nil"/>
            </w:tcBorders>
            <w:shd w:val="clear" w:color="auto" w:fill="auto"/>
            <w:noWrap/>
            <w:vAlign w:val="bottom"/>
            <w:hideMark/>
          </w:tcPr>
          <w:p w14:paraId="51B21236" w14:textId="77777777" w:rsidR="003F3483" w:rsidRPr="0027187E" w:rsidRDefault="003F3483" w:rsidP="00F6746C">
            <w:pPr>
              <w:widowControl/>
              <w:jc w:val="left"/>
              <w:rPr>
                <w:rFonts w:ascii="游ゴシック" w:eastAsia="游ゴシック" w:hAnsi="游ゴシック" w:cs="ＭＳ Ｐゴシック"/>
                <w:color w:val="000000"/>
                <w:kern w:val="0"/>
                <w:sz w:val="22"/>
              </w:rPr>
            </w:pPr>
          </w:p>
        </w:tc>
        <w:tc>
          <w:tcPr>
            <w:tcW w:w="230" w:type="pct"/>
            <w:tcBorders>
              <w:top w:val="nil"/>
              <w:left w:val="nil"/>
              <w:bottom w:val="single" w:sz="8" w:space="0" w:color="000000"/>
              <w:right w:val="nil"/>
            </w:tcBorders>
            <w:shd w:val="clear" w:color="auto" w:fill="auto"/>
            <w:vAlign w:val="center"/>
            <w:hideMark/>
          </w:tcPr>
          <w:p w14:paraId="3771942F"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88.8</w:t>
            </w:r>
          </w:p>
        </w:tc>
        <w:tc>
          <w:tcPr>
            <w:tcW w:w="188" w:type="pct"/>
            <w:tcBorders>
              <w:top w:val="nil"/>
              <w:left w:val="nil"/>
              <w:bottom w:val="single" w:sz="8" w:space="0" w:color="000000"/>
              <w:right w:val="nil"/>
            </w:tcBorders>
            <w:shd w:val="clear" w:color="auto" w:fill="auto"/>
            <w:vAlign w:val="center"/>
            <w:hideMark/>
          </w:tcPr>
          <w:p w14:paraId="1B4E9E80"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9.9</w:t>
            </w:r>
          </w:p>
        </w:tc>
        <w:tc>
          <w:tcPr>
            <w:tcW w:w="259" w:type="pct"/>
            <w:tcBorders>
              <w:top w:val="nil"/>
              <w:left w:val="nil"/>
              <w:bottom w:val="single" w:sz="8" w:space="0" w:color="000000"/>
              <w:right w:val="nil"/>
            </w:tcBorders>
            <w:shd w:val="clear" w:color="auto" w:fill="auto"/>
            <w:vAlign w:val="center"/>
            <w:hideMark/>
          </w:tcPr>
          <w:p w14:paraId="32235CA8"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19.4</w:t>
            </w:r>
          </w:p>
        </w:tc>
        <w:tc>
          <w:tcPr>
            <w:tcW w:w="259" w:type="pct"/>
            <w:tcBorders>
              <w:top w:val="nil"/>
              <w:left w:val="nil"/>
              <w:bottom w:val="single" w:sz="8" w:space="0" w:color="auto"/>
              <w:right w:val="nil"/>
            </w:tcBorders>
            <w:shd w:val="clear" w:color="auto" w:fill="auto"/>
            <w:vAlign w:val="center"/>
            <w:hideMark/>
          </w:tcPr>
          <w:p w14:paraId="11A66FCD" w14:textId="77777777" w:rsidR="003F3483" w:rsidRPr="0027187E" w:rsidRDefault="003F3483" w:rsidP="00F6746C">
            <w:pPr>
              <w:widowControl/>
              <w:jc w:val="center"/>
              <w:rPr>
                <w:rFonts w:ascii="Times New Roman" w:eastAsia="游ゴシック" w:hAnsi="Times New Roman" w:cs="Times New Roman"/>
                <w:color w:val="000000"/>
                <w:kern w:val="0"/>
                <w:sz w:val="20"/>
                <w:szCs w:val="20"/>
              </w:rPr>
            </w:pPr>
            <w:r w:rsidRPr="0027187E">
              <w:rPr>
                <w:rFonts w:ascii="Times New Roman" w:eastAsia="游ゴシック" w:hAnsi="Times New Roman" w:cs="Times New Roman"/>
                <w:color w:val="000000"/>
                <w:kern w:val="0"/>
                <w:sz w:val="20"/>
                <w:szCs w:val="20"/>
              </w:rPr>
              <w:t>62.8</w:t>
            </w:r>
          </w:p>
        </w:tc>
        <w:tc>
          <w:tcPr>
            <w:tcW w:w="86" w:type="pct"/>
            <w:tcBorders>
              <w:top w:val="nil"/>
              <w:left w:val="nil"/>
              <w:bottom w:val="single" w:sz="8" w:space="0" w:color="auto"/>
              <w:right w:val="nil"/>
            </w:tcBorders>
            <w:shd w:val="clear" w:color="auto" w:fill="auto"/>
            <w:noWrap/>
            <w:vAlign w:val="bottom"/>
            <w:hideMark/>
          </w:tcPr>
          <w:p w14:paraId="391BCBFD" w14:textId="77777777" w:rsidR="003F3483" w:rsidRPr="0027187E" w:rsidRDefault="003F3483" w:rsidP="00F6746C">
            <w:pPr>
              <w:widowControl/>
              <w:jc w:val="left"/>
              <w:rPr>
                <w:rFonts w:ascii="游ゴシック" w:eastAsia="游ゴシック" w:hAnsi="游ゴシック" w:cs="ＭＳ Ｐゴシック"/>
                <w:color w:val="000000"/>
                <w:kern w:val="0"/>
                <w:sz w:val="22"/>
              </w:rPr>
            </w:pPr>
          </w:p>
        </w:tc>
        <w:tc>
          <w:tcPr>
            <w:tcW w:w="427" w:type="pct"/>
            <w:tcBorders>
              <w:top w:val="nil"/>
              <w:left w:val="nil"/>
              <w:bottom w:val="single" w:sz="8" w:space="0" w:color="auto"/>
              <w:right w:val="nil"/>
            </w:tcBorders>
            <w:shd w:val="clear" w:color="auto" w:fill="auto"/>
            <w:noWrap/>
            <w:vAlign w:val="center"/>
            <w:hideMark/>
          </w:tcPr>
          <w:p w14:paraId="7A6D6B7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-1.8</w:t>
            </w:r>
          </w:p>
        </w:tc>
        <w:tc>
          <w:tcPr>
            <w:tcW w:w="418" w:type="pct"/>
            <w:tcBorders>
              <w:top w:val="nil"/>
              <w:left w:val="nil"/>
              <w:bottom w:val="single" w:sz="8" w:space="0" w:color="auto"/>
              <w:right w:val="nil"/>
            </w:tcBorders>
            <w:shd w:val="clear" w:color="auto" w:fill="auto"/>
            <w:noWrap/>
            <w:vAlign w:val="center"/>
            <w:hideMark/>
          </w:tcPr>
          <w:p w14:paraId="52BFD9A4"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1.5</w:t>
            </w:r>
          </w:p>
        </w:tc>
        <w:tc>
          <w:tcPr>
            <w:tcW w:w="418" w:type="pct"/>
            <w:tcBorders>
              <w:top w:val="nil"/>
              <w:left w:val="nil"/>
              <w:bottom w:val="single" w:sz="8" w:space="0" w:color="auto"/>
              <w:right w:val="nil"/>
            </w:tcBorders>
            <w:shd w:val="clear" w:color="auto" w:fill="auto"/>
            <w:noWrap/>
            <w:vAlign w:val="center"/>
            <w:hideMark/>
          </w:tcPr>
          <w:p w14:paraId="250D51B4"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0.9</w:t>
            </w:r>
          </w:p>
        </w:tc>
        <w:tc>
          <w:tcPr>
            <w:tcW w:w="390" w:type="pct"/>
            <w:tcBorders>
              <w:top w:val="nil"/>
              <w:left w:val="nil"/>
              <w:bottom w:val="single" w:sz="8" w:space="0" w:color="auto"/>
              <w:right w:val="nil"/>
            </w:tcBorders>
            <w:shd w:val="clear" w:color="auto" w:fill="auto"/>
            <w:noWrap/>
            <w:vAlign w:val="center"/>
            <w:hideMark/>
          </w:tcPr>
          <w:p w14:paraId="0B043A2A"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2.5</w:t>
            </w:r>
          </w:p>
        </w:tc>
        <w:tc>
          <w:tcPr>
            <w:tcW w:w="423" w:type="pct"/>
            <w:tcBorders>
              <w:top w:val="nil"/>
              <w:left w:val="nil"/>
              <w:bottom w:val="single" w:sz="8" w:space="0" w:color="auto"/>
              <w:right w:val="nil"/>
            </w:tcBorders>
            <w:shd w:val="clear" w:color="auto" w:fill="auto"/>
            <w:noWrap/>
            <w:vAlign w:val="center"/>
            <w:hideMark/>
          </w:tcPr>
          <w:p w14:paraId="3C381395"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-2.6</w:t>
            </w:r>
          </w:p>
        </w:tc>
      </w:tr>
    </w:tbl>
    <w:p w14:paraId="3C845AD6" w14:textId="77777777" w:rsidR="003F3483" w:rsidRDefault="003F3483" w:rsidP="003F3483">
      <w:pPr>
        <w:widowControl/>
        <w:jc w:val="left"/>
        <w:rPr>
          <w:rFonts w:ascii="Times New Roman" w:hAnsi="Times New Roman" w:cs="Times New Roman"/>
        </w:rPr>
      </w:pPr>
    </w:p>
    <w:p w14:paraId="046E5D6B" w14:textId="77777777" w:rsidR="003F3483" w:rsidRDefault="003F3483">
      <w:pPr>
        <w:widowControl/>
        <w:jc w:val="left"/>
        <w:rPr>
          <w:rFonts w:ascii="Times New Roman" w:hAnsi="Times New Roman" w:cs="Times New Roman"/>
        </w:rPr>
      </w:pPr>
      <w:r>
        <w:rPr>
          <w:rFonts w:ascii="Times New Roman" w:hAnsi="Times New Roman" w:cs="Times New Roman"/>
        </w:rPr>
        <w:br w:type="page"/>
      </w:r>
    </w:p>
    <w:p w14:paraId="4189C48E" w14:textId="6F7D0D20" w:rsidR="00AC3401" w:rsidRPr="00AC3401" w:rsidRDefault="00AC3401" w:rsidP="003F3483">
      <w:pPr>
        <w:widowControl/>
        <w:jc w:val="left"/>
        <w:rPr>
          <w:rFonts w:ascii="Times New Roman" w:hAnsi="Times New Roman" w:cs="Times New Roman"/>
          <w:b/>
          <w:bCs/>
        </w:rPr>
      </w:pPr>
      <w:r w:rsidRPr="00AC3401">
        <w:rPr>
          <w:rFonts w:ascii="Times New Roman" w:hAnsi="Times New Roman" w:cs="Times New Roman"/>
          <w:b/>
          <w:bCs/>
        </w:rPr>
        <w:t xml:space="preserve">CIE LAB value of </w:t>
      </w:r>
      <w:r w:rsidRPr="00AC3401">
        <w:rPr>
          <w:rFonts w:ascii="Times New Roman" w:hAnsi="Times New Roman" w:cs="Times New Roman" w:hint="eastAsia"/>
          <w:b/>
          <w:bCs/>
        </w:rPr>
        <w:t>isolated compounds</w:t>
      </w:r>
    </w:p>
    <w:p w14:paraId="6E9B6484" w14:textId="77777777" w:rsidR="00AC3401" w:rsidRPr="009B2398" w:rsidRDefault="00AC3401" w:rsidP="003F3483">
      <w:pPr>
        <w:widowControl/>
        <w:jc w:val="left"/>
        <w:rPr>
          <w:rFonts w:ascii="Times New Roman" w:hAnsi="Times New Roman" w:cs="Times New Roman"/>
          <w:b/>
          <w:bCs/>
        </w:rPr>
      </w:pPr>
    </w:p>
    <w:p w14:paraId="68A056FA" w14:textId="5D465799" w:rsidR="003F3483" w:rsidRPr="009B2398" w:rsidRDefault="003F3483" w:rsidP="003F3483">
      <w:pPr>
        <w:widowControl/>
        <w:jc w:val="left"/>
        <w:rPr>
          <w:rFonts w:ascii="Times New Roman" w:hAnsi="Times New Roman" w:cs="Times New Roman"/>
          <w:b/>
          <w:bCs/>
        </w:rPr>
      </w:pPr>
      <w:r w:rsidRPr="009B2398">
        <w:rPr>
          <w:rFonts w:ascii="Times New Roman" w:hAnsi="Times New Roman" w:cs="Times New Roman"/>
          <w:b/>
          <w:bCs/>
        </w:rPr>
        <w:t xml:space="preserve">Table </w:t>
      </w:r>
      <w:r w:rsidRPr="009B2398">
        <w:rPr>
          <w:rFonts w:ascii="Times New Roman" w:hAnsi="Times New Roman" w:cs="Times New Roman" w:hint="eastAsia"/>
          <w:b/>
          <w:bCs/>
        </w:rPr>
        <w:t>S2</w:t>
      </w:r>
      <w:r w:rsidRPr="009B2398">
        <w:rPr>
          <w:rFonts w:ascii="Times New Roman" w:hAnsi="Times New Roman" w:cs="Times New Roman"/>
          <w:b/>
          <w:bCs/>
        </w:rPr>
        <w:t xml:space="preserve"> CIE LAB value of </w:t>
      </w:r>
      <w:r w:rsidRPr="009B2398">
        <w:rPr>
          <w:rFonts w:ascii="Times New Roman" w:hAnsi="Times New Roman" w:cs="Times New Roman" w:hint="eastAsia"/>
          <w:b/>
          <w:bCs/>
        </w:rPr>
        <w:t>isolated compounds</w:t>
      </w:r>
    </w:p>
    <w:tbl>
      <w:tblPr>
        <w:tblW w:w="5000" w:type="pct"/>
        <w:tblCellMar>
          <w:left w:w="99" w:type="dxa"/>
          <w:right w:w="99" w:type="dxa"/>
        </w:tblCellMar>
        <w:tblLook w:val="04A0" w:firstRow="1" w:lastRow="0" w:firstColumn="1" w:lastColumn="0" w:noHBand="0" w:noVBand="1"/>
      </w:tblPr>
      <w:tblGrid>
        <w:gridCol w:w="1132"/>
        <w:gridCol w:w="898"/>
        <w:gridCol w:w="864"/>
        <w:gridCol w:w="864"/>
        <w:gridCol w:w="1517"/>
        <w:gridCol w:w="316"/>
        <w:gridCol w:w="895"/>
        <w:gridCol w:w="858"/>
        <w:gridCol w:w="858"/>
        <w:gridCol w:w="1831"/>
        <w:gridCol w:w="218"/>
        <w:gridCol w:w="1046"/>
        <w:gridCol w:w="1028"/>
        <w:gridCol w:w="1028"/>
        <w:gridCol w:w="1029"/>
        <w:gridCol w:w="1016"/>
      </w:tblGrid>
      <w:tr w:rsidR="003F3483" w:rsidRPr="006853DE" w14:paraId="77C1C763" w14:textId="77777777" w:rsidTr="00F6746C">
        <w:trPr>
          <w:trHeight w:val="370"/>
        </w:trPr>
        <w:tc>
          <w:tcPr>
            <w:tcW w:w="363" w:type="pct"/>
            <w:vMerge w:val="restart"/>
            <w:tcBorders>
              <w:top w:val="single" w:sz="8" w:space="0" w:color="auto"/>
              <w:left w:val="nil"/>
              <w:bottom w:val="double" w:sz="6" w:space="0" w:color="000000"/>
              <w:right w:val="nil"/>
            </w:tcBorders>
            <w:shd w:val="clear" w:color="auto" w:fill="auto"/>
            <w:noWrap/>
            <w:vAlign w:val="center"/>
            <w:hideMark/>
          </w:tcPr>
          <w:p w14:paraId="6A35943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Compound</w:t>
            </w:r>
          </w:p>
        </w:tc>
        <w:tc>
          <w:tcPr>
            <w:tcW w:w="1347" w:type="pct"/>
            <w:gridSpan w:val="4"/>
            <w:tcBorders>
              <w:top w:val="single" w:sz="8" w:space="0" w:color="auto"/>
              <w:left w:val="nil"/>
              <w:bottom w:val="single" w:sz="8" w:space="0" w:color="auto"/>
              <w:right w:val="nil"/>
            </w:tcBorders>
            <w:shd w:val="clear" w:color="auto" w:fill="auto"/>
            <w:noWrap/>
            <w:vAlign w:val="center"/>
            <w:hideMark/>
          </w:tcPr>
          <w:p w14:paraId="24837180"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0h</w:t>
            </w:r>
          </w:p>
        </w:tc>
        <w:tc>
          <w:tcPr>
            <w:tcW w:w="103" w:type="pct"/>
            <w:tcBorders>
              <w:top w:val="single" w:sz="8" w:space="0" w:color="auto"/>
              <w:left w:val="nil"/>
              <w:right w:val="nil"/>
            </w:tcBorders>
            <w:shd w:val="clear" w:color="auto" w:fill="auto"/>
            <w:noWrap/>
            <w:vAlign w:val="center"/>
            <w:hideMark/>
          </w:tcPr>
          <w:p w14:paraId="61A5F079" w14:textId="77777777" w:rsidR="003F3483" w:rsidRPr="006853DE" w:rsidRDefault="003F3483" w:rsidP="00F6746C">
            <w:pPr>
              <w:widowControl/>
              <w:jc w:val="center"/>
              <w:rPr>
                <w:rFonts w:ascii="Times New Roman" w:eastAsia="游ゴシック" w:hAnsi="Times New Roman" w:cs="Times New Roman"/>
                <w:color w:val="000000"/>
                <w:kern w:val="0"/>
                <w:szCs w:val="21"/>
              </w:rPr>
            </w:pPr>
          </w:p>
        </w:tc>
        <w:tc>
          <w:tcPr>
            <w:tcW w:w="1443" w:type="pct"/>
            <w:gridSpan w:val="4"/>
            <w:tcBorders>
              <w:top w:val="single" w:sz="8" w:space="0" w:color="auto"/>
              <w:left w:val="nil"/>
              <w:bottom w:val="single" w:sz="8" w:space="0" w:color="auto"/>
              <w:right w:val="nil"/>
            </w:tcBorders>
            <w:shd w:val="clear" w:color="auto" w:fill="auto"/>
            <w:noWrap/>
            <w:vAlign w:val="center"/>
            <w:hideMark/>
          </w:tcPr>
          <w:p w14:paraId="36073BE8"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24h</w:t>
            </w:r>
          </w:p>
        </w:tc>
        <w:tc>
          <w:tcPr>
            <w:tcW w:w="71" w:type="pct"/>
            <w:tcBorders>
              <w:top w:val="single" w:sz="8" w:space="0" w:color="auto"/>
              <w:left w:val="nil"/>
              <w:bottom w:val="nil"/>
              <w:right w:val="nil"/>
            </w:tcBorders>
            <w:shd w:val="clear" w:color="auto" w:fill="auto"/>
            <w:noWrap/>
            <w:vAlign w:val="bottom"/>
            <w:hideMark/>
          </w:tcPr>
          <w:p w14:paraId="4E9206FA" w14:textId="77777777" w:rsidR="003F3483" w:rsidRPr="006853DE" w:rsidRDefault="003F3483" w:rsidP="00F6746C">
            <w:pPr>
              <w:widowControl/>
              <w:jc w:val="center"/>
              <w:rPr>
                <w:rFonts w:ascii="Times New Roman" w:eastAsia="游ゴシック" w:hAnsi="Times New Roman" w:cs="Times New Roman"/>
                <w:color w:val="000000"/>
                <w:kern w:val="0"/>
                <w:szCs w:val="21"/>
              </w:rPr>
            </w:pPr>
          </w:p>
        </w:tc>
        <w:tc>
          <w:tcPr>
            <w:tcW w:w="340" w:type="pct"/>
            <w:vMerge w:val="restart"/>
            <w:tcBorders>
              <w:top w:val="single" w:sz="8" w:space="0" w:color="auto"/>
              <w:left w:val="nil"/>
              <w:bottom w:val="double" w:sz="6" w:space="0" w:color="000000"/>
              <w:right w:val="nil"/>
            </w:tcBorders>
            <w:shd w:val="clear" w:color="auto" w:fill="auto"/>
            <w:vAlign w:val="center"/>
            <w:hideMark/>
          </w:tcPr>
          <w:p w14:paraId="53227A8A"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r w:rsidRPr="005D7D0A">
              <w:rPr>
                <w:rFonts w:ascii="Times New Roman" w:eastAsia="游ゴシック" w:hAnsi="Times New Roman" w:cs="Times New Roman"/>
                <w:i/>
                <w:iCs/>
                <w:color w:val="000000"/>
                <w:kern w:val="0"/>
                <w:sz w:val="20"/>
                <w:szCs w:val="20"/>
              </w:rPr>
              <w:t>ΔL*</w:t>
            </w:r>
            <w:r w:rsidRPr="005D7D0A">
              <w:rPr>
                <w:rFonts w:ascii="Times New Roman" w:eastAsia="游ゴシック" w:hAnsi="Times New Roman" w:cs="Times New Roman"/>
                <w:i/>
                <w:iCs/>
                <w:color w:val="000000"/>
                <w:kern w:val="0"/>
                <w:sz w:val="20"/>
                <w:szCs w:val="20"/>
                <w:vertAlign w:val="subscript"/>
              </w:rPr>
              <w:t>0h→24h</w:t>
            </w:r>
          </w:p>
        </w:tc>
        <w:tc>
          <w:tcPr>
            <w:tcW w:w="334" w:type="pct"/>
            <w:vMerge w:val="restart"/>
            <w:tcBorders>
              <w:top w:val="single" w:sz="8" w:space="0" w:color="auto"/>
              <w:left w:val="nil"/>
              <w:bottom w:val="double" w:sz="6" w:space="0" w:color="000000"/>
              <w:right w:val="nil"/>
            </w:tcBorders>
            <w:shd w:val="clear" w:color="auto" w:fill="auto"/>
            <w:vAlign w:val="center"/>
            <w:hideMark/>
          </w:tcPr>
          <w:p w14:paraId="6CC3D22D"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proofErr w:type="spellStart"/>
            <w:r w:rsidRPr="005D7D0A">
              <w:rPr>
                <w:rFonts w:ascii="Times New Roman" w:eastAsia="游ゴシック" w:hAnsi="Times New Roman" w:cs="Times New Roman"/>
                <w:i/>
                <w:iCs/>
                <w:color w:val="000000"/>
                <w:kern w:val="0"/>
                <w:sz w:val="20"/>
                <w:szCs w:val="20"/>
              </w:rPr>
              <w:t>Δa</w:t>
            </w:r>
            <w:proofErr w:type="spellEnd"/>
            <w:r w:rsidRPr="005D7D0A">
              <w:rPr>
                <w:rFonts w:ascii="游ゴシック" w:eastAsia="游ゴシック" w:hAnsi="游ゴシック" w:cs="Times New Roman" w:hint="eastAsia"/>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p>
        </w:tc>
        <w:tc>
          <w:tcPr>
            <w:tcW w:w="334" w:type="pct"/>
            <w:vMerge w:val="restart"/>
            <w:tcBorders>
              <w:top w:val="single" w:sz="8" w:space="0" w:color="auto"/>
              <w:left w:val="nil"/>
              <w:bottom w:val="double" w:sz="6" w:space="0" w:color="000000"/>
              <w:right w:val="nil"/>
            </w:tcBorders>
            <w:shd w:val="clear" w:color="auto" w:fill="auto"/>
            <w:vAlign w:val="center"/>
            <w:hideMark/>
          </w:tcPr>
          <w:p w14:paraId="2F630495"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proofErr w:type="spellStart"/>
            <w:r w:rsidRPr="005D7D0A">
              <w:rPr>
                <w:rFonts w:ascii="Times New Roman" w:eastAsia="游ゴシック" w:hAnsi="Times New Roman" w:cs="Times New Roman"/>
                <w:i/>
                <w:iCs/>
                <w:color w:val="000000"/>
                <w:kern w:val="0"/>
                <w:sz w:val="20"/>
                <w:szCs w:val="20"/>
              </w:rPr>
              <w:t>Δb</w:t>
            </w:r>
            <w:proofErr w:type="spellEnd"/>
            <w:r w:rsidRPr="005D7D0A">
              <w:rPr>
                <w:rFonts w:ascii="游ゴシック" w:eastAsia="游ゴシック" w:hAnsi="游ゴシック" w:cs="Times New Roman" w:hint="eastAsia"/>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p>
        </w:tc>
        <w:tc>
          <w:tcPr>
            <w:tcW w:w="334" w:type="pct"/>
            <w:vMerge w:val="restart"/>
            <w:tcBorders>
              <w:top w:val="single" w:sz="8" w:space="0" w:color="auto"/>
              <w:left w:val="nil"/>
              <w:bottom w:val="double" w:sz="6" w:space="0" w:color="000000"/>
              <w:right w:val="nil"/>
            </w:tcBorders>
            <w:shd w:val="clear" w:color="auto" w:fill="auto"/>
            <w:vAlign w:val="center"/>
            <w:hideMark/>
          </w:tcPr>
          <w:p w14:paraId="04B381E7"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r w:rsidRPr="005D7D0A">
              <w:rPr>
                <w:rFonts w:ascii="Times New Roman" w:eastAsia="游ゴシック" w:hAnsi="Times New Roman" w:cs="Times New Roman"/>
                <w:i/>
                <w:iCs/>
                <w:color w:val="000000"/>
                <w:kern w:val="0"/>
                <w:sz w:val="20"/>
                <w:szCs w:val="20"/>
              </w:rPr>
              <w:t>ΔE</w:t>
            </w:r>
            <w:r w:rsidRPr="005D7D0A">
              <w:rPr>
                <w:rFonts w:ascii="Times New Roman" w:eastAsia="游ゴシック" w:hAnsi="Times New Roman" w:cs="Times New Roman"/>
                <w:i/>
                <w:iCs/>
                <w:color w:val="000000"/>
                <w:kern w:val="0"/>
                <w:sz w:val="20"/>
                <w:szCs w:val="20"/>
                <w:vertAlign w:val="subscript"/>
              </w:rPr>
              <w:t>0h→24h</w:t>
            </w:r>
          </w:p>
        </w:tc>
        <w:tc>
          <w:tcPr>
            <w:tcW w:w="334" w:type="pct"/>
            <w:vMerge w:val="restart"/>
            <w:tcBorders>
              <w:top w:val="single" w:sz="8" w:space="0" w:color="auto"/>
              <w:left w:val="nil"/>
              <w:bottom w:val="double" w:sz="6" w:space="0" w:color="000000"/>
              <w:right w:val="nil"/>
            </w:tcBorders>
            <w:shd w:val="clear" w:color="auto" w:fill="auto"/>
            <w:vAlign w:val="center"/>
            <w:hideMark/>
          </w:tcPr>
          <w:p w14:paraId="758B301D" w14:textId="77777777" w:rsidR="003F3483" w:rsidRPr="005D7D0A" w:rsidRDefault="003F3483" w:rsidP="00F6746C">
            <w:pPr>
              <w:widowControl/>
              <w:jc w:val="center"/>
              <w:rPr>
                <w:rFonts w:ascii="Times New Roman" w:eastAsia="游ゴシック" w:hAnsi="Times New Roman" w:cs="Times New Roman"/>
                <w:i/>
                <w:iCs/>
                <w:color w:val="000000"/>
                <w:kern w:val="0"/>
                <w:sz w:val="20"/>
                <w:szCs w:val="20"/>
              </w:rPr>
            </w:pPr>
            <w:proofErr w:type="spellStart"/>
            <w:r w:rsidRPr="005D7D0A">
              <w:rPr>
                <w:rFonts w:ascii="Times New Roman" w:eastAsia="游ゴシック" w:hAnsi="Times New Roman" w:cs="Times New Roman"/>
                <w:i/>
                <w:iCs/>
                <w:color w:val="000000"/>
                <w:kern w:val="0"/>
                <w:sz w:val="20"/>
                <w:szCs w:val="20"/>
              </w:rPr>
              <w:t>Δh</w:t>
            </w:r>
            <w:proofErr w:type="spellEnd"/>
            <w:r w:rsidRPr="005D7D0A">
              <w:rPr>
                <w:rFonts w:ascii="Times New Roman" w:eastAsia="游ゴシック" w:hAnsi="Times New Roman" w:cs="Times New Roman"/>
                <w:i/>
                <w:iCs/>
                <w:color w:val="000000"/>
                <w:kern w:val="0"/>
                <w:sz w:val="20"/>
                <w:szCs w:val="20"/>
              </w:rPr>
              <w:t>*</w:t>
            </w:r>
            <w:r w:rsidRPr="005D7D0A">
              <w:rPr>
                <w:rFonts w:ascii="Times New Roman" w:eastAsia="游ゴシック" w:hAnsi="Times New Roman" w:cs="Times New Roman"/>
                <w:i/>
                <w:iCs/>
                <w:color w:val="000000"/>
                <w:kern w:val="0"/>
                <w:sz w:val="20"/>
                <w:szCs w:val="20"/>
                <w:vertAlign w:val="subscript"/>
              </w:rPr>
              <w:t>0h→24h</w:t>
            </w:r>
          </w:p>
        </w:tc>
      </w:tr>
      <w:tr w:rsidR="003F3483" w:rsidRPr="006C6F4F" w14:paraId="57B7F710" w14:textId="77777777" w:rsidTr="00F6746C">
        <w:trPr>
          <w:trHeight w:val="370"/>
        </w:trPr>
        <w:tc>
          <w:tcPr>
            <w:tcW w:w="363" w:type="pct"/>
            <w:vMerge/>
            <w:tcBorders>
              <w:top w:val="single" w:sz="8" w:space="0" w:color="auto"/>
              <w:left w:val="nil"/>
              <w:bottom w:val="double" w:sz="6" w:space="0" w:color="000000"/>
              <w:right w:val="nil"/>
            </w:tcBorders>
            <w:vAlign w:val="center"/>
            <w:hideMark/>
          </w:tcPr>
          <w:p w14:paraId="600B0EBC" w14:textId="77777777" w:rsidR="003F3483" w:rsidRPr="006853DE" w:rsidRDefault="003F3483" w:rsidP="00F6746C">
            <w:pPr>
              <w:widowControl/>
              <w:jc w:val="left"/>
              <w:rPr>
                <w:rFonts w:ascii="Times New Roman" w:eastAsia="游ゴシック" w:hAnsi="Times New Roman" w:cs="Times New Roman"/>
                <w:color w:val="000000"/>
                <w:kern w:val="0"/>
                <w:szCs w:val="21"/>
              </w:rPr>
            </w:pPr>
          </w:p>
        </w:tc>
        <w:tc>
          <w:tcPr>
            <w:tcW w:w="292" w:type="pct"/>
            <w:tcBorders>
              <w:top w:val="nil"/>
              <w:left w:val="nil"/>
              <w:bottom w:val="double" w:sz="6" w:space="0" w:color="auto"/>
              <w:right w:val="nil"/>
            </w:tcBorders>
            <w:shd w:val="clear" w:color="auto" w:fill="auto"/>
            <w:noWrap/>
            <w:vAlign w:val="center"/>
            <w:hideMark/>
          </w:tcPr>
          <w:p w14:paraId="2341202F"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L*</w:t>
            </w:r>
          </w:p>
        </w:tc>
        <w:tc>
          <w:tcPr>
            <w:tcW w:w="281" w:type="pct"/>
            <w:tcBorders>
              <w:top w:val="nil"/>
              <w:left w:val="nil"/>
              <w:bottom w:val="double" w:sz="6" w:space="0" w:color="auto"/>
              <w:right w:val="nil"/>
            </w:tcBorders>
            <w:shd w:val="clear" w:color="auto" w:fill="auto"/>
            <w:noWrap/>
            <w:vAlign w:val="center"/>
            <w:hideMark/>
          </w:tcPr>
          <w:p w14:paraId="147C7568"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a*</w:t>
            </w:r>
          </w:p>
        </w:tc>
        <w:tc>
          <w:tcPr>
            <w:tcW w:w="281" w:type="pct"/>
            <w:tcBorders>
              <w:top w:val="nil"/>
              <w:left w:val="nil"/>
              <w:bottom w:val="double" w:sz="6" w:space="0" w:color="auto"/>
              <w:right w:val="nil"/>
            </w:tcBorders>
            <w:shd w:val="clear" w:color="auto" w:fill="auto"/>
            <w:noWrap/>
            <w:vAlign w:val="center"/>
            <w:hideMark/>
          </w:tcPr>
          <w:p w14:paraId="05B0D174"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b*</w:t>
            </w:r>
          </w:p>
        </w:tc>
        <w:tc>
          <w:tcPr>
            <w:tcW w:w="493" w:type="pct"/>
            <w:tcBorders>
              <w:top w:val="nil"/>
              <w:left w:val="nil"/>
              <w:bottom w:val="double" w:sz="6" w:space="0" w:color="auto"/>
              <w:right w:val="nil"/>
            </w:tcBorders>
            <w:shd w:val="clear" w:color="auto" w:fill="auto"/>
            <w:noWrap/>
            <w:vAlign w:val="center"/>
            <w:hideMark/>
          </w:tcPr>
          <w:p w14:paraId="6B600B3B"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h*</w:t>
            </w:r>
          </w:p>
        </w:tc>
        <w:tc>
          <w:tcPr>
            <w:tcW w:w="103" w:type="pct"/>
            <w:tcBorders>
              <w:top w:val="nil"/>
              <w:left w:val="nil"/>
              <w:right w:val="nil"/>
            </w:tcBorders>
            <w:shd w:val="clear" w:color="auto" w:fill="auto"/>
            <w:noWrap/>
            <w:vAlign w:val="center"/>
            <w:hideMark/>
          </w:tcPr>
          <w:p w14:paraId="5E9BCA32" w14:textId="77777777" w:rsidR="003F3483" w:rsidRPr="006853DE" w:rsidRDefault="003F3483" w:rsidP="00F6746C">
            <w:pPr>
              <w:widowControl/>
              <w:rPr>
                <w:rFonts w:ascii="ＭＳ 明朝" w:eastAsia="ＭＳ 明朝" w:hAnsi="ＭＳ 明朝" w:cs="ＭＳ Ｐゴシック"/>
                <w:i/>
                <w:iCs/>
                <w:color w:val="000000"/>
                <w:kern w:val="0"/>
                <w:szCs w:val="21"/>
              </w:rPr>
            </w:pPr>
          </w:p>
        </w:tc>
        <w:tc>
          <w:tcPr>
            <w:tcW w:w="291" w:type="pct"/>
            <w:tcBorders>
              <w:top w:val="nil"/>
              <w:left w:val="nil"/>
              <w:bottom w:val="double" w:sz="6" w:space="0" w:color="auto"/>
              <w:right w:val="nil"/>
            </w:tcBorders>
            <w:shd w:val="clear" w:color="auto" w:fill="auto"/>
            <w:noWrap/>
            <w:vAlign w:val="center"/>
            <w:hideMark/>
          </w:tcPr>
          <w:p w14:paraId="19A8D26F"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L*</w:t>
            </w:r>
          </w:p>
        </w:tc>
        <w:tc>
          <w:tcPr>
            <w:tcW w:w="279" w:type="pct"/>
            <w:tcBorders>
              <w:top w:val="nil"/>
              <w:left w:val="nil"/>
              <w:bottom w:val="double" w:sz="6" w:space="0" w:color="auto"/>
              <w:right w:val="nil"/>
            </w:tcBorders>
            <w:shd w:val="clear" w:color="auto" w:fill="auto"/>
            <w:noWrap/>
            <w:vAlign w:val="center"/>
            <w:hideMark/>
          </w:tcPr>
          <w:p w14:paraId="7C9D9FDF"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a*</w:t>
            </w:r>
          </w:p>
        </w:tc>
        <w:tc>
          <w:tcPr>
            <w:tcW w:w="279" w:type="pct"/>
            <w:tcBorders>
              <w:top w:val="nil"/>
              <w:left w:val="nil"/>
              <w:bottom w:val="double" w:sz="6" w:space="0" w:color="auto"/>
              <w:right w:val="nil"/>
            </w:tcBorders>
            <w:shd w:val="clear" w:color="auto" w:fill="auto"/>
            <w:noWrap/>
            <w:vAlign w:val="center"/>
            <w:hideMark/>
          </w:tcPr>
          <w:p w14:paraId="460B2D04"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b*</w:t>
            </w:r>
          </w:p>
        </w:tc>
        <w:tc>
          <w:tcPr>
            <w:tcW w:w="595" w:type="pct"/>
            <w:tcBorders>
              <w:top w:val="nil"/>
              <w:left w:val="nil"/>
              <w:bottom w:val="double" w:sz="6" w:space="0" w:color="auto"/>
              <w:right w:val="nil"/>
            </w:tcBorders>
            <w:shd w:val="clear" w:color="auto" w:fill="auto"/>
            <w:noWrap/>
            <w:vAlign w:val="center"/>
            <w:hideMark/>
          </w:tcPr>
          <w:p w14:paraId="35CAC7CC"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r w:rsidRPr="006853DE">
              <w:rPr>
                <w:rFonts w:ascii="Times New Roman" w:eastAsia="游ゴシック" w:hAnsi="Times New Roman" w:cs="Times New Roman"/>
                <w:i/>
                <w:iCs/>
                <w:color w:val="000000"/>
                <w:kern w:val="0"/>
                <w:szCs w:val="21"/>
              </w:rPr>
              <w:t>h*</w:t>
            </w:r>
          </w:p>
        </w:tc>
        <w:tc>
          <w:tcPr>
            <w:tcW w:w="71" w:type="pct"/>
            <w:tcBorders>
              <w:top w:val="nil"/>
              <w:left w:val="nil"/>
              <w:bottom w:val="nil"/>
              <w:right w:val="nil"/>
            </w:tcBorders>
            <w:shd w:val="clear" w:color="auto" w:fill="auto"/>
            <w:noWrap/>
            <w:vAlign w:val="bottom"/>
            <w:hideMark/>
          </w:tcPr>
          <w:p w14:paraId="3F5FB2AE" w14:textId="77777777" w:rsidR="003F3483" w:rsidRPr="006853DE" w:rsidRDefault="003F3483" w:rsidP="00F6746C">
            <w:pPr>
              <w:widowControl/>
              <w:jc w:val="center"/>
              <w:rPr>
                <w:rFonts w:ascii="Times New Roman" w:eastAsia="游ゴシック" w:hAnsi="Times New Roman" w:cs="Times New Roman"/>
                <w:i/>
                <w:iCs/>
                <w:color w:val="000000"/>
                <w:kern w:val="0"/>
                <w:szCs w:val="21"/>
              </w:rPr>
            </w:pPr>
          </w:p>
        </w:tc>
        <w:tc>
          <w:tcPr>
            <w:tcW w:w="340" w:type="pct"/>
            <w:vMerge/>
            <w:tcBorders>
              <w:top w:val="single" w:sz="8" w:space="0" w:color="auto"/>
              <w:left w:val="nil"/>
              <w:bottom w:val="double" w:sz="6" w:space="0" w:color="000000"/>
              <w:right w:val="nil"/>
            </w:tcBorders>
            <w:vAlign w:val="center"/>
            <w:hideMark/>
          </w:tcPr>
          <w:p w14:paraId="55568152" w14:textId="77777777" w:rsidR="003F3483" w:rsidRPr="005D7D0A" w:rsidRDefault="003F3483" w:rsidP="00F6746C">
            <w:pPr>
              <w:widowControl/>
              <w:jc w:val="left"/>
              <w:rPr>
                <w:rFonts w:ascii="Times New Roman" w:eastAsia="游ゴシック" w:hAnsi="Times New Roman" w:cs="Times New Roman"/>
                <w:i/>
                <w:iCs/>
                <w:color w:val="000000"/>
                <w:kern w:val="0"/>
                <w:sz w:val="20"/>
                <w:szCs w:val="20"/>
              </w:rPr>
            </w:pPr>
          </w:p>
        </w:tc>
        <w:tc>
          <w:tcPr>
            <w:tcW w:w="334" w:type="pct"/>
            <w:vMerge/>
            <w:tcBorders>
              <w:top w:val="single" w:sz="8" w:space="0" w:color="auto"/>
              <w:left w:val="nil"/>
              <w:bottom w:val="double" w:sz="6" w:space="0" w:color="000000"/>
              <w:right w:val="nil"/>
            </w:tcBorders>
            <w:vAlign w:val="center"/>
            <w:hideMark/>
          </w:tcPr>
          <w:p w14:paraId="72AC04E5" w14:textId="77777777" w:rsidR="003F3483" w:rsidRPr="005D7D0A" w:rsidRDefault="003F3483" w:rsidP="00F6746C">
            <w:pPr>
              <w:widowControl/>
              <w:jc w:val="left"/>
              <w:rPr>
                <w:rFonts w:ascii="Times New Roman" w:eastAsia="游ゴシック" w:hAnsi="Times New Roman" w:cs="Times New Roman"/>
                <w:i/>
                <w:iCs/>
                <w:color w:val="000000"/>
                <w:kern w:val="0"/>
                <w:sz w:val="20"/>
                <w:szCs w:val="20"/>
              </w:rPr>
            </w:pPr>
          </w:p>
        </w:tc>
        <w:tc>
          <w:tcPr>
            <w:tcW w:w="334" w:type="pct"/>
            <w:vMerge/>
            <w:tcBorders>
              <w:top w:val="single" w:sz="8" w:space="0" w:color="auto"/>
              <w:left w:val="nil"/>
              <w:bottom w:val="double" w:sz="6" w:space="0" w:color="000000"/>
              <w:right w:val="nil"/>
            </w:tcBorders>
            <w:vAlign w:val="center"/>
            <w:hideMark/>
          </w:tcPr>
          <w:p w14:paraId="4C44CACA" w14:textId="77777777" w:rsidR="003F3483" w:rsidRPr="005D7D0A" w:rsidRDefault="003F3483" w:rsidP="00F6746C">
            <w:pPr>
              <w:widowControl/>
              <w:jc w:val="left"/>
              <w:rPr>
                <w:rFonts w:ascii="Times New Roman" w:eastAsia="游ゴシック" w:hAnsi="Times New Roman" w:cs="Times New Roman"/>
                <w:i/>
                <w:iCs/>
                <w:color w:val="000000"/>
                <w:kern w:val="0"/>
                <w:sz w:val="20"/>
                <w:szCs w:val="20"/>
              </w:rPr>
            </w:pPr>
          </w:p>
        </w:tc>
        <w:tc>
          <w:tcPr>
            <w:tcW w:w="334" w:type="pct"/>
            <w:vMerge/>
            <w:tcBorders>
              <w:top w:val="single" w:sz="8" w:space="0" w:color="auto"/>
              <w:left w:val="nil"/>
              <w:bottom w:val="double" w:sz="6" w:space="0" w:color="000000"/>
              <w:right w:val="nil"/>
            </w:tcBorders>
            <w:vAlign w:val="center"/>
            <w:hideMark/>
          </w:tcPr>
          <w:p w14:paraId="06247C21" w14:textId="77777777" w:rsidR="003F3483" w:rsidRPr="005D7D0A" w:rsidRDefault="003F3483" w:rsidP="00F6746C">
            <w:pPr>
              <w:widowControl/>
              <w:jc w:val="left"/>
              <w:rPr>
                <w:rFonts w:ascii="Times New Roman" w:eastAsia="游ゴシック" w:hAnsi="Times New Roman" w:cs="Times New Roman"/>
                <w:i/>
                <w:iCs/>
                <w:color w:val="000000"/>
                <w:kern w:val="0"/>
                <w:sz w:val="20"/>
                <w:szCs w:val="20"/>
              </w:rPr>
            </w:pPr>
          </w:p>
        </w:tc>
        <w:tc>
          <w:tcPr>
            <w:tcW w:w="334" w:type="pct"/>
            <w:vMerge/>
            <w:tcBorders>
              <w:top w:val="single" w:sz="8" w:space="0" w:color="auto"/>
              <w:left w:val="nil"/>
              <w:bottom w:val="double" w:sz="6" w:space="0" w:color="000000"/>
              <w:right w:val="nil"/>
            </w:tcBorders>
            <w:vAlign w:val="center"/>
            <w:hideMark/>
          </w:tcPr>
          <w:p w14:paraId="40BAC22C" w14:textId="77777777" w:rsidR="003F3483" w:rsidRPr="005D7D0A" w:rsidRDefault="003F3483" w:rsidP="00F6746C">
            <w:pPr>
              <w:widowControl/>
              <w:jc w:val="left"/>
              <w:rPr>
                <w:rFonts w:ascii="Times New Roman" w:eastAsia="游ゴシック" w:hAnsi="Times New Roman" w:cs="Times New Roman"/>
                <w:i/>
                <w:iCs/>
                <w:color w:val="000000"/>
                <w:kern w:val="0"/>
                <w:sz w:val="20"/>
                <w:szCs w:val="20"/>
              </w:rPr>
            </w:pPr>
          </w:p>
        </w:tc>
      </w:tr>
      <w:tr w:rsidR="003F3483" w:rsidRPr="006C6F4F" w14:paraId="108C58F0" w14:textId="77777777" w:rsidTr="00F6746C">
        <w:trPr>
          <w:trHeight w:val="370"/>
        </w:trPr>
        <w:tc>
          <w:tcPr>
            <w:tcW w:w="363" w:type="pct"/>
            <w:tcBorders>
              <w:top w:val="nil"/>
              <w:left w:val="nil"/>
              <w:bottom w:val="nil"/>
              <w:right w:val="nil"/>
            </w:tcBorders>
            <w:shd w:val="clear" w:color="auto" w:fill="auto"/>
            <w:noWrap/>
            <w:vAlign w:val="center"/>
            <w:hideMark/>
          </w:tcPr>
          <w:p w14:paraId="478DFBED"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1</w:t>
            </w:r>
          </w:p>
        </w:tc>
        <w:tc>
          <w:tcPr>
            <w:tcW w:w="292" w:type="pct"/>
            <w:tcBorders>
              <w:top w:val="nil"/>
              <w:left w:val="nil"/>
              <w:bottom w:val="nil"/>
              <w:right w:val="nil"/>
            </w:tcBorders>
            <w:shd w:val="clear" w:color="auto" w:fill="auto"/>
            <w:noWrap/>
            <w:vAlign w:val="center"/>
            <w:hideMark/>
          </w:tcPr>
          <w:p w14:paraId="2D068825"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90.4</w:t>
            </w:r>
          </w:p>
        </w:tc>
        <w:tc>
          <w:tcPr>
            <w:tcW w:w="281" w:type="pct"/>
            <w:tcBorders>
              <w:left w:val="nil"/>
              <w:bottom w:val="nil"/>
              <w:right w:val="nil"/>
            </w:tcBorders>
            <w:shd w:val="clear" w:color="auto" w:fill="auto"/>
            <w:noWrap/>
            <w:vAlign w:val="center"/>
            <w:hideMark/>
          </w:tcPr>
          <w:p w14:paraId="6EA1AD22"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9.3</w:t>
            </w:r>
          </w:p>
        </w:tc>
        <w:tc>
          <w:tcPr>
            <w:tcW w:w="281" w:type="pct"/>
            <w:tcBorders>
              <w:left w:val="nil"/>
              <w:bottom w:val="nil"/>
              <w:right w:val="nil"/>
            </w:tcBorders>
            <w:shd w:val="clear" w:color="auto" w:fill="auto"/>
            <w:noWrap/>
            <w:vAlign w:val="center"/>
            <w:hideMark/>
          </w:tcPr>
          <w:p w14:paraId="4B7BEC4F"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12.1</w:t>
            </w:r>
          </w:p>
        </w:tc>
        <w:tc>
          <w:tcPr>
            <w:tcW w:w="493" w:type="pct"/>
            <w:tcBorders>
              <w:left w:val="nil"/>
              <w:bottom w:val="nil"/>
              <w:right w:val="nil"/>
            </w:tcBorders>
            <w:shd w:val="clear" w:color="auto" w:fill="auto"/>
            <w:vAlign w:val="center"/>
            <w:hideMark/>
          </w:tcPr>
          <w:p w14:paraId="6C256F62"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52.5</w:t>
            </w:r>
          </w:p>
        </w:tc>
        <w:tc>
          <w:tcPr>
            <w:tcW w:w="103" w:type="pct"/>
            <w:tcBorders>
              <w:left w:val="nil"/>
              <w:bottom w:val="nil"/>
              <w:right w:val="nil"/>
            </w:tcBorders>
            <w:shd w:val="clear" w:color="auto" w:fill="auto"/>
            <w:noWrap/>
            <w:vAlign w:val="center"/>
            <w:hideMark/>
          </w:tcPr>
          <w:p w14:paraId="732EF6E3"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6BC25F1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83.1</w:t>
            </w:r>
          </w:p>
        </w:tc>
        <w:tc>
          <w:tcPr>
            <w:tcW w:w="279" w:type="pct"/>
            <w:tcBorders>
              <w:top w:val="nil"/>
              <w:left w:val="nil"/>
              <w:bottom w:val="nil"/>
              <w:right w:val="nil"/>
            </w:tcBorders>
            <w:shd w:val="clear" w:color="auto" w:fill="auto"/>
            <w:noWrap/>
            <w:vAlign w:val="center"/>
            <w:hideMark/>
          </w:tcPr>
          <w:p w14:paraId="1AC6121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16.5</w:t>
            </w:r>
          </w:p>
        </w:tc>
        <w:tc>
          <w:tcPr>
            <w:tcW w:w="279" w:type="pct"/>
            <w:tcBorders>
              <w:top w:val="nil"/>
              <w:left w:val="nil"/>
              <w:bottom w:val="nil"/>
              <w:right w:val="nil"/>
            </w:tcBorders>
            <w:shd w:val="clear" w:color="auto" w:fill="auto"/>
            <w:noWrap/>
            <w:vAlign w:val="center"/>
            <w:hideMark/>
          </w:tcPr>
          <w:p w14:paraId="3BB0495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-0.7</w:t>
            </w:r>
          </w:p>
        </w:tc>
        <w:tc>
          <w:tcPr>
            <w:tcW w:w="595" w:type="pct"/>
            <w:tcBorders>
              <w:top w:val="nil"/>
              <w:left w:val="nil"/>
              <w:bottom w:val="nil"/>
              <w:right w:val="nil"/>
            </w:tcBorders>
            <w:shd w:val="clear" w:color="auto" w:fill="auto"/>
            <w:vAlign w:val="center"/>
            <w:hideMark/>
          </w:tcPr>
          <w:p w14:paraId="74FA00F7"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-2.4</w:t>
            </w:r>
          </w:p>
        </w:tc>
        <w:tc>
          <w:tcPr>
            <w:tcW w:w="71" w:type="pct"/>
            <w:tcBorders>
              <w:top w:val="nil"/>
              <w:left w:val="nil"/>
              <w:bottom w:val="nil"/>
              <w:right w:val="nil"/>
            </w:tcBorders>
            <w:shd w:val="clear" w:color="auto" w:fill="auto"/>
            <w:noWrap/>
            <w:vAlign w:val="bottom"/>
            <w:hideMark/>
          </w:tcPr>
          <w:p w14:paraId="360401B0"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52C17D7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-7.3</w:t>
            </w:r>
          </w:p>
        </w:tc>
        <w:tc>
          <w:tcPr>
            <w:tcW w:w="334" w:type="pct"/>
            <w:tcBorders>
              <w:top w:val="nil"/>
              <w:left w:val="nil"/>
              <w:bottom w:val="nil"/>
              <w:right w:val="nil"/>
            </w:tcBorders>
            <w:shd w:val="clear" w:color="auto" w:fill="auto"/>
            <w:noWrap/>
            <w:vAlign w:val="center"/>
            <w:hideMark/>
          </w:tcPr>
          <w:p w14:paraId="63F68DAD"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7.2</w:t>
            </w:r>
          </w:p>
        </w:tc>
        <w:tc>
          <w:tcPr>
            <w:tcW w:w="334" w:type="pct"/>
            <w:tcBorders>
              <w:top w:val="nil"/>
              <w:left w:val="nil"/>
              <w:bottom w:val="nil"/>
              <w:right w:val="nil"/>
            </w:tcBorders>
            <w:shd w:val="clear" w:color="auto" w:fill="auto"/>
            <w:noWrap/>
            <w:vAlign w:val="center"/>
            <w:hideMark/>
          </w:tcPr>
          <w:p w14:paraId="04A60B14"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-12.8</w:t>
            </w:r>
          </w:p>
        </w:tc>
        <w:tc>
          <w:tcPr>
            <w:tcW w:w="334" w:type="pct"/>
            <w:tcBorders>
              <w:top w:val="nil"/>
              <w:left w:val="nil"/>
              <w:bottom w:val="nil"/>
              <w:right w:val="nil"/>
            </w:tcBorders>
            <w:shd w:val="clear" w:color="auto" w:fill="auto"/>
            <w:noWrap/>
            <w:vAlign w:val="center"/>
            <w:hideMark/>
          </w:tcPr>
          <w:p w14:paraId="7103C0F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16.4</w:t>
            </w:r>
          </w:p>
        </w:tc>
        <w:tc>
          <w:tcPr>
            <w:tcW w:w="334" w:type="pct"/>
            <w:tcBorders>
              <w:top w:val="nil"/>
              <w:left w:val="nil"/>
              <w:bottom w:val="nil"/>
              <w:right w:val="nil"/>
            </w:tcBorders>
            <w:shd w:val="clear" w:color="auto" w:fill="auto"/>
            <w:noWrap/>
            <w:vAlign w:val="center"/>
            <w:hideMark/>
          </w:tcPr>
          <w:p w14:paraId="380E1D7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-54.9</w:t>
            </w:r>
          </w:p>
        </w:tc>
      </w:tr>
      <w:tr w:rsidR="003F3483" w:rsidRPr="006C6F4F" w14:paraId="5103E97F" w14:textId="77777777" w:rsidTr="00F6746C">
        <w:trPr>
          <w:trHeight w:val="360"/>
        </w:trPr>
        <w:tc>
          <w:tcPr>
            <w:tcW w:w="363" w:type="pct"/>
            <w:tcBorders>
              <w:top w:val="nil"/>
              <w:left w:val="nil"/>
              <w:bottom w:val="nil"/>
              <w:right w:val="nil"/>
            </w:tcBorders>
            <w:shd w:val="clear" w:color="auto" w:fill="auto"/>
            <w:noWrap/>
            <w:vAlign w:val="center"/>
            <w:hideMark/>
          </w:tcPr>
          <w:p w14:paraId="733C9D57"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3</w:t>
            </w:r>
          </w:p>
        </w:tc>
        <w:tc>
          <w:tcPr>
            <w:tcW w:w="292" w:type="pct"/>
            <w:tcBorders>
              <w:top w:val="nil"/>
              <w:left w:val="nil"/>
              <w:bottom w:val="nil"/>
              <w:right w:val="nil"/>
            </w:tcBorders>
            <w:shd w:val="clear" w:color="auto" w:fill="auto"/>
            <w:noWrap/>
            <w:vAlign w:val="center"/>
            <w:hideMark/>
          </w:tcPr>
          <w:p w14:paraId="776D0E9C"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74.6</w:t>
            </w:r>
          </w:p>
        </w:tc>
        <w:tc>
          <w:tcPr>
            <w:tcW w:w="281" w:type="pct"/>
            <w:tcBorders>
              <w:top w:val="nil"/>
              <w:left w:val="nil"/>
              <w:bottom w:val="nil"/>
              <w:right w:val="nil"/>
            </w:tcBorders>
            <w:shd w:val="clear" w:color="auto" w:fill="auto"/>
            <w:noWrap/>
            <w:vAlign w:val="center"/>
            <w:hideMark/>
          </w:tcPr>
          <w:p w14:paraId="2DD6683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12.0</w:t>
            </w:r>
          </w:p>
        </w:tc>
        <w:tc>
          <w:tcPr>
            <w:tcW w:w="281" w:type="pct"/>
            <w:tcBorders>
              <w:top w:val="nil"/>
              <w:left w:val="nil"/>
              <w:bottom w:val="nil"/>
              <w:right w:val="nil"/>
            </w:tcBorders>
            <w:shd w:val="clear" w:color="auto" w:fill="auto"/>
            <w:noWrap/>
            <w:vAlign w:val="center"/>
            <w:hideMark/>
          </w:tcPr>
          <w:p w14:paraId="1567DA79"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23.3</w:t>
            </w:r>
          </w:p>
        </w:tc>
        <w:tc>
          <w:tcPr>
            <w:tcW w:w="493" w:type="pct"/>
            <w:tcBorders>
              <w:top w:val="nil"/>
              <w:left w:val="nil"/>
              <w:bottom w:val="nil"/>
              <w:right w:val="nil"/>
            </w:tcBorders>
            <w:shd w:val="clear" w:color="auto" w:fill="auto"/>
            <w:vAlign w:val="center"/>
            <w:hideMark/>
          </w:tcPr>
          <w:p w14:paraId="4C35100D"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62.9</w:t>
            </w:r>
          </w:p>
        </w:tc>
        <w:tc>
          <w:tcPr>
            <w:tcW w:w="103" w:type="pct"/>
            <w:tcBorders>
              <w:top w:val="nil"/>
              <w:left w:val="nil"/>
              <w:bottom w:val="nil"/>
              <w:right w:val="nil"/>
            </w:tcBorders>
            <w:shd w:val="clear" w:color="auto" w:fill="auto"/>
            <w:noWrap/>
            <w:vAlign w:val="center"/>
            <w:hideMark/>
          </w:tcPr>
          <w:p w14:paraId="2AB59020"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1266E775"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72.9</w:t>
            </w:r>
          </w:p>
        </w:tc>
        <w:tc>
          <w:tcPr>
            <w:tcW w:w="279" w:type="pct"/>
            <w:tcBorders>
              <w:top w:val="nil"/>
              <w:left w:val="nil"/>
              <w:bottom w:val="nil"/>
              <w:right w:val="nil"/>
            </w:tcBorders>
            <w:shd w:val="clear" w:color="auto" w:fill="auto"/>
            <w:noWrap/>
            <w:vAlign w:val="center"/>
            <w:hideMark/>
          </w:tcPr>
          <w:p w14:paraId="10CA2017"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10.3</w:t>
            </w:r>
          </w:p>
        </w:tc>
        <w:tc>
          <w:tcPr>
            <w:tcW w:w="279" w:type="pct"/>
            <w:tcBorders>
              <w:top w:val="nil"/>
              <w:left w:val="nil"/>
              <w:bottom w:val="nil"/>
              <w:right w:val="nil"/>
            </w:tcBorders>
            <w:shd w:val="clear" w:color="auto" w:fill="auto"/>
            <w:noWrap/>
            <w:vAlign w:val="center"/>
            <w:hideMark/>
          </w:tcPr>
          <w:p w14:paraId="353DC8C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22.0</w:t>
            </w:r>
          </w:p>
        </w:tc>
        <w:tc>
          <w:tcPr>
            <w:tcW w:w="595" w:type="pct"/>
            <w:tcBorders>
              <w:top w:val="nil"/>
              <w:left w:val="nil"/>
              <w:bottom w:val="nil"/>
              <w:right w:val="nil"/>
            </w:tcBorders>
            <w:shd w:val="clear" w:color="auto" w:fill="auto"/>
            <w:vAlign w:val="center"/>
            <w:hideMark/>
          </w:tcPr>
          <w:p w14:paraId="1E4B6902"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64.8</w:t>
            </w:r>
          </w:p>
        </w:tc>
        <w:tc>
          <w:tcPr>
            <w:tcW w:w="71" w:type="pct"/>
            <w:tcBorders>
              <w:top w:val="nil"/>
              <w:left w:val="nil"/>
              <w:bottom w:val="nil"/>
              <w:right w:val="nil"/>
            </w:tcBorders>
            <w:shd w:val="clear" w:color="auto" w:fill="auto"/>
            <w:noWrap/>
            <w:vAlign w:val="bottom"/>
            <w:hideMark/>
          </w:tcPr>
          <w:p w14:paraId="4E0843D9"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2E1FB8A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-1.7</w:t>
            </w:r>
          </w:p>
        </w:tc>
        <w:tc>
          <w:tcPr>
            <w:tcW w:w="334" w:type="pct"/>
            <w:tcBorders>
              <w:top w:val="nil"/>
              <w:left w:val="nil"/>
              <w:bottom w:val="nil"/>
              <w:right w:val="nil"/>
            </w:tcBorders>
            <w:shd w:val="clear" w:color="auto" w:fill="auto"/>
            <w:noWrap/>
            <w:vAlign w:val="center"/>
            <w:hideMark/>
          </w:tcPr>
          <w:p w14:paraId="11FC53F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-1.6</w:t>
            </w:r>
          </w:p>
        </w:tc>
        <w:tc>
          <w:tcPr>
            <w:tcW w:w="334" w:type="pct"/>
            <w:tcBorders>
              <w:top w:val="nil"/>
              <w:left w:val="nil"/>
              <w:bottom w:val="nil"/>
              <w:right w:val="nil"/>
            </w:tcBorders>
            <w:shd w:val="clear" w:color="auto" w:fill="auto"/>
            <w:noWrap/>
            <w:vAlign w:val="center"/>
            <w:hideMark/>
          </w:tcPr>
          <w:p w14:paraId="182EB88D"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-1.4</w:t>
            </w:r>
          </w:p>
        </w:tc>
        <w:tc>
          <w:tcPr>
            <w:tcW w:w="334" w:type="pct"/>
            <w:tcBorders>
              <w:top w:val="nil"/>
              <w:left w:val="nil"/>
              <w:bottom w:val="nil"/>
              <w:right w:val="nil"/>
            </w:tcBorders>
            <w:shd w:val="clear" w:color="auto" w:fill="auto"/>
            <w:noWrap/>
            <w:vAlign w:val="center"/>
            <w:hideMark/>
          </w:tcPr>
          <w:p w14:paraId="536AB012"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2.7</w:t>
            </w:r>
          </w:p>
        </w:tc>
        <w:tc>
          <w:tcPr>
            <w:tcW w:w="334" w:type="pct"/>
            <w:tcBorders>
              <w:top w:val="nil"/>
              <w:left w:val="nil"/>
              <w:bottom w:val="nil"/>
              <w:right w:val="nil"/>
            </w:tcBorders>
            <w:shd w:val="clear" w:color="auto" w:fill="auto"/>
            <w:noWrap/>
            <w:vAlign w:val="center"/>
            <w:hideMark/>
          </w:tcPr>
          <w:p w14:paraId="3EF17AE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2.0</w:t>
            </w:r>
          </w:p>
        </w:tc>
      </w:tr>
      <w:tr w:rsidR="003F3483" w:rsidRPr="006C6F4F" w14:paraId="12B8F04D" w14:textId="77777777" w:rsidTr="00F6746C">
        <w:trPr>
          <w:trHeight w:val="360"/>
        </w:trPr>
        <w:tc>
          <w:tcPr>
            <w:tcW w:w="363" w:type="pct"/>
            <w:tcBorders>
              <w:top w:val="nil"/>
              <w:left w:val="nil"/>
              <w:bottom w:val="nil"/>
              <w:right w:val="nil"/>
            </w:tcBorders>
            <w:shd w:val="clear" w:color="auto" w:fill="auto"/>
            <w:noWrap/>
            <w:vAlign w:val="center"/>
            <w:hideMark/>
          </w:tcPr>
          <w:p w14:paraId="1E218C39"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4</w:t>
            </w:r>
          </w:p>
        </w:tc>
        <w:tc>
          <w:tcPr>
            <w:tcW w:w="292" w:type="pct"/>
            <w:tcBorders>
              <w:top w:val="nil"/>
              <w:left w:val="nil"/>
              <w:bottom w:val="nil"/>
              <w:right w:val="nil"/>
            </w:tcBorders>
            <w:shd w:val="clear" w:color="auto" w:fill="auto"/>
            <w:noWrap/>
            <w:vAlign w:val="center"/>
            <w:hideMark/>
          </w:tcPr>
          <w:p w14:paraId="080D2D7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85.0</w:t>
            </w:r>
          </w:p>
        </w:tc>
        <w:tc>
          <w:tcPr>
            <w:tcW w:w="281" w:type="pct"/>
            <w:tcBorders>
              <w:top w:val="nil"/>
              <w:left w:val="nil"/>
              <w:bottom w:val="nil"/>
              <w:right w:val="nil"/>
            </w:tcBorders>
            <w:shd w:val="clear" w:color="auto" w:fill="auto"/>
            <w:noWrap/>
            <w:vAlign w:val="center"/>
            <w:hideMark/>
          </w:tcPr>
          <w:p w14:paraId="7C950D82"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8.0</w:t>
            </w:r>
          </w:p>
        </w:tc>
        <w:tc>
          <w:tcPr>
            <w:tcW w:w="281" w:type="pct"/>
            <w:tcBorders>
              <w:top w:val="nil"/>
              <w:left w:val="nil"/>
              <w:bottom w:val="nil"/>
              <w:right w:val="nil"/>
            </w:tcBorders>
            <w:shd w:val="clear" w:color="auto" w:fill="auto"/>
            <w:noWrap/>
            <w:vAlign w:val="center"/>
            <w:hideMark/>
          </w:tcPr>
          <w:p w14:paraId="7D341CAC"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19.1</w:t>
            </w:r>
          </w:p>
        </w:tc>
        <w:tc>
          <w:tcPr>
            <w:tcW w:w="493" w:type="pct"/>
            <w:tcBorders>
              <w:top w:val="nil"/>
              <w:left w:val="nil"/>
              <w:bottom w:val="nil"/>
              <w:right w:val="nil"/>
            </w:tcBorders>
            <w:shd w:val="clear" w:color="auto" w:fill="auto"/>
            <w:vAlign w:val="center"/>
            <w:hideMark/>
          </w:tcPr>
          <w:p w14:paraId="533CFAC7"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67.2</w:t>
            </w:r>
          </w:p>
        </w:tc>
        <w:tc>
          <w:tcPr>
            <w:tcW w:w="103" w:type="pct"/>
            <w:tcBorders>
              <w:top w:val="nil"/>
              <w:left w:val="nil"/>
              <w:bottom w:val="nil"/>
              <w:right w:val="nil"/>
            </w:tcBorders>
            <w:shd w:val="clear" w:color="auto" w:fill="auto"/>
            <w:noWrap/>
            <w:vAlign w:val="center"/>
            <w:hideMark/>
          </w:tcPr>
          <w:p w14:paraId="656D8DB7"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36E29520"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85.4</w:t>
            </w:r>
          </w:p>
        </w:tc>
        <w:tc>
          <w:tcPr>
            <w:tcW w:w="279" w:type="pct"/>
            <w:tcBorders>
              <w:top w:val="nil"/>
              <w:left w:val="nil"/>
              <w:bottom w:val="nil"/>
              <w:right w:val="nil"/>
            </w:tcBorders>
            <w:shd w:val="clear" w:color="auto" w:fill="auto"/>
            <w:noWrap/>
            <w:vAlign w:val="center"/>
            <w:hideMark/>
          </w:tcPr>
          <w:p w14:paraId="2D7FB8D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12.1</w:t>
            </w:r>
          </w:p>
        </w:tc>
        <w:tc>
          <w:tcPr>
            <w:tcW w:w="279" w:type="pct"/>
            <w:tcBorders>
              <w:top w:val="nil"/>
              <w:left w:val="nil"/>
              <w:bottom w:val="nil"/>
              <w:right w:val="nil"/>
            </w:tcBorders>
            <w:shd w:val="clear" w:color="auto" w:fill="auto"/>
            <w:noWrap/>
            <w:vAlign w:val="center"/>
            <w:hideMark/>
          </w:tcPr>
          <w:p w14:paraId="17E26C7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-1.8</w:t>
            </w:r>
          </w:p>
        </w:tc>
        <w:tc>
          <w:tcPr>
            <w:tcW w:w="595" w:type="pct"/>
            <w:tcBorders>
              <w:top w:val="nil"/>
              <w:left w:val="nil"/>
              <w:bottom w:val="nil"/>
              <w:right w:val="nil"/>
            </w:tcBorders>
            <w:shd w:val="clear" w:color="auto" w:fill="auto"/>
            <w:vAlign w:val="center"/>
            <w:hideMark/>
          </w:tcPr>
          <w:p w14:paraId="6466F334"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-8.6</w:t>
            </w:r>
          </w:p>
        </w:tc>
        <w:tc>
          <w:tcPr>
            <w:tcW w:w="71" w:type="pct"/>
            <w:tcBorders>
              <w:top w:val="nil"/>
              <w:left w:val="nil"/>
              <w:bottom w:val="nil"/>
              <w:right w:val="nil"/>
            </w:tcBorders>
            <w:shd w:val="clear" w:color="auto" w:fill="auto"/>
            <w:noWrap/>
            <w:vAlign w:val="bottom"/>
            <w:hideMark/>
          </w:tcPr>
          <w:p w14:paraId="5C8D0F05"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2A8619B2"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0.3</w:t>
            </w:r>
          </w:p>
        </w:tc>
        <w:tc>
          <w:tcPr>
            <w:tcW w:w="334" w:type="pct"/>
            <w:tcBorders>
              <w:top w:val="nil"/>
              <w:left w:val="nil"/>
              <w:bottom w:val="nil"/>
              <w:right w:val="nil"/>
            </w:tcBorders>
            <w:shd w:val="clear" w:color="auto" w:fill="auto"/>
            <w:noWrap/>
            <w:vAlign w:val="center"/>
            <w:hideMark/>
          </w:tcPr>
          <w:p w14:paraId="7594843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4.1</w:t>
            </w:r>
          </w:p>
        </w:tc>
        <w:tc>
          <w:tcPr>
            <w:tcW w:w="334" w:type="pct"/>
            <w:tcBorders>
              <w:top w:val="nil"/>
              <w:left w:val="nil"/>
              <w:bottom w:val="nil"/>
              <w:right w:val="nil"/>
            </w:tcBorders>
            <w:shd w:val="clear" w:color="auto" w:fill="auto"/>
            <w:noWrap/>
            <w:vAlign w:val="center"/>
            <w:hideMark/>
          </w:tcPr>
          <w:p w14:paraId="5DA07DC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-20.9</w:t>
            </w:r>
          </w:p>
        </w:tc>
        <w:tc>
          <w:tcPr>
            <w:tcW w:w="334" w:type="pct"/>
            <w:tcBorders>
              <w:top w:val="nil"/>
              <w:left w:val="nil"/>
              <w:bottom w:val="nil"/>
              <w:right w:val="nil"/>
            </w:tcBorders>
            <w:shd w:val="clear" w:color="auto" w:fill="auto"/>
            <w:noWrap/>
            <w:vAlign w:val="center"/>
            <w:hideMark/>
          </w:tcPr>
          <w:p w14:paraId="71053E3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21.3</w:t>
            </w:r>
          </w:p>
        </w:tc>
        <w:tc>
          <w:tcPr>
            <w:tcW w:w="334" w:type="pct"/>
            <w:tcBorders>
              <w:top w:val="nil"/>
              <w:left w:val="nil"/>
              <w:bottom w:val="nil"/>
              <w:right w:val="nil"/>
            </w:tcBorders>
            <w:shd w:val="clear" w:color="auto" w:fill="auto"/>
            <w:noWrap/>
            <w:vAlign w:val="center"/>
            <w:hideMark/>
          </w:tcPr>
          <w:p w14:paraId="71317DED"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-75.8</w:t>
            </w:r>
          </w:p>
        </w:tc>
      </w:tr>
      <w:tr w:rsidR="003F3483" w:rsidRPr="006C6F4F" w14:paraId="3163501E" w14:textId="77777777" w:rsidTr="00F6746C">
        <w:trPr>
          <w:trHeight w:val="360"/>
        </w:trPr>
        <w:tc>
          <w:tcPr>
            <w:tcW w:w="363" w:type="pct"/>
            <w:tcBorders>
              <w:top w:val="nil"/>
              <w:left w:val="nil"/>
              <w:bottom w:val="nil"/>
              <w:right w:val="nil"/>
            </w:tcBorders>
            <w:shd w:val="clear" w:color="auto" w:fill="auto"/>
            <w:noWrap/>
            <w:vAlign w:val="center"/>
            <w:hideMark/>
          </w:tcPr>
          <w:p w14:paraId="5BE76F8C"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5</w:t>
            </w:r>
          </w:p>
        </w:tc>
        <w:tc>
          <w:tcPr>
            <w:tcW w:w="292" w:type="pct"/>
            <w:tcBorders>
              <w:top w:val="nil"/>
              <w:left w:val="nil"/>
              <w:bottom w:val="nil"/>
              <w:right w:val="nil"/>
            </w:tcBorders>
            <w:shd w:val="clear" w:color="auto" w:fill="auto"/>
            <w:noWrap/>
            <w:vAlign w:val="center"/>
            <w:hideMark/>
          </w:tcPr>
          <w:p w14:paraId="58AF22D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83.0</w:t>
            </w:r>
          </w:p>
        </w:tc>
        <w:tc>
          <w:tcPr>
            <w:tcW w:w="281" w:type="pct"/>
            <w:tcBorders>
              <w:top w:val="nil"/>
              <w:left w:val="nil"/>
              <w:bottom w:val="nil"/>
              <w:right w:val="nil"/>
            </w:tcBorders>
            <w:shd w:val="clear" w:color="auto" w:fill="auto"/>
            <w:noWrap/>
            <w:vAlign w:val="center"/>
            <w:hideMark/>
          </w:tcPr>
          <w:p w14:paraId="51D7F81B"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15.7</w:t>
            </w:r>
          </w:p>
        </w:tc>
        <w:tc>
          <w:tcPr>
            <w:tcW w:w="281" w:type="pct"/>
            <w:tcBorders>
              <w:top w:val="nil"/>
              <w:left w:val="nil"/>
              <w:bottom w:val="nil"/>
              <w:right w:val="nil"/>
            </w:tcBorders>
            <w:shd w:val="clear" w:color="auto" w:fill="auto"/>
            <w:noWrap/>
            <w:vAlign w:val="center"/>
            <w:hideMark/>
          </w:tcPr>
          <w:p w14:paraId="6555FC86"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12.2</w:t>
            </w:r>
          </w:p>
        </w:tc>
        <w:tc>
          <w:tcPr>
            <w:tcW w:w="493" w:type="pct"/>
            <w:tcBorders>
              <w:top w:val="nil"/>
              <w:left w:val="nil"/>
              <w:bottom w:val="nil"/>
              <w:right w:val="nil"/>
            </w:tcBorders>
            <w:shd w:val="clear" w:color="auto" w:fill="auto"/>
            <w:vAlign w:val="center"/>
            <w:hideMark/>
          </w:tcPr>
          <w:p w14:paraId="2EC57CEB"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37.9</w:t>
            </w:r>
          </w:p>
        </w:tc>
        <w:tc>
          <w:tcPr>
            <w:tcW w:w="103" w:type="pct"/>
            <w:tcBorders>
              <w:top w:val="nil"/>
              <w:left w:val="nil"/>
              <w:bottom w:val="nil"/>
              <w:right w:val="nil"/>
            </w:tcBorders>
            <w:shd w:val="clear" w:color="auto" w:fill="auto"/>
            <w:noWrap/>
            <w:vAlign w:val="center"/>
            <w:hideMark/>
          </w:tcPr>
          <w:p w14:paraId="69560DD9"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255E2CCE"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82.3</w:t>
            </w:r>
          </w:p>
        </w:tc>
        <w:tc>
          <w:tcPr>
            <w:tcW w:w="279" w:type="pct"/>
            <w:tcBorders>
              <w:top w:val="nil"/>
              <w:left w:val="nil"/>
              <w:bottom w:val="nil"/>
              <w:right w:val="nil"/>
            </w:tcBorders>
            <w:shd w:val="clear" w:color="auto" w:fill="auto"/>
            <w:noWrap/>
            <w:vAlign w:val="center"/>
            <w:hideMark/>
          </w:tcPr>
          <w:p w14:paraId="28E98EB0"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14.9</w:t>
            </w:r>
          </w:p>
        </w:tc>
        <w:tc>
          <w:tcPr>
            <w:tcW w:w="279" w:type="pct"/>
            <w:tcBorders>
              <w:top w:val="nil"/>
              <w:left w:val="nil"/>
              <w:bottom w:val="nil"/>
              <w:right w:val="nil"/>
            </w:tcBorders>
            <w:shd w:val="clear" w:color="auto" w:fill="auto"/>
            <w:noWrap/>
            <w:vAlign w:val="center"/>
            <w:hideMark/>
          </w:tcPr>
          <w:p w14:paraId="2313C417"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12.5</w:t>
            </w:r>
          </w:p>
        </w:tc>
        <w:tc>
          <w:tcPr>
            <w:tcW w:w="595" w:type="pct"/>
            <w:tcBorders>
              <w:top w:val="nil"/>
              <w:left w:val="nil"/>
              <w:bottom w:val="nil"/>
              <w:right w:val="nil"/>
            </w:tcBorders>
            <w:shd w:val="clear" w:color="auto" w:fill="auto"/>
            <w:vAlign w:val="center"/>
            <w:hideMark/>
          </w:tcPr>
          <w:p w14:paraId="48566B24"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40.0</w:t>
            </w:r>
          </w:p>
        </w:tc>
        <w:tc>
          <w:tcPr>
            <w:tcW w:w="71" w:type="pct"/>
            <w:tcBorders>
              <w:top w:val="nil"/>
              <w:left w:val="nil"/>
              <w:bottom w:val="nil"/>
              <w:right w:val="nil"/>
            </w:tcBorders>
            <w:shd w:val="clear" w:color="auto" w:fill="auto"/>
            <w:noWrap/>
            <w:vAlign w:val="bottom"/>
            <w:hideMark/>
          </w:tcPr>
          <w:p w14:paraId="3659142D"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1267E2D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-0.8</w:t>
            </w:r>
          </w:p>
        </w:tc>
        <w:tc>
          <w:tcPr>
            <w:tcW w:w="334" w:type="pct"/>
            <w:tcBorders>
              <w:top w:val="nil"/>
              <w:left w:val="nil"/>
              <w:bottom w:val="nil"/>
              <w:right w:val="nil"/>
            </w:tcBorders>
            <w:shd w:val="clear" w:color="auto" w:fill="auto"/>
            <w:noWrap/>
            <w:vAlign w:val="center"/>
            <w:hideMark/>
          </w:tcPr>
          <w:p w14:paraId="3676C39A"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-0.8</w:t>
            </w:r>
          </w:p>
        </w:tc>
        <w:tc>
          <w:tcPr>
            <w:tcW w:w="334" w:type="pct"/>
            <w:tcBorders>
              <w:top w:val="nil"/>
              <w:left w:val="nil"/>
              <w:bottom w:val="nil"/>
              <w:right w:val="nil"/>
            </w:tcBorders>
            <w:shd w:val="clear" w:color="auto" w:fill="auto"/>
            <w:noWrap/>
            <w:vAlign w:val="center"/>
            <w:hideMark/>
          </w:tcPr>
          <w:p w14:paraId="053AAED6"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0.3</w:t>
            </w:r>
          </w:p>
        </w:tc>
        <w:tc>
          <w:tcPr>
            <w:tcW w:w="334" w:type="pct"/>
            <w:tcBorders>
              <w:top w:val="nil"/>
              <w:left w:val="nil"/>
              <w:bottom w:val="nil"/>
              <w:right w:val="nil"/>
            </w:tcBorders>
            <w:shd w:val="clear" w:color="auto" w:fill="auto"/>
            <w:noWrap/>
            <w:vAlign w:val="center"/>
            <w:hideMark/>
          </w:tcPr>
          <w:p w14:paraId="3751EA96"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1.1</w:t>
            </w:r>
          </w:p>
        </w:tc>
        <w:tc>
          <w:tcPr>
            <w:tcW w:w="334" w:type="pct"/>
            <w:tcBorders>
              <w:top w:val="nil"/>
              <w:left w:val="nil"/>
              <w:bottom w:val="nil"/>
              <w:right w:val="nil"/>
            </w:tcBorders>
            <w:shd w:val="clear" w:color="auto" w:fill="auto"/>
            <w:noWrap/>
            <w:vAlign w:val="center"/>
            <w:hideMark/>
          </w:tcPr>
          <w:p w14:paraId="5CA141B9"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2.1</w:t>
            </w:r>
          </w:p>
        </w:tc>
      </w:tr>
      <w:tr w:rsidR="003F3483" w:rsidRPr="006C6F4F" w14:paraId="5440CD0C" w14:textId="77777777" w:rsidTr="00F6746C">
        <w:trPr>
          <w:trHeight w:val="360"/>
        </w:trPr>
        <w:tc>
          <w:tcPr>
            <w:tcW w:w="363" w:type="pct"/>
            <w:tcBorders>
              <w:top w:val="nil"/>
              <w:left w:val="nil"/>
              <w:bottom w:val="nil"/>
              <w:right w:val="nil"/>
            </w:tcBorders>
            <w:shd w:val="clear" w:color="auto" w:fill="auto"/>
            <w:noWrap/>
            <w:vAlign w:val="center"/>
            <w:hideMark/>
          </w:tcPr>
          <w:p w14:paraId="4A0556AE"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6</w:t>
            </w:r>
          </w:p>
        </w:tc>
        <w:tc>
          <w:tcPr>
            <w:tcW w:w="292" w:type="pct"/>
            <w:tcBorders>
              <w:top w:val="nil"/>
              <w:left w:val="nil"/>
              <w:bottom w:val="nil"/>
              <w:right w:val="nil"/>
            </w:tcBorders>
            <w:shd w:val="clear" w:color="auto" w:fill="auto"/>
            <w:noWrap/>
            <w:vAlign w:val="center"/>
            <w:hideMark/>
          </w:tcPr>
          <w:p w14:paraId="49DB2B80"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91.7</w:t>
            </w:r>
          </w:p>
        </w:tc>
        <w:tc>
          <w:tcPr>
            <w:tcW w:w="281" w:type="pct"/>
            <w:tcBorders>
              <w:top w:val="nil"/>
              <w:left w:val="nil"/>
              <w:bottom w:val="nil"/>
              <w:right w:val="nil"/>
            </w:tcBorders>
            <w:shd w:val="clear" w:color="auto" w:fill="auto"/>
            <w:noWrap/>
            <w:vAlign w:val="center"/>
            <w:hideMark/>
          </w:tcPr>
          <w:p w14:paraId="7820A29E"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2.0</w:t>
            </w:r>
          </w:p>
        </w:tc>
        <w:tc>
          <w:tcPr>
            <w:tcW w:w="281" w:type="pct"/>
            <w:tcBorders>
              <w:top w:val="nil"/>
              <w:left w:val="nil"/>
              <w:bottom w:val="nil"/>
              <w:right w:val="nil"/>
            </w:tcBorders>
            <w:shd w:val="clear" w:color="auto" w:fill="auto"/>
            <w:noWrap/>
            <w:vAlign w:val="center"/>
            <w:hideMark/>
          </w:tcPr>
          <w:p w14:paraId="170B6E6D"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3.1</w:t>
            </w:r>
          </w:p>
        </w:tc>
        <w:tc>
          <w:tcPr>
            <w:tcW w:w="493" w:type="pct"/>
            <w:tcBorders>
              <w:top w:val="nil"/>
              <w:left w:val="nil"/>
              <w:bottom w:val="nil"/>
              <w:right w:val="nil"/>
            </w:tcBorders>
            <w:shd w:val="clear" w:color="auto" w:fill="auto"/>
            <w:vAlign w:val="center"/>
            <w:hideMark/>
          </w:tcPr>
          <w:p w14:paraId="2C981C26"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57.6</w:t>
            </w:r>
          </w:p>
        </w:tc>
        <w:tc>
          <w:tcPr>
            <w:tcW w:w="103" w:type="pct"/>
            <w:tcBorders>
              <w:top w:val="nil"/>
              <w:left w:val="nil"/>
              <w:bottom w:val="nil"/>
              <w:right w:val="nil"/>
            </w:tcBorders>
            <w:shd w:val="clear" w:color="auto" w:fill="auto"/>
            <w:noWrap/>
            <w:vAlign w:val="bottom"/>
            <w:hideMark/>
          </w:tcPr>
          <w:p w14:paraId="627C9B65"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6162575E"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94.9</w:t>
            </w:r>
          </w:p>
        </w:tc>
        <w:tc>
          <w:tcPr>
            <w:tcW w:w="279" w:type="pct"/>
            <w:tcBorders>
              <w:top w:val="nil"/>
              <w:left w:val="nil"/>
              <w:bottom w:val="nil"/>
              <w:right w:val="nil"/>
            </w:tcBorders>
            <w:shd w:val="clear" w:color="auto" w:fill="auto"/>
            <w:noWrap/>
            <w:vAlign w:val="center"/>
            <w:hideMark/>
          </w:tcPr>
          <w:p w14:paraId="14BE9DA6"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2.3</w:t>
            </w:r>
          </w:p>
        </w:tc>
        <w:tc>
          <w:tcPr>
            <w:tcW w:w="279" w:type="pct"/>
            <w:tcBorders>
              <w:top w:val="nil"/>
              <w:left w:val="nil"/>
              <w:bottom w:val="nil"/>
              <w:right w:val="nil"/>
            </w:tcBorders>
            <w:shd w:val="clear" w:color="auto" w:fill="auto"/>
            <w:noWrap/>
            <w:vAlign w:val="center"/>
            <w:hideMark/>
          </w:tcPr>
          <w:p w14:paraId="6FB29D6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3.7</w:t>
            </w:r>
          </w:p>
        </w:tc>
        <w:tc>
          <w:tcPr>
            <w:tcW w:w="595" w:type="pct"/>
            <w:tcBorders>
              <w:top w:val="nil"/>
              <w:left w:val="nil"/>
              <w:bottom w:val="nil"/>
              <w:right w:val="nil"/>
            </w:tcBorders>
            <w:shd w:val="clear" w:color="auto" w:fill="auto"/>
            <w:vAlign w:val="center"/>
            <w:hideMark/>
          </w:tcPr>
          <w:p w14:paraId="324C754B"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57.8</w:t>
            </w:r>
          </w:p>
        </w:tc>
        <w:tc>
          <w:tcPr>
            <w:tcW w:w="71" w:type="pct"/>
            <w:tcBorders>
              <w:top w:val="nil"/>
              <w:left w:val="nil"/>
              <w:bottom w:val="nil"/>
              <w:right w:val="nil"/>
            </w:tcBorders>
            <w:shd w:val="clear" w:color="auto" w:fill="auto"/>
            <w:noWrap/>
            <w:vAlign w:val="bottom"/>
            <w:hideMark/>
          </w:tcPr>
          <w:p w14:paraId="3A3C9D2E"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4266CCD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3.2</w:t>
            </w:r>
          </w:p>
        </w:tc>
        <w:tc>
          <w:tcPr>
            <w:tcW w:w="334" w:type="pct"/>
            <w:tcBorders>
              <w:top w:val="nil"/>
              <w:left w:val="nil"/>
              <w:bottom w:val="nil"/>
              <w:right w:val="nil"/>
            </w:tcBorders>
            <w:shd w:val="clear" w:color="auto" w:fill="auto"/>
            <w:noWrap/>
            <w:vAlign w:val="center"/>
            <w:hideMark/>
          </w:tcPr>
          <w:p w14:paraId="7CCE54B5"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0.3</w:t>
            </w:r>
          </w:p>
        </w:tc>
        <w:tc>
          <w:tcPr>
            <w:tcW w:w="334" w:type="pct"/>
            <w:tcBorders>
              <w:top w:val="nil"/>
              <w:left w:val="nil"/>
              <w:bottom w:val="nil"/>
              <w:right w:val="nil"/>
            </w:tcBorders>
            <w:shd w:val="clear" w:color="auto" w:fill="auto"/>
            <w:noWrap/>
            <w:vAlign w:val="center"/>
            <w:hideMark/>
          </w:tcPr>
          <w:p w14:paraId="1294B1D2"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0.6</w:t>
            </w:r>
          </w:p>
        </w:tc>
        <w:tc>
          <w:tcPr>
            <w:tcW w:w="334" w:type="pct"/>
            <w:tcBorders>
              <w:top w:val="nil"/>
              <w:left w:val="nil"/>
              <w:bottom w:val="nil"/>
              <w:right w:val="nil"/>
            </w:tcBorders>
            <w:shd w:val="clear" w:color="auto" w:fill="auto"/>
            <w:noWrap/>
            <w:vAlign w:val="center"/>
            <w:hideMark/>
          </w:tcPr>
          <w:p w14:paraId="6D7687B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3.3</w:t>
            </w:r>
          </w:p>
        </w:tc>
        <w:tc>
          <w:tcPr>
            <w:tcW w:w="334" w:type="pct"/>
            <w:tcBorders>
              <w:top w:val="nil"/>
              <w:left w:val="nil"/>
              <w:bottom w:val="nil"/>
              <w:right w:val="nil"/>
            </w:tcBorders>
            <w:shd w:val="clear" w:color="auto" w:fill="auto"/>
            <w:noWrap/>
            <w:vAlign w:val="center"/>
            <w:hideMark/>
          </w:tcPr>
          <w:p w14:paraId="7742AF02"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0.2</w:t>
            </w:r>
          </w:p>
        </w:tc>
      </w:tr>
      <w:tr w:rsidR="003F3483" w:rsidRPr="006C6F4F" w14:paraId="25B2942C" w14:textId="77777777" w:rsidTr="00F6746C">
        <w:trPr>
          <w:trHeight w:val="360"/>
        </w:trPr>
        <w:tc>
          <w:tcPr>
            <w:tcW w:w="363" w:type="pct"/>
            <w:tcBorders>
              <w:top w:val="nil"/>
              <w:left w:val="nil"/>
              <w:bottom w:val="nil"/>
              <w:right w:val="nil"/>
            </w:tcBorders>
            <w:shd w:val="clear" w:color="auto" w:fill="auto"/>
            <w:noWrap/>
            <w:vAlign w:val="center"/>
            <w:hideMark/>
          </w:tcPr>
          <w:p w14:paraId="55071FCC"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7</w:t>
            </w:r>
          </w:p>
        </w:tc>
        <w:tc>
          <w:tcPr>
            <w:tcW w:w="292" w:type="pct"/>
            <w:tcBorders>
              <w:top w:val="nil"/>
              <w:left w:val="nil"/>
              <w:bottom w:val="nil"/>
              <w:right w:val="nil"/>
            </w:tcBorders>
            <w:shd w:val="clear" w:color="auto" w:fill="auto"/>
            <w:noWrap/>
            <w:vAlign w:val="center"/>
            <w:hideMark/>
          </w:tcPr>
          <w:p w14:paraId="0D5BB82B"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86.0</w:t>
            </w:r>
          </w:p>
        </w:tc>
        <w:tc>
          <w:tcPr>
            <w:tcW w:w="281" w:type="pct"/>
            <w:tcBorders>
              <w:top w:val="nil"/>
              <w:left w:val="nil"/>
              <w:bottom w:val="nil"/>
              <w:right w:val="nil"/>
            </w:tcBorders>
            <w:shd w:val="clear" w:color="auto" w:fill="auto"/>
            <w:noWrap/>
            <w:vAlign w:val="center"/>
            <w:hideMark/>
          </w:tcPr>
          <w:p w14:paraId="12B5020C"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6.0</w:t>
            </w:r>
          </w:p>
        </w:tc>
        <w:tc>
          <w:tcPr>
            <w:tcW w:w="281" w:type="pct"/>
            <w:tcBorders>
              <w:top w:val="nil"/>
              <w:left w:val="nil"/>
              <w:bottom w:val="nil"/>
              <w:right w:val="nil"/>
            </w:tcBorders>
            <w:shd w:val="clear" w:color="auto" w:fill="auto"/>
            <w:noWrap/>
            <w:vAlign w:val="center"/>
            <w:hideMark/>
          </w:tcPr>
          <w:p w14:paraId="451C3138"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4.4</w:t>
            </w:r>
          </w:p>
        </w:tc>
        <w:tc>
          <w:tcPr>
            <w:tcW w:w="493" w:type="pct"/>
            <w:tcBorders>
              <w:top w:val="nil"/>
              <w:left w:val="nil"/>
              <w:bottom w:val="nil"/>
              <w:right w:val="nil"/>
            </w:tcBorders>
            <w:shd w:val="clear" w:color="auto" w:fill="auto"/>
            <w:vAlign w:val="center"/>
            <w:hideMark/>
          </w:tcPr>
          <w:p w14:paraId="65990749"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36.4</w:t>
            </w:r>
          </w:p>
        </w:tc>
        <w:tc>
          <w:tcPr>
            <w:tcW w:w="103" w:type="pct"/>
            <w:tcBorders>
              <w:top w:val="nil"/>
              <w:left w:val="nil"/>
              <w:bottom w:val="nil"/>
              <w:right w:val="nil"/>
            </w:tcBorders>
            <w:shd w:val="clear" w:color="auto" w:fill="auto"/>
            <w:noWrap/>
            <w:vAlign w:val="bottom"/>
            <w:hideMark/>
          </w:tcPr>
          <w:p w14:paraId="3AB96279"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75038575"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92.1</w:t>
            </w:r>
          </w:p>
        </w:tc>
        <w:tc>
          <w:tcPr>
            <w:tcW w:w="279" w:type="pct"/>
            <w:tcBorders>
              <w:top w:val="nil"/>
              <w:left w:val="nil"/>
              <w:bottom w:val="nil"/>
              <w:right w:val="nil"/>
            </w:tcBorders>
            <w:shd w:val="clear" w:color="auto" w:fill="auto"/>
            <w:noWrap/>
            <w:vAlign w:val="center"/>
            <w:hideMark/>
          </w:tcPr>
          <w:p w14:paraId="2323E0FA"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5.1</w:t>
            </w:r>
          </w:p>
        </w:tc>
        <w:tc>
          <w:tcPr>
            <w:tcW w:w="279" w:type="pct"/>
            <w:tcBorders>
              <w:top w:val="nil"/>
              <w:left w:val="nil"/>
              <w:bottom w:val="nil"/>
              <w:right w:val="nil"/>
            </w:tcBorders>
            <w:shd w:val="clear" w:color="auto" w:fill="auto"/>
            <w:noWrap/>
            <w:vAlign w:val="center"/>
            <w:hideMark/>
          </w:tcPr>
          <w:p w14:paraId="327A99E2"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4.5</w:t>
            </w:r>
          </w:p>
        </w:tc>
        <w:tc>
          <w:tcPr>
            <w:tcW w:w="595" w:type="pct"/>
            <w:tcBorders>
              <w:top w:val="nil"/>
              <w:left w:val="nil"/>
              <w:bottom w:val="nil"/>
              <w:right w:val="nil"/>
            </w:tcBorders>
            <w:shd w:val="clear" w:color="auto" w:fill="auto"/>
            <w:vAlign w:val="center"/>
            <w:hideMark/>
          </w:tcPr>
          <w:p w14:paraId="246E3C62"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41.6</w:t>
            </w:r>
          </w:p>
        </w:tc>
        <w:tc>
          <w:tcPr>
            <w:tcW w:w="71" w:type="pct"/>
            <w:tcBorders>
              <w:top w:val="nil"/>
              <w:left w:val="nil"/>
              <w:bottom w:val="nil"/>
              <w:right w:val="nil"/>
            </w:tcBorders>
            <w:shd w:val="clear" w:color="auto" w:fill="auto"/>
            <w:noWrap/>
            <w:vAlign w:val="bottom"/>
            <w:hideMark/>
          </w:tcPr>
          <w:p w14:paraId="340F47CE"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49427942"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6.1</w:t>
            </w:r>
          </w:p>
        </w:tc>
        <w:tc>
          <w:tcPr>
            <w:tcW w:w="334" w:type="pct"/>
            <w:tcBorders>
              <w:top w:val="nil"/>
              <w:left w:val="nil"/>
              <w:bottom w:val="nil"/>
              <w:right w:val="nil"/>
            </w:tcBorders>
            <w:shd w:val="clear" w:color="auto" w:fill="auto"/>
            <w:noWrap/>
            <w:vAlign w:val="center"/>
            <w:hideMark/>
          </w:tcPr>
          <w:p w14:paraId="1632C780"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-1.0</w:t>
            </w:r>
          </w:p>
        </w:tc>
        <w:tc>
          <w:tcPr>
            <w:tcW w:w="334" w:type="pct"/>
            <w:tcBorders>
              <w:top w:val="nil"/>
              <w:left w:val="nil"/>
              <w:bottom w:val="nil"/>
              <w:right w:val="nil"/>
            </w:tcBorders>
            <w:shd w:val="clear" w:color="auto" w:fill="auto"/>
            <w:noWrap/>
            <w:vAlign w:val="center"/>
            <w:hideMark/>
          </w:tcPr>
          <w:p w14:paraId="351C29E8"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0.1</w:t>
            </w:r>
          </w:p>
        </w:tc>
        <w:tc>
          <w:tcPr>
            <w:tcW w:w="334" w:type="pct"/>
            <w:tcBorders>
              <w:top w:val="nil"/>
              <w:left w:val="nil"/>
              <w:bottom w:val="nil"/>
              <w:right w:val="nil"/>
            </w:tcBorders>
            <w:shd w:val="clear" w:color="auto" w:fill="auto"/>
            <w:noWrap/>
            <w:vAlign w:val="center"/>
            <w:hideMark/>
          </w:tcPr>
          <w:p w14:paraId="148069CC"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6.1</w:t>
            </w:r>
          </w:p>
        </w:tc>
        <w:tc>
          <w:tcPr>
            <w:tcW w:w="334" w:type="pct"/>
            <w:tcBorders>
              <w:top w:val="nil"/>
              <w:left w:val="nil"/>
              <w:bottom w:val="nil"/>
              <w:right w:val="nil"/>
            </w:tcBorders>
            <w:shd w:val="clear" w:color="auto" w:fill="auto"/>
            <w:noWrap/>
            <w:vAlign w:val="center"/>
            <w:hideMark/>
          </w:tcPr>
          <w:p w14:paraId="1D6779A6"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5.2</w:t>
            </w:r>
          </w:p>
        </w:tc>
      </w:tr>
      <w:tr w:rsidR="003F3483" w:rsidRPr="006C6F4F" w14:paraId="05EAAD17" w14:textId="77777777" w:rsidTr="00F6746C">
        <w:trPr>
          <w:trHeight w:val="360"/>
        </w:trPr>
        <w:tc>
          <w:tcPr>
            <w:tcW w:w="363" w:type="pct"/>
            <w:tcBorders>
              <w:top w:val="nil"/>
              <w:left w:val="nil"/>
              <w:bottom w:val="nil"/>
              <w:right w:val="nil"/>
            </w:tcBorders>
            <w:shd w:val="clear" w:color="auto" w:fill="auto"/>
            <w:noWrap/>
            <w:vAlign w:val="center"/>
            <w:hideMark/>
          </w:tcPr>
          <w:p w14:paraId="4EEB1EAC"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9</w:t>
            </w:r>
          </w:p>
        </w:tc>
        <w:tc>
          <w:tcPr>
            <w:tcW w:w="292" w:type="pct"/>
            <w:tcBorders>
              <w:top w:val="nil"/>
              <w:left w:val="nil"/>
              <w:bottom w:val="nil"/>
              <w:right w:val="nil"/>
            </w:tcBorders>
            <w:shd w:val="clear" w:color="auto" w:fill="auto"/>
            <w:noWrap/>
            <w:vAlign w:val="center"/>
            <w:hideMark/>
          </w:tcPr>
          <w:p w14:paraId="2D04794A"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94.4</w:t>
            </w:r>
          </w:p>
        </w:tc>
        <w:tc>
          <w:tcPr>
            <w:tcW w:w="281" w:type="pct"/>
            <w:tcBorders>
              <w:top w:val="nil"/>
              <w:left w:val="nil"/>
              <w:bottom w:val="nil"/>
              <w:right w:val="nil"/>
            </w:tcBorders>
            <w:shd w:val="clear" w:color="auto" w:fill="auto"/>
            <w:noWrap/>
            <w:vAlign w:val="center"/>
            <w:hideMark/>
          </w:tcPr>
          <w:p w14:paraId="1FADC65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6.1</w:t>
            </w:r>
          </w:p>
        </w:tc>
        <w:tc>
          <w:tcPr>
            <w:tcW w:w="281" w:type="pct"/>
            <w:tcBorders>
              <w:top w:val="nil"/>
              <w:left w:val="nil"/>
              <w:bottom w:val="nil"/>
              <w:right w:val="nil"/>
            </w:tcBorders>
            <w:shd w:val="clear" w:color="auto" w:fill="auto"/>
            <w:noWrap/>
            <w:vAlign w:val="center"/>
            <w:hideMark/>
          </w:tcPr>
          <w:p w14:paraId="689E5210"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0.4</w:t>
            </w:r>
          </w:p>
        </w:tc>
        <w:tc>
          <w:tcPr>
            <w:tcW w:w="493" w:type="pct"/>
            <w:tcBorders>
              <w:top w:val="nil"/>
              <w:left w:val="nil"/>
              <w:bottom w:val="nil"/>
              <w:right w:val="nil"/>
            </w:tcBorders>
            <w:shd w:val="clear" w:color="auto" w:fill="auto"/>
            <w:vAlign w:val="center"/>
            <w:hideMark/>
          </w:tcPr>
          <w:p w14:paraId="1CBF2FF1"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3.9</w:t>
            </w:r>
          </w:p>
        </w:tc>
        <w:tc>
          <w:tcPr>
            <w:tcW w:w="103" w:type="pct"/>
            <w:tcBorders>
              <w:top w:val="nil"/>
              <w:left w:val="nil"/>
              <w:bottom w:val="nil"/>
              <w:right w:val="nil"/>
            </w:tcBorders>
            <w:shd w:val="clear" w:color="auto" w:fill="auto"/>
            <w:noWrap/>
            <w:vAlign w:val="bottom"/>
            <w:hideMark/>
          </w:tcPr>
          <w:p w14:paraId="6D9EFB40"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center"/>
            <w:hideMark/>
          </w:tcPr>
          <w:p w14:paraId="0719CA2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94.3</w:t>
            </w:r>
          </w:p>
        </w:tc>
        <w:tc>
          <w:tcPr>
            <w:tcW w:w="279" w:type="pct"/>
            <w:tcBorders>
              <w:top w:val="nil"/>
              <w:left w:val="nil"/>
              <w:bottom w:val="nil"/>
              <w:right w:val="nil"/>
            </w:tcBorders>
            <w:shd w:val="clear" w:color="auto" w:fill="auto"/>
            <w:noWrap/>
            <w:vAlign w:val="center"/>
            <w:hideMark/>
          </w:tcPr>
          <w:p w14:paraId="036BFB7B"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8.1</w:t>
            </w:r>
          </w:p>
        </w:tc>
        <w:tc>
          <w:tcPr>
            <w:tcW w:w="279" w:type="pct"/>
            <w:tcBorders>
              <w:top w:val="nil"/>
              <w:left w:val="nil"/>
              <w:bottom w:val="nil"/>
              <w:right w:val="nil"/>
            </w:tcBorders>
            <w:shd w:val="clear" w:color="auto" w:fill="auto"/>
            <w:noWrap/>
            <w:vAlign w:val="center"/>
            <w:hideMark/>
          </w:tcPr>
          <w:p w14:paraId="609B4698"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1.4</w:t>
            </w:r>
          </w:p>
        </w:tc>
        <w:tc>
          <w:tcPr>
            <w:tcW w:w="595" w:type="pct"/>
            <w:tcBorders>
              <w:top w:val="nil"/>
              <w:left w:val="nil"/>
              <w:bottom w:val="nil"/>
              <w:right w:val="nil"/>
            </w:tcBorders>
            <w:shd w:val="clear" w:color="auto" w:fill="auto"/>
            <w:vAlign w:val="center"/>
            <w:hideMark/>
          </w:tcPr>
          <w:p w14:paraId="3FF015CD"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9.5</w:t>
            </w:r>
          </w:p>
        </w:tc>
        <w:tc>
          <w:tcPr>
            <w:tcW w:w="71" w:type="pct"/>
            <w:tcBorders>
              <w:top w:val="nil"/>
              <w:left w:val="nil"/>
              <w:bottom w:val="nil"/>
              <w:right w:val="nil"/>
            </w:tcBorders>
            <w:shd w:val="clear" w:color="auto" w:fill="auto"/>
            <w:noWrap/>
            <w:vAlign w:val="bottom"/>
            <w:hideMark/>
          </w:tcPr>
          <w:p w14:paraId="7881387B"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1060ACD0"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-0.1</w:t>
            </w:r>
          </w:p>
        </w:tc>
        <w:tc>
          <w:tcPr>
            <w:tcW w:w="334" w:type="pct"/>
            <w:tcBorders>
              <w:top w:val="nil"/>
              <w:left w:val="nil"/>
              <w:bottom w:val="nil"/>
              <w:right w:val="nil"/>
            </w:tcBorders>
            <w:shd w:val="clear" w:color="auto" w:fill="auto"/>
            <w:noWrap/>
            <w:vAlign w:val="center"/>
            <w:hideMark/>
          </w:tcPr>
          <w:p w14:paraId="67D27137"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2.0</w:t>
            </w:r>
          </w:p>
        </w:tc>
        <w:tc>
          <w:tcPr>
            <w:tcW w:w="334" w:type="pct"/>
            <w:tcBorders>
              <w:top w:val="nil"/>
              <w:left w:val="nil"/>
              <w:bottom w:val="nil"/>
              <w:right w:val="nil"/>
            </w:tcBorders>
            <w:shd w:val="clear" w:color="auto" w:fill="auto"/>
            <w:noWrap/>
            <w:vAlign w:val="center"/>
            <w:hideMark/>
          </w:tcPr>
          <w:p w14:paraId="0F4E3A07"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0.9</w:t>
            </w:r>
          </w:p>
        </w:tc>
        <w:tc>
          <w:tcPr>
            <w:tcW w:w="334" w:type="pct"/>
            <w:tcBorders>
              <w:top w:val="nil"/>
              <w:left w:val="nil"/>
              <w:bottom w:val="nil"/>
              <w:right w:val="nil"/>
            </w:tcBorders>
            <w:shd w:val="clear" w:color="auto" w:fill="auto"/>
            <w:noWrap/>
            <w:vAlign w:val="center"/>
            <w:hideMark/>
          </w:tcPr>
          <w:p w14:paraId="4714D95D"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2.2</w:t>
            </w:r>
          </w:p>
        </w:tc>
        <w:tc>
          <w:tcPr>
            <w:tcW w:w="334" w:type="pct"/>
            <w:tcBorders>
              <w:top w:val="nil"/>
              <w:left w:val="nil"/>
              <w:bottom w:val="nil"/>
              <w:right w:val="nil"/>
            </w:tcBorders>
            <w:shd w:val="clear" w:color="auto" w:fill="auto"/>
            <w:noWrap/>
            <w:vAlign w:val="center"/>
            <w:hideMark/>
          </w:tcPr>
          <w:p w14:paraId="05E38ED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5.6</w:t>
            </w:r>
          </w:p>
        </w:tc>
      </w:tr>
      <w:tr w:rsidR="003F3483" w:rsidRPr="006C6F4F" w14:paraId="1434FD61" w14:textId="77777777" w:rsidTr="00F6746C">
        <w:trPr>
          <w:trHeight w:val="360"/>
        </w:trPr>
        <w:tc>
          <w:tcPr>
            <w:tcW w:w="363" w:type="pct"/>
            <w:tcBorders>
              <w:top w:val="nil"/>
              <w:left w:val="nil"/>
              <w:bottom w:val="nil"/>
              <w:right w:val="nil"/>
            </w:tcBorders>
            <w:shd w:val="clear" w:color="auto" w:fill="auto"/>
            <w:noWrap/>
            <w:vAlign w:val="bottom"/>
            <w:hideMark/>
          </w:tcPr>
          <w:p w14:paraId="16FEF192" w14:textId="77777777" w:rsidR="003F3483" w:rsidRPr="005D7D0A" w:rsidRDefault="003F3483" w:rsidP="00F6746C">
            <w:pPr>
              <w:widowControl/>
              <w:jc w:val="center"/>
              <w:rPr>
                <w:rFonts w:ascii="Times New Roman" w:eastAsia="游ゴシック" w:hAnsi="Times New Roman" w:cs="Times New Roman"/>
                <w:b/>
                <w:bCs/>
                <w:color w:val="000000"/>
                <w:kern w:val="0"/>
                <w:sz w:val="22"/>
              </w:rPr>
            </w:pPr>
            <w:r>
              <w:rPr>
                <w:rFonts w:ascii="Times New Roman" w:eastAsia="游ゴシック" w:hAnsi="Times New Roman" w:cs="Times New Roman" w:hint="eastAsia"/>
                <w:b/>
                <w:bCs/>
                <w:color w:val="000000"/>
                <w:kern w:val="0"/>
                <w:sz w:val="22"/>
              </w:rPr>
              <w:t>1</w:t>
            </w:r>
            <w:r>
              <w:rPr>
                <w:rFonts w:ascii="Times New Roman" w:eastAsia="游ゴシック" w:hAnsi="Times New Roman" w:cs="Times New Roman"/>
                <w:b/>
                <w:bCs/>
                <w:color w:val="000000"/>
                <w:kern w:val="0"/>
                <w:sz w:val="22"/>
              </w:rPr>
              <w:t>0</w:t>
            </w:r>
          </w:p>
        </w:tc>
        <w:tc>
          <w:tcPr>
            <w:tcW w:w="292" w:type="pct"/>
            <w:tcBorders>
              <w:top w:val="nil"/>
              <w:left w:val="nil"/>
              <w:bottom w:val="nil"/>
              <w:right w:val="nil"/>
            </w:tcBorders>
            <w:shd w:val="clear" w:color="auto" w:fill="auto"/>
            <w:noWrap/>
            <w:vAlign w:val="bottom"/>
            <w:hideMark/>
          </w:tcPr>
          <w:p w14:paraId="4D8639F1"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98.1</w:t>
            </w:r>
          </w:p>
        </w:tc>
        <w:tc>
          <w:tcPr>
            <w:tcW w:w="281" w:type="pct"/>
            <w:tcBorders>
              <w:top w:val="nil"/>
              <w:left w:val="nil"/>
              <w:bottom w:val="nil"/>
              <w:right w:val="nil"/>
            </w:tcBorders>
            <w:shd w:val="clear" w:color="auto" w:fill="auto"/>
            <w:noWrap/>
            <w:vAlign w:val="bottom"/>
            <w:hideMark/>
          </w:tcPr>
          <w:p w14:paraId="3169AC77"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2.6</w:t>
            </w:r>
          </w:p>
        </w:tc>
        <w:tc>
          <w:tcPr>
            <w:tcW w:w="281" w:type="pct"/>
            <w:tcBorders>
              <w:top w:val="nil"/>
              <w:left w:val="nil"/>
              <w:bottom w:val="nil"/>
              <w:right w:val="nil"/>
            </w:tcBorders>
            <w:shd w:val="clear" w:color="auto" w:fill="auto"/>
            <w:noWrap/>
            <w:vAlign w:val="bottom"/>
            <w:hideMark/>
          </w:tcPr>
          <w:p w14:paraId="3E0A29DF"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3.3</w:t>
            </w:r>
          </w:p>
        </w:tc>
        <w:tc>
          <w:tcPr>
            <w:tcW w:w="493" w:type="pct"/>
            <w:tcBorders>
              <w:top w:val="nil"/>
              <w:left w:val="nil"/>
              <w:bottom w:val="nil"/>
              <w:right w:val="nil"/>
            </w:tcBorders>
            <w:shd w:val="clear" w:color="auto" w:fill="auto"/>
            <w:vAlign w:val="center"/>
            <w:hideMark/>
          </w:tcPr>
          <w:p w14:paraId="26F52548"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52.6</w:t>
            </w:r>
          </w:p>
        </w:tc>
        <w:tc>
          <w:tcPr>
            <w:tcW w:w="103" w:type="pct"/>
            <w:tcBorders>
              <w:top w:val="nil"/>
              <w:left w:val="nil"/>
              <w:bottom w:val="nil"/>
              <w:right w:val="nil"/>
            </w:tcBorders>
            <w:shd w:val="clear" w:color="auto" w:fill="auto"/>
            <w:noWrap/>
            <w:vAlign w:val="bottom"/>
            <w:hideMark/>
          </w:tcPr>
          <w:p w14:paraId="25A409C2"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291" w:type="pct"/>
            <w:tcBorders>
              <w:top w:val="nil"/>
              <w:left w:val="nil"/>
              <w:bottom w:val="nil"/>
              <w:right w:val="nil"/>
            </w:tcBorders>
            <w:shd w:val="clear" w:color="auto" w:fill="auto"/>
            <w:noWrap/>
            <w:vAlign w:val="bottom"/>
            <w:hideMark/>
          </w:tcPr>
          <w:p w14:paraId="21171FB6"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96.3</w:t>
            </w:r>
          </w:p>
        </w:tc>
        <w:tc>
          <w:tcPr>
            <w:tcW w:w="279" w:type="pct"/>
            <w:tcBorders>
              <w:top w:val="nil"/>
              <w:left w:val="nil"/>
              <w:bottom w:val="nil"/>
              <w:right w:val="nil"/>
            </w:tcBorders>
            <w:shd w:val="clear" w:color="auto" w:fill="auto"/>
            <w:noWrap/>
            <w:vAlign w:val="bottom"/>
            <w:hideMark/>
          </w:tcPr>
          <w:p w14:paraId="0F28407E"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2.7</w:t>
            </w:r>
          </w:p>
        </w:tc>
        <w:tc>
          <w:tcPr>
            <w:tcW w:w="279" w:type="pct"/>
            <w:tcBorders>
              <w:top w:val="nil"/>
              <w:left w:val="nil"/>
              <w:bottom w:val="nil"/>
              <w:right w:val="nil"/>
            </w:tcBorders>
            <w:shd w:val="clear" w:color="auto" w:fill="auto"/>
            <w:noWrap/>
            <w:vAlign w:val="bottom"/>
            <w:hideMark/>
          </w:tcPr>
          <w:p w14:paraId="163EDE2B" w14:textId="77777777" w:rsidR="003F3483" w:rsidRPr="006853DE" w:rsidRDefault="003F3483" w:rsidP="00F6746C">
            <w:pPr>
              <w:widowControl/>
              <w:jc w:val="center"/>
              <w:rPr>
                <w:rFonts w:ascii="Times New Roman" w:eastAsia="游ゴシック" w:hAnsi="Times New Roman" w:cs="Times New Roman"/>
                <w:color w:val="000000"/>
                <w:kern w:val="0"/>
                <w:sz w:val="22"/>
              </w:rPr>
            </w:pPr>
            <w:r w:rsidRPr="006853DE">
              <w:rPr>
                <w:rFonts w:ascii="Times New Roman" w:eastAsia="游ゴシック" w:hAnsi="Times New Roman" w:cs="Times New Roman"/>
                <w:color w:val="000000"/>
                <w:kern w:val="0"/>
                <w:sz w:val="22"/>
              </w:rPr>
              <w:t>3.5</w:t>
            </w:r>
          </w:p>
        </w:tc>
        <w:tc>
          <w:tcPr>
            <w:tcW w:w="595" w:type="pct"/>
            <w:tcBorders>
              <w:top w:val="nil"/>
              <w:left w:val="nil"/>
              <w:bottom w:val="nil"/>
              <w:right w:val="nil"/>
            </w:tcBorders>
            <w:shd w:val="clear" w:color="auto" w:fill="auto"/>
            <w:vAlign w:val="center"/>
            <w:hideMark/>
          </w:tcPr>
          <w:p w14:paraId="04DDDA89"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51.9</w:t>
            </w:r>
          </w:p>
        </w:tc>
        <w:tc>
          <w:tcPr>
            <w:tcW w:w="71" w:type="pct"/>
            <w:tcBorders>
              <w:top w:val="nil"/>
              <w:left w:val="nil"/>
              <w:bottom w:val="nil"/>
              <w:right w:val="nil"/>
            </w:tcBorders>
            <w:shd w:val="clear" w:color="auto" w:fill="auto"/>
            <w:noWrap/>
            <w:vAlign w:val="bottom"/>
            <w:hideMark/>
          </w:tcPr>
          <w:p w14:paraId="4E15751D"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p>
        </w:tc>
        <w:tc>
          <w:tcPr>
            <w:tcW w:w="340" w:type="pct"/>
            <w:tcBorders>
              <w:top w:val="nil"/>
              <w:left w:val="nil"/>
              <w:bottom w:val="nil"/>
              <w:right w:val="nil"/>
            </w:tcBorders>
            <w:shd w:val="clear" w:color="auto" w:fill="auto"/>
            <w:noWrap/>
            <w:vAlign w:val="center"/>
            <w:hideMark/>
          </w:tcPr>
          <w:p w14:paraId="283AADF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-1.7</w:t>
            </w:r>
          </w:p>
        </w:tc>
        <w:tc>
          <w:tcPr>
            <w:tcW w:w="334" w:type="pct"/>
            <w:tcBorders>
              <w:top w:val="nil"/>
              <w:left w:val="nil"/>
              <w:bottom w:val="nil"/>
              <w:right w:val="nil"/>
            </w:tcBorders>
            <w:shd w:val="clear" w:color="auto" w:fill="auto"/>
            <w:noWrap/>
            <w:vAlign w:val="center"/>
            <w:hideMark/>
          </w:tcPr>
          <w:p w14:paraId="6E3144D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0.2</w:t>
            </w:r>
          </w:p>
        </w:tc>
        <w:tc>
          <w:tcPr>
            <w:tcW w:w="334" w:type="pct"/>
            <w:tcBorders>
              <w:top w:val="nil"/>
              <w:left w:val="nil"/>
              <w:bottom w:val="nil"/>
              <w:right w:val="nil"/>
            </w:tcBorders>
            <w:shd w:val="clear" w:color="auto" w:fill="auto"/>
            <w:noWrap/>
            <w:vAlign w:val="center"/>
            <w:hideMark/>
          </w:tcPr>
          <w:p w14:paraId="732B7B1E"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0.1</w:t>
            </w:r>
          </w:p>
        </w:tc>
        <w:tc>
          <w:tcPr>
            <w:tcW w:w="334" w:type="pct"/>
            <w:tcBorders>
              <w:top w:val="nil"/>
              <w:left w:val="nil"/>
              <w:bottom w:val="nil"/>
              <w:right w:val="nil"/>
            </w:tcBorders>
            <w:shd w:val="clear" w:color="auto" w:fill="auto"/>
            <w:noWrap/>
            <w:vAlign w:val="center"/>
            <w:hideMark/>
          </w:tcPr>
          <w:p w14:paraId="661F2DF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1.8</w:t>
            </w:r>
          </w:p>
        </w:tc>
        <w:tc>
          <w:tcPr>
            <w:tcW w:w="334" w:type="pct"/>
            <w:tcBorders>
              <w:top w:val="nil"/>
              <w:left w:val="nil"/>
              <w:bottom w:val="nil"/>
              <w:right w:val="nil"/>
            </w:tcBorders>
            <w:shd w:val="clear" w:color="auto" w:fill="auto"/>
            <w:noWrap/>
            <w:vAlign w:val="center"/>
            <w:hideMark/>
          </w:tcPr>
          <w:p w14:paraId="5532AD73"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-0.7</w:t>
            </w:r>
          </w:p>
        </w:tc>
      </w:tr>
      <w:tr w:rsidR="003F3483" w:rsidRPr="006C6F4F" w14:paraId="5EBEEC7D" w14:textId="77777777" w:rsidTr="00F6746C">
        <w:trPr>
          <w:trHeight w:val="370"/>
        </w:trPr>
        <w:tc>
          <w:tcPr>
            <w:tcW w:w="363" w:type="pct"/>
            <w:tcBorders>
              <w:top w:val="nil"/>
              <w:left w:val="nil"/>
              <w:bottom w:val="single" w:sz="8" w:space="0" w:color="auto"/>
              <w:right w:val="nil"/>
            </w:tcBorders>
            <w:shd w:val="clear" w:color="auto" w:fill="auto"/>
            <w:noWrap/>
            <w:vAlign w:val="center"/>
            <w:hideMark/>
          </w:tcPr>
          <w:p w14:paraId="4FE93B98" w14:textId="77777777" w:rsidR="003F3483" w:rsidRPr="005D7D0A" w:rsidRDefault="003F3483" w:rsidP="00F6746C">
            <w:pPr>
              <w:widowControl/>
              <w:jc w:val="center"/>
              <w:rPr>
                <w:rFonts w:ascii="Times New Roman" w:eastAsia="游ゴシック" w:hAnsi="Times New Roman" w:cs="Times New Roman"/>
                <w:b/>
                <w:bCs/>
                <w:color w:val="000000"/>
                <w:kern w:val="0"/>
                <w:szCs w:val="21"/>
              </w:rPr>
            </w:pPr>
            <w:r>
              <w:rPr>
                <w:rFonts w:ascii="Times New Roman" w:eastAsia="游ゴシック" w:hAnsi="Times New Roman" w:cs="Times New Roman" w:hint="eastAsia"/>
                <w:b/>
                <w:bCs/>
                <w:color w:val="000000"/>
                <w:kern w:val="0"/>
                <w:szCs w:val="21"/>
              </w:rPr>
              <w:t>1</w:t>
            </w:r>
            <w:r>
              <w:rPr>
                <w:rFonts w:ascii="Times New Roman" w:eastAsia="游ゴシック" w:hAnsi="Times New Roman" w:cs="Times New Roman"/>
                <w:b/>
                <w:bCs/>
                <w:color w:val="000000"/>
                <w:kern w:val="0"/>
                <w:szCs w:val="21"/>
              </w:rPr>
              <w:t>1</w:t>
            </w:r>
          </w:p>
        </w:tc>
        <w:tc>
          <w:tcPr>
            <w:tcW w:w="292" w:type="pct"/>
            <w:tcBorders>
              <w:top w:val="nil"/>
              <w:left w:val="nil"/>
              <w:bottom w:val="single" w:sz="8" w:space="0" w:color="auto"/>
              <w:right w:val="nil"/>
            </w:tcBorders>
            <w:shd w:val="clear" w:color="auto" w:fill="auto"/>
            <w:noWrap/>
            <w:vAlign w:val="center"/>
            <w:hideMark/>
          </w:tcPr>
          <w:p w14:paraId="41A00964"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97.6</w:t>
            </w:r>
          </w:p>
        </w:tc>
        <w:tc>
          <w:tcPr>
            <w:tcW w:w="281" w:type="pct"/>
            <w:tcBorders>
              <w:top w:val="nil"/>
              <w:left w:val="nil"/>
              <w:bottom w:val="single" w:sz="8" w:space="0" w:color="auto"/>
              <w:right w:val="nil"/>
            </w:tcBorders>
            <w:shd w:val="clear" w:color="auto" w:fill="auto"/>
            <w:noWrap/>
            <w:vAlign w:val="center"/>
            <w:hideMark/>
          </w:tcPr>
          <w:p w14:paraId="33950CA2"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2.0</w:t>
            </w:r>
          </w:p>
        </w:tc>
        <w:tc>
          <w:tcPr>
            <w:tcW w:w="281" w:type="pct"/>
            <w:tcBorders>
              <w:top w:val="nil"/>
              <w:left w:val="nil"/>
              <w:bottom w:val="single" w:sz="8" w:space="0" w:color="auto"/>
              <w:right w:val="nil"/>
            </w:tcBorders>
            <w:shd w:val="clear" w:color="auto" w:fill="auto"/>
            <w:noWrap/>
            <w:vAlign w:val="center"/>
            <w:hideMark/>
          </w:tcPr>
          <w:p w14:paraId="78126B61"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2.0</w:t>
            </w:r>
          </w:p>
        </w:tc>
        <w:tc>
          <w:tcPr>
            <w:tcW w:w="493" w:type="pct"/>
            <w:tcBorders>
              <w:top w:val="nil"/>
              <w:left w:val="nil"/>
              <w:bottom w:val="single" w:sz="8" w:space="0" w:color="auto"/>
              <w:right w:val="nil"/>
            </w:tcBorders>
            <w:shd w:val="clear" w:color="auto" w:fill="auto"/>
            <w:vAlign w:val="center"/>
            <w:hideMark/>
          </w:tcPr>
          <w:p w14:paraId="75AE61D8"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44.5</w:t>
            </w:r>
          </w:p>
        </w:tc>
        <w:tc>
          <w:tcPr>
            <w:tcW w:w="103" w:type="pct"/>
            <w:tcBorders>
              <w:top w:val="nil"/>
              <w:left w:val="nil"/>
              <w:bottom w:val="single" w:sz="8" w:space="0" w:color="auto"/>
              <w:right w:val="nil"/>
            </w:tcBorders>
            <w:shd w:val="clear" w:color="auto" w:fill="auto"/>
            <w:noWrap/>
            <w:vAlign w:val="center"/>
            <w:hideMark/>
          </w:tcPr>
          <w:p w14:paraId="3DEC942E" w14:textId="77777777" w:rsidR="003F3483" w:rsidRPr="006853DE" w:rsidRDefault="003F3483" w:rsidP="00F6746C">
            <w:pPr>
              <w:widowControl/>
              <w:jc w:val="left"/>
              <w:rPr>
                <w:rFonts w:ascii="游明朝" w:eastAsia="游明朝" w:hAnsi="游明朝" w:cs="ＭＳ Ｐゴシック"/>
                <w:color w:val="000000"/>
                <w:kern w:val="0"/>
                <w:szCs w:val="21"/>
              </w:rPr>
            </w:pPr>
          </w:p>
        </w:tc>
        <w:tc>
          <w:tcPr>
            <w:tcW w:w="291" w:type="pct"/>
            <w:tcBorders>
              <w:top w:val="nil"/>
              <w:left w:val="nil"/>
              <w:bottom w:val="single" w:sz="8" w:space="0" w:color="auto"/>
              <w:right w:val="nil"/>
            </w:tcBorders>
            <w:shd w:val="clear" w:color="auto" w:fill="auto"/>
            <w:noWrap/>
            <w:vAlign w:val="center"/>
            <w:hideMark/>
          </w:tcPr>
          <w:p w14:paraId="37FD742A"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97.0</w:t>
            </w:r>
          </w:p>
        </w:tc>
        <w:tc>
          <w:tcPr>
            <w:tcW w:w="279" w:type="pct"/>
            <w:tcBorders>
              <w:top w:val="nil"/>
              <w:left w:val="nil"/>
              <w:bottom w:val="single" w:sz="8" w:space="0" w:color="auto"/>
              <w:right w:val="nil"/>
            </w:tcBorders>
            <w:shd w:val="clear" w:color="auto" w:fill="auto"/>
            <w:noWrap/>
            <w:vAlign w:val="center"/>
            <w:hideMark/>
          </w:tcPr>
          <w:p w14:paraId="115E45BA"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1.8</w:t>
            </w:r>
          </w:p>
        </w:tc>
        <w:tc>
          <w:tcPr>
            <w:tcW w:w="279" w:type="pct"/>
            <w:tcBorders>
              <w:top w:val="nil"/>
              <w:left w:val="nil"/>
              <w:bottom w:val="single" w:sz="8" w:space="0" w:color="auto"/>
              <w:right w:val="nil"/>
            </w:tcBorders>
            <w:shd w:val="clear" w:color="auto" w:fill="auto"/>
            <w:noWrap/>
            <w:vAlign w:val="center"/>
            <w:hideMark/>
          </w:tcPr>
          <w:p w14:paraId="68A5BB92" w14:textId="77777777" w:rsidR="003F3483" w:rsidRPr="006853DE" w:rsidRDefault="003F3483" w:rsidP="00F6746C">
            <w:pPr>
              <w:widowControl/>
              <w:jc w:val="center"/>
              <w:rPr>
                <w:rFonts w:ascii="Times New Roman" w:eastAsia="游ゴシック" w:hAnsi="Times New Roman" w:cs="Times New Roman"/>
                <w:color w:val="000000"/>
                <w:kern w:val="0"/>
                <w:szCs w:val="21"/>
              </w:rPr>
            </w:pPr>
            <w:r w:rsidRPr="006853DE">
              <w:rPr>
                <w:rFonts w:ascii="Times New Roman" w:eastAsia="游ゴシック" w:hAnsi="Times New Roman" w:cs="Times New Roman"/>
                <w:color w:val="000000"/>
                <w:kern w:val="0"/>
                <w:szCs w:val="21"/>
              </w:rPr>
              <w:t>2.5</w:t>
            </w:r>
          </w:p>
        </w:tc>
        <w:tc>
          <w:tcPr>
            <w:tcW w:w="595" w:type="pct"/>
            <w:tcBorders>
              <w:top w:val="nil"/>
              <w:left w:val="nil"/>
              <w:bottom w:val="single" w:sz="8" w:space="0" w:color="auto"/>
              <w:right w:val="nil"/>
            </w:tcBorders>
            <w:shd w:val="clear" w:color="auto" w:fill="auto"/>
            <w:vAlign w:val="center"/>
            <w:hideMark/>
          </w:tcPr>
          <w:p w14:paraId="3919C96C" w14:textId="77777777" w:rsidR="003F3483" w:rsidRPr="006853DE" w:rsidRDefault="003F3483" w:rsidP="00F6746C">
            <w:pPr>
              <w:widowControl/>
              <w:jc w:val="center"/>
              <w:rPr>
                <w:rFonts w:ascii="Times New Roman" w:eastAsia="游ゴシック" w:hAnsi="Times New Roman" w:cs="Times New Roman"/>
                <w:b/>
                <w:bCs/>
                <w:color w:val="000000"/>
                <w:kern w:val="0"/>
                <w:sz w:val="20"/>
                <w:szCs w:val="20"/>
              </w:rPr>
            </w:pPr>
            <w:r w:rsidRPr="006853DE">
              <w:rPr>
                <w:rFonts w:ascii="Times New Roman" w:eastAsia="游ゴシック" w:hAnsi="Times New Roman" w:cs="Times New Roman"/>
                <w:b/>
                <w:bCs/>
                <w:color w:val="000000"/>
                <w:kern w:val="0"/>
                <w:sz w:val="20"/>
                <w:szCs w:val="20"/>
              </w:rPr>
              <w:t>53.9</w:t>
            </w:r>
          </w:p>
        </w:tc>
        <w:tc>
          <w:tcPr>
            <w:tcW w:w="71" w:type="pct"/>
            <w:tcBorders>
              <w:top w:val="nil"/>
              <w:left w:val="nil"/>
              <w:bottom w:val="single" w:sz="8" w:space="0" w:color="auto"/>
              <w:right w:val="nil"/>
            </w:tcBorders>
            <w:shd w:val="clear" w:color="auto" w:fill="auto"/>
            <w:noWrap/>
            <w:vAlign w:val="bottom"/>
            <w:hideMark/>
          </w:tcPr>
          <w:p w14:paraId="2D5117F7" w14:textId="77777777" w:rsidR="003F3483" w:rsidRPr="006853DE" w:rsidRDefault="003F3483" w:rsidP="00F6746C">
            <w:pPr>
              <w:widowControl/>
              <w:jc w:val="left"/>
              <w:rPr>
                <w:rFonts w:ascii="游ゴシック" w:eastAsia="游ゴシック" w:hAnsi="游ゴシック" w:cs="ＭＳ Ｐゴシック"/>
                <w:color w:val="000000"/>
                <w:kern w:val="0"/>
                <w:sz w:val="22"/>
              </w:rPr>
            </w:pPr>
          </w:p>
        </w:tc>
        <w:tc>
          <w:tcPr>
            <w:tcW w:w="340" w:type="pct"/>
            <w:tcBorders>
              <w:top w:val="nil"/>
              <w:left w:val="nil"/>
              <w:bottom w:val="single" w:sz="8" w:space="0" w:color="auto"/>
              <w:right w:val="nil"/>
            </w:tcBorders>
            <w:shd w:val="clear" w:color="auto" w:fill="auto"/>
            <w:noWrap/>
            <w:vAlign w:val="center"/>
            <w:hideMark/>
          </w:tcPr>
          <w:p w14:paraId="1B112F81"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3.2</w:t>
            </w:r>
          </w:p>
        </w:tc>
        <w:tc>
          <w:tcPr>
            <w:tcW w:w="334" w:type="pct"/>
            <w:tcBorders>
              <w:top w:val="nil"/>
              <w:left w:val="nil"/>
              <w:bottom w:val="single" w:sz="8" w:space="0" w:color="auto"/>
              <w:right w:val="nil"/>
            </w:tcBorders>
            <w:shd w:val="clear" w:color="auto" w:fill="auto"/>
            <w:noWrap/>
            <w:vAlign w:val="center"/>
            <w:hideMark/>
          </w:tcPr>
          <w:p w14:paraId="7D583A5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0.3</w:t>
            </w:r>
          </w:p>
        </w:tc>
        <w:tc>
          <w:tcPr>
            <w:tcW w:w="334" w:type="pct"/>
            <w:tcBorders>
              <w:top w:val="nil"/>
              <w:left w:val="nil"/>
              <w:bottom w:val="single" w:sz="8" w:space="0" w:color="auto"/>
              <w:right w:val="nil"/>
            </w:tcBorders>
            <w:shd w:val="clear" w:color="auto" w:fill="auto"/>
            <w:noWrap/>
            <w:vAlign w:val="center"/>
            <w:hideMark/>
          </w:tcPr>
          <w:p w14:paraId="3CC3B4BD"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0.6</w:t>
            </w:r>
          </w:p>
        </w:tc>
        <w:tc>
          <w:tcPr>
            <w:tcW w:w="334" w:type="pct"/>
            <w:tcBorders>
              <w:top w:val="nil"/>
              <w:left w:val="nil"/>
              <w:bottom w:val="single" w:sz="8" w:space="0" w:color="auto"/>
              <w:right w:val="nil"/>
            </w:tcBorders>
            <w:shd w:val="clear" w:color="auto" w:fill="auto"/>
            <w:noWrap/>
            <w:vAlign w:val="center"/>
            <w:hideMark/>
          </w:tcPr>
          <w:p w14:paraId="3AF97DEB"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3.3</w:t>
            </w:r>
          </w:p>
        </w:tc>
        <w:tc>
          <w:tcPr>
            <w:tcW w:w="334" w:type="pct"/>
            <w:tcBorders>
              <w:top w:val="nil"/>
              <w:left w:val="nil"/>
              <w:bottom w:val="single" w:sz="8" w:space="0" w:color="auto"/>
              <w:right w:val="nil"/>
            </w:tcBorders>
            <w:shd w:val="clear" w:color="auto" w:fill="auto"/>
            <w:noWrap/>
            <w:vAlign w:val="center"/>
            <w:hideMark/>
          </w:tcPr>
          <w:p w14:paraId="1060703F" w14:textId="77777777" w:rsidR="003F3483" w:rsidRPr="005D7D0A" w:rsidRDefault="003F3483" w:rsidP="00F6746C">
            <w:pPr>
              <w:widowControl/>
              <w:jc w:val="center"/>
              <w:rPr>
                <w:rFonts w:ascii="Times New Roman" w:eastAsia="游ゴシック" w:hAnsi="Times New Roman" w:cs="Times New Roman"/>
                <w:color w:val="000000"/>
                <w:kern w:val="0"/>
                <w:sz w:val="22"/>
              </w:rPr>
            </w:pPr>
            <w:r w:rsidRPr="005D7D0A">
              <w:rPr>
                <w:rFonts w:ascii="Times New Roman" w:eastAsia="游ゴシック" w:hAnsi="Times New Roman" w:cs="Times New Roman"/>
                <w:color w:val="000000"/>
                <w:kern w:val="0"/>
                <w:sz w:val="22"/>
              </w:rPr>
              <w:t>0.2</w:t>
            </w:r>
          </w:p>
        </w:tc>
      </w:tr>
    </w:tbl>
    <w:p w14:paraId="5D835BD0" w14:textId="77777777" w:rsidR="003F3483" w:rsidRPr="00B27537" w:rsidRDefault="003F3483" w:rsidP="003F3483">
      <w:pPr>
        <w:rPr>
          <w:rFonts w:ascii="Times New Roman" w:hAnsi="Times New Roman" w:cs="Times New Roman"/>
          <w:b/>
          <w:bCs/>
        </w:rPr>
      </w:pPr>
    </w:p>
    <w:p w14:paraId="3B9CCEF8" w14:textId="77777777" w:rsidR="00615FF1" w:rsidRPr="004441A5" w:rsidRDefault="00615FF1" w:rsidP="003F3483">
      <w:pPr>
        <w:widowControl/>
        <w:jc w:val="left"/>
        <w:rPr>
          <w:rFonts w:ascii="Times New Roman" w:hAnsi="Times New Roman" w:cs="Times New Roman"/>
        </w:rPr>
      </w:pPr>
    </w:p>
    <w:sectPr w:rsidR="00615FF1" w:rsidRPr="004441A5" w:rsidSect="003F3483">
      <w:footerReference w:type="default" r:id="rId62"/>
      <w:pgSz w:w="16838" w:h="11906" w:orient="landscape"/>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F73C2" w14:textId="77777777" w:rsidR="0008273D" w:rsidRDefault="0008273D" w:rsidP="00053313">
      <w:r>
        <w:separator/>
      </w:r>
    </w:p>
  </w:endnote>
  <w:endnote w:type="continuationSeparator" w:id="0">
    <w:p w14:paraId="05843C6B" w14:textId="77777777" w:rsidR="0008273D" w:rsidRDefault="0008273D" w:rsidP="0005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961142"/>
      <w:docPartObj>
        <w:docPartGallery w:val="Page Numbers (Bottom of Page)"/>
        <w:docPartUnique/>
      </w:docPartObj>
    </w:sdtPr>
    <w:sdtContent>
      <w:p w14:paraId="17299086" w14:textId="3425E77B" w:rsidR="003F3483" w:rsidRDefault="003F3483">
        <w:pPr>
          <w:pStyle w:val="a5"/>
          <w:jc w:val="right"/>
        </w:pPr>
        <w:r>
          <w:fldChar w:fldCharType="begin"/>
        </w:r>
        <w:r>
          <w:instrText>PAGE   \* MERGEFORMAT</w:instrText>
        </w:r>
        <w:r>
          <w:fldChar w:fldCharType="separate"/>
        </w:r>
        <w:r>
          <w:rPr>
            <w:lang w:val="ja-JP"/>
          </w:rPr>
          <w:t>2</w:t>
        </w:r>
        <w:r>
          <w:fldChar w:fldCharType="end"/>
        </w:r>
      </w:p>
    </w:sdtContent>
  </w:sdt>
  <w:p w14:paraId="1C18A064" w14:textId="77777777" w:rsidR="003F3483" w:rsidRDefault="003F348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6887833"/>
      <w:docPartObj>
        <w:docPartGallery w:val="Page Numbers (Bottom of Page)"/>
        <w:docPartUnique/>
      </w:docPartObj>
    </w:sdtPr>
    <w:sdtContent>
      <w:p w14:paraId="13B241C9" w14:textId="725C3CA7" w:rsidR="003F3483" w:rsidRDefault="003F3483">
        <w:pPr>
          <w:pStyle w:val="a5"/>
          <w:jc w:val="right"/>
        </w:pPr>
        <w:r>
          <w:fldChar w:fldCharType="begin"/>
        </w:r>
        <w:r>
          <w:instrText>PAGE   \* MERGEFORMAT</w:instrText>
        </w:r>
        <w:r>
          <w:fldChar w:fldCharType="separate"/>
        </w:r>
        <w:r>
          <w:rPr>
            <w:lang w:val="ja-JP"/>
          </w:rPr>
          <w:t>2</w:t>
        </w:r>
        <w:r>
          <w:fldChar w:fldCharType="end"/>
        </w:r>
      </w:p>
    </w:sdtContent>
  </w:sdt>
  <w:p w14:paraId="65FC1B5A" w14:textId="77777777" w:rsidR="003F3483" w:rsidRDefault="003F348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97940"/>
      <w:docPartObj>
        <w:docPartGallery w:val="Page Numbers (Bottom of Page)"/>
        <w:docPartUnique/>
      </w:docPartObj>
    </w:sdtPr>
    <w:sdtContent>
      <w:p w14:paraId="5B201F89" w14:textId="620EE9B5" w:rsidR="005F20F8" w:rsidRDefault="005F20F8" w:rsidP="003F3483">
        <w:pPr>
          <w:pStyle w:val="a5"/>
          <w:jc w:val="right"/>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BE30" w14:textId="77777777" w:rsidR="0008273D" w:rsidRDefault="0008273D" w:rsidP="00053313">
      <w:r>
        <w:separator/>
      </w:r>
    </w:p>
  </w:footnote>
  <w:footnote w:type="continuationSeparator" w:id="0">
    <w:p w14:paraId="50908190" w14:textId="77777777" w:rsidR="0008273D" w:rsidRDefault="0008273D" w:rsidP="0005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A405C5"/>
    <w:multiLevelType w:val="hybridMultilevel"/>
    <w:tmpl w:val="F67213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09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B6"/>
    <w:rsid w:val="00002149"/>
    <w:rsid w:val="00003BE6"/>
    <w:rsid w:val="00010C5D"/>
    <w:rsid w:val="0001183B"/>
    <w:rsid w:val="0001250B"/>
    <w:rsid w:val="00012E51"/>
    <w:rsid w:val="00012E71"/>
    <w:rsid w:val="0001319C"/>
    <w:rsid w:val="00014039"/>
    <w:rsid w:val="00014190"/>
    <w:rsid w:val="000148E6"/>
    <w:rsid w:val="00014BB2"/>
    <w:rsid w:val="000166A4"/>
    <w:rsid w:val="00017C90"/>
    <w:rsid w:val="00021CC6"/>
    <w:rsid w:val="00025E13"/>
    <w:rsid w:val="00030D07"/>
    <w:rsid w:val="0003361C"/>
    <w:rsid w:val="00034932"/>
    <w:rsid w:val="00034A6D"/>
    <w:rsid w:val="00036A8D"/>
    <w:rsid w:val="000411E1"/>
    <w:rsid w:val="000415F0"/>
    <w:rsid w:val="000417B5"/>
    <w:rsid w:val="0004284D"/>
    <w:rsid w:val="000447D7"/>
    <w:rsid w:val="0004563D"/>
    <w:rsid w:val="00045AEA"/>
    <w:rsid w:val="00045D7F"/>
    <w:rsid w:val="00050154"/>
    <w:rsid w:val="000501BD"/>
    <w:rsid w:val="00052656"/>
    <w:rsid w:val="00053313"/>
    <w:rsid w:val="00054149"/>
    <w:rsid w:val="0006015A"/>
    <w:rsid w:val="0006074B"/>
    <w:rsid w:val="0006202A"/>
    <w:rsid w:val="000621E1"/>
    <w:rsid w:val="000660FB"/>
    <w:rsid w:val="00066874"/>
    <w:rsid w:val="00067731"/>
    <w:rsid w:val="0007212C"/>
    <w:rsid w:val="00072191"/>
    <w:rsid w:val="00073103"/>
    <w:rsid w:val="00073AE8"/>
    <w:rsid w:val="00074DC4"/>
    <w:rsid w:val="00077C8A"/>
    <w:rsid w:val="000801FE"/>
    <w:rsid w:val="00080988"/>
    <w:rsid w:val="0008140D"/>
    <w:rsid w:val="0008273D"/>
    <w:rsid w:val="00083B17"/>
    <w:rsid w:val="00085C02"/>
    <w:rsid w:val="00087A9F"/>
    <w:rsid w:val="0009007F"/>
    <w:rsid w:val="00091DFF"/>
    <w:rsid w:val="000976A0"/>
    <w:rsid w:val="000A199A"/>
    <w:rsid w:val="000A1CD1"/>
    <w:rsid w:val="000A23B3"/>
    <w:rsid w:val="000A76DA"/>
    <w:rsid w:val="000A7BE4"/>
    <w:rsid w:val="000A7D18"/>
    <w:rsid w:val="000B0356"/>
    <w:rsid w:val="000B1BE5"/>
    <w:rsid w:val="000B5334"/>
    <w:rsid w:val="000B5DAD"/>
    <w:rsid w:val="000B5F38"/>
    <w:rsid w:val="000B65BB"/>
    <w:rsid w:val="000B719C"/>
    <w:rsid w:val="000C26C0"/>
    <w:rsid w:val="000C6A4C"/>
    <w:rsid w:val="000C7BB5"/>
    <w:rsid w:val="000C7CA2"/>
    <w:rsid w:val="000D0608"/>
    <w:rsid w:val="000D164A"/>
    <w:rsid w:val="000D3B0A"/>
    <w:rsid w:val="000E1317"/>
    <w:rsid w:val="000E1D9D"/>
    <w:rsid w:val="000E32EE"/>
    <w:rsid w:val="000E3689"/>
    <w:rsid w:val="000E4071"/>
    <w:rsid w:val="000E56D6"/>
    <w:rsid w:val="000E5C4B"/>
    <w:rsid w:val="000E735E"/>
    <w:rsid w:val="000E7656"/>
    <w:rsid w:val="000E7779"/>
    <w:rsid w:val="000F256D"/>
    <w:rsid w:val="000F3887"/>
    <w:rsid w:val="000F3A15"/>
    <w:rsid w:val="000F679F"/>
    <w:rsid w:val="00100F19"/>
    <w:rsid w:val="00103CC1"/>
    <w:rsid w:val="0010424B"/>
    <w:rsid w:val="00104445"/>
    <w:rsid w:val="00105132"/>
    <w:rsid w:val="001065B3"/>
    <w:rsid w:val="00106964"/>
    <w:rsid w:val="00106DEB"/>
    <w:rsid w:val="00106E6E"/>
    <w:rsid w:val="001106EE"/>
    <w:rsid w:val="00111946"/>
    <w:rsid w:val="001121E6"/>
    <w:rsid w:val="00114522"/>
    <w:rsid w:val="0011480E"/>
    <w:rsid w:val="001154CF"/>
    <w:rsid w:val="00115B56"/>
    <w:rsid w:val="00115DEF"/>
    <w:rsid w:val="00116CE8"/>
    <w:rsid w:val="00116D95"/>
    <w:rsid w:val="00116F0B"/>
    <w:rsid w:val="0012052C"/>
    <w:rsid w:val="00120EC8"/>
    <w:rsid w:val="00123BDA"/>
    <w:rsid w:val="00125240"/>
    <w:rsid w:val="001254BF"/>
    <w:rsid w:val="00126B31"/>
    <w:rsid w:val="00132620"/>
    <w:rsid w:val="001329CB"/>
    <w:rsid w:val="00134B2D"/>
    <w:rsid w:val="00134DDD"/>
    <w:rsid w:val="001356D5"/>
    <w:rsid w:val="0013604F"/>
    <w:rsid w:val="00140DF0"/>
    <w:rsid w:val="001414AD"/>
    <w:rsid w:val="00141E98"/>
    <w:rsid w:val="001425F1"/>
    <w:rsid w:val="00143034"/>
    <w:rsid w:val="001437AF"/>
    <w:rsid w:val="00143B04"/>
    <w:rsid w:val="001443E1"/>
    <w:rsid w:val="00144777"/>
    <w:rsid w:val="001460DF"/>
    <w:rsid w:val="00152526"/>
    <w:rsid w:val="00155A2D"/>
    <w:rsid w:val="00155F64"/>
    <w:rsid w:val="001562E7"/>
    <w:rsid w:val="00156A4B"/>
    <w:rsid w:val="00160BA1"/>
    <w:rsid w:val="00160D59"/>
    <w:rsid w:val="00161240"/>
    <w:rsid w:val="00161AE3"/>
    <w:rsid w:val="00162E75"/>
    <w:rsid w:val="00165025"/>
    <w:rsid w:val="00166EDF"/>
    <w:rsid w:val="001676A5"/>
    <w:rsid w:val="00171DD7"/>
    <w:rsid w:val="0017281C"/>
    <w:rsid w:val="00173946"/>
    <w:rsid w:val="00174BDB"/>
    <w:rsid w:val="00177DF3"/>
    <w:rsid w:val="001807BE"/>
    <w:rsid w:val="00181390"/>
    <w:rsid w:val="0018148D"/>
    <w:rsid w:val="001833B0"/>
    <w:rsid w:val="00184848"/>
    <w:rsid w:val="00185342"/>
    <w:rsid w:val="00187F46"/>
    <w:rsid w:val="00190BB0"/>
    <w:rsid w:val="001913EC"/>
    <w:rsid w:val="001918BF"/>
    <w:rsid w:val="00193AA3"/>
    <w:rsid w:val="00193C83"/>
    <w:rsid w:val="001940BA"/>
    <w:rsid w:val="001A1D4A"/>
    <w:rsid w:val="001A2BE0"/>
    <w:rsid w:val="001A3A8E"/>
    <w:rsid w:val="001A616A"/>
    <w:rsid w:val="001A65C9"/>
    <w:rsid w:val="001A7158"/>
    <w:rsid w:val="001A75F6"/>
    <w:rsid w:val="001B0670"/>
    <w:rsid w:val="001B0EE3"/>
    <w:rsid w:val="001B2812"/>
    <w:rsid w:val="001B3A3C"/>
    <w:rsid w:val="001B63F6"/>
    <w:rsid w:val="001B7D8E"/>
    <w:rsid w:val="001C08C5"/>
    <w:rsid w:val="001C099B"/>
    <w:rsid w:val="001C15AC"/>
    <w:rsid w:val="001C43D2"/>
    <w:rsid w:val="001C4931"/>
    <w:rsid w:val="001C5C20"/>
    <w:rsid w:val="001C7421"/>
    <w:rsid w:val="001C744B"/>
    <w:rsid w:val="001D4312"/>
    <w:rsid w:val="001D597A"/>
    <w:rsid w:val="001D7453"/>
    <w:rsid w:val="001D7885"/>
    <w:rsid w:val="001E26D4"/>
    <w:rsid w:val="001E46C8"/>
    <w:rsid w:val="001E5473"/>
    <w:rsid w:val="001F0C6D"/>
    <w:rsid w:val="001F1ADC"/>
    <w:rsid w:val="001F6BB0"/>
    <w:rsid w:val="001F6EC0"/>
    <w:rsid w:val="0020065F"/>
    <w:rsid w:val="00200799"/>
    <w:rsid w:val="00200A06"/>
    <w:rsid w:val="00200C49"/>
    <w:rsid w:val="00201C00"/>
    <w:rsid w:val="0020225D"/>
    <w:rsid w:val="0020250A"/>
    <w:rsid w:val="00206756"/>
    <w:rsid w:val="00207320"/>
    <w:rsid w:val="002113F1"/>
    <w:rsid w:val="002118DA"/>
    <w:rsid w:val="00217A0F"/>
    <w:rsid w:val="0022043E"/>
    <w:rsid w:val="002219EA"/>
    <w:rsid w:val="0022421E"/>
    <w:rsid w:val="00230D04"/>
    <w:rsid w:val="00232B5A"/>
    <w:rsid w:val="00233061"/>
    <w:rsid w:val="0023655C"/>
    <w:rsid w:val="00236912"/>
    <w:rsid w:val="00236CA8"/>
    <w:rsid w:val="002379E1"/>
    <w:rsid w:val="00237CB9"/>
    <w:rsid w:val="00241DC8"/>
    <w:rsid w:val="00243B10"/>
    <w:rsid w:val="00243CDF"/>
    <w:rsid w:val="002453AC"/>
    <w:rsid w:val="00245720"/>
    <w:rsid w:val="00251D75"/>
    <w:rsid w:val="00252F9F"/>
    <w:rsid w:val="00253941"/>
    <w:rsid w:val="00254F24"/>
    <w:rsid w:val="00256D23"/>
    <w:rsid w:val="00257E5A"/>
    <w:rsid w:val="00260470"/>
    <w:rsid w:val="002631AD"/>
    <w:rsid w:val="00264EB1"/>
    <w:rsid w:val="00266080"/>
    <w:rsid w:val="00266846"/>
    <w:rsid w:val="00266A8F"/>
    <w:rsid w:val="0027355E"/>
    <w:rsid w:val="00273BCA"/>
    <w:rsid w:val="00273CAC"/>
    <w:rsid w:val="00274F1F"/>
    <w:rsid w:val="00275795"/>
    <w:rsid w:val="002760C0"/>
    <w:rsid w:val="00280C4E"/>
    <w:rsid w:val="00285F36"/>
    <w:rsid w:val="002860BC"/>
    <w:rsid w:val="00287268"/>
    <w:rsid w:val="00291968"/>
    <w:rsid w:val="00293307"/>
    <w:rsid w:val="002935AC"/>
    <w:rsid w:val="002946D8"/>
    <w:rsid w:val="002949EA"/>
    <w:rsid w:val="0029598B"/>
    <w:rsid w:val="00296CE3"/>
    <w:rsid w:val="00297A26"/>
    <w:rsid w:val="00297F59"/>
    <w:rsid w:val="002A2A17"/>
    <w:rsid w:val="002A2F73"/>
    <w:rsid w:val="002A2FDB"/>
    <w:rsid w:val="002A331E"/>
    <w:rsid w:val="002A3619"/>
    <w:rsid w:val="002A471D"/>
    <w:rsid w:val="002A4AC8"/>
    <w:rsid w:val="002A62CD"/>
    <w:rsid w:val="002B0927"/>
    <w:rsid w:val="002B16FB"/>
    <w:rsid w:val="002B3070"/>
    <w:rsid w:val="002B483F"/>
    <w:rsid w:val="002B49AB"/>
    <w:rsid w:val="002B4BD7"/>
    <w:rsid w:val="002C1E6E"/>
    <w:rsid w:val="002C264D"/>
    <w:rsid w:val="002C36F9"/>
    <w:rsid w:val="002C4505"/>
    <w:rsid w:val="002C458C"/>
    <w:rsid w:val="002C4B60"/>
    <w:rsid w:val="002C4BB2"/>
    <w:rsid w:val="002C6A09"/>
    <w:rsid w:val="002C6C21"/>
    <w:rsid w:val="002C775A"/>
    <w:rsid w:val="002D0897"/>
    <w:rsid w:val="002D2661"/>
    <w:rsid w:val="002D3479"/>
    <w:rsid w:val="002D522C"/>
    <w:rsid w:val="002D6396"/>
    <w:rsid w:val="002D70F2"/>
    <w:rsid w:val="002E133D"/>
    <w:rsid w:val="002E21E4"/>
    <w:rsid w:val="002E2A9E"/>
    <w:rsid w:val="002E5C7F"/>
    <w:rsid w:val="002F0478"/>
    <w:rsid w:val="002F216B"/>
    <w:rsid w:val="002F593E"/>
    <w:rsid w:val="002F798F"/>
    <w:rsid w:val="00301076"/>
    <w:rsid w:val="0030230F"/>
    <w:rsid w:val="003043C8"/>
    <w:rsid w:val="00304AF1"/>
    <w:rsid w:val="00306EE7"/>
    <w:rsid w:val="003070B0"/>
    <w:rsid w:val="00312432"/>
    <w:rsid w:val="00315AF6"/>
    <w:rsid w:val="00316590"/>
    <w:rsid w:val="00317B1E"/>
    <w:rsid w:val="00321493"/>
    <w:rsid w:val="00321ACA"/>
    <w:rsid w:val="00321CED"/>
    <w:rsid w:val="0032539F"/>
    <w:rsid w:val="003254E0"/>
    <w:rsid w:val="00325FF7"/>
    <w:rsid w:val="00327F79"/>
    <w:rsid w:val="00331468"/>
    <w:rsid w:val="00332A8E"/>
    <w:rsid w:val="00333978"/>
    <w:rsid w:val="003339C2"/>
    <w:rsid w:val="0033571F"/>
    <w:rsid w:val="003370FD"/>
    <w:rsid w:val="00337C71"/>
    <w:rsid w:val="00342FEC"/>
    <w:rsid w:val="00343CD0"/>
    <w:rsid w:val="0034674D"/>
    <w:rsid w:val="00350311"/>
    <w:rsid w:val="003505EA"/>
    <w:rsid w:val="00352967"/>
    <w:rsid w:val="00353897"/>
    <w:rsid w:val="003605BA"/>
    <w:rsid w:val="003609B5"/>
    <w:rsid w:val="0036159B"/>
    <w:rsid w:val="00361F96"/>
    <w:rsid w:val="00361FC1"/>
    <w:rsid w:val="00361FE7"/>
    <w:rsid w:val="003667A8"/>
    <w:rsid w:val="00367F1F"/>
    <w:rsid w:val="0037026D"/>
    <w:rsid w:val="0037102C"/>
    <w:rsid w:val="00371128"/>
    <w:rsid w:val="00372485"/>
    <w:rsid w:val="00372A87"/>
    <w:rsid w:val="003733CE"/>
    <w:rsid w:val="003738B0"/>
    <w:rsid w:val="003749B5"/>
    <w:rsid w:val="00374CC9"/>
    <w:rsid w:val="00377AE9"/>
    <w:rsid w:val="00380040"/>
    <w:rsid w:val="00380EED"/>
    <w:rsid w:val="0038246C"/>
    <w:rsid w:val="0038311B"/>
    <w:rsid w:val="0038510D"/>
    <w:rsid w:val="00385A9B"/>
    <w:rsid w:val="003864BD"/>
    <w:rsid w:val="00386D94"/>
    <w:rsid w:val="00387CE6"/>
    <w:rsid w:val="00392D4E"/>
    <w:rsid w:val="003A0B7E"/>
    <w:rsid w:val="003A1C84"/>
    <w:rsid w:val="003A38D1"/>
    <w:rsid w:val="003A3DB5"/>
    <w:rsid w:val="003A5EEE"/>
    <w:rsid w:val="003A697F"/>
    <w:rsid w:val="003B0E8E"/>
    <w:rsid w:val="003B15E5"/>
    <w:rsid w:val="003B3881"/>
    <w:rsid w:val="003B452C"/>
    <w:rsid w:val="003B46B4"/>
    <w:rsid w:val="003B685F"/>
    <w:rsid w:val="003B6F40"/>
    <w:rsid w:val="003B7366"/>
    <w:rsid w:val="003B7B5B"/>
    <w:rsid w:val="003C04F7"/>
    <w:rsid w:val="003C178D"/>
    <w:rsid w:val="003C235B"/>
    <w:rsid w:val="003C3354"/>
    <w:rsid w:val="003C70AD"/>
    <w:rsid w:val="003C71DC"/>
    <w:rsid w:val="003C772F"/>
    <w:rsid w:val="003D1DBF"/>
    <w:rsid w:val="003D3BF3"/>
    <w:rsid w:val="003D3F95"/>
    <w:rsid w:val="003D4401"/>
    <w:rsid w:val="003D4A94"/>
    <w:rsid w:val="003D74BF"/>
    <w:rsid w:val="003E1896"/>
    <w:rsid w:val="003E5145"/>
    <w:rsid w:val="003E6379"/>
    <w:rsid w:val="003E64F7"/>
    <w:rsid w:val="003E6FB4"/>
    <w:rsid w:val="003F0120"/>
    <w:rsid w:val="003F0E32"/>
    <w:rsid w:val="003F0E46"/>
    <w:rsid w:val="003F1C79"/>
    <w:rsid w:val="003F2B11"/>
    <w:rsid w:val="003F2F5A"/>
    <w:rsid w:val="003F312B"/>
    <w:rsid w:val="003F3483"/>
    <w:rsid w:val="003F60EF"/>
    <w:rsid w:val="003F6B2C"/>
    <w:rsid w:val="003F73AE"/>
    <w:rsid w:val="0040190C"/>
    <w:rsid w:val="0040244E"/>
    <w:rsid w:val="00402C58"/>
    <w:rsid w:val="004051C2"/>
    <w:rsid w:val="0041177A"/>
    <w:rsid w:val="0041273F"/>
    <w:rsid w:val="0041296D"/>
    <w:rsid w:val="00412D31"/>
    <w:rsid w:val="004155D9"/>
    <w:rsid w:val="00415A59"/>
    <w:rsid w:val="004167BE"/>
    <w:rsid w:val="00417F87"/>
    <w:rsid w:val="00420CF8"/>
    <w:rsid w:val="00422444"/>
    <w:rsid w:val="00423257"/>
    <w:rsid w:val="00424B4E"/>
    <w:rsid w:val="004273DC"/>
    <w:rsid w:val="00431A92"/>
    <w:rsid w:val="00433514"/>
    <w:rsid w:val="00434590"/>
    <w:rsid w:val="004348F0"/>
    <w:rsid w:val="0043549B"/>
    <w:rsid w:val="004358AD"/>
    <w:rsid w:val="0043625B"/>
    <w:rsid w:val="004368BD"/>
    <w:rsid w:val="00436B06"/>
    <w:rsid w:val="004370DD"/>
    <w:rsid w:val="004413F2"/>
    <w:rsid w:val="004441A5"/>
    <w:rsid w:val="00444568"/>
    <w:rsid w:val="00445CF0"/>
    <w:rsid w:val="00446832"/>
    <w:rsid w:val="00446EEB"/>
    <w:rsid w:val="004473C5"/>
    <w:rsid w:val="0044746A"/>
    <w:rsid w:val="0044764D"/>
    <w:rsid w:val="004504C8"/>
    <w:rsid w:val="0045340A"/>
    <w:rsid w:val="00454C45"/>
    <w:rsid w:val="00454EE3"/>
    <w:rsid w:val="00456511"/>
    <w:rsid w:val="00464AE5"/>
    <w:rsid w:val="00470791"/>
    <w:rsid w:val="004714E6"/>
    <w:rsid w:val="00472FF4"/>
    <w:rsid w:val="00473B14"/>
    <w:rsid w:val="00474703"/>
    <w:rsid w:val="00474A69"/>
    <w:rsid w:val="00474A89"/>
    <w:rsid w:val="004778A7"/>
    <w:rsid w:val="00480BC4"/>
    <w:rsid w:val="00481822"/>
    <w:rsid w:val="0048205F"/>
    <w:rsid w:val="00482F6B"/>
    <w:rsid w:val="00483BAA"/>
    <w:rsid w:val="00485433"/>
    <w:rsid w:val="004862E3"/>
    <w:rsid w:val="004879A7"/>
    <w:rsid w:val="00490937"/>
    <w:rsid w:val="00494E2C"/>
    <w:rsid w:val="004953B6"/>
    <w:rsid w:val="00497178"/>
    <w:rsid w:val="004A0C72"/>
    <w:rsid w:val="004A2FD5"/>
    <w:rsid w:val="004A3416"/>
    <w:rsid w:val="004A4219"/>
    <w:rsid w:val="004A45C7"/>
    <w:rsid w:val="004A6CDC"/>
    <w:rsid w:val="004A7FB4"/>
    <w:rsid w:val="004B0B49"/>
    <w:rsid w:val="004B4515"/>
    <w:rsid w:val="004B4E9B"/>
    <w:rsid w:val="004B61F1"/>
    <w:rsid w:val="004B64CD"/>
    <w:rsid w:val="004B650D"/>
    <w:rsid w:val="004B6540"/>
    <w:rsid w:val="004C088D"/>
    <w:rsid w:val="004C1653"/>
    <w:rsid w:val="004C1B85"/>
    <w:rsid w:val="004C2DC8"/>
    <w:rsid w:val="004C5393"/>
    <w:rsid w:val="004C545F"/>
    <w:rsid w:val="004C6810"/>
    <w:rsid w:val="004C6B2E"/>
    <w:rsid w:val="004C6D53"/>
    <w:rsid w:val="004D05F2"/>
    <w:rsid w:val="004D0E8F"/>
    <w:rsid w:val="004D2047"/>
    <w:rsid w:val="004D26BD"/>
    <w:rsid w:val="004D3A02"/>
    <w:rsid w:val="004D4322"/>
    <w:rsid w:val="004D4FE6"/>
    <w:rsid w:val="004E184F"/>
    <w:rsid w:val="004E2F28"/>
    <w:rsid w:val="004E3733"/>
    <w:rsid w:val="004E37D9"/>
    <w:rsid w:val="004E6B23"/>
    <w:rsid w:val="004E6CDD"/>
    <w:rsid w:val="004E7C59"/>
    <w:rsid w:val="004F02F9"/>
    <w:rsid w:val="004F1D74"/>
    <w:rsid w:val="004F3DF4"/>
    <w:rsid w:val="004F48CA"/>
    <w:rsid w:val="004F5BC7"/>
    <w:rsid w:val="004F6022"/>
    <w:rsid w:val="00500308"/>
    <w:rsid w:val="00500B6A"/>
    <w:rsid w:val="00500D67"/>
    <w:rsid w:val="00505D58"/>
    <w:rsid w:val="005108C1"/>
    <w:rsid w:val="00510A37"/>
    <w:rsid w:val="00510AFB"/>
    <w:rsid w:val="005118C5"/>
    <w:rsid w:val="00512F13"/>
    <w:rsid w:val="00513057"/>
    <w:rsid w:val="00513311"/>
    <w:rsid w:val="00513BA5"/>
    <w:rsid w:val="00515D3E"/>
    <w:rsid w:val="0051655F"/>
    <w:rsid w:val="00517B9E"/>
    <w:rsid w:val="00520CEF"/>
    <w:rsid w:val="005216F8"/>
    <w:rsid w:val="00522DCD"/>
    <w:rsid w:val="00524157"/>
    <w:rsid w:val="0052591F"/>
    <w:rsid w:val="00525C93"/>
    <w:rsid w:val="00530C44"/>
    <w:rsid w:val="00531349"/>
    <w:rsid w:val="005317F2"/>
    <w:rsid w:val="0053281B"/>
    <w:rsid w:val="00534038"/>
    <w:rsid w:val="005373E5"/>
    <w:rsid w:val="00543870"/>
    <w:rsid w:val="00544EAB"/>
    <w:rsid w:val="00547A14"/>
    <w:rsid w:val="0055182C"/>
    <w:rsid w:val="00551B9F"/>
    <w:rsid w:val="0055247B"/>
    <w:rsid w:val="005525BD"/>
    <w:rsid w:val="00555743"/>
    <w:rsid w:val="00555F4C"/>
    <w:rsid w:val="00556B6B"/>
    <w:rsid w:val="00557314"/>
    <w:rsid w:val="005575AD"/>
    <w:rsid w:val="00560225"/>
    <w:rsid w:val="0056247A"/>
    <w:rsid w:val="00563F99"/>
    <w:rsid w:val="00564268"/>
    <w:rsid w:val="00564753"/>
    <w:rsid w:val="00565939"/>
    <w:rsid w:val="005669AA"/>
    <w:rsid w:val="005726D9"/>
    <w:rsid w:val="00572E8F"/>
    <w:rsid w:val="00574595"/>
    <w:rsid w:val="00574901"/>
    <w:rsid w:val="00577123"/>
    <w:rsid w:val="00577240"/>
    <w:rsid w:val="00577569"/>
    <w:rsid w:val="005816EB"/>
    <w:rsid w:val="00581DBD"/>
    <w:rsid w:val="00584FAA"/>
    <w:rsid w:val="00585849"/>
    <w:rsid w:val="0059295E"/>
    <w:rsid w:val="005930D6"/>
    <w:rsid w:val="0059348F"/>
    <w:rsid w:val="00594783"/>
    <w:rsid w:val="005A244E"/>
    <w:rsid w:val="005A543B"/>
    <w:rsid w:val="005A58DA"/>
    <w:rsid w:val="005A6BF9"/>
    <w:rsid w:val="005B1861"/>
    <w:rsid w:val="005B1F69"/>
    <w:rsid w:val="005B3194"/>
    <w:rsid w:val="005B3785"/>
    <w:rsid w:val="005B57CC"/>
    <w:rsid w:val="005B61A3"/>
    <w:rsid w:val="005C2DF9"/>
    <w:rsid w:val="005C2F21"/>
    <w:rsid w:val="005C34CA"/>
    <w:rsid w:val="005C4C00"/>
    <w:rsid w:val="005C5399"/>
    <w:rsid w:val="005D0395"/>
    <w:rsid w:val="005D10BD"/>
    <w:rsid w:val="005D218C"/>
    <w:rsid w:val="005D2951"/>
    <w:rsid w:val="005D2B2E"/>
    <w:rsid w:val="005D3702"/>
    <w:rsid w:val="005D3AF5"/>
    <w:rsid w:val="005D44C5"/>
    <w:rsid w:val="005D626F"/>
    <w:rsid w:val="005D6A1A"/>
    <w:rsid w:val="005D7829"/>
    <w:rsid w:val="005E0418"/>
    <w:rsid w:val="005E0448"/>
    <w:rsid w:val="005E0B45"/>
    <w:rsid w:val="005E3B53"/>
    <w:rsid w:val="005E5137"/>
    <w:rsid w:val="005E5D56"/>
    <w:rsid w:val="005F0CFB"/>
    <w:rsid w:val="005F20F8"/>
    <w:rsid w:val="005F23CD"/>
    <w:rsid w:val="005F245A"/>
    <w:rsid w:val="005F33D4"/>
    <w:rsid w:val="005F5C15"/>
    <w:rsid w:val="005F79DD"/>
    <w:rsid w:val="00600324"/>
    <w:rsid w:val="00600CF7"/>
    <w:rsid w:val="0060249D"/>
    <w:rsid w:val="006024E1"/>
    <w:rsid w:val="006032C7"/>
    <w:rsid w:val="006041CE"/>
    <w:rsid w:val="006046A6"/>
    <w:rsid w:val="00604A1B"/>
    <w:rsid w:val="00612487"/>
    <w:rsid w:val="0061248D"/>
    <w:rsid w:val="00615FF1"/>
    <w:rsid w:val="00616A02"/>
    <w:rsid w:val="00616D74"/>
    <w:rsid w:val="006171E2"/>
    <w:rsid w:val="00617208"/>
    <w:rsid w:val="00617802"/>
    <w:rsid w:val="006209AD"/>
    <w:rsid w:val="0062200D"/>
    <w:rsid w:val="00625B07"/>
    <w:rsid w:val="00625D38"/>
    <w:rsid w:val="00631845"/>
    <w:rsid w:val="00633155"/>
    <w:rsid w:val="00633198"/>
    <w:rsid w:val="0063320A"/>
    <w:rsid w:val="00633C03"/>
    <w:rsid w:val="00635DF4"/>
    <w:rsid w:val="006370A4"/>
    <w:rsid w:val="00637A35"/>
    <w:rsid w:val="006415BD"/>
    <w:rsid w:val="00641652"/>
    <w:rsid w:val="00641D81"/>
    <w:rsid w:val="00644E78"/>
    <w:rsid w:val="0064592C"/>
    <w:rsid w:val="006469C3"/>
    <w:rsid w:val="00647579"/>
    <w:rsid w:val="00650642"/>
    <w:rsid w:val="0065108A"/>
    <w:rsid w:val="006514F5"/>
    <w:rsid w:val="0065646B"/>
    <w:rsid w:val="00656F66"/>
    <w:rsid w:val="00657814"/>
    <w:rsid w:val="00661FF8"/>
    <w:rsid w:val="0066251D"/>
    <w:rsid w:val="00663D06"/>
    <w:rsid w:val="00667D21"/>
    <w:rsid w:val="00672568"/>
    <w:rsid w:val="00673AF1"/>
    <w:rsid w:val="00674027"/>
    <w:rsid w:val="00681181"/>
    <w:rsid w:val="006811FD"/>
    <w:rsid w:val="00684286"/>
    <w:rsid w:val="00686741"/>
    <w:rsid w:val="00692994"/>
    <w:rsid w:val="006937ED"/>
    <w:rsid w:val="0069576B"/>
    <w:rsid w:val="00695C5C"/>
    <w:rsid w:val="00696E19"/>
    <w:rsid w:val="006A065C"/>
    <w:rsid w:val="006A2946"/>
    <w:rsid w:val="006A66F5"/>
    <w:rsid w:val="006B02D3"/>
    <w:rsid w:val="006B1176"/>
    <w:rsid w:val="006B1C2A"/>
    <w:rsid w:val="006B34FE"/>
    <w:rsid w:val="006B3E5B"/>
    <w:rsid w:val="006B3EBC"/>
    <w:rsid w:val="006B4703"/>
    <w:rsid w:val="006B5092"/>
    <w:rsid w:val="006B5A71"/>
    <w:rsid w:val="006B6394"/>
    <w:rsid w:val="006B6787"/>
    <w:rsid w:val="006C0A79"/>
    <w:rsid w:val="006C0DBC"/>
    <w:rsid w:val="006C2B8B"/>
    <w:rsid w:val="006C333E"/>
    <w:rsid w:val="006C38E6"/>
    <w:rsid w:val="006C4F1A"/>
    <w:rsid w:val="006C57A7"/>
    <w:rsid w:val="006C5F16"/>
    <w:rsid w:val="006D15D5"/>
    <w:rsid w:val="006D1898"/>
    <w:rsid w:val="006D2182"/>
    <w:rsid w:val="006D42EF"/>
    <w:rsid w:val="006D4A22"/>
    <w:rsid w:val="006D5074"/>
    <w:rsid w:val="006D7695"/>
    <w:rsid w:val="006E24F9"/>
    <w:rsid w:val="006E4CF0"/>
    <w:rsid w:val="006E779A"/>
    <w:rsid w:val="006F1B39"/>
    <w:rsid w:val="006F33BE"/>
    <w:rsid w:val="006F3D22"/>
    <w:rsid w:val="006F4CAB"/>
    <w:rsid w:val="006F75F7"/>
    <w:rsid w:val="006F76E6"/>
    <w:rsid w:val="006F77A5"/>
    <w:rsid w:val="007022A9"/>
    <w:rsid w:val="00702726"/>
    <w:rsid w:val="007027B8"/>
    <w:rsid w:val="00702959"/>
    <w:rsid w:val="00702B6C"/>
    <w:rsid w:val="007035C6"/>
    <w:rsid w:val="00703AF4"/>
    <w:rsid w:val="00705816"/>
    <w:rsid w:val="00705EF7"/>
    <w:rsid w:val="00706514"/>
    <w:rsid w:val="00706C02"/>
    <w:rsid w:val="007136EB"/>
    <w:rsid w:val="00715007"/>
    <w:rsid w:val="00715A96"/>
    <w:rsid w:val="00716903"/>
    <w:rsid w:val="00716909"/>
    <w:rsid w:val="00720840"/>
    <w:rsid w:val="00720A48"/>
    <w:rsid w:val="007220C5"/>
    <w:rsid w:val="0072230E"/>
    <w:rsid w:val="007230E4"/>
    <w:rsid w:val="00723F50"/>
    <w:rsid w:val="00723FD9"/>
    <w:rsid w:val="00724393"/>
    <w:rsid w:val="0073099F"/>
    <w:rsid w:val="00730ED9"/>
    <w:rsid w:val="007322FC"/>
    <w:rsid w:val="0073325F"/>
    <w:rsid w:val="00735C02"/>
    <w:rsid w:val="00735E1B"/>
    <w:rsid w:val="0074273C"/>
    <w:rsid w:val="00742983"/>
    <w:rsid w:val="00743786"/>
    <w:rsid w:val="00745033"/>
    <w:rsid w:val="00745190"/>
    <w:rsid w:val="007460F4"/>
    <w:rsid w:val="00747595"/>
    <w:rsid w:val="00747A7F"/>
    <w:rsid w:val="00753B36"/>
    <w:rsid w:val="00767443"/>
    <w:rsid w:val="00767DF3"/>
    <w:rsid w:val="00770BA8"/>
    <w:rsid w:val="0077161D"/>
    <w:rsid w:val="00771B88"/>
    <w:rsid w:val="0077202B"/>
    <w:rsid w:val="007737CA"/>
    <w:rsid w:val="007744D5"/>
    <w:rsid w:val="007807E4"/>
    <w:rsid w:val="00780E8C"/>
    <w:rsid w:val="00783352"/>
    <w:rsid w:val="00783C33"/>
    <w:rsid w:val="00784C41"/>
    <w:rsid w:val="00785B04"/>
    <w:rsid w:val="00785E99"/>
    <w:rsid w:val="007874DF"/>
    <w:rsid w:val="00790C57"/>
    <w:rsid w:val="007911FF"/>
    <w:rsid w:val="0079390F"/>
    <w:rsid w:val="00794962"/>
    <w:rsid w:val="00794E51"/>
    <w:rsid w:val="00794EA2"/>
    <w:rsid w:val="00797805"/>
    <w:rsid w:val="007A1496"/>
    <w:rsid w:val="007A3042"/>
    <w:rsid w:val="007A324F"/>
    <w:rsid w:val="007A4C75"/>
    <w:rsid w:val="007B0A9D"/>
    <w:rsid w:val="007B0B11"/>
    <w:rsid w:val="007B2C7B"/>
    <w:rsid w:val="007B385C"/>
    <w:rsid w:val="007B3F25"/>
    <w:rsid w:val="007B4B5A"/>
    <w:rsid w:val="007B69D6"/>
    <w:rsid w:val="007B7034"/>
    <w:rsid w:val="007C1395"/>
    <w:rsid w:val="007C192E"/>
    <w:rsid w:val="007C20A2"/>
    <w:rsid w:val="007C221A"/>
    <w:rsid w:val="007C4057"/>
    <w:rsid w:val="007C4D9D"/>
    <w:rsid w:val="007C4E87"/>
    <w:rsid w:val="007C57F6"/>
    <w:rsid w:val="007C6792"/>
    <w:rsid w:val="007C77BF"/>
    <w:rsid w:val="007D097D"/>
    <w:rsid w:val="007D1095"/>
    <w:rsid w:val="007D13CB"/>
    <w:rsid w:val="007D2749"/>
    <w:rsid w:val="007D2A89"/>
    <w:rsid w:val="007D3F53"/>
    <w:rsid w:val="007D404C"/>
    <w:rsid w:val="007D41BC"/>
    <w:rsid w:val="007D4BD2"/>
    <w:rsid w:val="007D55B8"/>
    <w:rsid w:val="007E0B9D"/>
    <w:rsid w:val="007E2908"/>
    <w:rsid w:val="007E37C3"/>
    <w:rsid w:val="007E4B7D"/>
    <w:rsid w:val="007E50C3"/>
    <w:rsid w:val="007E59DE"/>
    <w:rsid w:val="007E6939"/>
    <w:rsid w:val="007F12B4"/>
    <w:rsid w:val="007F3542"/>
    <w:rsid w:val="007F3D7D"/>
    <w:rsid w:val="007F45F7"/>
    <w:rsid w:val="007F4F30"/>
    <w:rsid w:val="007F534B"/>
    <w:rsid w:val="007F6AF3"/>
    <w:rsid w:val="007F71DE"/>
    <w:rsid w:val="007F73E6"/>
    <w:rsid w:val="00801217"/>
    <w:rsid w:val="00803848"/>
    <w:rsid w:val="00811F4D"/>
    <w:rsid w:val="00814C36"/>
    <w:rsid w:val="008223B2"/>
    <w:rsid w:val="00824EB5"/>
    <w:rsid w:val="008266CD"/>
    <w:rsid w:val="00830B00"/>
    <w:rsid w:val="00831CAD"/>
    <w:rsid w:val="00832998"/>
    <w:rsid w:val="00840229"/>
    <w:rsid w:val="00843280"/>
    <w:rsid w:val="00844C8A"/>
    <w:rsid w:val="008469DB"/>
    <w:rsid w:val="0084756A"/>
    <w:rsid w:val="00847FCF"/>
    <w:rsid w:val="008507F2"/>
    <w:rsid w:val="00853E83"/>
    <w:rsid w:val="0085479D"/>
    <w:rsid w:val="0085654D"/>
    <w:rsid w:val="00860CE4"/>
    <w:rsid w:val="00863806"/>
    <w:rsid w:val="008640A6"/>
    <w:rsid w:val="0086421A"/>
    <w:rsid w:val="00866948"/>
    <w:rsid w:val="00866B07"/>
    <w:rsid w:val="0086711D"/>
    <w:rsid w:val="0086715F"/>
    <w:rsid w:val="00867DEF"/>
    <w:rsid w:val="00870ADC"/>
    <w:rsid w:val="008728E9"/>
    <w:rsid w:val="00873942"/>
    <w:rsid w:val="008745B8"/>
    <w:rsid w:val="00876ABD"/>
    <w:rsid w:val="008850BC"/>
    <w:rsid w:val="00886E9B"/>
    <w:rsid w:val="008877C9"/>
    <w:rsid w:val="00891507"/>
    <w:rsid w:val="00892AEC"/>
    <w:rsid w:val="00892F59"/>
    <w:rsid w:val="00893FEB"/>
    <w:rsid w:val="00894FB1"/>
    <w:rsid w:val="00895750"/>
    <w:rsid w:val="00896AFD"/>
    <w:rsid w:val="00897E9C"/>
    <w:rsid w:val="008A0C74"/>
    <w:rsid w:val="008A1AA6"/>
    <w:rsid w:val="008A2284"/>
    <w:rsid w:val="008A41CF"/>
    <w:rsid w:val="008A6265"/>
    <w:rsid w:val="008B0D65"/>
    <w:rsid w:val="008B20EE"/>
    <w:rsid w:val="008B2269"/>
    <w:rsid w:val="008B26A1"/>
    <w:rsid w:val="008B3B81"/>
    <w:rsid w:val="008B4007"/>
    <w:rsid w:val="008B4863"/>
    <w:rsid w:val="008B5309"/>
    <w:rsid w:val="008B5661"/>
    <w:rsid w:val="008B6D3D"/>
    <w:rsid w:val="008C31C0"/>
    <w:rsid w:val="008C5160"/>
    <w:rsid w:val="008C61B6"/>
    <w:rsid w:val="008C63E4"/>
    <w:rsid w:val="008C752F"/>
    <w:rsid w:val="008D1863"/>
    <w:rsid w:val="008D3320"/>
    <w:rsid w:val="008D3514"/>
    <w:rsid w:val="008D46C3"/>
    <w:rsid w:val="008D48FD"/>
    <w:rsid w:val="008D4CF4"/>
    <w:rsid w:val="008D711C"/>
    <w:rsid w:val="008D7F7F"/>
    <w:rsid w:val="008E0538"/>
    <w:rsid w:val="008E1A26"/>
    <w:rsid w:val="008E1F4E"/>
    <w:rsid w:val="008E2269"/>
    <w:rsid w:val="008E23B7"/>
    <w:rsid w:val="008F0EFE"/>
    <w:rsid w:val="008F2114"/>
    <w:rsid w:val="008F442F"/>
    <w:rsid w:val="008F4E72"/>
    <w:rsid w:val="008F61AA"/>
    <w:rsid w:val="00900207"/>
    <w:rsid w:val="009037E0"/>
    <w:rsid w:val="00904047"/>
    <w:rsid w:val="00904F48"/>
    <w:rsid w:val="00906BB6"/>
    <w:rsid w:val="009073B5"/>
    <w:rsid w:val="00911595"/>
    <w:rsid w:val="009141F9"/>
    <w:rsid w:val="00914DD2"/>
    <w:rsid w:val="00916292"/>
    <w:rsid w:val="0091674A"/>
    <w:rsid w:val="009206D2"/>
    <w:rsid w:val="00921AB0"/>
    <w:rsid w:val="00921F07"/>
    <w:rsid w:val="00922B0E"/>
    <w:rsid w:val="00926C26"/>
    <w:rsid w:val="0093189E"/>
    <w:rsid w:val="00932E89"/>
    <w:rsid w:val="00944AAC"/>
    <w:rsid w:val="00944DA6"/>
    <w:rsid w:val="009455C3"/>
    <w:rsid w:val="009457DC"/>
    <w:rsid w:val="009466CC"/>
    <w:rsid w:val="009468EB"/>
    <w:rsid w:val="00950203"/>
    <w:rsid w:val="0095231D"/>
    <w:rsid w:val="00953940"/>
    <w:rsid w:val="0095433E"/>
    <w:rsid w:val="00955496"/>
    <w:rsid w:val="009564B1"/>
    <w:rsid w:val="0096296D"/>
    <w:rsid w:val="009644F4"/>
    <w:rsid w:val="00966D1C"/>
    <w:rsid w:val="00970652"/>
    <w:rsid w:val="009716B3"/>
    <w:rsid w:val="00975250"/>
    <w:rsid w:val="00976424"/>
    <w:rsid w:val="009767C4"/>
    <w:rsid w:val="00980462"/>
    <w:rsid w:val="00980594"/>
    <w:rsid w:val="009811F6"/>
    <w:rsid w:val="00981CCC"/>
    <w:rsid w:val="00982928"/>
    <w:rsid w:val="00983B7F"/>
    <w:rsid w:val="0098444B"/>
    <w:rsid w:val="009860DD"/>
    <w:rsid w:val="00990E6F"/>
    <w:rsid w:val="00991263"/>
    <w:rsid w:val="00992428"/>
    <w:rsid w:val="00992E8C"/>
    <w:rsid w:val="00995F1A"/>
    <w:rsid w:val="009A1A0C"/>
    <w:rsid w:val="009A45F7"/>
    <w:rsid w:val="009A5754"/>
    <w:rsid w:val="009B1F64"/>
    <w:rsid w:val="009B2274"/>
    <w:rsid w:val="009B231C"/>
    <w:rsid w:val="009B2398"/>
    <w:rsid w:val="009B445F"/>
    <w:rsid w:val="009B71F5"/>
    <w:rsid w:val="009C2E78"/>
    <w:rsid w:val="009D0BE4"/>
    <w:rsid w:val="009D18E0"/>
    <w:rsid w:val="009D4043"/>
    <w:rsid w:val="009D40D5"/>
    <w:rsid w:val="009D5781"/>
    <w:rsid w:val="009D5AFF"/>
    <w:rsid w:val="009D5F15"/>
    <w:rsid w:val="009D6275"/>
    <w:rsid w:val="009D71AB"/>
    <w:rsid w:val="009E154A"/>
    <w:rsid w:val="009E1D3F"/>
    <w:rsid w:val="009E2163"/>
    <w:rsid w:val="009E2DEE"/>
    <w:rsid w:val="009E4450"/>
    <w:rsid w:val="009E610C"/>
    <w:rsid w:val="009F1C5F"/>
    <w:rsid w:val="009F27A8"/>
    <w:rsid w:val="009F4FBE"/>
    <w:rsid w:val="009F540E"/>
    <w:rsid w:val="009F5626"/>
    <w:rsid w:val="009F594F"/>
    <w:rsid w:val="009F7297"/>
    <w:rsid w:val="009F7364"/>
    <w:rsid w:val="00A072FF"/>
    <w:rsid w:val="00A1046A"/>
    <w:rsid w:val="00A108EE"/>
    <w:rsid w:val="00A110D9"/>
    <w:rsid w:val="00A113C1"/>
    <w:rsid w:val="00A15E0B"/>
    <w:rsid w:val="00A16F72"/>
    <w:rsid w:val="00A17EAA"/>
    <w:rsid w:val="00A244EE"/>
    <w:rsid w:val="00A25012"/>
    <w:rsid w:val="00A25BDA"/>
    <w:rsid w:val="00A27DC8"/>
    <w:rsid w:val="00A35C40"/>
    <w:rsid w:val="00A40103"/>
    <w:rsid w:val="00A42023"/>
    <w:rsid w:val="00A45D00"/>
    <w:rsid w:val="00A46044"/>
    <w:rsid w:val="00A46FCD"/>
    <w:rsid w:val="00A47F42"/>
    <w:rsid w:val="00A5132A"/>
    <w:rsid w:val="00A534D9"/>
    <w:rsid w:val="00A61AD3"/>
    <w:rsid w:val="00A635E8"/>
    <w:rsid w:val="00A63782"/>
    <w:rsid w:val="00A66F00"/>
    <w:rsid w:val="00A67AC0"/>
    <w:rsid w:val="00A67FF2"/>
    <w:rsid w:val="00A71CD7"/>
    <w:rsid w:val="00A722AA"/>
    <w:rsid w:val="00A7353A"/>
    <w:rsid w:val="00A7408D"/>
    <w:rsid w:val="00A76A2D"/>
    <w:rsid w:val="00A76ACD"/>
    <w:rsid w:val="00A76ADA"/>
    <w:rsid w:val="00A7785C"/>
    <w:rsid w:val="00A77AC5"/>
    <w:rsid w:val="00A80522"/>
    <w:rsid w:val="00A8110C"/>
    <w:rsid w:val="00A81947"/>
    <w:rsid w:val="00A8266B"/>
    <w:rsid w:val="00A86241"/>
    <w:rsid w:val="00A86396"/>
    <w:rsid w:val="00A86490"/>
    <w:rsid w:val="00A87B81"/>
    <w:rsid w:val="00A87D09"/>
    <w:rsid w:val="00A90250"/>
    <w:rsid w:val="00A91FF3"/>
    <w:rsid w:val="00A93CFB"/>
    <w:rsid w:val="00A94024"/>
    <w:rsid w:val="00A94A6F"/>
    <w:rsid w:val="00A9577C"/>
    <w:rsid w:val="00A95DB9"/>
    <w:rsid w:val="00A967BB"/>
    <w:rsid w:val="00A971E2"/>
    <w:rsid w:val="00A97813"/>
    <w:rsid w:val="00A97A4B"/>
    <w:rsid w:val="00AA27E9"/>
    <w:rsid w:val="00AA4380"/>
    <w:rsid w:val="00AA733B"/>
    <w:rsid w:val="00AB1477"/>
    <w:rsid w:val="00AB22B7"/>
    <w:rsid w:val="00AB4171"/>
    <w:rsid w:val="00AB4CA1"/>
    <w:rsid w:val="00AB5784"/>
    <w:rsid w:val="00AB5F82"/>
    <w:rsid w:val="00AC1902"/>
    <w:rsid w:val="00AC2FE8"/>
    <w:rsid w:val="00AC3401"/>
    <w:rsid w:val="00AC46A1"/>
    <w:rsid w:val="00AC68B0"/>
    <w:rsid w:val="00AC6B34"/>
    <w:rsid w:val="00AD2C4A"/>
    <w:rsid w:val="00AD3096"/>
    <w:rsid w:val="00AD4DFF"/>
    <w:rsid w:val="00AD7FD7"/>
    <w:rsid w:val="00AE0448"/>
    <w:rsid w:val="00AE12AE"/>
    <w:rsid w:val="00AE17D3"/>
    <w:rsid w:val="00AE2F84"/>
    <w:rsid w:val="00AE3F30"/>
    <w:rsid w:val="00AE4841"/>
    <w:rsid w:val="00AE504A"/>
    <w:rsid w:val="00AE53A2"/>
    <w:rsid w:val="00AF1FC2"/>
    <w:rsid w:val="00AF5DD2"/>
    <w:rsid w:val="00B0146B"/>
    <w:rsid w:val="00B05D5C"/>
    <w:rsid w:val="00B0727A"/>
    <w:rsid w:val="00B10DF8"/>
    <w:rsid w:val="00B1561C"/>
    <w:rsid w:val="00B15B93"/>
    <w:rsid w:val="00B161EF"/>
    <w:rsid w:val="00B1640F"/>
    <w:rsid w:val="00B26492"/>
    <w:rsid w:val="00B270AF"/>
    <w:rsid w:val="00B27537"/>
    <w:rsid w:val="00B3037D"/>
    <w:rsid w:val="00B304DB"/>
    <w:rsid w:val="00B34652"/>
    <w:rsid w:val="00B34D52"/>
    <w:rsid w:val="00B34E48"/>
    <w:rsid w:val="00B352F5"/>
    <w:rsid w:val="00B35FDB"/>
    <w:rsid w:val="00B368E8"/>
    <w:rsid w:val="00B37719"/>
    <w:rsid w:val="00B37A63"/>
    <w:rsid w:val="00B4124C"/>
    <w:rsid w:val="00B44E48"/>
    <w:rsid w:val="00B457E8"/>
    <w:rsid w:val="00B45C1D"/>
    <w:rsid w:val="00B50AD3"/>
    <w:rsid w:val="00B5400C"/>
    <w:rsid w:val="00B54626"/>
    <w:rsid w:val="00B54ADD"/>
    <w:rsid w:val="00B54B6C"/>
    <w:rsid w:val="00B55409"/>
    <w:rsid w:val="00B566D1"/>
    <w:rsid w:val="00B617F9"/>
    <w:rsid w:val="00B63430"/>
    <w:rsid w:val="00B66561"/>
    <w:rsid w:val="00B66FBB"/>
    <w:rsid w:val="00B74B6D"/>
    <w:rsid w:val="00B75750"/>
    <w:rsid w:val="00B8125A"/>
    <w:rsid w:val="00B8221B"/>
    <w:rsid w:val="00B843CC"/>
    <w:rsid w:val="00B86035"/>
    <w:rsid w:val="00B87604"/>
    <w:rsid w:val="00B92D71"/>
    <w:rsid w:val="00B93B83"/>
    <w:rsid w:val="00B9475F"/>
    <w:rsid w:val="00B9655A"/>
    <w:rsid w:val="00BA01C1"/>
    <w:rsid w:val="00BA1780"/>
    <w:rsid w:val="00BA211A"/>
    <w:rsid w:val="00BA2448"/>
    <w:rsid w:val="00BA2FCF"/>
    <w:rsid w:val="00BA4EC0"/>
    <w:rsid w:val="00BA5DB9"/>
    <w:rsid w:val="00BB0C9E"/>
    <w:rsid w:val="00BB269E"/>
    <w:rsid w:val="00BB34CC"/>
    <w:rsid w:val="00BB4300"/>
    <w:rsid w:val="00BB4F41"/>
    <w:rsid w:val="00BB58B8"/>
    <w:rsid w:val="00BB7C61"/>
    <w:rsid w:val="00BB7D3B"/>
    <w:rsid w:val="00BB7F50"/>
    <w:rsid w:val="00BC0572"/>
    <w:rsid w:val="00BC1F5A"/>
    <w:rsid w:val="00BC2403"/>
    <w:rsid w:val="00BC2C34"/>
    <w:rsid w:val="00BC3114"/>
    <w:rsid w:val="00BC3E84"/>
    <w:rsid w:val="00BC6E50"/>
    <w:rsid w:val="00BD3F1E"/>
    <w:rsid w:val="00BD474A"/>
    <w:rsid w:val="00BD66C8"/>
    <w:rsid w:val="00BD6A30"/>
    <w:rsid w:val="00BD6BAA"/>
    <w:rsid w:val="00BE0066"/>
    <w:rsid w:val="00BE16B3"/>
    <w:rsid w:val="00BE1880"/>
    <w:rsid w:val="00BE2C2C"/>
    <w:rsid w:val="00BE385F"/>
    <w:rsid w:val="00BE68B0"/>
    <w:rsid w:val="00BF22A2"/>
    <w:rsid w:val="00BF2623"/>
    <w:rsid w:val="00BF3713"/>
    <w:rsid w:val="00BF3DEC"/>
    <w:rsid w:val="00BF5F4B"/>
    <w:rsid w:val="00C002DD"/>
    <w:rsid w:val="00C006B2"/>
    <w:rsid w:val="00C052BB"/>
    <w:rsid w:val="00C06702"/>
    <w:rsid w:val="00C0689F"/>
    <w:rsid w:val="00C0749E"/>
    <w:rsid w:val="00C109F5"/>
    <w:rsid w:val="00C1108A"/>
    <w:rsid w:val="00C11DB4"/>
    <w:rsid w:val="00C12012"/>
    <w:rsid w:val="00C12BF3"/>
    <w:rsid w:val="00C14BE5"/>
    <w:rsid w:val="00C15CE7"/>
    <w:rsid w:val="00C17341"/>
    <w:rsid w:val="00C20060"/>
    <w:rsid w:val="00C20602"/>
    <w:rsid w:val="00C20606"/>
    <w:rsid w:val="00C22A14"/>
    <w:rsid w:val="00C22CA2"/>
    <w:rsid w:val="00C232BC"/>
    <w:rsid w:val="00C27C56"/>
    <w:rsid w:val="00C320A3"/>
    <w:rsid w:val="00C32428"/>
    <w:rsid w:val="00C3253A"/>
    <w:rsid w:val="00C33597"/>
    <w:rsid w:val="00C33CB6"/>
    <w:rsid w:val="00C374D9"/>
    <w:rsid w:val="00C4069D"/>
    <w:rsid w:val="00C43A72"/>
    <w:rsid w:val="00C448E8"/>
    <w:rsid w:val="00C45E67"/>
    <w:rsid w:val="00C45F18"/>
    <w:rsid w:val="00C471E9"/>
    <w:rsid w:val="00C513FB"/>
    <w:rsid w:val="00C5567D"/>
    <w:rsid w:val="00C60841"/>
    <w:rsid w:val="00C6240D"/>
    <w:rsid w:val="00C64F93"/>
    <w:rsid w:val="00C70CE0"/>
    <w:rsid w:val="00C71FA8"/>
    <w:rsid w:val="00C723D0"/>
    <w:rsid w:val="00C73686"/>
    <w:rsid w:val="00C737EF"/>
    <w:rsid w:val="00C7490A"/>
    <w:rsid w:val="00C766C3"/>
    <w:rsid w:val="00C77315"/>
    <w:rsid w:val="00C811EA"/>
    <w:rsid w:val="00C8244C"/>
    <w:rsid w:val="00C824F0"/>
    <w:rsid w:val="00C829F0"/>
    <w:rsid w:val="00C8447C"/>
    <w:rsid w:val="00C852D1"/>
    <w:rsid w:val="00C85AA8"/>
    <w:rsid w:val="00C860B6"/>
    <w:rsid w:val="00C86804"/>
    <w:rsid w:val="00C86A46"/>
    <w:rsid w:val="00C87C15"/>
    <w:rsid w:val="00C912E7"/>
    <w:rsid w:val="00C959A1"/>
    <w:rsid w:val="00C95ED1"/>
    <w:rsid w:val="00CA1C8B"/>
    <w:rsid w:val="00CA2058"/>
    <w:rsid w:val="00CA26E7"/>
    <w:rsid w:val="00CA5BB9"/>
    <w:rsid w:val="00CA6B17"/>
    <w:rsid w:val="00CA6EDD"/>
    <w:rsid w:val="00CA70B4"/>
    <w:rsid w:val="00CB11DF"/>
    <w:rsid w:val="00CB1EE9"/>
    <w:rsid w:val="00CB297B"/>
    <w:rsid w:val="00CB5001"/>
    <w:rsid w:val="00CB757B"/>
    <w:rsid w:val="00CC26A7"/>
    <w:rsid w:val="00CC2DB5"/>
    <w:rsid w:val="00CC2EFD"/>
    <w:rsid w:val="00CC43E5"/>
    <w:rsid w:val="00CC45FD"/>
    <w:rsid w:val="00CC7987"/>
    <w:rsid w:val="00CD2323"/>
    <w:rsid w:val="00CD2D21"/>
    <w:rsid w:val="00CD3999"/>
    <w:rsid w:val="00CD3BA7"/>
    <w:rsid w:val="00CD419F"/>
    <w:rsid w:val="00CD5C71"/>
    <w:rsid w:val="00CD69CC"/>
    <w:rsid w:val="00CE02A5"/>
    <w:rsid w:val="00CE054D"/>
    <w:rsid w:val="00CE3B67"/>
    <w:rsid w:val="00CE4AA1"/>
    <w:rsid w:val="00CE62DE"/>
    <w:rsid w:val="00CE6CF3"/>
    <w:rsid w:val="00CF2568"/>
    <w:rsid w:val="00CF2662"/>
    <w:rsid w:val="00CF280A"/>
    <w:rsid w:val="00CF2C55"/>
    <w:rsid w:val="00CF3B90"/>
    <w:rsid w:val="00CF7225"/>
    <w:rsid w:val="00D00128"/>
    <w:rsid w:val="00D028B6"/>
    <w:rsid w:val="00D03FA8"/>
    <w:rsid w:val="00D04464"/>
    <w:rsid w:val="00D06172"/>
    <w:rsid w:val="00D10AB0"/>
    <w:rsid w:val="00D11912"/>
    <w:rsid w:val="00D11C22"/>
    <w:rsid w:val="00D11C80"/>
    <w:rsid w:val="00D12611"/>
    <w:rsid w:val="00D12CD4"/>
    <w:rsid w:val="00D143CA"/>
    <w:rsid w:val="00D17CB6"/>
    <w:rsid w:val="00D21813"/>
    <w:rsid w:val="00D21E72"/>
    <w:rsid w:val="00D22090"/>
    <w:rsid w:val="00D22396"/>
    <w:rsid w:val="00D22A87"/>
    <w:rsid w:val="00D25B65"/>
    <w:rsid w:val="00D2605B"/>
    <w:rsid w:val="00D265AD"/>
    <w:rsid w:val="00D27DC9"/>
    <w:rsid w:val="00D3051B"/>
    <w:rsid w:val="00D30C36"/>
    <w:rsid w:val="00D33249"/>
    <w:rsid w:val="00D34167"/>
    <w:rsid w:val="00D3458D"/>
    <w:rsid w:val="00D354C3"/>
    <w:rsid w:val="00D35EE1"/>
    <w:rsid w:val="00D37E5B"/>
    <w:rsid w:val="00D41683"/>
    <w:rsid w:val="00D42458"/>
    <w:rsid w:val="00D4764B"/>
    <w:rsid w:val="00D500BA"/>
    <w:rsid w:val="00D527DB"/>
    <w:rsid w:val="00D5358F"/>
    <w:rsid w:val="00D53A23"/>
    <w:rsid w:val="00D54E29"/>
    <w:rsid w:val="00D551E6"/>
    <w:rsid w:val="00D55452"/>
    <w:rsid w:val="00D55A54"/>
    <w:rsid w:val="00D5712E"/>
    <w:rsid w:val="00D65692"/>
    <w:rsid w:val="00D65696"/>
    <w:rsid w:val="00D70533"/>
    <w:rsid w:val="00D70D81"/>
    <w:rsid w:val="00D76B83"/>
    <w:rsid w:val="00D813EF"/>
    <w:rsid w:val="00D84570"/>
    <w:rsid w:val="00D84941"/>
    <w:rsid w:val="00D915F1"/>
    <w:rsid w:val="00D91F44"/>
    <w:rsid w:val="00D92546"/>
    <w:rsid w:val="00D92D74"/>
    <w:rsid w:val="00D9490E"/>
    <w:rsid w:val="00D952F1"/>
    <w:rsid w:val="00D95C0F"/>
    <w:rsid w:val="00D97CFA"/>
    <w:rsid w:val="00D97F65"/>
    <w:rsid w:val="00DA1C35"/>
    <w:rsid w:val="00DA5406"/>
    <w:rsid w:val="00DA5B08"/>
    <w:rsid w:val="00DA5C14"/>
    <w:rsid w:val="00DA5FED"/>
    <w:rsid w:val="00DA60B7"/>
    <w:rsid w:val="00DB0032"/>
    <w:rsid w:val="00DB0535"/>
    <w:rsid w:val="00DB1FD0"/>
    <w:rsid w:val="00DB2562"/>
    <w:rsid w:val="00DB3962"/>
    <w:rsid w:val="00DB5CA2"/>
    <w:rsid w:val="00DC13B3"/>
    <w:rsid w:val="00DC4867"/>
    <w:rsid w:val="00DC5795"/>
    <w:rsid w:val="00DC7A6A"/>
    <w:rsid w:val="00DD012B"/>
    <w:rsid w:val="00DD209F"/>
    <w:rsid w:val="00DD3D36"/>
    <w:rsid w:val="00DD45A1"/>
    <w:rsid w:val="00DD5A9C"/>
    <w:rsid w:val="00DE2010"/>
    <w:rsid w:val="00DE36B1"/>
    <w:rsid w:val="00DE6356"/>
    <w:rsid w:val="00DE6CAF"/>
    <w:rsid w:val="00DE6E3A"/>
    <w:rsid w:val="00DF271E"/>
    <w:rsid w:val="00DF4248"/>
    <w:rsid w:val="00DF5881"/>
    <w:rsid w:val="00DF7332"/>
    <w:rsid w:val="00DF78F7"/>
    <w:rsid w:val="00E017AD"/>
    <w:rsid w:val="00E03B4A"/>
    <w:rsid w:val="00E03B5A"/>
    <w:rsid w:val="00E05117"/>
    <w:rsid w:val="00E05C5F"/>
    <w:rsid w:val="00E06562"/>
    <w:rsid w:val="00E11190"/>
    <w:rsid w:val="00E116CB"/>
    <w:rsid w:val="00E125EA"/>
    <w:rsid w:val="00E12FA3"/>
    <w:rsid w:val="00E209FF"/>
    <w:rsid w:val="00E20A2C"/>
    <w:rsid w:val="00E236E5"/>
    <w:rsid w:val="00E2518D"/>
    <w:rsid w:val="00E26007"/>
    <w:rsid w:val="00E265A0"/>
    <w:rsid w:val="00E326A4"/>
    <w:rsid w:val="00E335BD"/>
    <w:rsid w:val="00E339CE"/>
    <w:rsid w:val="00E33F36"/>
    <w:rsid w:val="00E350B8"/>
    <w:rsid w:val="00E358C8"/>
    <w:rsid w:val="00E3746E"/>
    <w:rsid w:val="00E410F7"/>
    <w:rsid w:val="00E433CA"/>
    <w:rsid w:val="00E44B2D"/>
    <w:rsid w:val="00E46591"/>
    <w:rsid w:val="00E47B34"/>
    <w:rsid w:val="00E60CA1"/>
    <w:rsid w:val="00E61866"/>
    <w:rsid w:val="00E66689"/>
    <w:rsid w:val="00E72C43"/>
    <w:rsid w:val="00E73CA2"/>
    <w:rsid w:val="00E8176D"/>
    <w:rsid w:val="00E81F34"/>
    <w:rsid w:val="00E8338E"/>
    <w:rsid w:val="00E83DC6"/>
    <w:rsid w:val="00E83E2C"/>
    <w:rsid w:val="00E83FE9"/>
    <w:rsid w:val="00E84F7F"/>
    <w:rsid w:val="00E90D84"/>
    <w:rsid w:val="00E90ECF"/>
    <w:rsid w:val="00E91A23"/>
    <w:rsid w:val="00E920CE"/>
    <w:rsid w:val="00E92DFF"/>
    <w:rsid w:val="00E944BA"/>
    <w:rsid w:val="00E9495C"/>
    <w:rsid w:val="00E97E1C"/>
    <w:rsid w:val="00EA0133"/>
    <w:rsid w:val="00EA3031"/>
    <w:rsid w:val="00EA4017"/>
    <w:rsid w:val="00EB0230"/>
    <w:rsid w:val="00EB285B"/>
    <w:rsid w:val="00EB395E"/>
    <w:rsid w:val="00EB4884"/>
    <w:rsid w:val="00EB5B6D"/>
    <w:rsid w:val="00EB5BC9"/>
    <w:rsid w:val="00EB61B4"/>
    <w:rsid w:val="00EC0C24"/>
    <w:rsid w:val="00EC14FA"/>
    <w:rsid w:val="00EC4DBD"/>
    <w:rsid w:val="00EC6397"/>
    <w:rsid w:val="00ED32D2"/>
    <w:rsid w:val="00ED3B39"/>
    <w:rsid w:val="00ED4339"/>
    <w:rsid w:val="00ED7324"/>
    <w:rsid w:val="00ED77B6"/>
    <w:rsid w:val="00EE042D"/>
    <w:rsid w:val="00EE0B1F"/>
    <w:rsid w:val="00EE4E56"/>
    <w:rsid w:val="00EE641F"/>
    <w:rsid w:val="00EE6B63"/>
    <w:rsid w:val="00EE6E71"/>
    <w:rsid w:val="00EF11E2"/>
    <w:rsid w:val="00EF1228"/>
    <w:rsid w:val="00EF14DD"/>
    <w:rsid w:val="00EF3538"/>
    <w:rsid w:val="00EF4537"/>
    <w:rsid w:val="00EF63EC"/>
    <w:rsid w:val="00F00597"/>
    <w:rsid w:val="00F01F80"/>
    <w:rsid w:val="00F03CB4"/>
    <w:rsid w:val="00F0411A"/>
    <w:rsid w:val="00F04937"/>
    <w:rsid w:val="00F05B14"/>
    <w:rsid w:val="00F06C4E"/>
    <w:rsid w:val="00F10750"/>
    <w:rsid w:val="00F12963"/>
    <w:rsid w:val="00F129AC"/>
    <w:rsid w:val="00F12C66"/>
    <w:rsid w:val="00F14DE0"/>
    <w:rsid w:val="00F15236"/>
    <w:rsid w:val="00F16222"/>
    <w:rsid w:val="00F166C2"/>
    <w:rsid w:val="00F239F8"/>
    <w:rsid w:val="00F31390"/>
    <w:rsid w:val="00F32C7E"/>
    <w:rsid w:val="00F33D6A"/>
    <w:rsid w:val="00F36A71"/>
    <w:rsid w:val="00F37264"/>
    <w:rsid w:val="00F37C91"/>
    <w:rsid w:val="00F420F7"/>
    <w:rsid w:val="00F426B0"/>
    <w:rsid w:val="00F42A63"/>
    <w:rsid w:val="00F43D8A"/>
    <w:rsid w:val="00F4691E"/>
    <w:rsid w:val="00F46F0B"/>
    <w:rsid w:val="00F471C5"/>
    <w:rsid w:val="00F47A88"/>
    <w:rsid w:val="00F50A23"/>
    <w:rsid w:val="00F51E5A"/>
    <w:rsid w:val="00F525D2"/>
    <w:rsid w:val="00F5305E"/>
    <w:rsid w:val="00F5333A"/>
    <w:rsid w:val="00F53A9E"/>
    <w:rsid w:val="00F5498E"/>
    <w:rsid w:val="00F54DDD"/>
    <w:rsid w:val="00F54ED4"/>
    <w:rsid w:val="00F55644"/>
    <w:rsid w:val="00F55790"/>
    <w:rsid w:val="00F562C8"/>
    <w:rsid w:val="00F56BE8"/>
    <w:rsid w:val="00F633C9"/>
    <w:rsid w:val="00F64CFD"/>
    <w:rsid w:val="00F65ECB"/>
    <w:rsid w:val="00F66DE7"/>
    <w:rsid w:val="00F67FA3"/>
    <w:rsid w:val="00F70A5C"/>
    <w:rsid w:val="00F7184C"/>
    <w:rsid w:val="00F71CA5"/>
    <w:rsid w:val="00F73E68"/>
    <w:rsid w:val="00F74CD3"/>
    <w:rsid w:val="00F75996"/>
    <w:rsid w:val="00F7630B"/>
    <w:rsid w:val="00F800CE"/>
    <w:rsid w:val="00F80EB6"/>
    <w:rsid w:val="00F818F6"/>
    <w:rsid w:val="00F869F4"/>
    <w:rsid w:val="00F906B5"/>
    <w:rsid w:val="00F92ED3"/>
    <w:rsid w:val="00F948E1"/>
    <w:rsid w:val="00F95C8A"/>
    <w:rsid w:val="00F974BA"/>
    <w:rsid w:val="00FA0824"/>
    <w:rsid w:val="00FA1BEA"/>
    <w:rsid w:val="00FA3099"/>
    <w:rsid w:val="00FA3F12"/>
    <w:rsid w:val="00FA5122"/>
    <w:rsid w:val="00FA629F"/>
    <w:rsid w:val="00FA63D1"/>
    <w:rsid w:val="00FB150E"/>
    <w:rsid w:val="00FB1643"/>
    <w:rsid w:val="00FB1816"/>
    <w:rsid w:val="00FB279D"/>
    <w:rsid w:val="00FB293F"/>
    <w:rsid w:val="00FB2FDB"/>
    <w:rsid w:val="00FB3257"/>
    <w:rsid w:val="00FB41AD"/>
    <w:rsid w:val="00FB6657"/>
    <w:rsid w:val="00FB6961"/>
    <w:rsid w:val="00FC2317"/>
    <w:rsid w:val="00FC565C"/>
    <w:rsid w:val="00FC5F0E"/>
    <w:rsid w:val="00FC7AA4"/>
    <w:rsid w:val="00FC7F67"/>
    <w:rsid w:val="00FD0553"/>
    <w:rsid w:val="00FD0559"/>
    <w:rsid w:val="00FD2979"/>
    <w:rsid w:val="00FD3D52"/>
    <w:rsid w:val="00FD5032"/>
    <w:rsid w:val="00FD67E6"/>
    <w:rsid w:val="00FE0B72"/>
    <w:rsid w:val="00FE34D6"/>
    <w:rsid w:val="00FE39AF"/>
    <w:rsid w:val="00FE590B"/>
    <w:rsid w:val="00FF0B61"/>
    <w:rsid w:val="00FF4365"/>
    <w:rsid w:val="00FF502A"/>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C2CEDB"/>
  <w15:docId w15:val="{0D01E14A-B7AA-4D19-8F75-88418FFB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0617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313"/>
    <w:pPr>
      <w:tabs>
        <w:tab w:val="center" w:pos="4252"/>
        <w:tab w:val="right" w:pos="8504"/>
      </w:tabs>
      <w:snapToGrid w:val="0"/>
    </w:pPr>
  </w:style>
  <w:style w:type="character" w:customStyle="1" w:styleId="a4">
    <w:name w:val="ヘッダー (文字)"/>
    <w:basedOn w:val="a0"/>
    <w:link w:val="a3"/>
    <w:uiPriority w:val="99"/>
    <w:rsid w:val="00053313"/>
  </w:style>
  <w:style w:type="paragraph" w:styleId="a5">
    <w:name w:val="footer"/>
    <w:basedOn w:val="a"/>
    <w:link w:val="a6"/>
    <w:uiPriority w:val="99"/>
    <w:unhideWhenUsed/>
    <w:rsid w:val="00053313"/>
    <w:pPr>
      <w:tabs>
        <w:tab w:val="center" w:pos="4252"/>
        <w:tab w:val="right" w:pos="8504"/>
      </w:tabs>
      <w:snapToGrid w:val="0"/>
    </w:pPr>
  </w:style>
  <w:style w:type="character" w:customStyle="1" w:styleId="a6">
    <w:name w:val="フッター (文字)"/>
    <w:basedOn w:val="a0"/>
    <w:link w:val="a5"/>
    <w:uiPriority w:val="99"/>
    <w:rsid w:val="00053313"/>
  </w:style>
  <w:style w:type="character" w:customStyle="1" w:styleId="label">
    <w:name w:val="label"/>
    <w:basedOn w:val="a0"/>
    <w:rsid w:val="004A2FD5"/>
  </w:style>
  <w:style w:type="character" w:styleId="a7">
    <w:name w:val="Hyperlink"/>
    <w:basedOn w:val="a0"/>
    <w:uiPriority w:val="99"/>
    <w:semiHidden/>
    <w:unhideWhenUsed/>
    <w:rsid w:val="004A2FD5"/>
    <w:rPr>
      <w:color w:val="0000FF"/>
      <w:u w:val="single"/>
    </w:rPr>
  </w:style>
  <w:style w:type="character" w:styleId="a8">
    <w:name w:val="Emphasis"/>
    <w:basedOn w:val="a0"/>
    <w:uiPriority w:val="20"/>
    <w:qFormat/>
    <w:rsid w:val="004A2FD5"/>
    <w:rPr>
      <w:i/>
      <w:iCs/>
    </w:rPr>
  </w:style>
  <w:style w:type="paragraph" w:styleId="Web">
    <w:name w:val="Normal (Web)"/>
    <w:basedOn w:val="a"/>
    <w:uiPriority w:val="99"/>
    <w:semiHidden/>
    <w:unhideWhenUsed/>
    <w:rsid w:val="006B34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AE12AE"/>
  </w:style>
  <w:style w:type="character" w:styleId="a9">
    <w:name w:val="Placeholder Text"/>
    <w:basedOn w:val="a0"/>
    <w:uiPriority w:val="99"/>
    <w:semiHidden/>
    <w:rsid w:val="00445CF0"/>
    <w:rPr>
      <w:color w:val="808080"/>
    </w:rPr>
  </w:style>
  <w:style w:type="paragraph" w:styleId="aa">
    <w:name w:val="List Paragraph"/>
    <w:basedOn w:val="a"/>
    <w:uiPriority w:val="34"/>
    <w:qFormat/>
    <w:rsid w:val="00695C5C"/>
    <w:pPr>
      <w:ind w:leftChars="400" w:left="840"/>
    </w:pPr>
  </w:style>
  <w:style w:type="character" w:customStyle="1" w:styleId="10">
    <w:name w:val="見出し 1 (文字)"/>
    <w:basedOn w:val="a0"/>
    <w:link w:val="1"/>
    <w:uiPriority w:val="9"/>
    <w:rsid w:val="00D06172"/>
    <w:rPr>
      <w:rFonts w:asciiTheme="majorHAnsi" w:eastAsiaTheme="majorEastAsia" w:hAnsiTheme="majorHAnsi" w:cstheme="majorBidi"/>
      <w:sz w:val="24"/>
      <w:szCs w:val="24"/>
    </w:rPr>
  </w:style>
  <w:style w:type="paragraph" w:styleId="ab">
    <w:name w:val="TOC Heading"/>
    <w:basedOn w:val="1"/>
    <w:next w:val="a"/>
    <w:uiPriority w:val="39"/>
    <w:unhideWhenUsed/>
    <w:qFormat/>
    <w:rsid w:val="00D06172"/>
    <w:pPr>
      <w:keepLines/>
      <w:widowControl/>
      <w:spacing w:before="240" w:line="259" w:lineRule="auto"/>
      <w:jc w:val="left"/>
      <w:outlineLvl w:val="9"/>
    </w:pPr>
    <w:rPr>
      <w:color w:val="2F5496" w:themeColor="accent1" w:themeShade="BF"/>
      <w:kern w:val="0"/>
      <w:sz w:val="32"/>
      <w:szCs w:val="32"/>
    </w:rPr>
  </w:style>
  <w:style w:type="character" w:styleId="ac">
    <w:name w:val="annotation reference"/>
    <w:basedOn w:val="a0"/>
    <w:uiPriority w:val="99"/>
    <w:semiHidden/>
    <w:unhideWhenUsed/>
    <w:rsid w:val="00844C8A"/>
    <w:rPr>
      <w:sz w:val="18"/>
      <w:szCs w:val="18"/>
    </w:rPr>
  </w:style>
  <w:style w:type="paragraph" w:styleId="ad">
    <w:name w:val="annotation text"/>
    <w:basedOn w:val="a"/>
    <w:link w:val="ae"/>
    <w:uiPriority w:val="99"/>
    <w:unhideWhenUsed/>
    <w:rsid w:val="00844C8A"/>
    <w:pPr>
      <w:jc w:val="left"/>
    </w:pPr>
  </w:style>
  <w:style w:type="character" w:customStyle="1" w:styleId="ae">
    <w:name w:val="コメント文字列 (文字)"/>
    <w:basedOn w:val="a0"/>
    <w:link w:val="ad"/>
    <w:uiPriority w:val="99"/>
    <w:rsid w:val="00844C8A"/>
  </w:style>
  <w:style w:type="paragraph" w:styleId="af">
    <w:name w:val="annotation subject"/>
    <w:basedOn w:val="ad"/>
    <w:next w:val="ad"/>
    <w:link w:val="af0"/>
    <w:uiPriority w:val="99"/>
    <w:semiHidden/>
    <w:unhideWhenUsed/>
    <w:rsid w:val="00844C8A"/>
    <w:rPr>
      <w:b/>
      <w:bCs/>
    </w:rPr>
  </w:style>
  <w:style w:type="character" w:customStyle="1" w:styleId="af0">
    <w:name w:val="コメント内容 (文字)"/>
    <w:basedOn w:val="ae"/>
    <w:link w:val="af"/>
    <w:uiPriority w:val="99"/>
    <w:semiHidden/>
    <w:rsid w:val="00844C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75353">
      <w:bodyDiv w:val="1"/>
      <w:marLeft w:val="0"/>
      <w:marRight w:val="0"/>
      <w:marTop w:val="0"/>
      <w:marBottom w:val="0"/>
      <w:divBdr>
        <w:top w:val="none" w:sz="0" w:space="0" w:color="auto"/>
        <w:left w:val="none" w:sz="0" w:space="0" w:color="auto"/>
        <w:bottom w:val="none" w:sz="0" w:space="0" w:color="auto"/>
        <w:right w:val="none" w:sz="0" w:space="0" w:color="auto"/>
      </w:divBdr>
      <w:divsChild>
        <w:div w:id="829950970">
          <w:marLeft w:val="640"/>
          <w:marRight w:val="0"/>
          <w:marTop w:val="0"/>
          <w:marBottom w:val="0"/>
          <w:divBdr>
            <w:top w:val="none" w:sz="0" w:space="0" w:color="auto"/>
            <w:left w:val="none" w:sz="0" w:space="0" w:color="auto"/>
            <w:bottom w:val="none" w:sz="0" w:space="0" w:color="auto"/>
            <w:right w:val="none" w:sz="0" w:space="0" w:color="auto"/>
          </w:divBdr>
        </w:div>
        <w:div w:id="1878155189">
          <w:marLeft w:val="640"/>
          <w:marRight w:val="0"/>
          <w:marTop w:val="0"/>
          <w:marBottom w:val="0"/>
          <w:divBdr>
            <w:top w:val="none" w:sz="0" w:space="0" w:color="auto"/>
            <w:left w:val="none" w:sz="0" w:space="0" w:color="auto"/>
            <w:bottom w:val="none" w:sz="0" w:space="0" w:color="auto"/>
            <w:right w:val="none" w:sz="0" w:space="0" w:color="auto"/>
          </w:divBdr>
        </w:div>
        <w:div w:id="1419400898">
          <w:marLeft w:val="640"/>
          <w:marRight w:val="0"/>
          <w:marTop w:val="0"/>
          <w:marBottom w:val="0"/>
          <w:divBdr>
            <w:top w:val="none" w:sz="0" w:space="0" w:color="auto"/>
            <w:left w:val="none" w:sz="0" w:space="0" w:color="auto"/>
            <w:bottom w:val="none" w:sz="0" w:space="0" w:color="auto"/>
            <w:right w:val="none" w:sz="0" w:space="0" w:color="auto"/>
          </w:divBdr>
        </w:div>
        <w:div w:id="2026129447">
          <w:marLeft w:val="640"/>
          <w:marRight w:val="0"/>
          <w:marTop w:val="0"/>
          <w:marBottom w:val="0"/>
          <w:divBdr>
            <w:top w:val="none" w:sz="0" w:space="0" w:color="auto"/>
            <w:left w:val="none" w:sz="0" w:space="0" w:color="auto"/>
            <w:bottom w:val="none" w:sz="0" w:space="0" w:color="auto"/>
            <w:right w:val="none" w:sz="0" w:space="0" w:color="auto"/>
          </w:divBdr>
        </w:div>
        <w:div w:id="321391814">
          <w:marLeft w:val="640"/>
          <w:marRight w:val="0"/>
          <w:marTop w:val="0"/>
          <w:marBottom w:val="0"/>
          <w:divBdr>
            <w:top w:val="none" w:sz="0" w:space="0" w:color="auto"/>
            <w:left w:val="none" w:sz="0" w:space="0" w:color="auto"/>
            <w:bottom w:val="none" w:sz="0" w:space="0" w:color="auto"/>
            <w:right w:val="none" w:sz="0" w:space="0" w:color="auto"/>
          </w:divBdr>
        </w:div>
        <w:div w:id="598876225">
          <w:marLeft w:val="640"/>
          <w:marRight w:val="0"/>
          <w:marTop w:val="0"/>
          <w:marBottom w:val="0"/>
          <w:divBdr>
            <w:top w:val="none" w:sz="0" w:space="0" w:color="auto"/>
            <w:left w:val="none" w:sz="0" w:space="0" w:color="auto"/>
            <w:bottom w:val="none" w:sz="0" w:space="0" w:color="auto"/>
            <w:right w:val="none" w:sz="0" w:space="0" w:color="auto"/>
          </w:divBdr>
        </w:div>
        <w:div w:id="1700543058">
          <w:marLeft w:val="640"/>
          <w:marRight w:val="0"/>
          <w:marTop w:val="0"/>
          <w:marBottom w:val="0"/>
          <w:divBdr>
            <w:top w:val="none" w:sz="0" w:space="0" w:color="auto"/>
            <w:left w:val="none" w:sz="0" w:space="0" w:color="auto"/>
            <w:bottom w:val="none" w:sz="0" w:space="0" w:color="auto"/>
            <w:right w:val="none" w:sz="0" w:space="0" w:color="auto"/>
          </w:divBdr>
        </w:div>
        <w:div w:id="1880432585">
          <w:marLeft w:val="640"/>
          <w:marRight w:val="0"/>
          <w:marTop w:val="0"/>
          <w:marBottom w:val="0"/>
          <w:divBdr>
            <w:top w:val="none" w:sz="0" w:space="0" w:color="auto"/>
            <w:left w:val="none" w:sz="0" w:space="0" w:color="auto"/>
            <w:bottom w:val="none" w:sz="0" w:space="0" w:color="auto"/>
            <w:right w:val="none" w:sz="0" w:space="0" w:color="auto"/>
          </w:divBdr>
        </w:div>
      </w:divsChild>
    </w:div>
    <w:div w:id="98718686">
      <w:bodyDiv w:val="1"/>
      <w:marLeft w:val="0"/>
      <w:marRight w:val="0"/>
      <w:marTop w:val="0"/>
      <w:marBottom w:val="0"/>
      <w:divBdr>
        <w:top w:val="none" w:sz="0" w:space="0" w:color="auto"/>
        <w:left w:val="none" w:sz="0" w:space="0" w:color="auto"/>
        <w:bottom w:val="none" w:sz="0" w:space="0" w:color="auto"/>
        <w:right w:val="none" w:sz="0" w:space="0" w:color="auto"/>
      </w:divBdr>
      <w:divsChild>
        <w:div w:id="1877305839">
          <w:marLeft w:val="640"/>
          <w:marRight w:val="0"/>
          <w:marTop w:val="0"/>
          <w:marBottom w:val="0"/>
          <w:divBdr>
            <w:top w:val="none" w:sz="0" w:space="0" w:color="auto"/>
            <w:left w:val="none" w:sz="0" w:space="0" w:color="auto"/>
            <w:bottom w:val="none" w:sz="0" w:space="0" w:color="auto"/>
            <w:right w:val="none" w:sz="0" w:space="0" w:color="auto"/>
          </w:divBdr>
        </w:div>
        <w:div w:id="225341748">
          <w:marLeft w:val="640"/>
          <w:marRight w:val="0"/>
          <w:marTop w:val="0"/>
          <w:marBottom w:val="0"/>
          <w:divBdr>
            <w:top w:val="none" w:sz="0" w:space="0" w:color="auto"/>
            <w:left w:val="none" w:sz="0" w:space="0" w:color="auto"/>
            <w:bottom w:val="none" w:sz="0" w:space="0" w:color="auto"/>
            <w:right w:val="none" w:sz="0" w:space="0" w:color="auto"/>
          </w:divBdr>
        </w:div>
        <w:div w:id="68816568">
          <w:marLeft w:val="640"/>
          <w:marRight w:val="0"/>
          <w:marTop w:val="0"/>
          <w:marBottom w:val="0"/>
          <w:divBdr>
            <w:top w:val="none" w:sz="0" w:space="0" w:color="auto"/>
            <w:left w:val="none" w:sz="0" w:space="0" w:color="auto"/>
            <w:bottom w:val="none" w:sz="0" w:space="0" w:color="auto"/>
            <w:right w:val="none" w:sz="0" w:space="0" w:color="auto"/>
          </w:divBdr>
        </w:div>
        <w:div w:id="1065647551">
          <w:marLeft w:val="640"/>
          <w:marRight w:val="0"/>
          <w:marTop w:val="0"/>
          <w:marBottom w:val="0"/>
          <w:divBdr>
            <w:top w:val="none" w:sz="0" w:space="0" w:color="auto"/>
            <w:left w:val="none" w:sz="0" w:space="0" w:color="auto"/>
            <w:bottom w:val="none" w:sz="0" w:space="0" w:color="auto"/>
            <w:right w:val="none" w:sz="0" w:space="0" w:color="auto"/>
          </w:divBdr>
        </w:div>
        <w:div w:id="1122653634">
          <w:marLeft w:val="640"/>
          <w:marRight w:val="0"/>
          <w:marTop w:val="0"/>
          <w:marBottom w:val="0"/>
          <w:divBdr>
            <w:top w:val="none" w:sz="0" w:space="0" w:color="auto"/>
            <w:left w:val="none" w:sz="0" w:space="0" w:color="auto"/>
            <w:bottom w:val="none" w:sz="0" w:space="0" w:color="auto"/>
            <w:right w:val="none" w:sz="0" w:space="0" w:color="auto"/>
          </w:divBdr>
        </w:div>
        <w:div w:id="257955126">
          <w:marLeft w:val="640"/>
          <w:marRight w:val="0"/>
          <w:marTop w:val="0"/>
          <w:marBottom w:val="0"/>
          <w:divBdr>
            <w:top w:val="none" w:sz="0" w:space="0" w:color="auto"/>
            <w:left w:val="none" w:sz="0" w:space="0" w:color="auto"/>
            <w:bottom w:val="none" w:sz="0" w:space="0" w:color="auto"/>
            <w:right w:val="none" w:sz="0" w:space="0" w:color="auto"/>
          </w:divBdr>
        </w:div>
        <w:div w:id="1123380335">
          <w:marLeft w:val="640"/>
          <w:marRight w:val="0"/>
          <w:marTop w:val="0"/>
          <w:marBottom w:val="0"/>
          <w:divBdr>
            <w:top w:val="none" w:sz="0" w:space="0" w:color="auto"/>
            <w:left w:val="none" w:sz="0" w:space="0" w:color="auto"/>
            <w:bottom w:val="none" w:sz="0" w:space="0" w:color="auto"/>
            <w:right w:val="none" w:sz="0" w:space="0" w:color="auto"/>
          </w:divBdr>
        </w:div>
        <w:div w:id="428813555">
          <w:marLeft w:val="640"/>
          <w:marRight w:val="0"/>
          <w:marTop w:val="0"/>
          <w:marBottom w:val="0"/>
          <w:divBdr>
            <w:top w:val="none" w:sz="0" w:space="0" w:color="auto"/>
            <w:left w:val="none" w:sz="0" w:space="0" w:color="auto"/>
            <w:bottom w:val="none" w:sz="0" w:space="0" w:color="auto"/>
            <w:right w:val="none" w:sz="0" w:space="0" w:color="auto"/>
          </w:divBdr>
        </w:div>
        <w:div w:id="80492321">
          <w:marLeft w:val="640"/>
          <w:marRight w:val="0"/>
          <w:marTop w:val="0"/>
          <w:marBottom w:val="0"/>
          <w:divBdr>
            <w:top w:val="none" w:sz="0" w:space="0" w:color="auto"/>
            <w:left w:val="none" w:sz="0" w:space="0" w:color="auto"/>
            <w:bottom w:val="none" w:sz="0" w:space="0" w:color="auto"/>
            <w:right w:val="none" w:sz="0" w:space="0" w:color="auto"/>
          </w:divBdr>
        </w:div>
        <w:div w:id="177086844">
          <w:marLeft w:val="640"/>
          <w:marRight w:val="0"/>
          <w:marTop w:val="0"/>
          <w:marBottom w:val="0"/>
          <w:divBdr>
            <w:top w:val="none" w:sz="0" w:space="0" w:color="auto"/>
            <w:left w:val="none" w:sz="0" w:space="0" w:color="auto"/>
            <w:bottom w:val="none" w:sz="0" w:space="0" w:color="auto"/>
            <w:right w:val="none" w:sz="0" w:space="0" w:color="auto"/>
          </w:divBdr>
        </w:div>
        <w:div w:id="530727273">
          <w:marLeft w:val="640"/>
          <w:marRight w:val="0"/>
          <w:marTop w:val="0"/>
          <w:marBottom w:val="0"/>
          <w:divBdr>
            <w:top w:val="none" w:sz="0" w:space="0" w:color="auto"/>
            <w:left w:val="none" w:sz="0" w:space="0" w:color="auto"/>
            <w:bottom w:val="none" w:sz="0" w:space="0" w:color="auto"/>
            <w:right w:val="none" w:sz="0" w:space="0" w:color="auto"/>
          </w:divBdr>
        </w:div>
      </w:divsChild>
    </w:div>
    <w:div w:id="128475524">
      <w:bodyDiv w:val="1"/>
      <w:marLeft w:val="0"/>
      <w:marRight w:val="0"/>
      <w:marTop w:val="0"/>
      <w:marBottom w:val="0"/>
      <w:divBdr>
        <w:top w:val="none" w:sz="0" w:space="0" w:color="auto"/>
        <w:left w:val="none" w:sz="0" w:space="0" w:color="auto"/>
        <w:bottom w:val="none" w:sz="0" w:space="0" w:color="auto"/>
        <w:right w:val="none" w:sz="0" w:space="0" w:color="auto"/>
      </w:divBdr>
      <w:divsChild>
        <w:div w:id="769740076">
          <w:marLeft w:val="640"/>
          <w:marRight w:val="0"/>
          <w:marTop w:val="0"/>
          <w:marBottom w:val="0"/>
          <w:divBdr>
            <w:top w:val="none" w:sz="0" w:space="0" w:color="auto"/>
            <w:left w:val="none" w:sz="0" w:space="0" w:color="auto"/>
            <w:bottom w:val="none" w:sz="0" w:space="0" w:color="auto"/>
            <w:right w:val="none" w:sz="0" w:space="0" w:color="auto"/>
          </w:divBdr>
        </w:div>
        <w:div w:id="731074790">
          <w:marLeft w:val="640"/>
          <w:marRight w:val="0"/>
          <w:marTop w:val="0"/>
          <w:marBottom w:val="0"/>
          <w:divBdr>
            <w:top w:val="none" w:sz="0" w:space="0" w:color="auto"/>
            <w:left w:val="none" w:sz="0" w:space="0" w:color="auto"/>
            <w:bottom w:val="none" w:sz="0" w:space="0" w:color="auto"/>
            <w:right w:val="none" w:sz="0" w:space="0" w:color="auto"/>
          </w:divBdr>
        </w:div>
        <w:div w:id="474614643">
          <w:marLeft w:val="640"/>
          <w:marRight w:val="0"/>
          <w:marTop w:val="0"/>
          <w:marBottom w:val="0"/>
          <w:divBdr>
            <w:top w:val="none" w:sz="0" w:space="0" w:color="auto"/>
            <w:left w:val="none" w:sz="0" w:space="0" w:color="auto"/>
            <w:bottom w:val="none" w:sz="0" w:space="0" w:color="auto"/>
            <w:right w:val="none" w:sz="0" w:space="0" w:color="auto"/>
          </w:divBdr>
        </w:div>
        <w:div w:id="1117869155">
          <w:marLeft w:val="640"/>
          <w:marRight w:val="0"/>
          <w:marTop w:val="0"/>
          <w:marBottom w:val="0"/>
          <w:divBdr>
            <w:top w:val="none" w:sz="0" w:space="0" w:color="auto"/>
            <w:left w:val="none" w:sz="0" w:space="0" w:color="auto"/>
            <w:bottom w:val="none" w:sz="0" w:space="0" w:color="auto"/>
            <w:right w:val="none" w:sz="0" w:space="0" w:color="auto"/>
          </w:divBdr>
        </w:div>
        <w:div w:id="2118865776">
          <w:marLeft w:val="640"/>
          <w:marRight w:val="0"/>
          <w:marTop w:val="0"/>
          <w:marBottom w:val="0"/>
          <w:divBdr>
            <w:top w:val="none" w:sz="0" w:space="0" w:color="auto"/>
            <w:left w:val="none" w:sz="0" w:space="0" w:color="auto"/>
            <w:bottom w:val="none" w:sz="0" w:space="0" w:color="auto"/>
            <w:right w:val="none" w:sz="0" w:space="0" w:color="auto"/>
          </w:divBdr>
        </w:div>
        <w:div w:id="491064559">
          <w:marLeft w:val="640"/>
          <w:marRight w:val="0"/>
          <w:marTop w:val="0"/>
          <w:marBottom w:val="0"/>
          <w:divBdr>
            <w:top w:val="none" w:sz="0" w:space="0" w:color="auto"/>
            <w:left w:val="none" w:sz="0" w:space="0" w:color="auto"/>
            <w:bottom w:val="none" w:sz="0" w:space="0" w:color="auto"/>
            <w:right w:val="none" w:sz="0" w:space="0" w:color="auto"/>
          </w:divBdr>
        </w:div>
        <w:div w:id="1006051663">
          <w:marLeft w:val="640"/>
          <w:marRight w:val="0"/>
          <w:marTop w:val="0"/>
          <w:marBottom w:val="0"/>
          <w:divBdr>
            <w:top w:val="none" w:sz="0" w:space="0" w:color="auto"/>
            <w:left w:val="none" w:sz="0" w:space="0" w:color="auto"/>
            <w:bottom w:val="none" w:sz="0" w:space="0" w:color="auto"/>
            <w:right w:val="none" w:sz="0" w:space="0" w:color="auto"/>
          </w:divBdr>
        </w:div>
        <w:div w:id="1886334235">
          <w:marLeft w:val="640"/>
          <w:marRight w:val="0"/>
          <w:marTop w:val="0"/>
          <w:marBottom w:val="0"/>
          <w:divBdr>
            <w:top w:val="none" w:sz="0" w:space="0" w:color="auto"/>
            <w:left w:val="none" w:sz="0" w:space="0" w:color="auto"/>
            <w:bottom w:val="none" w:sz="0" w:space="0" w:color="auto"/>
            <w:right w:val="none" w:sz="0" w:space="0" w:color="auto"/>
          </w:divBdr>
        </w:div>
        <w:div w:id="217475316">
          <w:marLeft w:val="640"/>
          <w:marRight w:val="0"/>
          <w:marTop w:val="0"/>
          <w:marBottom w:val="0"/>
          <w:divBdr>
            <w:top w:val="none" w:sz="0" w:space="0" w:color="auto"/>
            <w:left w:val="none" w:sz="0" w:space="0" w:color="auto"/>
            <w:bottom w:val="none" w:sz="0" w:space="0" w:color="auto"/>
            <w:right w:val="none" w:sz="0" w:space="0" w:color="auto"/>
          </w:divBdr>
        </w:div>
        <w:div w:id="244415950">
          <w:marLeft w:val="640"/>
          <w:marRight w:val="0"/>
          <w:marTop w:val="0"/>
          <w:marBottom w:val="0"/>
          <w:divBdr>
            <w:top w:val="none" w:sz="0" w:space="0" w:color="auto"/>
            <w:left w:val="none" w:sz="0" w:space="0" w:color="auto"/>
            <w:bottom w:val="none" w:sz="0" w:space="0" w:color="auto"/>
            <w:right w:val="none" w:sz="0" w:space="0" w:color="auto"/>
          </w:divBdr>
        </w:div>
        <w:div w:id="2110545387">
          <w:marLeft w:val="640"/>
          <w:marRight w:val="0"/>
          <w:marTop w:val="0"/>
          <w:marBottom w:val="0"/>
          <w:divBdr>
            <w:top w:val="none" w:sz="0" w:space="0" w:color="auto"/>
            <w:left w:val="none" w:sz="0" w:space="0" w:color="auto"/>
            <w:bottom w:val="none" w:sz="0" w:space="0" w:color="auto"/>
            <w:right w:val="none" w:sz="0" w:space="0" w:color="auto"/>
          </w:divBdr>
        </w:div>
        <w:div w:id="783697314">
          <w:marLeft w:val="640"/>
          <w:marRight w:val="0"/>
          <w:marTop w:val="0"/>
          <w:marBottom w:val="0"/>
          <w:divBdr>
            <w:top w:val="none" w:sz="0" w:space="0" w:color="auto"/>
            <w:left w:val="none" w:sz="0" w:space="0" w:color="auto"/>
            <w:bottom w:val="none" w:sz="0" w:space="0" w:color="auto"/>
            <w:right w:val="none" w:sz="0" w:space="0" w:color="auto"/>
          </w:divBdr>
        </w:div>
        <w:div w:id="1964723026">
          <w:marLeft w:val="640"/>
          <w:marRight w:val="0"/>
          <w:marTop w:val="0"/>
          <w:marBottom w:val="0"/>
          <w:divBdr>
            <w:top w:val="none" w:sz="0" w:space="0" w:color="auto"/>
            <w:left w:val="none" w:sz="0" w:space="0" w:color="auto"/>
            <w:bottom w:val="none" w:sz="0" w:space="0" w:color="auto"/>
            <w:right w:val="none" w:sz="0" w:space="0" w:color="auto"/>
          </w:divBdr>
        </w:div>
        <w:div w:id="476528528">
          <w:marLeft w:val="640"/>
          <w:marRight w:val="0"/>
          <w:marTop w:val="0"/>
          <w:marBottom w:val="0"/>
          <w:divBdr>
            <w:top w:val="none" w:sz="0" w:space="0" w:color="auto"/>
            <w:left w:val="none" w:sz="0" w:space="0" w:color="auto"/>
            <w:bottom w:val="none" w:sz="0" w:space="0" w:color="auto"/>
            <w:right w:val="none" w:sz="0" w:space="0" w:color="auto"/>
          </w:divBdr>
        </w:div>
        <w:div w:id="2132943508">
          <w:marLeft w:val="640"/>
          <w:marRight w:val="0"/>
          <w:marTop w:val="0"/>
          <w:marBottom w:val="0"/>
          <w:divBdr>
            <w:top w:val="none" w:sz="0" w:space="0" w:color="auto"/>
            <w:left w:val="none" w:sz="0" w:space="0" w:color="auto"/>
            <w:bottom w:val="none" w:sz="0" w:space="0" w:color="auto"/>
            <w:right w:val="none" w:sz="0" w:space="0" w:color="auto"/>
          </w:divBdr>
        </w:div>
        <w:div w:id="590965147">
          <w:marLeft w:val="640"/>
          <w:marRight w:val="0"/>
          <w:marTop w:val="0"/>
          <w:marBottom w:val="0"/>
          <w:divBdr>
            <w:top w:val="none" w:sz="0" w:space="0" w:color="auto"/>
            <w:left w:val="none" w:sz="0" w:space="0" w:color="auto"/>
            <w:bottom w:val="none" w:sz="0" w:space="0" w:color="auto"/>
            <w:right w:val="none" w:sz="0" w:space="0" w:color="auto"/>
          </w:divBdr>
        </w:div>
        <w:div w:id="2072926709">
          <w:marLeft w:val="640"/>
          <w:marRight w:val="0"/>
          <w:marTop w:val="0"/>
          <w:marBottom w:val="0"/>
          <w:divBdr>
            <w:top w:val="none" w:sz="0" w:space="0" w:color="auto"/>
            <w:left w:val="none" w:sz="0" w:space="0" w:color="auto"/>
            <w:bottom w:val="none" w:sz="0" w:space="0" w:color="auto"/>
            <w:right w:val="none" w:sz="0" w:space="0" w:color="auto"/>
          </w:divBdr>
        </w:div>
        <w:div w:id="947734139">
          <w:marLeft w:val="640"/>
          <w:marRight w:val="0"/>
          <w:marTop w:val="0"/>
          <w:marBottom w:val="0"/>
          <w:divBdr>
            <w:top w:val="none" w:sz="0" w:space="0" w:color="auto"/>
            <w:left w:val="none" w:sz="0" w:space="0" w:color="auto"/>
            <w:bottom w:val="none" w:sz="0" w:space="0" w:color="auto"/>
            <w:right w:val="none" w:sz="0" w:space="0" w:color="auto"/>
          </w:divBdr>
        </w:div>
      </w:divsChild>
    </w:div>
    <w:div w:id="142432370">
      <w:bodyDiv w:val="1"/>
      <w:marLeft w:val="0"/>
      <w:marRight w:val="0"/>
      <w:marTop w:val="0"/>
      <w:marBottom w:val="0"/>
      <w:divBdr>
        <w:top w:val="none" w:sz="0" w:space="0" w:color="auto"/>
        <w:left w:val="none" w:sz="0" w:space="0" w:color="auto"/>
        <w:bottom w:val="none" w:sz="0" w:space="0" w:color="auto"/>
        <w:right w:val="none" w:sz="0" w:space="0" w:color="auto"/>
      </w:divBdr>
      <w:divsChild>
        <w:div w:id="197669659">
          <w:marLeft w:val="640"/>
          <w:marRight w:val="0"/>
          <w:marTop w:val="0"/>
          <w:marBottom w:val="0"/>
          <w:divBdr>
            <w:top w:val="none" w:sz="0" w:space="0" w:color="auto"/>
            <w:left w:val="none" w:sz="0" w:space="0" w:color="auto"/>
            <w:bottom w:val="none" w:sz="0" w:space="0" w:color="auto"/>
            <w:right w:val="none" w:sz="0" w:space="0" w:color="auto"/>
          </w:divBdr>
        </w:div>
        <w:div w:id="914633618">
          <w:marLeft w:val="640"/>
          <w:marRight w:val="0"/>
          <w:marTop w:val="0"/>
          <w:marBottom w:val="0"/>
          <w:divBdr>
            <w:top w:val="none" w:sz="0" w:space="0" w:color="auto"/>
            <w:left w:val="none" w:sz="0" w:space="0" w:color="auto"/>
            <w:bottom w:val="none" w:sz="0" w:space="0" w:color="auto"/>
            <w:right w:val="none" w:sz="0" w:space="0" w:color="auto"/>
          </w:divBdr>
        </w:div>
        <w:div w:id="1978682028">
          <w:marLeft w:val="640"/>
          <w:marRight w:val="0"/>
          <w:marTop w:val="0"/>
          <w:marBottom w:val="0"/>
          <w:divBdr>
            <w:top w:val="none" w:sz="0" w:space="0" w:color="auto"/>
            <w:left w:val="none" w:sz="0" w:space="0" w:color="auto"/>
            <w:bottom w:val="none" w:sz="0" w:space="0" w:color="auto"/>
            <w:right w:val="none" w:sz="0" w:space="0" w:color="auto"/>
          </w:divBdr>
        </w:div>
        <w:div w:id="1403333998">
          <w:marLeft w:val="640"/>
          <w:marRight w:val="0"/>
          <w:marTop w:val="0"/>
          <w:marBottom w:val="0"/>
          <w:divBdr>
            <w:top w:val="none" w:sz="0" w:space="0" w:color="auto"/>
            <w:left w:val="none" w:sz="0" w:space="0" w:color="auto"/>
            <w:bottom w:val="none" w:sz="0" w:space="0" w:color="auto"/>
            <w:right w:val="none" w:sz="0" w:space="0" w:color="auto"/>
          </w:divBdr>
        </w:div>
        <w:div w:id="1804469362">
          <w:marLeft w:val="640"/>
          <w:marRight w:val="0"/>
          <w:marTop w:val="0"/>
          <w:marBottom w:val="0"/>
          <w:divBdr>
            <w:top w:val="none" w:sz="0" w:space="0" w:color="auto"/>
            <w:left w:val="none" w:sz="0" w:space="0" w:color="auto"/>
            <w:bottom w:val="none" w:sz="0" w:space="0" w:color="auto"/>
            <w:right w:val="none" w:sz="0" w:space="0" w:color="auto"/>
          </w:divBdr>
        </w:div>
        <w:div w:id="108428616">
          <w:marLeft w:val="640"/>
          <w:marRight w:val="0"/>
          <w:marTop w:val="0"/>
          <w:marBottom w:val="0"/>
          <w:divBdr>
            <w:top w:val="none" w:sz="0" w:space="0" w:color="auto"/>
            <w:left w:val="none" w:sz="0" w:space="0" w:color="auto"/>
            <w:bottom w:val="none" w:sz="0" w:space="0" w:color="auto"/>
            <w:right w:val="none" w:sz="0" w:space="0" w:color="auto"/>
          </w:divBdr>
        </w:div>
        <w:div w:id="1789274652">
          <w:marLeft w:val="640"/>
          <w:marRight w:val="0"/>
          <w:marTop w:val="0"/>
          <w:marBottom w:val="0"/>
          <w:divBdr>
            <w:top w:val="none" w:sz="0" w:space="0" w:color="auto"/>
            <w:left w:val="none" w:sz="0" w:space="0" w:color="auto"/>
            <w:bottom w:val="none" w:sz="0" w:space="0" w:color="auto"/>
            <w:right w:val="none" w:sz="0" w:space="0" w:color="auto"/>
          </w:divBdr>
        </w:div>
        <w:div w:id="2002387226">
          <w:marLeft w:val="640"/>
          <w:marRight w:val="0"/>
          <w:marTop w:val="0"/>
          <w:marBottom w:val="0"/>
          <w:divBdr>
            <w:top w:val="none" w:sz="0" w:space="0" w:color="auto"/>
            <w:left w:val="none" w:sz="0" w:space="0" w:color="auto"/>
            <w:bottom w:val="none" w:sz="0" w:space="0" w:color="auto"/>
            <w:right w:val="none" w:sz="0" w:space="0" w:color="auto"/>
          </w:divBdr>
        </w:div>
        <w:div w:id="1542594482">
          <w:marLeft w:val="640"/>
          <w:marRight w:val="0"/>
          <w:marTop w:val="0"/>
          <w:marBottom w:val="0"/>
          <w:divBdr>
            <w:top w:val="none" w:sz="0" w:space="0" w:color="auto"/>
            <w:left w:val="none" w:sz="0" w:space="0" w:color="auto"/>
            <w:bottom w:val="none" w:sz="0" w:space="0" w:color="auto"/>
            <w:right w:val="none" w:sz="0" w:space="0" w:color="auto"/>
          </w:divBdr>
        </w:div>
        <w:div w:id="241262477">
          <w:marLeft w:val="640"/>
          <w:marRight w:val="0"/>
          <w:marTop w:val="0"/>
          <w:marBottom w:val="0"/>
          <w:divBdr>
            <w:top w:val="none" w:sz="0" w:space="0" w:color="auto"/>
            <w:left w:val="none" w:sz="0" w:space="0" w:color="auto"/>
            <w:bottom w:val="none" w:sz="0" w:space="0" w:color="auto"/>
            <w:right w:val="none" w:sz="0" w:space="0" w:color="auto"/>
          </w:divBdr>
        </w:div>
        <w:div w:id="1111558821">
          <w:marLeft w:val="640"/>
          <w:marRight w:val="0"/>
          <w:marTop w:val="0"/>
          <w:marBottom w:val="0"/>
          <w:divBdr>
            <w:top w:val="none" w:sz="0" w:space="0" w:color="auto"/>
            <w:left w:val="none" w:sz="0" w:space="0" w:color="auto"/>
            <w:bottom w:val="none" w:sz="0" w:space="0" w:color="auto"/>
            <w:right w:val="none" w:sz="0" w:space="0" w:color="auto"/>
          </w:divBdr>
        </w:div>
        <w:div w:id="2018727323">
          <w:marLeft w:val="640"/>
          <w:marRight w:val="0"/>
          <w:marTop w:val="0"/>
          <w:marBottom w:val="0"/>
          <w:divBdr>
            <w:top w:val="none" w:sz="0" w:space="0" w:color="auto"/>
            <w:left w:val="none" w:sz="0" w:space="0" w:color="auto"/>
            <w:bottom w:val="none" w:sz="0" w:space="0" w:color="auto"/>
            <w:right w:val="none" w:sz="0" w:space="0" w:color="auto"/>
          </w:divBdr>
        </w:div>
        <w:div w:id="1173108153">
          <w:marLeft w:val="640"/>
          <w:marRight w:val="0"/>
          <w:marTop w:val="0"/>
          <w:marBottom w:val="0"/>
          <w:divBdr>
            <w:top w:val="none" w:sz="0" w:space="0" w:color="auto"/>
            <w:left w:val="none" w:sz="0" w:space="0" w:color="auto"/>
            <w:bottom w:val="none" w:sz="0" w:space="0" w:color="auto"/>
            <w:right w:val="none" w:sz="0" w:space="0" w:color="auto"/>
          </w:divBdr>
        </w:div>
        <w:div w:id="48263855">
          <w:marLeft w:val="640"/>
          <w:marRight w:val="0"/>
          <w:marTop w:val="0"/>
          <w:marBottom w:val="0"/>
          <w:divBdr>
            <w:top w:val="none" w:sz="0" w:space="0" w:color="auto"/>
            <w:left w:val="none" w:sz="0" w:space="0" w:color="auto"/>
            <w:bottom w:val="none" w:sz="0" w:space="0" w:color="auto"/>
            <w:right w:val="none" w:sz="0" w:space="0" w:color="auto"/>
          </w:divBdr>
        </w:div>
        <w:div w:id="1433742424">
          <w:marLeft w:val="640"/>
          <w:marRight w:val="0"/>
          <w:marTop w:val="0"/>
          <w:marBottom w:val="0"/>
          <w:divBdr>
            <w:top w:val="none" w:sz="0" w:space="0" w:color="auto"/>
            <w:left w:val="none" w:sz="0" w:space="0" w:color="auto"/>
            <w:bottom w:val="none" w:sz="0" w:space="0" w:color="auto"/>
            <w:right w:val="none" w:sz="0" w:space="0" w:color="auto"/>
          </w:divBdr>
        </w:div>
        <w:div w:id="1333026803">
          <w:marLeft w:val="640"/>
          <w:marRight w:val="0"/>
          <w:marTop w:val="0"/>
          <w:marBottom w:val="0"/>
          <w:divBdr>
            <w:top w:val="none" w:sz="0" w:space="0" w:color="auto"/>
            <w:left w:val="none" w:sz="0" w:space="0" w:color="auto"/>
            <w:bottom w:val="none" w:sz="0" w:space="0" w:color="auto"/>
            <w:right w:val="none" w:sz="0" w:space="0" w:color="auto"/>
          </w:divBdr>
        </w:div>
        <w:div w:id="567813223">
          <w:marLeft w:val="640"/>
          <w:marRight w:val="0"/>
          <w:marTop w:val="0"/>
          <w:marBottom w:val="0"/>
          <w:divBdr>
            <w:top w:val="none" w:sz="0" w:space="0" w:color="auto"/>
            <w:left w:val="none" w:sz="0" w:space="0" w:color="auto"/>
            <w:bottom w:val="none" w:sz="0" w:space="0" w:color="auto"/>
            <w:right w:val="none" w:sz="0" w:space="0" w:color="auto"/>
          </w:divBdr>
        </w:div>
        <w:div w:id="332345237">
          <w:marLeft w:val="640"/>
          <w:marRight w:val="0"/>
          <w:marTop w:val="0"/>
          <w:marBottom w:val="0"/>
          <w:divBdr>
            <w:top w:val="none" w:sz="0" w:space="0" w:color="auto"/>
            <w:left w:val="none" w:sz="0" w:space="0" w:color="auto"/>
            <w:bottom w:val="none" w:sz="0" w:space="0" w:color="auto"/>
            <w:right w:val="none" w:sz="0" w:space="0" w:color="auto"/>
          </w:divBdr>
        </w:div>
      </w:divsChild>
    </w:div>
    <w:div w:id="159277510">
      <w:bodyDiv w:val="1"/>
      <w:marLeft w:val="0"/>
      <w:marRight w:val="0"/>
      <w:marTop w:val="0"/>
      <w:marBottom w:val="0"/>
      <w:divBdr>
        <w:top w:val="none" w:sz="0" w:space="0" w:color="auto"/>
        <w:left w:val="none" w:sz="0" w:space="0" w:color="auto"/>
        <w:bottom w:val="none" w:sz="0" w:space="0" w:color="auto"/>
        <w:right w:val="none" w:sz="0" w:space="0" w:color="auto"/>
      </w:divBdr>
      <w:divsChild>
        <w:div w:id="212542095">
          <w:marLeft w:val="640"/>
          <w:marRight w:val="0"/>
          <w:marTop w:val="0"/>
          <w:marBottom w:val="0"/>
          <w:divBdr>
            <w:top w:val="none" w:sz="0" w:space="0" w:color="auto"/>
            <w:left w:val="none" w:sz="0" w:space="0" w:color="auto"/>
            <w:bottom w:val="none" w:sz="0" w:space="0" w:color="auto"/>
            <w:right w:val="none" w:sz="0" w:space="0" w:color="auto"/>
          </w:divBdr>
        </w:div>
        <w:div w:id="1660840504">
          <w:marLeft w:val="640"/>
          <w:marRight w:val="0"/>
          <w:marTop w:val="0"/>
          <w:marBottom w:val="0"/>
          <w:divBdr>
            <w:top w:val="none" w:sz="0" w:space="0" w:color="auto"/>
            <w:left w:val="none" w:sz="0" w:space="0" w:color="auto"/>
            <w:bottom w:val="none" w:sz="0" w:space="0" w:color="auto"/>
            <w:right w:val="none" w:sz="0" w:space="0" w:color="auto"/>
          </w:divBdr>
        </w:div>
        <w:div w:id="123085810">
          <w:marLeft w:val="640"/>
          <w:marRight w:val="0"/>
          <w:marTop w:val="0"/>
          <w:marBottom w:val="0"/>
          <w:divBdr>
            <w:top w:val="none" w:sz="0" w:space="0" w:color="auto"/>
            <w:left w:val="none" w:sz="0" w:space="0" w:color="auto"/>
            <w:bottom w:val="none" w:sz="0" w:space="0" w:color="auto"/>
            <w:right w:val="none" w:sz="0" w:space="0" w:color="auto"/>
          </w:divBdr>
        </w:div>
      </w:divsChild>
    </w:div>
    <w:div w:id="160194946">
      <w:bodyDiv w:val="1"/>
      <w:marLeft w:val="0"/>
      <w:marRight w:val="0"/>
      <w:marTop w:val="0"/>
      <w:marBottom w:val="0"/>
      <w:divBdr>
        <w:top w:val="none" w:sz="0" w:space="0" w:color="auto"/>
        <w:left w:val="none" w:sz="0" w:space="0" w:color="auto"/>
        <w:bottom w:val="none" w:sz="0" w:space="0" w:color="auto"/>
        <w:right w:val="none" w:sz="0" w:space="0" w:color="auto"/>
      </w:divBdr>
      <w:divsChild>
        <w:div w:id="325324717">
          <w:marLeft w:val="640"/>
          <w:marRight w:val="0"/>
          <w:marTop w:val="0"/>
          <w:marBottom w:val="0"/>
          <w:divBdr>
            <w:top w:val="none" w:sz="0" w:space="0" w:color="auto"/>
            <w:left w:val="none" w:sz="0" w:space="0" w:color="auto"/>
            <w:bottom w:val="none" w:sz="0" w:space="0" w:color="auto"/>
            <w:right w:val="none" w:sz="0" w:space="0" w:color="auto"/>
          </w:divBdr>
        </w:div>
        <w:div w:id="2118018383">
          <w:marLeft w:val="640"/>
          <w:marRight w:val="0"/>
          <w:marTop w:val="0"/>
          <w:marBottom w:val="0"/>
          <w:divBdr>
            <w:top w:val="none" w:sz="0" w:space="0" w:color="auto"/>
            <w:left w:val="none" w:sz="0" w:space="0" w:color="auto"/>
            <w:bottom w:val="none" w:sz="0" w:space="0" w:color="auto"/>
            <w:right w:val="none" w:sz="0" w:space="0" w:color="auto"/>
          </w:divBdr>
        </w:div>
        <w:div w:id="543297882">
          <w:marLeft w:val="640"/>
          <w:marRight w:val="0"/>
          <w:marTop w:val="0"/>
          <w:marBottom w:val="0"/>
          <w:divBdr>
            <w:top w:val="none" w:sz="0" w:space="0" w:color="auto"/>
            <w:left w:val="none" w:sz="0" w:space="0" w:color="auto"/>
            <w:bottom w:val="none" w:sz="0" w:space="0" w:color="auto"/>
            <w:right w:val="none" w:sz="0" w:space="0" w:color="auto"/>
          </w:divBdr>
        </w:div>
        <w:div w:id="1040668662">
          <w:marLeft w:val="640"/>
          <w:marRight w:val="0"/>
          <w:marTop w:val="0"/>
          <w:marBottom w:val="0"/>
          <w:divBdr>
            <w:top w:val="none" w:sz="0" w:space="0" w:color="auto"/>
            <w:left w:val="none" w:sz="0" w:space="0" w:color="auto"/>
            <w:bottom w:val="none" w:sz="0" w:space="0" w:color="auto"/>
            <w:right w:val="none" w:sz="0" w:space="0" w:color="auto"/>
          </w:divBdr>
        </w:div>
        <w:div w:id="434325933">
          <w:marLeft w:val="640"/>
          <w:marRight w:val="0"/>
          <w:marTop w:val="0"/>
          <w:marBottom w:val="0"/>
          <w:divBdr>
            <w:top w:val="none" w:sz="0" w:space="0" w:color="auto"/>
            <w:left w:val="none" w:sz="0" w:space="0" w:color="auto"/>
            <w:bottom w:val="none" w:sz="0" w:space="0" w:color="auto"/>
            <w:right w:val="none" w:sz="0" w:space="0" w:color="auto"/>
          </w:divBdr>
        </w:div>
      </w:divsChild>
    </w:div>
    <w:div w:id="164974391">
      <w:bodyDiv w:val="1"/>
      <w:marLeft w:val="0"/>
      <w:marRight w:val="0"/>
      <w:marTop w:val="0"/>
      <w:marBottom w:val="0"/>
      <w:divBdr>
        <w:top w:val="none" w:sz="0" w:space="0" w:color="auto"/>
        <w:left w:val="none" w:sz="0" w:space="0" w:color="auto"/>
        <w:bottom w:val="none" w:sz="0" w:space="0" w:color="auto"/>
        <w:right w:val="none" w:sz="0" w:space="0" w:color="auto"/>
      </w:divBdr>
      <w:divsChild>
        <w:div w:id="655888589">
          <w:marLeft w:val="640"/>
          <w:marRight w:val="0"/>
          <w:marTop w:val="0"/>
          <w:marBottom w:val="0"/>
          <w:divBdr>
            <w:top w:val="none" w:sz="0" w:space="0" w:color="auto"/>
            <w:left w:val="none" w:sz="0" w:space="0" w:color="auto"/>
            <w:bottom w:val="none" w:sz="0" w:space="0" w:color="auto"/>
            <w:right w:val="none" w:sz="0" w:space="0" w:color="auto"/>
          </w:divBdr>
        </w:div>
        <w:div w:id="457186216">
          <w:marLeft w:val="640"/>
          <w:marRight w:val="0"/>
          <w:marTop w:val="0"/>
          <w:marBottom w:val="0"/>
          <w:divBdr>
            <w:top w:val="none" w:sz="0" w:space="0" w:color="auto"/>
            <w:left w:val="none" w:sz="0" w:space="0" w:color="auto"/>
            <w:bottom w:val="none" w:sz="0" w:space="0" w:color="auto"/>
            <w:right w:val="none" w:sz="0" w:space="0" w:color="auto"/>
          </w:divBdr>
        </w:div>
        <w:div w:id="361632421">
          <w:marLeft w:val="640"/>
          <w:marRight w:val="0"/>
          <w:marTop w:val="0"/>
          <w:marBottom w:val="0"/>
          <w:divBdr>
            <w:top w:val="none" w:sz="0" w:space="0" w:color="auto"/>
            <w:left w:val="none" w:sz="0" w:space="0" w:color="auto"/>
            <w:bottom w:val="none" w:sz="0" w:space="0" w:color="auto"/>
            <w:right w:val="none" w:sz="0" w:space="0" w:color="auto"/>
          </w:divBdr>
        </w:div>
        <w:div w:id="1224830916">
          <w:marLeft w:val="640"/>
          <w:marRight w:val="0"/>
          <w:marTop w:val="0"/>
          <w:marBottom w:val="0"/>
          <w:divBdr>
            <w:top w:val="none" w:sz="0" w:space="0" w:color="auto"/>
            <w:left w:val="none" w:sz="0" w:space="0" w:color="auto"/>
            <w:bottom w:val="none" w:sz="0" w:space="0" w:color="auto"/>
            <w:right w:val="none" w:sz="0" w:space="0" w:color="auto"/>
          </w:divBdr>
        </w:div>
        <w:div w:id="1781951302">
          <w:marLeft w:val="640"/>
          <w:marRight w:val="0"/>
          <w:marTop w:val="0"/>
          <w:marBottom w:val="0"/>
          <w:divBdr>
            <w:top w:val="none" w:sz="0" w:space="0" w:color="auto"/>
            <w:left w:val="none" w:sz="0" w:space="0" w:color="auto"/>
            <w:bottom w:val="none" w:sz="0" w:space="0" w:color="auto"/>
            <w:right w:val="none" w:sz="0" w:space="0" w:color="auto"/>
          </w:divBdr>
        </w:div>
      </w:divsChild>
    </w:div>
    <w:div w:id="220406057">
      <w:bodyDiv w:val="1"/>
      <w:marLeft w:val="0"/>
      <w:marRight w:val="0"/>
      <w:marTop w:val="0"/>
      <w:marBottom w:val="0"/>
      <w:divBdr>
        <w:top w:val="none" w:sz="0" w:space="0" w:color="auto"/>
        <w:left w:val="none" w:sz="0" w:space="0" w:color="auto"/>
        <w:bottom w:val="none" w:sz="0" w:space="0" w:color="auto"/>
        <w:right w:val="none" w:sz="0" w:space="0" w:color="auto"/>
      </w:divBdr>
    </w:div>
    <w:div w:id="227497895">
      <w:bodyDiv w:val="1"/>
      <w:marLeft w:val="0"/>
      <w:marRight w:val="0"/>
      <w:marTop w:val="0"/>
      <w:marBottom w:val="0"/>
      <w:divBdr>
        <w:top w:val="none" w:sz="0" w:space="0" w:color="auto"/>
        <w:left w:val="none" w:sz="0" w:space="0" w:color="auto"/>
        <w:bottom w:val="none" w:sz="0" w:space="0" w:color="auto"/>
        <w:right w:val="none" w:sz="0" w:space="0" w:color="auto"/>
      </w:divBdr>
    </w:div>
    <w:div w:id="236673379">
      <w:bodyDiv w:val="1"/>
      <w:marLeft w:val="0"/>
      <w:marRight w:val="0"/>
      <w:marTop w:val="0"/>
      <w:marBottom w:val="0"/>
      <w:divBdr>
        <w:top w:val="none" w:sz="0" w:space="0" w:color="auto"/>
        <w:left w:val="none" w:sz="0" w:space="0" w:color="auto"/>
        <w:bottom w:val="none" w:sz="0" w:space="0" w:color="auto"/>
        <w:right w:val="none" w:sz="0" w:space="0" w:color="auto"/>
      </w:divBdr>
    </w:div>
    <w:div w:id="272786329">
      <w:bodyDiv w:val="1"/>
      <w:marLeft w:val="0"/>
      <w:marRight w:val="0"/>
      <w:marTop w:val="0"/>
      <w:marBottom w:val="0"/>
      <w:divBdr>
        <w:top w:val="none" w:sz="0" w:space="0" w:color="auto"/>
        <w:left w:val="none" w:sz="0" w:space="0" w:color="auto"/>
        <w:bottom w:val="none" w:sz="0" w:space="0" w:color="auto"/>
        <w:right w:val="none" w:sz="0" w:space="0" w:color="auto"/>
      </w:divBdr>
      <w:divsChild>
        <w:div w:id="2045786212">
          <w:marLeft w:val="640"/>
          <w:marRight w:val="0"/>
          <w:marTop w:val="0"/>
          <w:marBottom w:val="0"/>
          <w:divBdr>
            <w:top w:val="none" w:sz="0" w:space="0" w:color="auto"/>
            <w:left w:val="none" w:sz="0" w:space="0" w:color="auto"/>
            <w:bottom w:val="none" w:sz="0" w:space="0" w:color="auto"/>
            <w:right w:val="none" w:sz="0" w:space="0" w:color="auto"/>
          </w:divBdr>
        </w:div>
        <w:div w:id="1533884102">
          <w:marLeft w:val="640"/>
          <w:marRight w:val="0"/>
          <w:marTop w:val="0"/>
          <w:marBottom w:val="0"/>
          <w:divBdr>
            <w:top w:val="none" w:sz="0" w:space="0" w:color="auto"/>
            <w:left w:val="none" w:sz="0" w:space="0" w:color="auto"/>
            <w:bottom w:val="none" w:sz="0" w:space="0" w:color="auto"/>
            <w:right w:val="none" w:sz="0" w:space="0" w:color="auto"/>
          </w:divBdr>
        </w:div>
        <w:div w:id="1383209509">
          <w:marLeft w:val="640"/>
          <w:marRight w:val="0"/>
          <w:marTop w:val="0"/>
          <w:marBottom w:val="0"/>
          <w:divBdr>
            <w:top w:val="none" w:sz="0" w:space="0" w:color="auto"/>
            <w:left w:val="none" w:sz="0" w:space="0" w:color="auto"/>
            <w:bottom w:val="none" w:sz="0" w:space="0" w:color="auto"/>
            <w:right w:val="none" w:sz="0" w:space="0" w:color="auto"/>
          </w:divBdr>
        </w:div>
      </w:divsChild>
    </w:div>
    <w:div w:id="305550106">
      <w:bodyDiv w:val="1"/>
      <w:marLeft w:val="0"/>
      <w:marRight w:val="0"/>
      <w:marTop w:val="0"/>
      <w:marBottom w:val="0"/>
      <w:divBdr>
        <w:top w:val="none" w:sz="0" w:space="0" w:color="auto"/>
        <w:left w:val="none" w:sz="0" w:space="0" w:color="auto"/>
        <w:bottom w:val="none" w:sz="0" w:space="0" w:color="auto"/>
        <w:right w:val="none" w:sz="0" w:space="0" w:color="auto"/>
      </w:divBdr>
      <w:divsChild>
        <w:div w:id="1808353957">
          <w:marLeft w:val="640"/>
          <w:marRight w:val="0"/>
          <w:marTop w:val="0"/>
          <w:marBottom w:val="0"/>
          <w:divBdr>
            <w:top w:val="none" w:sz="0" w:space="0" w:color="auto"/>
            <w:left w:val="none" w:sz="0" w:space="0" w:color="auto"/>
            <w:bottom w:val="none" w:sz="0" w:space="0" w:color="auto"/>
            <w:right w:val="none" w:sz="0" w:space="0" w:color="auto"/>
          </w:divBdr>
        </w:div>
        <w:div w:id="915358917">
          <w:marLeft w:val="640"/>
          <w:marRight w:val="0"/>
          <w:marTop w:val="0"/>
          <w:marBottom w:val="0"/>
          <w:divBdr>
            <w:top w:val="none" w:sz="0" w:space="0" w:color="auto"/>
            <w:left w:val="none" w:sz="0" w:space="0" w:color="auto"/>
            <w:bottom w:val="none" w:sz="0" w:space="0" w:color="auto"/>
            <w:right w:val="none" w:sz="0" w:space="0" w:color="auto"/>
          </w:divBdr>
        </w:div>
        <w:div w:id="1489713136">
          <w:marLeft w:val="640"/>
          <w:marRight w:val="0"/>
          <w:marTop w:val="0"/>
          <w:marBottom w:val="0"/>
          <w:divBdr>
            <w:top w:val="none" w:sz="0" w:space="0" w:color="auto"/>
            <w:left w:val="none" w:sz="0" w:space="0" w:color="auto"/>
            <w:bottom w:val="none" w:sz="0" w:space="0" w:color="auto"/>
            <w:right w:val="none" w:sz="0" w:space="0" w:color="auto"/>
          </w:divBdr>
        </w:div>
        <w:div w:id="191919196">
          <w:marLeft w:val="640"/>
          <w:marRight w:val="0"/>
          <w:marTop w:val="0"/>
          <w:marBottom w:val="0"/>
          <w:divBdr>
            <w:top w:val="none" w:sz="0" w:space="0" w:color="auto"/>
            <w:left w:val="none" w:sz="0" w:space="0" w:color="auto"/>
            <w:bottom w:val="none" w:sz="0" w:space="0" w:color="auto"/>
            <w:right w:val="none" w:sz="0" w:space="0" w:color="auto"/>
          </w:divBdr>
        </w:div>
      </w:divsChild>
    </w:div>
    <w:div w:id="376709585">
      <w:bodyDiv w:val="1"/>
      <w:marLeft w:val="0"/>
      <w:marRight w:val="0"/>
      <w:marTop w:val="0"/>
      <w:marBottom w:val="0"/>
      <w:divBdr>
        <w:top w:val="none" w:sz="0" w:space="0" w:color="auto"/>
        <w:left w:val="none" w:sz="0" w:space="0" w:color="auto"/>
        <w:bottom w:val="none" w:sz="0" w:space="0" w:color="auto"/>
        <w:right w:val="none" w:sz="0" w:space="0" w:color="auto"/>
      </w:divBdr>
      <w:divsChild>
        <w:div w:id="1781101572">
          <w:marLeft w:val="640"/>
          <w:marRight w:val="0"/>
          <w:marTop w:val="0"/>
          <w:marBottom w:val="0"/>
          <w:divBdr>
            <w:top w:val="none" w:sz="0" w:space="0" w:color="auto"/>
            <w:left w:val="none" w:sz="0" w:space="0" w:color="auto"/>
            <w:bottom w:val="none" w:sz="0" w:space="0" w:color="auto"/>
            <w:right w:val="none" w:sz="0" w:space="0" w:color="auto"/>
          </w:divBdr>
        </w:div>
        <w:div w:id="1973100060">
          <w:marLeft w:val="640"/>
          <w:marRight w:val="0"/>
          <w:marTop w:val="0"/>
          <w:marBottom w:val="0"/>
          <w:divBdr>
            <w:top w:val="none" w:sz="0" w:space="0" w:color="auto"/>
            <w:left w:val="none" w:sz="0" w:space="0" w:color="auto"/>
            <w:bottom w:val="none" w:sz="0" w:space="0" w:color="auto"/>
            <w:right w:val="none" w:sz="0" w:space="0" w:color="auto"/>
          </w:divBdr>
        </w:div>
        <w:div w:id="1000891202">
          <w:marLeft w:val="640"/>
          <w:marRight w:val="0"/>
          <w:marTop w:val="0"/>
          <w:marBottom w:val="0"/>
          <w:divBdr>
            <w:top w:val="none" w:sz="0" w:space="0" w:color="auto"/>
            <w:left w:val="none" w:sz="0" w:space="0" w:color="auto"/>
            <w:bottom w:val="none" w:sz="0" w:space="0" w:color="auto"/>
            <w:right w:val="none" w:sz="0" w:space="0" w:color="auto"/>
          </w:divBdr>
        </w:div>
        <w:div w:id="284116307">
          <w:marLeft w:val="640"/>
          <w:marRight w:val="0"/>
          <w:marTop w:val="0"/>
          <w:marBottom w:val="0"/>
          <w:divBdr>
            <w:top w:val="none" w:sz="0" w:space="0" w:color="auto"/>
            <w:left w:val="none" w:sz="0" w:space="0" w:color="auto"/>
            <w:bottom w:val="none" w:sz="0" w:space="0" w:color="auto"/>
            <w:right w:val="none" w:sz="0" w:space="0" w:color="auto"/>
          </w:divBdr>
        </w:div>
        <w:div w:id="332878924">
          <w:marLeft w:val="640"/>
          <w:marRight w:val="0"/>
          <w:marTop w:val="0"/>
          <w:marBottom w:val="0"/>
          <w:divBdr>
            <w:top w:val="none" w:sz="0" w:space="0" w:color="auto"/>
            <w:left w:val="none" w:sz="0" w:space="0" w:color="auto"/>
            <w:bottom w:val="none" w:sz="0" w:space="0" w:color="auto"/>
            <w:right w:val="none" w:sz="0" w:space="0" w:color="auto"/>
          </w:divBdr>
        </w:div>
        <w:div w:id="2058697773">
          <w:marLeft w:val="640"/>
          <w:marRight w:val="0"/>
          <w:marTop w:val="0"/>
          <w:marBottom w:val="0"/>
          <w:divBdr>
            <w:top w:val="none" w:sz="0" w:space="0" w:color="auto"/>
            <w:left w:val="none" w:sz="0" w:space="0" w:color="auto"/>
            <w:bottom w:val="none" w:sz="0" w:space="0" w:color="auto"/>
            <w:right w:val="none" w:sz="0" w:space="0" w:color="auto"/>
          </w:divBdr>
        </w:div>
        <w:div w:id="857817862">
          <w:marLeft w:val="640"/>
          <w:marRight w:val="0"/>
          <w:marTop w:val="0"/>
          <w:marBottom w:val="0"/>
          <w:divBdr>
            <w:top w:val="none" w:sz="0" w:space="0" w:color="auto"/>
            <w:left w:val="none" w:sz="0" w:space="0" w:color="auto"/>
            <w:bottom w:val="none" w:sz="0" w:space="0" w:color="auto"/>
            <w:right w:val="none" w:sz="0" w:space="0" w:color="auto"/>
          </w:divBdr>
        </w:div>
        <w:div w:id="1560941472">
          <w:marLeft w:val="640"/>
          <w:marRight w:val="0"/>
          <w:marTop w:val="0"/>
          <w:marBottom w:val="0"/>
          <w:divBdr>
            <w:top w:val="none" w:sz="0" w:space="0" w:color="auto"/>
            <w:left w:val="none" w:sz="0" w:space="0" w:color="auto"/>
            <w:bottom w:val="none" w:sz="0" w:space="0" w:color="auto"/>
            <w:right w:val="none" w:sz="0" w:space="0" w:color="auto"/>
          </w:divBdr>
        </w:div>
        <w:div w:id="2086950576">
          <w:marLeft w:val="640"/>
          <w:marRight w:val="0"/>
          <w:marTop w:val="0"/>
          <w:marBottom w:val="0"/>
          <w:divBdr>
            <w:top w:val="none" w:sz="0" w:space="0" w:color="auto"/>
            <w:left w:val="none" w:sz="0" w:space="0" w:color="auto"/>
            <w:bottom w:val="none" w:sz="0" w:space="0" w:color="auto"/>
            <w:right w:val="none" w:sz="0" w:space="0" w:color="auto"/>
          </w:divBdr>
        </w:div>
        <w:div w:id="1197230119">
          <w:marLeft w:val="640"/>
          <w:marRight w:val="0"/>
          <w:marTop w:val="0"/>
          <w:marBottom w:val="0"/>
          <w:divBdr>
            <w:top w:val="none" w:sz="0" w:space="0" w:color="auto"/>
            <w:left w:val="none" w:sz="0" w:space="0" w:color="auto"/>
            <w:bottom w:val="none" w:sz="0" w:space="0" w:color="auto"/>
            <w:right w:val="none" w:sz="0" w:space="0" w:color="auto"/>
          </w:divBdr>
        </w:div>
        <w:div w:id="498930910">
          <w:marLeft w:val="640"/>
          <w:marRight w:val="0"/>
          <w:marTop w:val="0"/>
          <w:marBottom w:val="0"/>
          <w:divBdr>
            <w:top w:val="none" w:sz="0" w:space="0" w:color="auto"/>
            <w:left w:val="none" w:sz="0" w:space="0" w:color="auto"/>
            <w:bottom w:val="none" w:sz="0" w:space="0" w:color="auto"/>
            <w:right w:val="none" w:sz="0" w:space="0" w:color="auto"/>
          </w:divBdr>
        </w:div>
        <w:div w:id="109319551">
          <w:marLeft w:val="640"/>
          <w:marRight w:val="0"/>
          <w:marTop w:val="0"/>
          <w:marBottom w:val="0"/>
          <w:divBdr>
            <w:top w:val="none" w:sz="0" w:space="0" w:color="auto"/>
            <w:left w:val="none" w:sz="0" w:space="0" w:color="auto"/>
            <w:bottom w:val="none" w:sz="0" w:space="0" w:color="auto"/>
            <w:right w:val="none" w:sz="0" w:space="0" w:color="auto"/>
          </w:divBdr>
        </w:div>
        <w:div w:id="707528894">
          <w:marLeft w:val="640"/>
          <w:marRight w:val="0"/>
          <w:marTop w:val="0"/>
          <w:marBottom w:val="0"/>
          <w:divBdr>
            <w:top w:val="none" w:sz="0" w:space="0" w:color="auto"/>
            <w:left w:val="none" w:sz="0" w:space="0" w:color="auto"/>
            <w:bottom w:val="none" w:sz="0" w:space="0" w:color="auto"/>
            <w:right w:val="none" w:sz="0" w:space="0" w:color="auto"/>
          </w:divBdr>
        </w:div>
        <w:div w:id="1827429384">
          <w:marLeft w:val="640"/>
          <w:marRight w:val="0"/>
          <w:marTop w:val="0"/>
          <w:marBottom w:val="0"/>
          <w:divBdr>
            <w:top w:val="none" w:sz="0" w:space="0" w:color="auto"/>
            <w:left w:val="none" w:sz="0" w:space="0" w:color="auto"/>
            <w:bottom w:val="none" w:sz="0" w:space="0" w:color="auto"/>
            <w:right w:val="none" w:sz="0" w:space="0" w:color="auto"/>
          </w:divBdr>
        </w:div>
        <w:div w:id="1283147155">
          <w:marLeft w:val="640"/>
          <w:marRight w:val="0"/>
          <w:marTop w:val="0"/>
          <w:marBottom w:val="0"/>
          <w:divBdr>
            <w:top w:val="none" w:sz="0" w:space="0" w:color="auto"/>
            <w:left w:val="none" w:sz="0" w:space="0" w:color="auto"/>
            <w:bottom w:val="none" w:sz="0" w:space="0" w:color="auto"/>
            <w:right w:val="none" w:sz="0" w:space="0" w:color="auto"/>
          </w:divBdr>
        </w:div>
        <w:div w:id="1191795921">
          <w:marLeft w:val="640"/>
          <w:marRight w:val="0"/>
          <w:marTop w:val="0"/>
          <w:marBottom w:val="0"/>
          <w:divBdr>
            <w:top w:val="none" w:sz="0" w:space="0" w:color="auto"/>
            <w:left w:val="none" w:sz="0" w:space="0" w:color="auto"/>
            <w:bottom w:val="none" w:sz="0" w:space="0" w:color="auto"/>
            <w:right w:val="none" w:sz="0" w:space="0" w:color="auto"/>
          </w:divBdr>
        </w:div>
        <w:div w:id="1892568416">
          <w:marLeft w:val="640"/>
          <w:marRight w:val="0"/>
          <w:marTop w:val="0"/>
          <w:marBottom w:val="0"/>
          <w:divBdr>
            <w:top w:val="none" w:sz="0" w:space="0" w:color="auto"/>
            <w:left w:val="none" w:sz="0" w:space="0" w:color="auto"/>
            <w:bottom w:val="none" w:sz="0" w:space="0" w:color="auto"/>
            <w:right w:val="none" w:sz="0" w:space="0" w:color="auto"/>
          </w:divBdr>
        </w:div>
        <w:div w:id="1959676577">
          <w:marLeft w:val="640"/>
          <w:marRight w:val="0"/>
          <w:marTop w:val="0"/>
          <w:marBottom w:val="0"/>
          <w:divBdr>
            <w:top w:val="none" w:sz="0" w:space="0" w:color="auto"/>
            <w:left w:val="none" w:sz="0" w:space="0" w:color="auto"/>
            <w:bottom w:val="none" w:sz="0" w:space="0" w:color="auto"/>
            <w:right w:val="none" w:sz="0" w:space="0" w:color="auto"/>
          </w:divBdr>
        </w:div>
      </w:divsChild>
    </w:div>
    <w:div w:id="467550748">
      <w:bodyDiv w:val="1"/>
      <w:marLeft w:val="0"/>
      <w:marRight w:val="0"/>
      <w:marTop w:val="0"/>
      <w:marBottom w:val="0"/>
      <w:divBdr>
        <w:top w:val="none" w:sz="0" w:space="0" w:color="auto"/>
        <w:left w:val="none" w:sz="0" w:space="0" w:color="auto"/>
        <w:bottom w:val="none" w:sz="0" w:space="0" w:color="auto"/>
        <w:right w:val="none" w:sz="0" w:space="0" w:color="auto"/>
      </w:divBdr>
      <w:divsChild>
        <w:div w:id="1247035678">
          <w:marLeft w:val="640"/>
          <w:marRight w:val="0"/>
          <w:marTop w:val="0"/>
          <w:marBottom w:val="0"/>
          <w:divBdr>
            <w:top w:val="none" w:sz="0" w:space="0" w:color="auto"/>
            <w:left w:val="none" w:sz="0" w:space="0" w:color="auto"/>
            <w:bottom w:val="none" w:sz="0" w:space="0" w:color="auto"/>
            <w:right w:val="none" w:sz="0" w:space="0" w:color="auto"/>
          </w:divBdr>
        </w:div>
        <w:div w:id="723263138">
          <w:marLeft w:val="640"/>
          <w:marRight w:val="0"/>
          <w:marTop w:val="0"/>
          <w:marBottom w:val="0"/>
          <w:divBdr>
            <w:top w:val="none" w:sz="0" w:space="0" w:color="auto"/>
            <w:left w:val="none" w:sz="0" w:space="0" w:color="auto"/>
            <w:bottom w:val="none" w:sz="0" w:space="0" w:color="auto"/>
            <w:right w:val="none" w:sz="0" w:space="0" w:color="auto"/>
          </w:divBdr>
        </w:div>
        <w:div w:id="859859975">
          <w:marLeft w:val="640"/>
          <w:marRight w:val="0"/>
          <w:marTop w:val="0"/>
          <w:marBottom w:val="0"/>
          <w:divBdr>
            <w:top w:val="none" w:sz="0" w:space="0" w:color="auto"/>
            <w:left w:val="none" w:sz="0" w:space="0" w:color="auto"/>
            <w:bottom w:val="none" w:sz="0" w:space="0" w:color="auto"/>
            <w:right w:val="none" w:sz="0" w:space="0" w:color="auto"/>
          </w:divBdr>
        </w:div>
        <w:div w:id="1698462291">
          <w:marLeft w:val="640"/>
          <w:marRight w:val="0"/>
          <w:marTop w:val="0"/>
          <w:marBottom w:val="0"/>
          <w:divBdr>
            <w:top w:val="none" w:sz="0" w:space="0" w:color="auto"/>
            <w:left w:val="none" w:sz="0" w:space="0" w:color="auto"/>
            <w:bottom w:val="none" w:sz="0" w:space="0" w:color="auto"/>
            <w:right w:val="none" w:sz="0" w:space="0" w:color="auto"/>
          </w:divBdr>
        </w:div>
        <w:div w:id="1975066224">
          <w:marLeft w:val="640"/>
          <w:marRight w:val="0"/>
          <w:marTop w:val="0"/>
          <w:marBottom w:val="0"/>
          <w:divBdr>
            <w:top w:val="none" w:sz="0" w:space="0" w:color="auto"/>
            <w:left w:val="none" w:sz="0" w:space="0" w:color="auto"/>
            <w:bottom w:val="none" w:sz="0" w:space="0" w:color="auto"/>
            <w:right w:val="none" w:sz="0" w:space="0" w:color="auto"/>
          </w:divBdr>
        </w:div>
        <w:div w:id="1155613104">
          <w:marLeft w:val="640"/>
          <w:marRight w:val="0"/>
          <w:marTop w:val="0"/>
          <w:marBottom w:val="0"/>
          <w:divBdr>
            <w:top w:val="none" w:sz="0" w:space="0" w:color="auto"/>
            <w:left w:val="none" w:sz="0" w:space="0" w:color="auto"/>
            <w:bottom w:val="none" w:sz="0" w:space="0" w:color="auto"/>
            <w:right w:val="none" w:sz="0" w:space="0" w:color="auto"/>
          </w:divBdr>
        </w:div>
      </w:divsChild>
    </w:div>
    <w:div w:id="478889053">
      <w:bodyDiv w:val="1"/>
      <w:marLeft w:val="0"/>
      <w:marRight w:val="0"/>
      <w:marTop w:val="0"/>
      <w:marBottom w:val="0"/>
      <w:divBdr>
        <w:top w:val="none" w:sz="0" w:space="0" w:color="auto"/>
        <w:left w:val="none" w:sz="0" w:space="0" w:color="auto"/>
        <w:bottom w:val="none" w:sz="0" w:space="0" w:color="auto"/>
        <w:right w:val="none" w:sz="0" w:space="0" w:color="auto"/>
      </w:divBdr>
      <w:divsChild>
        <w:div w:id="224073479">
          <w:marLeft w:val="640"/>
          <w:marRight w:val="0"/>
          <w:marTop w:val="0"/>
          <w:marBottom w:val="0"/>
          <w:divBdr>
            <w:top w:val="none" w:sz="0" w:space="0" w:color="auto"/>
            <w:left w:val="none" w:sz="0" w:space="0" w:color="auto"/>
            <w:bottom w:val="none" w:sz="0" w:space="0" w:color="auto"/>
            <w:right w:val="none" w:sz="0" w:space="0" w:color="auto"/>
          </w:divBdr>
        </w:div>
        <w:div w:id="1748265488">
          <w:marLeft w:val="640"/>
          <w:marRight w:val="0"/>
          <w:marTop w:val="0"/>
          <w:marBottom w:val="0"/>
          <w:divBdr>
            <w:top w:val="none" w:sz="0" w:space="0" w:color="auto"/>
            <w:left w:val="none" w:sz="0" w:space="0" w:color="auto"/>
            <w:bottom w:val="none" w:sz="0" w:space="0" w:color="auto"/>
            <w:right w:val="none" w:sz="0" w:space="0" w:color="auto"/>
          </w:divBdr>
        </w:div>
        <w:div w:id="519248027">
          <w:marLeft w:val="640"/>
          <w:marRight w:val="0"/>
          <w:marTop w:val="0"/>
          <w:marBottom w:val="0"/>
          <w:divBdr>
            <w:top w:val="none" w:sz="0" w:space="0" w:color="auto"/>
            <w:left w:val="none" w:sz="0" w:space="0" w:color="auto"/>
            <w:bottom w:val="none" w:sz="0" w:space="0" w:color="auto"/>
            <w:right w:val="none" w:sz="0" w:space="0" w:color="auto"/>
          </w:divBdr>
        </w:div>
        <w:div w:id="1998024172">
          <w:marLeft w:val="640"/>
          <w:marRight w:val="0"/>
          <w:marTop w:val="0"/>
          <w:marBottom w:val="0"/>
          <w:divBdr>
            <w:top w:val="none" w:sz="0" w:space="0" w:color="auto"/>
            <w:left w:val="none" w:sz="0" w:space="0" w:color="auto"/>
            <w:bottom w:val="none" w:sz="0" w:space="0" w:color="auto"/>
            <w:right w:val="none" w:sz="0" w:space="0" w:color="auto"/>
          </w:divBdr>
        </w:div>
        <w:div w:id="507062111">
          <w:marLeft w:val="640"/>
          <w:marRight w:val="0"/>
          <w:marTop w:val="0"/>
          <w:marBottom w:val="0"/>
          <w:divBdr>
            <w:top w:val="none" w:sz="0" w:space="0" w:color="auto"/>
            <w:left w:val="none" w:sz="0" w:space="0" w:color="auto"/>
            <w:bottom w:val="none" w:sz="0" w:space="0" w:color="auto"/>
            <w:right w:val="none" w:sz="0" w:space="0" w:color="auto"/>
          </w:divBdr>
        </w:div>
        <w:div w:id="2062824237">
          <w:marLeft w:val="640"/>
          <w:marRight w:val="0"/>
          <w:marTop w:val="0"/>
          <w:marBottom w:val="0"/>
          <w:divBdr>
            <w:top w:val="none" w:sz="0" w:space="0" w:color="auto"/>
            <w:left w:val="none" w:sz="0" w:space="0" w:color="auto"/>
            <w:bottom w:val="none" w:sz="0" w:space="0" w:color="auto"/>
            <w:right w:val="none" w:sz="0" w:space="0" w:color="auto"/>
          </w:divBdr>
        </w:div>
        <w:div w:id="1340814949">
          <w:marLeft w:val="640"/>
          <w:marRight w:val="0"/>
          <w:marTop w:val="0"/>
          <w:marBottom w:val="0"/>
          <w:divBdr>
            <w:top w:val="none" w:sz="0" w:space="0" w:color="auto"/>
            <w:left w:val="none" w:sz="0" w:space="0" w:color="auto"/>
            <w:bottom w:val="none" w:sz="0" w:space="0" w:color="auto"/>
            <w:right w:val="none" w:sz="0" w:space="0" w:color="auto"/>
          </w:divBdr>
        </w:div>
        <w:div w:id="1625229991">
          <w:marLeft w:val="640"/>
          <w:marRight w:val="0"/>
          <w:marTop w:val="0"/>
          <w:marBottom w:val="0"/>
          <w:divBdr>
            <w:top w:val="none" w:sz="0" w:space="0" w:color="auto"/>
            <w:left w:val="none" w:sz="0" w:space="0" w:color="auto"/>
            <w:bottom w:val="none" w:sz="0" w:space="0" w:color="auto"/>
            <w:right w:val="none" w:sz="0" w:space="0" w:color="auto"/>
          </w:divBdr>
        </w:div>
        <w:div w:id="643700871">
          <w:marLeft w:val="640"/>
          <w:marRight w:val="0"/>
          <w:marTop w:val="0"/>
          <w:marBottom w:val="0"/>
          <w:divBdr>
            <w:top w:val="none" w:sz="0" w:space="0" w:color="auto"/>
            <w:left w:val="none" w:sz="0" w:space="0" w:color="auto"/>
            <w:bottom w:val="none" w:sz="0" w:space="0" w:color="auto"/>
            <w:right w:val="none" w:sz="0" w:space="0" w:color="auto"/>
          </w:divBdr>
        </w:div>
        <w:div w:id="141312313">
          <w:marLeft w:val="640"/>
          <w:marRight w:val="0"/>
          <w:marTop w:val="0"/>
          <w:marBottom w:val="0"/>
          <w:divBdr>
            <w:top w:val="none" w:sz="0" w:space="0" w:color="auto"/>
            <w:left w:val="none" w:sz="0" w:space="0" w:color="auto"/>
            <w:bottom w:val="none" w:sz="0" w:space="0" w:color="auto"/>
            <w:right w:val="none" w:sz="0" w:space="0" w:color="auto"/>
          </w:divBdr>
        </w:div>
        <w:div w:id="1175340038">
          <w:marLeft w:val="640"/>
          <w:marRight w:val="0"/>
          <w:marTop w:val="0"/>
          <w:marBottom w:val="0"/>
          <w:divBdr>
            <w:top w:val="none" w:sz="0" w:space="0" w:color="auto"/>
            <w:left w:val="none" w:sz="0" w:space="0" w:color="auto"/>
            <w:bottom w:val="none" w:sz="0" w:space="0" w:color="auto"/>
            <w:right w:val="none" w:sz="0" w:space="0" w:color="auto"/>
          </w:divBdr>
        </w:div>
        <w:div w:id="956254393">
          <w:marLeft w:val="640"/>
          <w:marRight w:val="0"/>
          <w:marTop w:val="0"/>
          <w:marBottom w:val="0"/>
          <w:divBdr>
            <w:top w:val="none" w:sz="0" w:space="0" w:color="auto"/>
            <w:left w:val="none" w:sz="0" w:space="0" w:color="auto"/>
            <w:bottom w:val="none" w:sz="0" w:space="0" w:color="auto"/>
            <w:right w:val="none" w:sz="0" w:space="0" w:color="auto"/>
          </w:divBdr>
        </w:div>
        <w:div w:id="1992706429">
          <w:marLeft w:val="640"/>
          <w:marRight w:val="0"/>
          <w:marTop w:val="0"/>
          <w:marBottom w:val="0"/>
          <w:divBdr>
            <w:top w:val="none" w:sz="0" w:space="0" w:color="auto"/>
            <w:left w:val="none" w:sz="0" w:space="0" w:color="auto"/>
            <w:bottom w:val="none" w:sz="0" w:space="0" w:color="auto"/>
            <w:right w:val="none" w:sz="0" w:space="0" w:color="auto"/>
          </w:divBdr>
        </w:div>
        <w:div w:id="1867598029">
          <w:marLeft w:val="640"/>
          <w:marRight w:val="0"/>
          <w:marTop w:val="0"/>
          <w:marBottom w:val="0"/>
          <w:divBdr>
            <w:top w:val="none" w:sz="0" w:space="0" w:color="auto"/>
            <w:left w:val="none" w:sz="0" w:space="0" w:color="auto"/>
            <w:bottom w:val="none" w:sz="0" w:space="0" w:color="auto"/>
            <w:right w:val="none" w:sz="0" w:space="0" w:color="auto"/>
          </w:divBdr>
        </w:div>
        <w:div w:id="2001302263">
          <w:marLeft w:val="640"/>
          <w:marRight w:val="0"/>
          <w:marTop w:val="0"/>
          <w:marBottom w:val="0"/>
          <w:divBdr>
            <w:top w:val="none" w:sz="0" w:space="0" w:color="auto"/>
            <w:left w:val="none" w:sz="0" w:space="0" w:color="auto"/>
            <w:bottom w:val="none" w:sz="0" w:space="0" w:color="auto"/>
            <w:right w:val="none" w:sz="0" w:space="0" w:color="auto"/>
          </w:divBdr>
        </w:div>
        <w:div w:id="675301658">
          <w:marLeft w:val="640"/>
          <w:marRight w:val="0"/>
          <w:marTop w:val="0"/>
          <w:marBottom w:val="0"/>
          <w:divBdr>
            <w:top w:val="none" w:sz="0" w:space="0" w:color="auto"/>
            <w:left w:val="none" w:sz="0" w:space="0" w:color="auto"/>
            <w:bottom w:val="none" w:sz="0" w:space="0" w:color="auto"/>
            <w:right w:val="none" w:sz="0" w:space="0" w:color="auto"/>
          </w:divBdr>
        </w:div>
        <w:div w:id="303897169">
          <w:marLeft w:val="640"/>
          <w:marRight w:val="0"/>
          <w:marTop w:val="0"/>
          <w:marBottom w:val="0"/>
          <w:divBdr>
            <w:top w:val="none" w:sz="0" w:space="0" w:color="auto"/>
            <w:left w:val="none" w:sz="0" w:space="0" w:color="auto"/>
            <w:bottom w:val="none" w:sz="0" w:space="0" w:color="auto"/>
            <w:right w:val="none" w:sz="0" w:space="0" w:color="auto"/>
          </w:divBdr>
        </w:div>
      </w:divsChild>
    </w:div>
    <w:div w:id="523137442">
      <w:bodyDiv w:val="1"/>
      <w:marLeft w:val="0"/>
      <w:marRight w:val="0"/>
      <w:marTop w:val="0"/>
      <w:marBottom w:val="0"/>
      <w:divBdr>
        <w:top w:val="none" w:sz="0" w:space="0" w:color="auto"/>
        <w:left w:val="none" w:sz="0" w:space="0" w:color="auto"/>
        <w:bottom w:val="none" w:sz="0" w:space="0" w:color="auto"/>
        <w:right w:val="none" w:sz="0" w:space="0" w:color="auto"/>
      </w:divBdr>
      <w:divsChild>
        <w:div w:id="1824660155">
          <w:marLeft w:val="640"/>
          <w:marRight w:val="0"/>
          <w:marTop w:val="0"/>
          <w:marBottom w:val="0"/>
          <w:divBdr>
            <w:top w:val="none" w:sz="0" w:space="0" w:color="auto"/>
            <w:left w:val="none" w:sz="0" w:space="0" w:color="auto"/>
            <w:bottom w:val="none" w:sz="0" w:space="0" w:color="auto"/>
            <w:right w:val="none" w:sz="0" w:space="0" w:color="auto"/>
          </w:divBdr>
        </w:div>
        <w:div w:id="2093970215">
          <w:marLeft w:val="640"/>
          <w:marRight w:val="0"/>
          <w:marTop w:val="0"/>
          <w:marBottom w:val="0"/>
          <w:divBdr>
            <w:top w:val="none" w:sz="0" w:space="0" w:color="auto"/>
            <w:left w:val="none" w:sz="0" w:space="0" w:color="auto"/>
            <w:bottom w:val="none" w:sz="0" w:space="0" w:color="auto"/>
            <w:right w:val="none" w:sz="0" w:space="0" w:color="auto"/>
          </w:divBdr>
        </w:div>
        <w:div w:id="1554807179">
          <w:marLeft w:val="640"/>
          <w:marRight w:val="0"/>
          <w:marTop w:val="0"/>
          <w:marBottom w:val="0"/>
          <w:divBdr>
            <w:top w:val="none" w:sz="0" w:space="0" w:color="auto"/>
            <w:left w:val="none" w:sz="0" w:space="0" w:color="auto"/>
            <w:bottom w:val="none" w:sz="0" w:space="0" w:color="auto"/>
            <w:right w:val="none" w:sz="0" w:space="0" w:color="auto"/>
          </w:divBdr>
        </w:div>
        <w:div w:id="89349908">
          <w:marLeft w:val="640"/>
          <w:marRight w:val="0"/>
          <w:marTop w:val="0"/>
          <w:marBottom w:val="0"/>
          <w:divBdr>
            <w:top w:val="none" w:sz="0" w:space="0" w:color="auto"/>
            <w:left w:val="none" w:sz="0" w:space="0" w:color="auto"/>
            <w:bottom w:val="none" w:sz="0" w:space="0" w:color="auto"/>
            <w:right w:val="none" w:sz="0" w:space="0" w:color="auto"/>
          </w:divBdr>
        </w:div>
        <w:div w:id="673538072">
          <w:marLeft w:val="640"/>
          <w:marRight w:val="0"/>
          <w:marTop w:val="0"/>
          <w:marBottom w:val="0"/>
          <w:divBdr>
            <w:top w:val="none" w:sz="0" w:space="0" w:color="auto"/>
            <w:left w:val="none" w:sz="0" w:space="0" w:color="auto"/>
            <w:bottom w:val="none" w:sz="0" w:space="0" w:color="auto"/>
            <w:right w:val="none" w:sz="0" w:space="0" w:color="auto"/>
          </w:divBdr>
        </w:div>
        <w:div w:id="362025918">
          <w:marLeft w:val="640"/>
          <w:marRight w:val="0"/>
          <w:marTop w:val="0"/>
          <w:marBottom w:val="0"/>
          <w:divBdr>
            <w:top w:val="none" w:sz="0" w:space="0" w:color="auto"/>
            <w:left w:val="none" w:sz="0" w:space="0" w:color="auto"/>
            <w:bottom w:val="none" w:sz="0" w:space="0" w:color="auto"/>
            <w:right w:val="none" w:sz="0" w:space="0" w:color="auto"/>
          </w:divBdr>
        </w:div>
        <w:div w:id="1720978832">
          <w:marLeft w:val="640"/>
          <w:marRight w:val="0"/>
          <w:marTop w:val="0"/>
          <w:marBottom w:val="0"/>
          <w:divBdr>
            <w:top w:val="none" w:sz="0" w:space="0" w:color="auto"/>
            <w:left w:val="none" w:sz="0" w:space="0" w:color="auto"/>
            <w:bottom w:val="none" w:sz="0" w:space="0" w:color="auto"/>
            <w:right w:val="none" w:sz="0" w:space="0" w:color="auto"/>
          </w:divBdr>
        </w:div>
        <w:div w:id="1797333576">
          <w:marLeft w:val="640"/>
          <w:marRight w:val="0"/>
          <w:marTop w:val="0"/>
          <w:marBottom w:val="0"/>
          <w:divBdr>
            <w:top w:val="none" w:sz="0" w:space="0" w:color="auto"/>
            <w:left w:val="none" w:sz="0" w:space="0" w:color="auto"/>
            <w:bottom w:val="none" w:sz="0" w:space="0" w:color="auto"/>
            <w:right w:val="none" w:sz="0" w:space="0" w:color="auto"/>
          </w:divBdr>
        </w:div>
        <w:div w:id="766193721">
          <w:marLeft w:val="640"/>
          <w:marRight w:val="0"/>
          <w:marTop w:val="0"/>
          <w:marBottom w:val="0"/>
          <w:divBdr>
            <w:top w:val="none" w:sz="0" w:space="0" w:color="auto"/>
            <w:left w:val="none" w:sz="0" w:space="0" w:color="auto"/>
            <w:bottom w:val="none" w:sz="0" w:space="0" w:color="auto"/>
            <w:right w:val="none" w:sz="0" w:space="0" w:color="auto"/>
          </w:divBdr>
        </w:div>
        <w:div w:id="409932277">
          <w:marLeft w:val="640"/>
          <w:marRight w:val="0"/>
          <w:marTop w:val="0"/>
          <w:marBottom w:val="0"/>
          <w:divBdr>
            <w:top w:val="none" w:sz="0" w:space="0" w:color="auto"/>
            <w:left w:val="none" w:sz="0" w:space="0" w:color="auto"/>
            <w:bottom w:val="none" w:sz="0" w:space="0" w:color="auto"/>
            <w:right w:val="none" w:sz="0" w:space="0" w:color="auto"/>
          </w:divBdr>
        </w:div>
        <w:div w:id="1983653844">
          <w:marLeft w:val="640"/>
          <w:marRight w:val="0"/>
          <w:marTop w:val="0"/>
          <w:marBottom w:val="0"/>
          <w:divBdr>
            <w:top w:val="none" w:sz="0" w:space="0" w:color="auto"/>
            <w:left w:val="none" w:sz="0" w:space="0" w:color="auto"/>
            <w:bottom w:val="none" w:sz="0" w:space="0" w:color="auto"/>
            <w:right w:val="none" w:sz="0" w:space="0" w:color="auto"/>
          </w:divBdr>
        </w:div>
        <w:div w:id="318585390">
          <w:marLeft w:val="640"/>
          <w:marRight w:val="0"/>
          <w:marTop w:val="0"/>
          <w:marBottom w:val="0"/>
          <w:divBdr>
            <w:top w:val="none" w:sz="0" w:space="0" w:color="auto"/>
            <w:left w:val="none" w:sz="0" w:space="0" w:color="auto"/>
            <w:bottom w:val="none" w:sz="0" w:space="0" w:color="auto"/>
            <w:right w:val="none" w:sz="0" w:space="0" w:color="auto"/>
          </w:divBdr>
        </w:div>
      </w:divsChild>
    </w:div>
    <w:div w:id="553085776">
      <w:bodyDiv w:val="1"/>
      <w:marLeft w:val="0"/>
      <w:marRight w:val="0"/>
      <w:marTop w:val="0"/>
      <w:marBottom w:val="0"/>
      <w:divBdr>
        <w:top w:val="none" w:sz="0" w:space="0" w:color="auto"/>
        <w:left w:val="none" w:sz="0" w:space="0" w:color="auto"/>
        <w:bottom w:val="none" w:sz="0" w:space="0" w:color="auto"/>
        <w:right w:val="none" w:sz="0" w:space="0" w:color="auto"/>
      </w:divBdr>
      <w:divsChild>
        <w:div w:id="3944686">
          <w:marLeft w:val="640"/>
          <w:marRight w:val="0"/>
          <w:marTop w:val="0"/>
          <w:marBottom w:val="0"/>
          <w:divBdr>
            <w:top w:val="none" w:sz="0" w:space="0" w:color="auto"/>
            <w:left w:val="none" w:sz="0" w:space="0" w:color="auto"/>
            <w:bottom w:val="none" w:sz="0" w:space="0" w:color="auto"/>
            <w:right w:val="none" w:sz="0" w:space="0" w:color="auto"/>
          </w:divBdr>
        </w:div>
        <w:div w:id="1111822015">
          <w:marLeft w:val="640"/>
          <w:marRight w:val="0"/>
          <w:marTop w:val="0"/>
          <w:marBottom w:val="0"/>
          <w:divBdr>
            <w:top w:val="none" w:sz="0" w:space="0" w:color="auto"/>
            <w:left w:val="none" w:sz="0" w:space="0" w:color="auto"/>
            <w:bottom w:val="none" w:sz="0" w:space="0" w:color="auto"/>
            <w:right w:val="none" w:sz="0" w:space="0" w:color="auto"/>
          </w:divBdr>
        </w:div>
        <w:div w:id="1195272271">
          <w:marLeft w:val="640"/>
          <w:marRight w:val="0"/>
          <w:marTop w:val="0"/>
          <w:marBottom w:val="0"/>
          <w:divBdr>
            <w:top w:val="none" w:sz="0" w:space="0" w:color="auto"/>
            <w:left w:val="none" w:sz="0" w:space="0" w:color="auto"/>
            <w:bottom w:val="none" w:sz="0" w:space="0" w:color="auto"/>
            <w:right w:val="none" w:sz="0" w:space="0" w:color="auto"/>
          </w:divBdr>
        </w:div>
        <w:div w:id="1353844202">
          <w:marLeft w:val="640"/>
          <w:marRight w:val="0"/>
          <w:marTop w:val="0"/>
          <w:marBottom w:val="0"/>
          <w:divBdr>
            <w:top w:val="none" w:sz="0" w:space="0" w:color="auto"/>
            <w:left w:val="none" w:sz="0" w:space="0" w:color="auto"/>
            <w:bottom w:val="none" w:sz="0" w:space="0" w:color="auto"/>
            <w:right w:val="none" w:sz="0" w:space="0" w:color="auto"/>
          </w:divBdr>
        </w:div>
        <w:div w:id="1639800647">
          <w:marLeft w:val="640"/>
          <w:marRight w:val="0"/>
          <w:marTop w:val="0"/>
          <w:marBottom w:val="0"/>
          <w:divBdr>
            <w:top w:val="none" w:sz="0" w:space="0" w:color="auto"/>
            <w:left w:val="none" w:sz="0" w:space="0" w:color="auto"/>
            <w:bottom w:val="none" w:sz="0" w:space="0" w:color="auto"/>
            <w:right w:val="none" w:sz="0" w:space="0" w:color="auto"/>
          </w:divBdr>
        </w:div>
        <w:div w:id="1013992697">
          <w:marLeft w:val="640"/>
          <w:marRight w:val="0"/>
          <w:marTop w:val="0"/>
          <w:marBottom w:val="0"/>
          <w:divBdr>
            <w:top w:val="none" w:sz="0" w:space="0" w:color="auto"/>
            <w:left w:val="none" w:sz="0" w:space="0" w:color="auto"/>
            <w:bottom w:val="none" w:sz="0" w:space="0" w:color="auto"/>
            <w:right w:val="none" w:sz="0" w:space="0" w:color="auto"/>
          </w:divBdr>
        </w:div>
        <w:div w:id="13390144">
          <w:marLeft w:val="640"/>
          <w:marRight w:val="0"/>
          <w:marTop w:val="0"/>
          <w:marBottom w:val="0"/>
          <w:divBdr>
            <w:top w:val="none" w:sz="0" w:space="0" w:color="auto"/>
            <w:left w:val="none" w:sz="0" w:space="0" w:color="auto"/>
            <w:bottom w:val="none" w:sz="0" w:space="0" w:color="auto"/>
            <w:right w:val="none" w:sz="0" w:space="0" w:color="auto"/>
          </w:divBdr>
        </w:div>
        <w:div w:id="363676610">
          <w:marLeft w:val="640"/>
          <w:marRight w:val="0"/>
          <w:marTop w:val="0"/>
          <w:marBottom w:val="0"/>
          <w:divBdr>
            <w:top w:val="none" w:sz="0" w:space="0" w:color="auto"/>
            <w:left w:val="none" w:sz="0" w:space="0" w:color="auto"/>
            <w:bottom w:val="none" w:sz="0" w:space="0" w:color="auto"/>
            <w:right w:val="none" w:sz="0" w:space="0" w:color="auto"/>
          </w:divBdr>
        </w:div>
        <w:div w:id="1934894675">
          <w:marLeft w:val="640"/>
          <w:marRight w:val="0"/>
          <w:marTop w:val="0"/>
          <w:marBottom w:val="0"/>
          <w:divBdr>
            <w:top w:val="none" w:sz="0" w:space="0" w:color="auto"/>
            <w:left w:val="none" w:sz="0" w:space="0" w:color="auto"/>
            <w:bottom w:val="none" w:sz="0" w:space="0" w:color="auto"/>
            <w:right w:val="none" w:sz="0" w:space="0" w:color="auto"/>
          </w:divBdr>
        </w:div>
        <w:div w:id="1166164416">
          <w:marLeft w:val="640"/>
          <w:marRight w:val="0"/>
          <w:marTop w:val="0"/>
          <w:marBottom w:val="0"/>
          <w:divBdr>
            <w:top w:val="none" w:sz="0" w:space="0" w:color="auto"/>
            <w:left w:val="none" w:sz="0" w:space="0" w:color="auto"/>
            <w:bottom w:val="none" w:sz="0" w:space="0" w:color="auto"/>
            <w:right w:val="none" w:sz="0" w:space="0" w:color="auto"/>
          </w:divBdr>
        </w:div>
        <w:div w:id="2039889562">
          <w:marLeft w:val="640"/>
          <w:marRight w:val="0"/>
          <w:marTop w:val="0"/>
          <w:marBottom w:val="0"/>
          <w:divBdr>
            <w:top w:val="none" w:sz="0" w:space="0" w:color="auto"/>
            <w:left w:val="none" w:sz="0" w:space="0" w:color="auto"/>
            <w:bottom w:val="none" w:sz="0" w:space="0" w:color="auto"/>
            <w:right w:val="none" w:sz="0" w:space="0" w:color="auto"/>
          </w:divBdr>
        </w:div>
        <w:div w:id="1126969548">
          <w:marLeft w:val="640"/>
          <w:marRight w:val="0"/>
          <w:marTop w:val="0"/>
          <w:marBottom w:val="0"/>
          <w:divBdr>
            <w:top w:val="none" w:sz="0" w:space="0" w:color="auto"/>
            <w:left w:val="none" w:sz="0" w:space="0" w:color="auto"/>
            <w:bottom w:val="none" w:sz="0" w:space="0" w:color="auto"/>
            <w:right w:val="none" w:sz="0" w:space="0" w:color="auto"/>
          </w:divBdr>
        </w:div>
        <w:div w:id="316760704">
          <w:marLeft w:val="640"/>
          <w:marRight w:val="0"/>
          <w:marTop w:val="0"/>
          <w:marBottom w:val="0"/>
          <w:divBdr>
            <w:top w:val="none" w:sz="0" w:space="0" w:color="auto"/>
            <w:left w:val="none" w:sz="0" w:space="0" w:color="auto"/>
            <w:bottom w:val="none" w:sz="0" w:space="0" w:color="auto"/>
            <w:right w:val="none" w:sz="0" w:space="0" w:color="auto"/>
          </w:divBdr>
        </w:div>
        <w:div w:id="1943994570">
          <w:marLeft w:val="640"/>
          <w:marRight w:val="0"/>
          <w:marTop w:val="0"/>
          <w:marBottom w:val="0"/>
          <w:divBdr>
            <w:top w:val="none" w:sz="0" w:space="0" w:color="auto"/>
            <w:left w:val="none" w:sz="0" w:space="0" w:color="auto"/>
            <w:bottom w:val="none" w:sz="0" w:space="0" w:color="auto"/>
            <w:right w:val="none" w:sz="0" w:space="0" w:color="auto"/>
          </w:divBdr>
        </w:div>
        <w:div w:id="1024019300">
          <w:marLeft w:val="640"/>
          <w:marRight w:val="0"/>
          <w:marTop w:val="0"/>
          <w:marBottom w:val="0"/>
          <w:divBdr>
            <w:top w:val="none" w:sz="0" w:space="0" w:color="auto"/>
            <w:left w:val="none" w:sz="0" w:space="0" w:color="auto"/>
            <w:bottom w:val="none" w:sz="0" w:space="0" w:color="auto"/>
            <w:right w:val="none" w:sz="0" w:space="0" w:color="auto"/>
          </w:divBdr>
        </w:div>
        <w:div w:id="1455369541">
          <w:marLeft w:val="640"/>
          <w:marRight w:val="0"/>
          <w:marTop w:val="0"/>
          <w:marBottom w:val="0"/>
          <w:divBdr>
            <w:top w:val="none" w:sz="0" w:space="0" w:color="auto"/>
            <w:left w:val="none" w:sz="0" w:space="0" w:color="auto"/>
            <w:bottom w:val="none" w:sz="0" w:space="0" w:color="auto"/>
            <w:right w:val="none" w:sz="0" w:space="0" w:color="auto"/>
          </w:divBdr>
        </w:div>
        <w:div w:id="1335693686">
          <w:marLeft w:val="640"/>
          <w:marRight w:val="0"/>
          <w:marTop w:val="0"/>
          <w:marBottom w:val="0"/>
          <w:divBdr>
            <w:top w:val="none" w:sz="0" w:space="0" w:color="auto"/>
            <w:left w:val="none" w:sz="0" w:space="0" w:color="auto"/>
            <w:bottom w:val="none" w:sz="0" w:space="0" w:color="auto"/>
            <w:right w:val="none" w:sz="0" w:space="0" w:color="auto"/>
          </w:divBdr>
        </w:div>
        <w:div w:id="1448696158">
          <w:marLeft w:val="640"/>
          <w:marRight w:val="0"/>
          <w:marTop w:val="0"/>
          <w:marBottom w:val="0"/>
          <w:divBdr>
            <w:top w:val="none" w:sz="0" w:space="0" w:color="auto"/>
            <w:left w:val="none" w:sz="0" w:space="0" w:color="auto"/>
            <w:bottom w:val="none" w:sz="0" w:space="0" w:color="auto"/>
            <w:right w:val="none" w:sz="0" w:space="0" w:color="auto"/>
          </w:divBdr>
        </w:div>
      </w:divsChild>
    </w:div>
    <w:div w:id="574097689">
      <w:bodyDiv w:val="1"/>
      <w:marLeft w:val="0"/>
      <w:marRight w:val="0"/>
      <w:marTop w:val="0"/>
      <w:marBottom w:val="0"/>
      <w:divBdr>
        <w:top w:val="none" w:sz="0" w:space="0" w:color="auto"/>
        <w:left w:val="none" w:sz="0" w:space="0" w:color="auto"/>
        <w:bottom w:val="none" w:sz="0" w:space="0" w:color="auto"/>
        <w:right w:val="none" w:sz="0" w:space="0" w:color="auto"/>
      </w:divBdr>
      <w:divsChild>
        <w:div w:id="542211607">
          <w:marLeft w:val="640"/>
          <w:marRight w:val="0"/>
          <w:marTop w:val="0"/>
          <w:marBottom w:val="0"/>
          <w:divBdr>
            <w:top w:val="none" w:sz="0" w:space="0" w:color="auto"/>
            <w:left w:val="none" w:sz="0" w:space="0" w:color="auto"/>
            <w:bottom w:val="none" w:sz="0" w:space="0" w:color="auto"/>
            <w:right w:val="none" w:sz="0" w:space="0" w:color="auto"/>
          </w:divBdr>
        </w:div>
        <w:div w:id="1869290799">
          <w:marLeft w:val="640"/>
          <w:marRight w:val="0"/>
          <w:marTop w:val="0"/>
          <w:marBottom w:val="0"/>
          <w:divBdr>
            <w:top w:val="none" w:sz="0" w:space="0" w:color="auto"/>
            <w:left w:val="none" w:sz="0" w:space="0" w:color="auto"/>
            <w:bottom w:val="none" w:sz="0" w:space="0" w:color="auto"/>
            <w:right w:val="none" w:sz="0" w:space="0" w:color="auto"/>
          </w:divBdr>
        </w:div>
        <w:div w:id="809445768">
          <w:marLeft w:val="640"/>
          <w:marRight w:val="0"/>
          <w:marTop w:val="0"/>
          <w:marBottom w:val="0"/>
          <w:divBdr>
            <w:top w:val="none" w:sz="0" w:space="0" w:color="auto"/>
            <w:left w:val="none" w:sz="0" w:space="0" w:color="auto"/>
            <w:bottom w:val="none" w:sz="0" w:space="0" w:color="auto"/>
            <w:right w:val="none" w:sz="0" w:space="0" w:color="auto"/>
          </w:divBdr>
        </w:div>
        <w:div w:id="1281716596">
          <w:marLeft w:val="640"/>
          <w:marRight w:val="0"/>
          <w:marTop w:val="0"/>
          <w:marBottom w:val="0"/>
          <w:divBdr>
            <w:top w:val="none" w:sz="0" w:space="0" w:color="auto"/>
            <w:left w:val="none" w:sz="0" w:space="0" w:color="auto"/>
            <w:bottom w:val="none" w:sz="0" w:space="0" w:color="auto"/>
            <w:right w:val="none" w:sz="0" w:space="0" w:color="auto"/>
          </w:divBdr>
        </w:div>
        <w:div w:id="243607813">
          <w:marLeft w:val="640"/>
          <w:marRight w:val="0"/>
          <w:marTop w:val="0"/>
          <w:marBottom w:val="0"/>
          <w:divBdr>
            <w:top w:val="none" w:sz="0" w:space="0" w:color="auto"/>
            <w:left w:val="none" w:sz="0" w:space="0" w:color="auto"/>
            <w:bottom w:val="none" w:sz="0" w:space="0" w:color="auto"/>
            <w:right w:val="none" w:sz="0" w:space="0" w:color="auto"/>
          </w:divBdr>
        </w:div>
        <w:div w:id="766537886">
          <w:marLeft w:val="640"/>
          <w:marRight w:val="0"/>
          <w:marTop w:val="0"/>
          <w:marBottom w:val="0"/>
          <w:divBdr>
            <w:top w:val="none" w:sz="0" w:space="0" w:color="auto"/>
            <w:left w:val="none" w:sz="0" w:space="0" w:color="auto"/>
            <w:bottom w:val="none" w:sz="0" w:space="0" w:color="auto"/>
            <w:right w:val="none" w:sz="0" w:space="0" w:color="auto"/>
          </w:divBdr>
        </w:div>
        <w:div w:id="2009139238">
          <w:marLeft w:val="640"/>
          <w:marRight w:val="0"/>
          <w:marTop w:val="0"/>
          <w:marBottom w:val="0"/>
          <w:divBdr>
            <w:top w:val="none" w:sz="0" w:space="0" w:color="auto"/>
            <w:left w:val="none" w:sz="0" w:space="0" w:color="auto"/>
            <w:bottom w:val="none" w:sz="0" w:space="0" w:color="auto"/>
            <w:right w:val="none" w:sz="0" w:space="0" w:color="auto"/>
          </w:divBdr>
        </w:div>
        <w:div w:id="447236066">
          <w:marLeft w:val="640"/>
          <w:marRight w:val="0"/>
          <w:marTop w:val="0"/>
          <w:marBottom w:val="0"/>
          <w:divBdr>
            <w:top w:val="none" w:sz="0" w:space="0" w:color="auto"/>
            <w:left w:val="none" w:sz="0" w:space="0" w:color="auto"/>
            <w:bottom w:val="none" w:sz="0" w:space="0" w:color="auto"/>
            <w:right w:val="none" w:sz="0" w:space="0" w:color="auto"/>
          </w:divBdr>
        </w:div>
        <w:div w:id="1299453919">
          <w:marLeft w:val="640"/>
          <w:marRight w:val="0"/>
          <w:marTop w:val="0"/>
          <w:marBottom w:val="0"/>
          <w:divBdr>
            <w:top w:val="none" w:sz="0" w:space="0" w:color="auto"/>
            <w:left w:val="none" w:sz="0" w:space="0" w:color="auto"/>
            <w:bottom w:val="none" w:sz="0" w:space="0" w:color="auto"/>
            <w:right w:val="none" w:sz="0" w:space="0" w:color="auto"/>
          </w:divBdr>
        </w:div>
        <w:div w:id="1147548855">
          <w:marLeft w:val="640"/>
          <w:marRight w:val="0"/>
          <w:marTop w:val="0"/>
          <w:marBottom w:val="0"/>
          <w:divBdr>
            <w:top w:val="none" w:sz="0" w:space="0" w:color="auto"/>
            <w:left w:val="none" w:sz="0" w:space="0" w:color="auto"/>
            <w:bottom w:val="none" w:sz="0" w:space="0" w:color="auto"/>
            <w:right w:val="none" w:sz="0" w:space="0" w:color="auto"/>
          </w:divBdr>
        </w:div>
        <w:div w:id="1919437402">
          <w:marLeft w:val="640"/>
          <w:marRight w:val="0"/>
          <w:marTop w:val="0"/>
          <w:marBottom w:val="0"/>
          <w:divBdr>
            <w:top w:val="none" w:sz="0" w:space="0" w:color="auto"/>
            <w:left w:val="none" w:sz="0" w:space="0" w:color="auto"/>
            <w:bottom w:val="none" w:sz="0" w:space="0" w:color="auto"/>
            <w:right w:val="none" w:sz="0" w:space="0" w:color="auto"/>
          </w:divBdr>
        </w:div>
        <w:div w:id="2025209412">
          <w:marLeft w:val="640"/>
          <w:marRight w:val="0"/>
          <w:marTop w:val="0"/>
          <w:marBottom w:val="0"/>
          <w:divBdr>
            <w:top w:val="none" w:sz="0" w:space="0" w:color="auto"/>
            <w:left w:val="none" w:sz="0" w:space="0" w:color="auto"/>
            <w:bottom w:val="none" w:sz="0" w:space="0" w:color="auto"/>
            <w:right w:val="none" w:sz="0" w:space="0" w:color="auto"/>
          </w:divBdr>
        </w:div>
        <w:div w:id="1302616371">
          <w:marLeft w:val="640"/>
          <w:marRight w:val="0"/>
          <w:marTop w:val="0"/>
          <w:marBottom w:val="0"/>
          <w:divBdr>
            <w:top w:val="none" w:sz="0" w:space="0" w:color="auto"/>
            <w:left w:val="none" w:sz="0" w:space="0" w:color="auto"/>
            <w:bottom w:val="none" w:sz="0" w:space="0" w:color="auto"/>
            <w:right w:val="none" w:sz="0" w:space="0" w:color="auto"/>
          </w:divBdr>
        </w:div>
      </w:divsChild>
    </w:div>
    <w:div w:id="582691177">
      <w:bodyDiv w:val="1"/>
      <w:marLeft w:val="0"/>
      <w:marRight w:val="0"/>
      <w:marTop w:val="0"/>
      <w:marBottom w:val="0"/>
      <w:divBdr>
        <w:top w:val="none" w:sz="0" w:space="0" w:color="auto"/>
        <w:left w:val="none" w:sz="0" w:space="0" w:color="auto"/>
        <w:bottom w:val="none" w:sz="0" w:space="0" w:color="auto"/>
        <w:right w:val="none" w:sz="0" w:space="0" w:color="auto"/>
      </w:divBdr>
      <w:divsChild>
        <w:div w:id="21979715">
          <w:marLeft w:val="640"/>
          <w:marRight w:val="0"/>
          <w:marTop w:val="0"/>
          <w:marBottom w:val="0"/>
          <w:divBdr>
            <w:top w:val="none" w:sz="0" w:space="0" w:color="auto"/>
            <w:left w:val="none" w:sz="0" w:space="0" w:color="auto"/>
            <w:bottom w:val="none" w:sz="0" w:space="0" w:color="auto"/>
            <w:right w:val="none" w:sz="0" w:space="0" w:color="auto"/>
          </w:divBdr>
        </w:div>
        <w:div w:id="1480533602">
          <w:marLeft w:val="640"/>
          <w:marRight w:val="0"/>
          <w:marTop w:val="0"/>
          <w:marBottom w:val="0"/>
          <w:divBdr>
            <w:top w:val="none" w:sz="0" w:space="0" w:color="auto"/>
            <w:left w:val="none" w:sz="0" w:space="0" w:color="auto"/>
            <w:bottom w:val="none" w:sz="0" w:space="0" w:color="auto"/>
            <w:right w:val="none" w:sz="0" w:space="0" w:color="auto"/>
          </w:divBdr>
        </w:div>
        <w:div w:id="397358971">
          <w:marLeft w:val="640"/>
          <w:marRight w:val="0"/>
          <w:marTop w:val="0"/>
          <w:marBottom w:val="0"/>
          <w:divBdr>
            <w:top w:val="none" w:sz="0" w:space="0" w:color="auto"/>
            <w:left w:val="none" w:sz="0" w:space="0" w:color="auto"/>
            <w:bottom w:val="none" w:sz="0" w:space="0" w:color="auto"/>
            <w:right w:val="none" w:sz="0" w:space="0" w:color="auto"/>
          </w:divBdr>
        </w:div>
        <w:div w:id="2102212622">
          <w:marLeft w:val="640"/>
          <w:marRight w:val="0"/>
          <w:marTop w:val="0"/>
          <w:marBottom w:val="0"/>
          <w:divBdr>
            <w:top w:val="none" w:sz="0" w:space="0" w:color="auto"/>
            <w:left w:val="none" w:sz="0" w:space="0" w:color="auto"/>
            <w:bottom w:val="none" w:sz="0" w:space="0" w:color="auto"/>
            <w:right w:val="none" w:sz="0" w:space="0" w:color="auto"/>
          </w:divBdr>
        </w:div>
        <w:div w:id="2055618042">
          <w:marLeft w:val="640"/>
          <w:marRight w:val="0"/>
          <w:marTop w:val="0"/>
          <w:marBottom w:val="0"/>
          <w:divBdr>
            <w:top w:val="none" w:sz="0" w:space="0" w:color="auto"/>
            <w:left w:val="none" w:sz="0" w:space="0" w:color="auto"/>
            <w:bottom w:val="none" w:sz="0" w:space="0" w:color="auto"/>
            <w:right w:val="none" w:sz="0" w:space="0" w:color="auto"/>
          </w:divBdr>
        </w:div>
        <w:div w:id="1254826546">
          <w:marLeft w:val="640"/>
          <w:marRight w:val="0"/>
          <w:marTop w:val="0"/>
          <w:marBottom w:val="0"/>
          <w:divBdr>
            <w:top w:val="none" w:sz="0" w:space="0" w:color="auto"/>
            <w:left w:val="none" w:sz="0" w:space="0" w:color="auto"/>
            <w:bottom w:val="none" w:sz="0" w:space="0" w:color="auto"/>
            <w:right w:val="none" w:sz="0" w:space="0" w:color="auto"/>
          </w:divBdr>
        </w:div>
        <w:div w:id="1529830698">
          <w:marLeft w:val="640"/>
          <w:marRight w:val="0"/>
          <w:marTop w:val="0"/>
          <w:marBottom w:val="0"/>
          <w:divBdr>
            <w:top w:val="none" w:sz="0" w:space="0" w:color="auto"/>
            <w:left w:val="none" w:sz="0" w:space="0" w:color="auto"/>
            <w:bottom w:val="none" w:sz="0" w:space="0" w:color="auto"/>
            <w:right w:val="none" w:sz="0" w:space="0" w:color="auto"/>
          </w:divBdr>
        </w:div>
        <w:div w:id="1041175843">
          <w:marLeft w:val="640"/>
          <w:marRight w:val="0"/>
          <w:marTop w:val="0"/>
          <w:marBottom w:val="0"/>
          <w:divBdr>
            <w:top w:val="none" w:sz="0" w:space="0" w:color="auto"/>
            <w:left w:val="none" w:sz="0" w:space="0" w:color="auto"/>
            <w:bottom w:val="none" w:sz="0" w:space="0" w:color="auto"/>
            <w:right w:val="none" w:sz="0" w:space="0" w:color="auto"/>
          </w:divBdr>
        </w:div>
        <w:div w:id="1986471848">
          <w:marLeft w:val="640"/>
          <w:marRight w:val="0"/>
          <w:marTop w:val="0"/>
          <w:marBottom w:val="0"/>
          <w:divBdr>
            <w:top w:val="none" w:sz="0" w:space="0" w:color="auto"/>
            <w:left w:val="none" w:sz="0" w:space="0" w:color="auto"/>
            <w:bottom w:val="none" w:sz="0" w:space="0" w:color="auto"/>
            <w:right w:val="none" w:sz="0" w:space="0" w:color="auto"/>
          </w:divBdr>
        </w:div>
        <w:div w:id="1581136530">
          <w:marLeft w:val="640"/>
          <w:marRight w:val="0"/>
          <w:marTop w:val="0"/>
          <w:marBottom w:val="0"/>
          <w:divBdr>
            <w:top w:val="none" w:sz="0" w:space="0" w:color="auto"/>
            <w:left w:val="none" w:sz="0" w:space="0" w:color="auto"/>
            <w:bottom w:val="none" w:sz="0" w:space="0" w:color="auto"/>
            <w:right w:val="none" w:sz="0" w:space="0" w:color="auto"/>
          </w:divBdr>
        </w:div>
        <w:div w:id="354430195">
          <w:marLeft w:val="640"/>
          <w:marRight w:val="0"/>
          <w:marTop w:val="0"/>
          <w:marBottom w:val="0"/>
          <w:divBdr>
            <w:top w:val="none" w:sz="0" w:space="0" w:color="auto"/>
            <w:left w:val="none" w:sz="0" w:space="0" w:color="auto"/>
            <w:bottom w:val="none" w:sz="0" w:space="0" w:color="auto"/>
            <w:right w:val="none" w:sz="0" w:space="0" w:color="auto"/>
          </w:divBdr>
        </w:div>
        <w:div w:id="1956253919">
          <w:marLeft w:val="640"/>
          <w:marRight w:val="0"/>
          <w:marTop w:val="0"/>
          <w:marBottom w:val="0"/>
          <w:divBdr>
            <w:top w:val="none" w:sz="0" w:space="0" w:color="auto"/>
            <w:left w:val="none" w:sz="0" w:space="0" w:color="auto"/>
            <w:bottom w:val="none" w:sz="0" w:space="0" w:color="auto"/>
            <w:right w:val="none" w:sz="0" w:space="0" w:color="auto"/>
          </w:divBdr>
        </w:div>
        <w:div w:id="1522205547">
          <w:marLeft w:val="640"/>
          <w:marRight w:val="0"/>
          <w:marTop w:val="0"/>
          <w:marBottom w:val="0"/>
          <w:divBdr>
            <w:top w:val="none" w:sz="0" w:space="0" w:color="auto"/>
            <w:left w:val="none" w:sz="0" w:space="0" w:color="auto"/>
            <w:bottom w:val="none" w:sz="0" w:space="0" w:color="auto"/>
            <w:right w:val="none" w:sz="0" w:space="0" w:color="auto"/>
          </w:divBdr>
        </w:div>
      </w:divsChild>
    </w:div>
    <w:div w:id="586501275">
      <w:bodyDiv w:val="1"/>
      <w:marLeft w:val="0"/>
      <w:marRight w:val="0"/>
      <w:marTop w:val="0"/>
      <w:marBottom w:val="0"/>
      <w:divBdr>
        <w:top w:val="none" w:sz="0" w:space="0" w:color="auto"/>
        <w:left w:val="none" w:sz="0" w:space="0" w:color="auto"/>
        <w:bottom w:val="none" w:sz="0" w:space="0" w:color="auto"/>
        <w:right w:val="none" w:sz="0" w:space="0" w:color="auto"/>
      </w:divBdr>
      <w:divsChild>
        <w:div w:id="770199836">
          <w:marLeft w:val="640"/>
          <w:marRight w:val="0"/>
          <w:marTop w:val="0"/>
          <w:marBottom w:val="0"/>
          <w:divBdr>
            <w:top w:val="none" w:sz="0" w:space="0" w:color="auto"/>
            <w:left w:val="none" w:sz="0" w:space="0" w:color="auto"/>
            <w:bottom w:val="none" w:sz="0" w:space="0" w:color="auto"/>
            <w:right w:val="none" w:sz="0" w:space="0" w:color="auto"/>
          </w:divBdr>
        </w:div>
        <w:div w:id="782529486">
          <w:marLeft w:val="640"/>
          <w:marRight w:val="0"/>
          <w:marTop w:val="0"/>
          <w:marBottom w:val="0"/>
          <w:divBdr>
            <w:top w:val="none" w:sz="0" w:space="0" w:color="auto"/>
            <w:left w:val="none" w:sz="0" w:space="0" w:color="auto"/>
            <w:bottom w:val="none" w:sz="0" w:space="0" w:color="auto"/>
            <w:right w:val="none" w:sz="0" w:space="0" w:color="auto"/>
          </w:divBdr>
        </w:div>
        <w:div w:id="1333877516">
          <w:marLeft w:val="640"/>
          <w:marRight w:val="0"/>
          <w:marTop w:val="0"/>
          <w:marBottom w:val="0"/>
          <w:divBdr>
            <w:top w:val="none" w:sz="0" w:space="0" w:color="auto"/>
            <w:left w:val="none" w:sz="0" w:space="0" w:color="auto"/>
            <w:bottom w:val="none" w:sz="0" w:space="0" w:color="auto"/>
            <w:right w:val="none" w:sz="0" w:space="0" w:color="auto"/>
          </w:divBdr>
        </w:div>
        <w:div w:id="2011327860">
          <w:marLeft w:val="640"/>
          <w:marRight w:val="0"/>
          <w:marTop w:val="0"/>
          <w:marBottom w:val="0"/>
          <w:divBdr>
            <w:top w:val="none" w:sz="0" w:space="0" w:color="auto"/>
            <w:left w:val="none" w:sz="0" w:space="0" w:color="auto"/>
            <w:bottom w:val="none" w:sz="0" w:space="0" w:color="auto"/>
            <w:right w:val="none" w:sz="0" w:space="0" w:color="auto"/>
          </w:divBdr>
        </w:div>
        <w:div w:id="668094310">
          <w:marLeft w:val="640"/>
          <w:marRight w:val="0"/>
          <w:marTop w:val="0"/>
          <w:marBottom w:val="0"/>
          <w:divBdr>
            <w:top w:val="none" w:sz="0" w:space="0" w:color="auto"/>
            <w:left w:val="none" w:sz="0" w:space="0" w:color="auto"/>
            <w:bottom w:val="none" w:sz="0" w:space="0" w:color="auto"/>
            <w:right w:val="none" w:sz="0" w:space="0" w:color="auto"/>
          </w:divBdr>
        </w:div>
        <w:div w:id="502672608">
          <w:marLeft w:val="640"/>
          <w:marRight w:val="0"/>
          <w:marTop w:val="0"/>
          <w:marBottom w:val="0"/>
          <w:divBdr>
            <w:top w:val="none" w:sz="0" w:space="0" w:color="auto"/>
            <w:left w:val="none" w:sz="0" w:space="0" w:color="auto"/>
            <w:bottom w:val="none" w:sz="0" w:space="0" w:color="auto"/>
            <w:right w:val="none" w:sz="0" w:space="0" w:color="auto"/>
          </w:divBdr>
        </w:div>
        <w:div w:id="299118798">
          <w:marLeft w:val="640"/>
          <w:marRight w:val="0"/>
          <w:marTop w:val="0"/>
          <w:marBottom w:val="0"/>
          <w:divBdr>
            <w:top w:val="none" w:sz="0" w:space="0" w:color="auto"/>
            <w:left w:val="none" w:sz="0" w:space="0" w:color="auto"/>
            <w:bottom w:val="none" w:sz="0" w:space="0" w:color="auto"/>
            <w:right w:val="none" w:sz="0" w:space="0" w:color="auto"/>
          </w:divBdr>
        </w:div>
        <w:div w:id="1462961080">
          <w:marLeft w:val="640"/>
          <w:marRight w:val="0"/>
          <w:marTop w:val="0"/>
          <w:marBottom w:val="0"/>
          <w:divBdr>
            <w:top w:val="none" w:sz="0" w:space="0" w:color="auto"/>
            <w:left w:val="none" w:sz="0" w:space="0" w:color="auto"/>
            <w:bottom w:val="none" w:sz="0" w:space="0" w:color="auto"/>
            <w:right w:val="none" w:sz="0" w:space="0" w:color="auto"/>
          </w:divBdr>
        </w:div>
        <w:div w:id="704409436">
          <w:marLeft w:val="640"/>
          <w:marRight w:val="0"/>
          <w:marTop w:val="0"/>
          <w:marBottom w:val="0"/>
          <w:divBdr>
            <w:top w:val="none" w:sz="0" w:space="0" w:color="auto"/>
            <w:left w:val="none" w:sz="0" w:space="0" w:color="auto"/>
            <w:bottom w:val="none" w:sz="0" w:space="0" w:color="auto"/>
            <w:right w:val="none" w:sz="0" w:space="0" w:color="auto"/>
          </w:divBdr>
        </w:div>
        <w:div w:id="1027607629">
          <w:marLeft w:val="640"/>
          <w:marRight w:val="0"/>
          <w:marTop w:val="0"/>
          <w:marBottom w:val="0"/>
          <w:divBdr>
            <w:top w:val="none" w:sz="0" w:space="0" w:color="auto"/>
            <w:left w:val="none" w:sz="0" w:space="0" w:color="auto"/>
            <w:bottom w:val="none" w:sz="0" w:space="0" w:color="auto"/>
            <w:right w:val="none" w:sz="0" w:space="0" w:color="auto"/>
          </w:divBdr>
        </w:div>
        <w:div w:id="1866137626">
          <w:marLeft w:val="640"/>
          <w:marRight w:val="0"/>
          <w:marTop w:val="0"/>
          <w:marBottom w:val="0"/>
          <w:divBdr>
            <w:top w:val="none" w:sz="0" w:space="0" w:color="auto"/>
            <w:left w:val="none" w:sz="0" w:space="0" w:color="auto"/>
            <w:bottom w:val="none" w:sz="0" w:space="0" w:color="auto"/>
            <w:right w:val="none" w:sz="0" w:space="0" w:color="auto"/>
          </w:divBdr>
        </w:div>
        <w:div w:id="1839996414">
          <w:marLeft w:val="640"/>
          <w:marRight w:val="0"/>
          <w:marTop w:val="0"/>
          <w:marBottom w:val="0"/>
          <w:divBdr>
            <w:top w:val="none" w:sz="0" w:space="0" w:color="auto"/>
            <w:left w:val="none" w:sz="0" w:space="0" w:color="auto"/>
            <w:bottom w:val="none" w:sz="0" w:space="0" w:color="auto"/>
            <w:right w:val="none" w:sz="0" w:space="0" w:color="auto"/>
          </w:divBdr>
        </w:div>
        <w:div w:id="774252463">
          <w:marLeft w:val="640"/>
          <w:marRight w:val="0"/>
          <w:marTop w:val="0"/>
          <w:marBottom w:val="0"/>
          <w:divBdr>
            <w:top w:val="none" w:sz="0" w:space="0" w:color="auto"/>
            <w:left w:val="none" w:sz="0" w:space="0" w:color="auto"/>
            <w:bottom w:val="none" w:sz="0" w:space="0" w:color="auto"/>
            <w:right w:val="none" w:sz="0" w:space="0" w:color="auto"/>
          </w:divBdr>
        </w:div>
        <w:div w:id="1983188943">
          <w:marLeft w:val="640"/>
          <w:marRight w:val="0"/>
          <w:marTop w:val="0"/>
          <w:marBottom w:val="0"/>
          <w:divBdr>
            <w:top w:val="none" w:sz="0" w:space="0" w:color="auto"/>
            <w:left w:val="none" w:sz="0" w:space="0" w:color="auto"/>
            <w:bottom w:val="none" w:sz="0" w:space="0" w:color="auto"/>
            <w:right w:val="none" w:sz="0" w:space="0" w:color="auto"/>
          </w:divBdr>
        </w:div>
        <w:div w:id="355275312">
          <w:marLeft w:val="640"/>
          <w:marRight w:val="0"/>
          <w:marTop w:val="0"/>
          <w:marBottom w:val="0"/>
          <w:divBdr>
            <w:top w:val="none" w:sz="0" w:space="0" w:color="auto"/>
            <w:left w:val="none" w:sz="0" w:space="0" w:color="auto"/>
            <w:bottom w:val="none" w:sz="0" w:space="0" w:color="auto"/>
            <w:right w:val="none" w:sz="0" w:space="0" w:color="auto"/>
          </w:divBdr>
        </w:div>
        <w:div w:id="1532646673">
          <w:marLeft w:val="640"/>
          <w:marRight w:val="0"/>
          <w:marTop w:val="0"/>
          <w:marBottom w:val="0"/>
          <w:divBdr>
            <w:top w:val="none" w:sz="0" w:space="0" w:color="auto"/>
            <w:left w:val="none" w:sz="0" w:space="0" w:color="auto"/>
            <w:bottom w:val="none" w:sz="0" w:space="0" w:color="auto"/>
            <w:right w:val="none" w:sz="0" w:space="0" w:color="auto"/>
          </w:divBdr>
        </w:div>
        <w:div w:id="83115447">
          <w:marLeft w:val="640"/>
          <w:marRight w:val="0"/>
          <w:marTop w:val="0"/>
          <w:marBottom w:val="0"/>
          <w:divBdr>
            <w:top w:val="none" w:sz="0" w:space="0" w:color="auto"/>
            <w:left w:val="none" w:sz="0" w:space="0" w:color="auto"/>
            <w:bottom w:val="none" w:sz="0" w:space="0" w:color="auto"/>
            <w:right w:val="none" w:sz="0" w:space="0" w:color="auto"/>
          </w:divBdr>
        </w:div>
      </w:divsChild>
    </w:div>
    <w:div w:id="592785603">
      <w:bodyDiv w:val="1"/>
      <w:marLeft w:val="0"/>
      <w:marRight w:val="0"/>
      <w:marTop w:val="0"/>
      <w:marBottom w:val="0"/>
      <w:divBdr>
        <w:top w:val="none" w:sz="0" w:space="0" w:color="auto"/>
        <w:left w:val="none" w:sz="0" w:space="0" w:color="auto"/>
        <w:bottom w:val="none" w:sz="0" w:space="0" w:color="auto"/>
        <w:right w:val="none" w:sz="0" w:space="0" w:color="auto"/>
      </w:divBdr>
      <w:divsChild>
        <w:div w:id="1320963230">
          <w:marLeft w:val="640"/>
          <w:marRight w:val="0"/>
          <w:marTop w:val="0"/>
          <w:marBottom w:val="0"/>
          <w:divBdr>
            <w:top w:val="none" w:sz="0" w:space="0" w:color="auto"/>
            <w:left w:val="none" w:sz="0" w:space="0" w:color="auto"/>
            <w:bottom w:val="none" w:sz="0" w:space="0" w:color="auto"/>
            <w:right w:val="none" w:sz="0" w:space="0" w:color="auto"/>
          </w:divBdr>
        </w:div>
        <w:div w:id="1589078774">
          <w:marLeft w:val="640"/>
          <w:marRight w:val="0"/>
          <w:marTop w:val="0"/>
          <w:marBottom w:val="0"/>
          <w:divBdr>
            <w:top w:val="none" w:sz="0" w:space="0" w:color="auto"/>
            <w:left w:val="none" w:sz="0" w:space="0" w:color="auto"/>
            <w:bottom w:val="none" w:sz="0" w:space="0" w:color="auto"/>
            <w:right w:val="none" w:sz="0" w:space="0" w:color="auto"/>
          </w:divBdr>
        </w:div>
        <w:div w:id="57679708">
          <w:marLeft w:val="640"/>
          <w:marRight w:val="0"/>
          <w:marTop w:val="0"/>
          <w:marBottom w:val="0"/>
          <w:divBdr>
            <w:top w:val="none" w:sz="0" w:space="0" w:color="auto"/>
            <w:left w:val="none" w:sz="0" w:space="0" w:color="auto"/>
            <w:bottom w:val="none" w:sz="0" w:space="0" w:color="auto"/>
            <w:right w:val="none" w:sz="0" w:space="0" w:color="auto"/>
          </w:divBdr>
        </w:div>
        <w:div w:id="673189973">
          <w:marLeft w:val="640"/>
          <w:marRight w:val="0"/>
          <w:marTop w:val="0"/>
          <w:marBottom w:val="0"/>
          <w:divBdr>
            <w:top w:val="none" w:sz="0" w:space="0" w:color="auto"/>
            <w:left w:val="none" w:sz="0" w:space="0" w:color="auto"/>
            <w:bottom w:val="none" w:sz="0" w:space="0" w:color="auto"/>
            <w:right w:val="none" w:sz="0" w:space="0" w:color="auto"/>
          </w:divBdr>
        </w:div>
        <w:div w:id="658579249">
          <w:marLeft w:val="640"/>
          <w:marRight w:val="0"/>
          <w:marTop w:val="0"/>
          <w:marBottom w:val="0"/>
          <w:divBdr>
            <w:top w:val="none" w:sz="0" w:space="0" w:color="auto"/>
            <w:left w:val="none" w:sz="0" w:space="0" w:color="auto"/>
            <w:bottom w:val="none" w:sz="0" w:space="0" w:color="auto"/>
            <w:right w:val="none" w:sz="0" w:space="0" w:color="auto"/>
          </w:divBdr>
        </w:div>
        <w:div w:id="804737033">
          <w:marLeft w:val="640"/>
          <w:marRight w:val="0"/>
          <w:marTop w:val="0"/>
          <w:marBottom w:val="0"/>
          <w:divBdr>
            <w:top w:val="none" w:sz="0" w:space="0" w:color="auto"/>
            <w:left w:val="none" w:sz="0" w:space="0" w:color="auto"/>
            <w:bottom w:val="none" w:sz="0" w:space="0" w:color="auto"/>
            <w:right w:val="none" w:sz="0" w:space="0" w:color="auto"/>
          </w:divBdr>
        </w:div>
        <w:div w:id="41370056">
          <w:marLeft w:val="640"/>
          <w:marRight w:val="0"/>
          <w:marTop w:val="0"/>
          <w:marBottom w:val="0"/>
          <w:divBdr>
            <w:top w:val="none" w:sz="0" w:space="0" w:color="auto"/>
            <w:left w:val="none" w:sz="0" w:space="0" w:color="auto"/>
            <w:bottom w:val="none" w:sz="0" w:space="0" w:color="auto"/>
            <w:right w:val="none" w:sz="0" w:space="0" w:color="auto"/>
          </w:divBdr>
        </w:div>
        <w:div w:id="674500802">
          <w:marLeft w:val="640"/>
          <w:marRight w:val="0"/>
          <w:marTop w:val="0"/>
          <w:marBottom w:val="0"/>
          <w:divBdr>
            <w:top w:val="none" w:sz="0" w:space="0" w:color="auto"/>
            <w:left w:val="none" w:sz="0" w:space="0" w:color="auto"/>
            <w:bottom w:val="none" w:sz="0" w:space="0" w:color="auto"/>
            <w:right w:val="none" w:sz="0" w:space="0" w:color="auto"/>
          </w:divBdr>
        </w:div>
        <w:div w:id="1947075332">
          <w:marLeft w:val="640"/>
          <w:marRight w:val="0"/>
          <w:marTop w:val="0"/>
          <w:marBottom w:val="0"/>
          <w:divBdr>
            <w:top w:val="none" w:sz="0" w:space="0" w:color="auto"/>
            <w:left w:val="none" w:sz="0" w:space="0" w:color="auto"/>
            <w:bottom w:val="none" w:sz="0" w:space="0" w:color="auto"/>
            <w:right w:val="none" w:sz="0" w:space="0" w:color="auto"/>
          </w:divBdr>
        </w:div>
        <w:div w:id="766274957">
          <w:marLeft w:val="640"/>
          <w:marRight w:val="0"/>
          <w:marTop w:val="0"/>
          <w:marBottom w:val="0"/>
          <w:divBdr>
            <w:top w:val="none" w:sz="0" w:space="0" w:color="auto"/>
            <w:left w:val="none" w:sz="0" w:space="0" w:color="auto"/>
            <w:bottom w:val="none" w:sz="0" w:space="0" w:color="auto"/>
            <w:right w:val="none" w:sz="0" w:space="0" w:color="auto"/>
          </w:divBdr>
        </w:div>
        <w:div w:id="1587568131">
          <w:marLeft w:val="640"/>
          <w:marRight w:val="0"/>
          <w:marTop w:val="0"/>
          <w:marBottom w:val="0"/>
          <w:divBdr>
            <w:top w:val="none" w:sz="0" w:space="0" w:color="auto"/>
            <w:left w:val="none" w:sz="0" w:space="0" w:color="auto"/>
            <w:bottom w:val="none" w:sz="0" w:space="0" w:color="auto"/>
            <w:right w:val="none" w:sz="0" w:space="0" w:color="auto"/>
          </w:divBdr>
        </w:div>
        <w:div w:id="802573922">
          <w:marLeft w:val="640"/>
          <w:marRight w:val="0"/>
          <w:marTop w:val="0"/>
          <w:marBottom w:val="0"/>
          <w:divBdr>
            <w:top w:val="none" w:sz="0" w:space="0" w:color="auto"/>
            <w:left w:val="none" w:sz="0" w:space="0" w:color="auto"/>
            <w:bottom w:val="none" w:sz="0" w:space="0" w:color="auto"/>
            <w:right w:val="none" w:sz="0" w:space="0" w:color="auto"/>
          </w:divBdr>
        </w:div>
        <w:div w:id="308631434">
          <w:marLeft w:val="640"/>
          <w:marRight w:val="0"/>
          <w:marTop w:val="0"/>
          <w:marBottom w:val="0"/>
          <w:divBdr>
            <w:top w:val="none" w:sz="0" w:space="0" w:color="auto"/>
            <w:left w:val="none" w:sz="0" w:space="0" w:color="auto"/>
            <w:bottom w:val="none" w:sz="0" w:space="0" w:color="auto"/>
            <w:right w:val="none" w:sz="0" w:space="0" w:color="auto"/>
          </w:divBdr>
        </w:div>
        <w:div w:id="1783761360">
          <w:marLeft w:val="640"/>
          <w:marRight w:val="0"/>
          <w:marTop w:val="0"/>
          <w:marBottom w:val="0"/>
          <w:divBdr>
            <w:top w:val="none" w:sz="0" w:space="0" w:color="auto"/>
            <w:left w:val="none" w:sz="0" w:space="0" w:color="auto"/>
            <w:bottom w:val="none" w:sz="0" w:space="0" w:color="auto"/>
            <w:right w:val="none" w:sz="0" w:space="0" w:color="auto"/>
          </w:divBdr>
        </w:div>
        <w:div w:id="2101412309">
          <w:marLeft w:val="640"/>
          <w:marRight w:val="0"/>
          <w:marTop w:val="0"/>
          <w:marBottom w:val="0"/>
          <w:divBdr>
            <w:top w:val="none" w:sz="0" w:space="0" w:color="auto"/>
            <w:left w:val="none" w:sz="0" w:space="0" w:color="auto"/>
            <w:bottom w:val="none" w:sz="0" w:space="0" w:color="auto"/>
            <w:right w:val="none" w:sz="0" w:space="0" w:color="auto"/>
          </w:divBdr>
        </w:div>
        <w:div w:id="1256087584">
          <w:marLeft w:val="640"/>
          <w:marRight w:val="0"/>
          <w:marTop w:val="0"/>
          <w:marBottom w:val="0"/>
          <w:divBdr>
            <w:top w:val="none" w:sz="0" w:space="0" w:color="auto"/>
            <w:left w:val="none" w:sz="0" w:space="0" w:color="auto"/>
            <w:bottom w:val="none" w:sz="0" w:space="0" w:color="auto"/>
            <w:right w:val="none" w:sz="0" w:space="0" w:color="auto"/>
          </w:divBdr>
        </w:div>
        <w:div w:id="1058632318">
          <w:marLeft w:val="640"/>
          <w:marRight w:val="0"/>
          <w:marTop w:val="0"/>
          <w:marBottom w:val="0"/>
          <w:divBdr>
            <w:top w:val="none" w:sz="0" w:space="0" w:color="auto"/>
            <w:left w:val="none" w:sz="0" w:space="0" w:color="auto"/>
            <w:bottom w:val="none" w:sz="0" w:space="0" w:color="auto"/>
            <w:right w:val="none" w:sz="0" w:space="0" w:color="auto"/>
          </w:divBdr>
        </w:div>
        <w:div w:id="2058432923">
          <w:marLeft w:val="640"/>
          <w:marRight w:val="0"/>
          <w:marTop w:val="0"/>
          <w:marBottom w:val="0"/>
          <w:divBdr>
            <w:top w:val="none" w:sz="0" w:space="0" w:color="auto"/>
            <w:left w:val="none" w:sz="0" w:space="0" w:color="auto"/>
            <w:bottom w:val="none" w:sz="0" w:space="0" w:color="auto"/>
            <w:right w:val="none" w:sz="0" w:space="0" w:color="auto"/>
          </w:divBdr>
        </w:div>
      </w:divsChild>
    </w:div>
    <w:div w:id="663894984">
      <w:bodyDiv w:val="1"/>
      <w:marLeft w:val="0"/>
      <w:marRight w:val="0"/>
      <w:marTop w:val="0"/>
      <w:marBottom w:val="0"/>
      <w:divBdr>
        <w:top w:val="none" w:sz="0" w:space="0" w:color="auto"/>
        <w:left w:val="none" w:sz="0" w:space="0" w:color="auto"/>
        <w:bottom w:val="none" w:sz="0" w:space="0" w:color="auto"/>
        <w:right w:val="none" w:sz="0" w:space="0" w:color="auto"/>
      </w:divBdr>
      <w:divsChild>
        <w:div w:id="1159033832">
          <w:marLeft w:val="640"/>
          <w:marRight w:val="0"/>
          <w:marTop w:val="0"/>
          <w:marBottom w:val="0"/>
          <w:divBdr>
            <w:top w:val="none" w:sz="0" w:space="0" w:color="auto"/>
            <w:left w:val="none" w:sz="0" w:space="0" w:color="auto"/>
            <w:bottom w:val="none" w:sz="0" w:space="0" w:color="auto"/>
            <w:right w:val="none" w:sz="0" w:space="0" w:color="auto"/>
          </w:divBdr>
        </w:div>
        <w:div w:id="757484699">
          <w:marLeft w:val="640"/>
          <w:marRight w:val="0"/>
          <w:marTop w:val="0"/>
          <w:marBottom w:val="0"/>
          <w:divBdr>
            <w:top w:val="none" w:sz="0" w:space="0" w:color="auto"/>
            <w:left w:val="none" w:sz="0" w:space="0" w:color="auto"/>
            <w:bottom w:val="none" w:sz="0" w:space="0" w:color="auto"/>
            <w:right w:val="none" w:sz="0" w:space="0" w:color="auto"/>
          </w:divBdr>
        </w:div>
        <w:div w:id="1906911863">
          <w:marLeft w:val="640"/>
          <w:marRight w:val="0"/>
          <w:marTop w:val="0"/>
          <w:marBottom w:val="0"/>
          <w:divBdr>
            <w:top w:val="none" w:sz="0" w:space="0" w:color="auto"/>
            <w:left w:val="none" w:sz="0" w:space="0" w:color="auto"/>
            <w:bottom w:val="none" w:sz="0" w:space="0" w:color="auto"/>
            <w:right w:val="none" w:sz="0" w:space="0" w:color="auto"/>
          </w:divBdr>
        </w:div>
      </w:divsChild>
    </w:div>
    <w:div w:id="703364319">
      <w:bodyDiv w:val="1"/>
      <w:marLeft w:val="0"/>
      <w:marRight w:val="0"/>
      <w:marTop w:val="0"/>
      <w:marBottom w:val="0"/>
      <w:divBdr>
        <w:top w:val="none" w:sz="0" w:space="0" w:color="auto"/>
        <w:left w:val="none" w:sz="0" w:space="0" w:color="auto"/>
        <w:bottom w:val="none" w:sz="0" w:space="0" w:color="auto"/>
        <w:right w:val="none" w:sz="0" w:space="0" w:color="auto"/>
      </w:divBdr>
      <w:divsChild>
        <w:div w:id="576280574">
          <w:marLeft w:val="640"/>
          <w:marRight w:val="0"/>
          <w:marTop w:val="0"/>
          <w:marBottom w:val="0"/>
          <w:divBdr>
            <w:top w:val="none" w:sz="0" w:space="0" w:color="auto"/>
            <w:left w:val="none" w:sz="0" w:space="0" w:color="auto"/>
            <w:bottom w:val="none" w:sz="0" w:space="0" w:color="auto"/>
            <w:right w:val="none" w:sz="0" w:space="0" w:color="auto"/>
          </w:divBdr>
        </w:div>
        <w:div w:id="1212309776">
          <w:marLeft w:val="640"/>
          <w:marRight w:val="0"/>
          <w:marTop w:val="0"/>
          <w:marBottom w:val="0"/>
          <w:divBdr>
            <w:top w:val="none" w:sz="0" w:space="0" w:color="auto"/>
            <w:left w:val="none" w:sz="0" w:space="0" w:color="auto"/>
            <w:bottom w:val="none" w:sz="0" w:space="0" w:color="auto"/>
            <w:right w:val="none" w:sz="0" w:space="0" w:color="auto"/>
          </w:divBdr>
        </w:div>
        <w:div w:id="882868108">
          <w:marLeft w:val="640"/>
          <w:marRight w:val="0"/>
          <w:marTop w:val="0"/>
          <w:marBottom w:val="0"/>
          <w:divBdr>
            <w:top w:val="none" w:sz="0" w:space="0" w:color="auto"/>
            <w:left w:val="none" w:sz="0" w:space="0" w:color="auto"/>
            <w:bottom w:val="none" w:sz="0" w:space="0" w:color="auto"/>
            <w:right w:val="none" w:sz="0" w:space="0" w:color="auto"/>
          </w:divBdr>
        </w:div>
        <w:div w:id="1070693926">
          <w:marLeft w:val="640"/>
          <w:marRight w:val="0"/>
          <w:marTop w:val="0"/>
          <w:marBottom w:val="0"/>
          <w:divBdr>
            <w:top w:val="none" w:sz="0" w:space="0" w:color="auto"/>
            <w:left w:val="none" w:sz="0" w:space="0" w:color="auto"/>
            <w:bottom w:val="none" w:sz="0" w:space="0" w:color="auto"/>
            <w:right w:val="none" w:sz="0" w:space="0" w:color="auto"/>
          </w:divBdr>
        </w:div>
      </w:divsChild>
    </w:div>
    <w:div w:id="709379410">
      <w:bodyDiv w:val="1"/>
      <w:marLeft w:val="0"/>
      <w:marRight w:val="0"/>
      <w:marTop w:val="0"/>
      <w:marBottom w:val="0"/>
      <w:divBdr>
        <w:top w:val="none" w:sz="0" w:space="0" w:color="auto"/>
        <w:left w:val="none" w:sz="0" w:space="0" w:color="auto"/>
        <w:bottom w:val="none" w:sz="0" w:space="0" w:color="auto"/>
        <w:right w:val="none" w:sz="0" w:space="0" w:color="auto"/>
      </w:divBdr>
      <w:divsChild>
        <w:div w:id="335957377">
          <w:marLeft w:val="640"/>
          <w:marRight w:val="0"/>
          <w:marTop w:val="0"/>
          <w:marBottom w:val="0"/>
          <w:divBdr>
            <w:top w:val="none" w:sz="0" w:space="0" w:color="auto"/>
            <w:left w:val="none" w:sz="0" w:space="0" w:color="auto"/>
            <w:bottom w:val="none" w:sz="0" w:space="0" w:color="auto"/>
            <w:right w:val="none" w:sz="0" w:space="0" w:color="auto"/>
          </w:divBdr>
        </w:div>
        <w:div w:id="1775396093">
          <w:marLeft w:val="640"/>
          <w:marRight w:val="0"/>
          <w:marTop w:val="0"/>
          <w:marBottom w:val="0"/>
          <w:divBdr>
            <w:top w:val="none" w:sz="0" w:space="0" w:color="auto"/>
            <w:left w:val="none" w:sz="0" w:space="0" w:color="auto"/>
            <w:bottom w:val="none" w:sz="0" w:space="0" w:color="auto"/>
            <w:right w:val="none" w:sz="0" w:space="0" w:color="auto"/>
          </w:divBdr>
        </w:div>
        <w:div w:id="1523474872">
          <w:marLeft w:val="640"/>
          <w:marRight w:val="0"/>
          <w:marTop w:val="0"/>
          <w:marBottom w:val="0"/>
          <w:divBdr>
            <w:top w:val="none" w:sz="0" w:space="0" w:color="auto"/>
            <w:left w:val="none" w:sz="0" w:space="0" w:color="auto"/>
            <w:bottom w:val="none" w:sz="0" w:space="0" w:color="auto"/>
            <w:right w:val="none" w:sz="0" w:space="0" w:color="auto"/>
          </w:divBdr>
        </w:div>
        <w:div w:id="1887371275">
          <w:marLeft w:val="640"/>
          <w:marRight w:val="0"/>
          <w:marTop w:val="0"/>
          <w:marBottom w:val="0"/>
          <w:divBdr>
            <w:top w:val="none" w:sz="0" w:space="0" w:color="auto"/>
            <w:left w:val="none" w:sz="0" w:space="0" w:color="auto"/>
            <w:bottom w:val="none" w:sz="0" w:space="0" w:color="auto"/>
            <w:right w:val="none" w:sz="0" w:space="0" w:color="auto"/>
          </w:divBdr>
        </w:div>
        <w:div w:id="1022123885">
          <w:marLeft w:val="640"/>
          <w:marRight w:val="0"/>
          <w:marTop w:val="0"/>
          <w:marBottom w:val="0"/>
          <w:divBdr>
            <w:top w:val="none" w:sz="0" w:space="0" w:color="auto"/>
            <w:left w:val="none" w:sz="0" w:space="0" w:color="auto"/>
            <w:bottom w:val="none" w:sz="0" w:space="0" w:color="auto"/>
            <w:right w:val="none" w:sz="0" w:space="0" w:color="auto"/>
          </w:divBdr>
        </w:div>
        <w:div w:id="1982231391">
          <w:marLeft w:val="640"/>
          <w:marRight w:val="0"/>
          <w:marTop w:val="0"/>
          <w:marBottom w:val="0"/>
          <w:divBdr>
            <w:top w:val="none" w:sz="0" w:space="0" w:color="auto"/>
            <w:left w:val="none" w:sz="0" w:space="0" w:color="auto"/>
            <w:bottom w:val="none" w:sz="0" w:space="0" w:color="auto"/>
            <w:right w:val="none" w:sz="0" w:space="0" w:color="auto"/>
          </w:divBdr>
        </w:div>
        <w:div w:id="971785720">
          <w:marLeft w:val="640"/>
          <w:marRight w:val="0"/>
          <w:marTop w:val="0"/>
          <w:marBottom w:val="0"/>
          <w:divBdr>
            <w:top w:val="none" w:sz="0" w:space="0" w:color="auto"/>
            <w:left w:val="none" w:sz="0" w:space="0" w:color="auto"/>
            <w:bottom w:val="none" w:sz="0" w:space="0" w:color="auto"/>
            <w:right w:val="none" w:sz="0" w:space="0" w:color="auto"/>
          </w:divBdr>
        </w:div>
        <w:div w:id="1544253096">
          <w:marLeft w:val="640"/>
          <w:marRight w:val="0"/>
          <w:marTop w:val="0"/>
          <w:marBottom w:val="0"/>
          <w:divBdr>
            <w:top w:val="none" w:sz="0" w:space="0" w:color="auto"/>
            <w:left w:val="none" w:sz="0" w:space="0" w:color="auto"/>
            <w:bottom w:val="none" w:sz="0" w:space="0" w:color="auto"/>
            <w:right w:val="none" w:sz="0" w:space="0" w:color="auto"/>
          </w:divBdr>
        </w:div>
        <w:div w:id="1062800764">
          <w:marLeft w:val="640"/>
          <w:marRight w:val="0"/>
          <w:marTop w:val="0"/>
          <w:marBottom w:val="0"/>
          <w:divBdr>
            <w:top w:val="none" w:sz="0" w:space="0" w:color="auto"/>
            <w:left w:val="none" w:sz="0" w:space="0" w:color="auto"/>
            <w:bottom w:val="none" w:sz="0" w:space="0" w:color="auto"/>
            <w:right w:val="none" w:sz="0" w:space="0" w:color="auto"/>
          </w:divBdr>
        </w:div>
        <w:div w:id="1246066342">
          <w:marLeft w:val="640"/>
          <w:marRight w:val="0"/>
          <w:marTop w:val="0"/>
          <w:marBottom w:val="0"/>
          <w:divBdr>
            <w:top w:val="none" w:sz="0" w:space="0" w:color="auto"/>
            <w:left w:val="none" w:sz="0" w:space="0" w:color="auto"/>
            <w:bottom w:val="none" w:sz="0" w:space="0" w:color="auto"/>
            <w:right w:val="none" w:sz="0" w:space="0" w:color="auto"/>
          </w:divBdr>
        </w:div>
        <w:div w:id="1974796395">
          <w:marLeft w:val="640"/>
          <w:marRight w:val="0"/>
          <w:marTop w:val="0"/>
          <w:marBottom w:val="0"/>
          <w:divBdr>
            <w:top w:val="none" w:sz="0" w:space="0" w:color="auto"/>
            <w:left w:val="none" w:sz="0" w:space="0" w:color="auto"/>
            <w:bottom w:val="none" w:sz="0" w:space="0" w:color="auto"/>
            <w:right w:val="none" w:sz="0" w:space="0" w:color="auto"/>
          </w:divBdr>
        </w:div>
        <w:div w:id="40794071">
          <w:marLeft w:val="640"/>
          <w:marRight w:val="0"/>
          <w:marTop w:val="0"/>
          <w:marBottom w:val="0"/>
          <w:divBdr>
            <w:top w:val="none" w:sz="0" w:space="0" w:color="auto"/>
            <w:left w:val="none" w:sz="0" w:space="0" w:color="auto"/>
            <w:bottom w:val="none" w:sz="0" w:space="0" w:color="auto"/>
            <w:right w:val="none" w:sz="0" w:space="0" w:color="auto"/>
          </w:divBdr>
        </w:div>
        <w:div w:id="269550302">
          <w:marLeft w:val="640"/>
          <w:marRight w:val="0"/>
          <w:marTop w:val="0"/>
          <w:marBottom w:val="0"/>
          <w:divBdr>
            <w:top w:val="none" w:sz="0" w:space="0" w:color="auto"/>
            <w:left w:val="none" w:sz="0" w:space="0" w:color="auto"/>
            <w:bottom w:val="none" w:sz="0" w:space="0" w:color="auto"/>
            <w:right w:val="none" w:sz="0" w:space="0" w:color="auto"/>
          </w:divBdr>
        </w:div>
        <w:div w:id="141701705">
          <w:marLeft w:val="640"/>
          <w:marRight w:val="0"/>
          <w:marTop w:val="0"/>
          <w:marBottom w:val="0"/>
          <w:divBdr>
            <w:top w:val="none" w:sz="0" w:space="0" w:color="auto"/>
            <w:left w:val="none" w:sz="0" w:space="0" w:color="auto"/>
            <w:bottom w:val="none" w:sz="0" w:space="0" w:color="auto"/>
            <w:right w:val="none" w:sz="0" w:space="0" w:color="auto"/>
          </w:divBdr>
        </w:div>
        <w:div w:id="607548149">
          <w:marLeft w:val="640"/>
          <w:marRight w:val="0"/>
          <w:marTop w:val="0"/>
          <w:marBottom w:val="0"/>
          <w:divBdr>
            <w:top w:val="none" w:sz="0" w:space="0" w:color="auto"/>
            <w:left w:val="none" w:sz="0" w:space="0" w:color="auto"/>
            <w:bottom w:val="none" w:sz="0" w:space="0" w:color="auto"/>
            <w:right w:val="none" w:sz="0" w:space="0" w:color="auto"/>
          </w:divBdr>
        </w:div>
        <w:div w:id="1222520472">
          <w:marLeft w:val="640"/>
          <w:marRight w:val="0"/>
          <w:marTop w:val="0"/>
          <w:marBottom w:val="0"/>
          <w:divBdr>
            <w:top w:val="none" w:sz="0" w:space="0" w:color="auto"/>
            <w:left w:val="none" w:sz="0" w:space="0" w:color="auto"/>
            <w:bottom w:val="none" w:sz="0" w:space="0" w:color="auto"/>
            <w:right w:val="none" w:sz="0" w:space="0" w:color="auto"/>
          </w:divBdr>
        </w:div>
        <w:div w:id="591201521">
          <w:marLeft w:val="640"/>
          <w:marRight w:val="0"/>
          <w:marTop w:val="0"/>
          <w:marBottom w:val="0"/>
          <w:divBdr>
            <w:top w:val="none" w:sz="0" w:space="0" w:color="auto"/>
            <w:left w:val="none" w:sz="0" w:space="0" w:color="auto"/>
            <w:bottom w:val="none" w:sz="0" w:space="0" w:color="auto"/>
            <w:right w:val="none" w:sz="0" w:space="0" w:color="auto"/>
          </w:divBdr>
        </w:div>
        <w:div w:id="735588907">
          <w:marLeft w:val="640"/>
          <w:marRight w:val="0"/>
          <w:marTop w:val="0"/>
          <w:marBottom w:val="0"/>
          <w:divBdr>
            <w:top w:val="none" w:sz="0" w:space="0" w:color="auto"/>
            <w:left w:val="none" w:sz="0" w:space="0" w:color="auto"/>
            <w:bottom w:val="none" w:sz="0" w:space="0" w:color="auto"/>
            <w:right w:val="none" w:sz="0" w:space="0" w:color="auto"/>
          </w:divBdr>
        </w:div>
      </w:divsChild>
    </w:div>
    <w:div w:id="716971978">
      <w:bodyDiv w:val="1"/>
      <w:marLeft w:val="0"/>
      <w:marRight w:val="0"/>
      <w:marTop w:val="0"/>
      <w:marBottom w:val="0"/>
      <w:divBdr>
        <w:top w:val="none" w:sz="0" w:space="0" w:color="auto"/>
        <w:left w:val="none" w:sz="0" w:space="0" w:color="auto"/>
        <w:bottom w:val="none" w:sz="0" w:space="0" w:color="auto"/>
        <w:right w:val="none" w:sz="0" w:space="0" w:color="auto"/>
      </w:divBdr>
      <w:divsChild>
        <w:div w:id="227695144">
          <w:marLeft w:val="640"/>
          <w:marRight w:val="0"/>
          <w:marTop w:val="0"/>
          <w:marBottom w:val="0"/>
          <w:divBdr>
            <w:top w:val="none" w:sz="0" w:space="0" w:color="auto"/>
            <w:left w:val="none" w:sz="0" w:space="0" w:color="auto"/>
            <w:bottom w:val="none" w:sz="0" w:space="0" w:color="auto"/>
            <w:right w:val="none" w:sz="0" w:space="0" w:color="auto"/>
          </w:divBdr>
        </w:div>
        <w:div w:id="1654944524">
          <w:marLeft w:val="640"/>
          <w:marRight w:val="0"/>
          <w:marTop w:val="0"/>
          <w:marBottom w:val="0"/>
          <w:divBdr>
            <w:top w:val="none" w:sz="0" w:space="0" w:color="auto"/>
            <w:left w:val="none" w:sz="0" w:space="0" w:color="auto"/>
            <w:bottom w:val="none" w:sz="0" w:space="0" w:color="auto"/>
            <w:right w:val="none" w:sz="0" w:space="0" w:color="auto"/>
          </w:divBdr>
        </w:div>
        <w:div w:id="958220084">
          <w:marLeft w:val="640"/>
          <w:marRight w:val="0"/>
          <w:marTop w:val="0"/>
          <w:marBottom w:val="0"/>
          <w:divBdr>
            <w:top w:val="none" w:sz="0" w:space="0" w:color="auto"/>
            <w:left w:val="none" w:sz="0" w:space="0" w:color="auto"/>
            <w:bottom w:val="none" w:sz="0" w:space="0" w:color="auto"/>
            <w:right w:val="none" w:sz="0" w:space="0" w:color="auto"/>
          </w:divBdr>
        </w:div>
        <w:div w:id="745953199">
          <w:marLeft w:val="640"/>
          <w:marRight w:val="0"/>
          <w:marTop w:val="0"/>
          <w:marBottom w:val="0"/>
          <w:divBdr>
            <w:top w:val="none" w:sz="0" w:space="0" w:color="auto"/>
            <w:left w:val="none" w:sz="0" w:space="0" w:color="auto"/>
            <w:bottom w:val="none" w:sz="0" w:space="0" w:color="auto"/>
            <w:right w:val="none" w:sz="0" w:space="0" w:color="auto"/>
          </w:divBdr>
        </w:div>
        <w:div w:id="1972589596">
          <w:marLeft w:val="640"/>
          <w:marRight w:val="0"/>
          <w:marTop w:val="0"/>
          <w:marBottom w:val="0"/>
          <w:divBdr>
            <w:top w:val="none" w:sz="0" w:space="0" w:color="auto"/>
            <w:left w:val="none" w:sz="0" w:space="0" w:color="auto"/>
            <w:bottom w:val="none" w:sz="0" w:space="0" w:color="auto"/>
            <w:right w:val="none" w:sz="0" w:space="0" w:color="auto"/>
          </w:divBdr>
        </w:div>
        <w:div w:id="1432119583">
          <w:marLeft w:val="640"/>
          <w:marRight w:val="0"/>
          <w:marTop w:val="0"/>
          <w:marBottom w:val="0"/>
          <w:divBdr>
            <w:top w:val="none" w:sz="0" w:space="0" w:color="auto"/>
            <w:left w:val="none" w:sz="0" w:space="0" w:color="auto"/>
            <w:bottom w:val="none" w:sz="0" w:space="0" w:color="auto"/>
            <w:right w:val="none" w:sz="0" w:space="0" w:color="auto"/>
          </w:divBdr>
        </w:div>
        <w:div w:id="1815488508">
          <w:marLeft w:val="640"/>
          <w:marRight w:val="0"/>
          <w:marTop w:val="0"/>
          <w:marBottom w:val="0"/>
          <w:divBdr>
            <w:top w:val="none" w:sz="0" w:space="0" w:color="auto"/>
            <w:left w:val="none" w:sz="0" w:space="0" w:color="auto"/>
            <w:bottom w:val="none" w:sz="0" w:space="0" w:color="auto"/>
            <w:right w:val="none" w:sz="0" w:space="0" w:color="auto"/>
          </w:divBdr>
        </w:div>
        <w:div w:id="2100246052">
          <w:marLeft w:val="640"/>
          <w:marRight w:val="0"/>
          <w:marTop w:val="0"/>
          <w:marBottom w:val="0"/>
          <w:divBdr>
            <w:top w:val="none" w:sz="0" w:space="0" w:color="auto"/>
            <w:left w:val="none" w:sz="0" w:space="0" w:color="auto"/>
            <w:bottom w:val="none" w:sz="0" w:space="0" w:color="auto"/>
            <w:right w:val="none" w:sz="0" w:space="0" w:color="auto"/>
          </w:divBdr>
        </w:div>
        <w:div w:id="229191829">
          <w:marLeft w:val="640"/>
          <w:marRight w:val="0"/>
          <w:marTop w:val="0"/>
          <w:marBottom w:val="0"/>
          <w:divBdr>
            <w:top w:val="none" w:sz="0" w:space="0" w:color="auto"/>
            <w:left w:val="none" w:sz="0" w:space="0" w:color="auto"/>
            <w:bottom w:val="none" w:sz="0" w:space="0" w:color="auto"/>
            <w:right w:val="none" w:sz="0" w:space="0" w:color="auto"/>
          </w:divBdr>
        </w:div>
        <w:div w:id="1595551529">
          <w:marLeft w:val="640"/>
          <w:marRight w:val="0"/>
          <w:marTop w:val="0"/>
          <w:marBottom w:val="0"/>
          <w:divBdr>
            <w:top w:val="none" w:sz="0" w:space="0" w:color="auto"/>
            <w:left w:val="none" w:sz="0" w:space="0" w:color="auto"/>
            <w:bottom w:val="none" w:sz="0" w:space="0" w:color="auto"/>
            <w:right w:val="none" w:sz="0" w:space="0" w:color="auto"/>
          </w:divBdr>
        </w:div>
        <w:div w:id="1338996689">
          <w:marLeft w:val="640"/>
          <w:marRight w:val="0"/>
          <w:marTop w:val="0"/>
          <w:marBottom w:val="0"/>
          <w:divBdr>
            <w:top w:val="none" w:sz="0" w:space="0" w:color="auto"/>
            <w:left w:val="none" w:sz="0" w:space="0" w:color="auto"/>
            <w:bottom w:val="none" w:sz="0" w:space="0" w:color="auto"/>
            <w:right w:val="none" w:sz="0" w:space="0" w:color="auto"/>
          </w:divBdr>
        </w:div>
        <w:div w:id="955063025">
          <w:marLeft w:val="640"/>
          <w:marRight w:val="0"/>
          <w:marTop w:val="0"/>
          <w:marBottom w:val="0"/>
          <w:divBdr>
            <w:top w:val="none" w:sz="0" w:space="0" w:color="auto"/>
            <w:left w:val="none" w:sz="0" w:space="0" w:color="auto"/>
            <w:bottom w:val="none" w:sz="0" w:space="0" w:color="auto"/>
            <w:right w:val="none" w:sz="0" w:space="0" w:color="auto"/>
          </w:divBdr>
        </w:div>
        <w:div w:id="817111775">
          <w:marLeft w:val="640"/>
          <w:marRight w:val="0"/>
          <w:marTop w:val="0"/>
          <w:marBottom w:val="0"/>
          <w:divBdr>
            <w:top w:val="none" w:sz="0" w:space="0" w:color="auto"/>
            <w:left w:val="none" w:sz="0" w:space="0" w:color="auto"/>
            <w:bottom w:val="none" w:sz="0" w:space="0" w:color="auto"/>
            <w:right w:val="none" w:sz="0" w:space="0" w:color="auto"/>
          </w:divBdr>
        </w:div>
        <w:div w:id="1363287283">
          <w:marLeft w:val="640"/>
          <w:marRight w:val="0"/>
          <w:marTop w:val="0"/>
          <w:marBottom w:val="0"/>
          <w:divBdr>
            <w:top w:val="none" w:sz="0" w:space="0" w:color="auto"/>
            <w:left w:val="none" w:sz="0" w:space="0" w:color="auto"/>
            <w:bottom w:val="none" w:sz="0" w:space="0" w:color="auto"/>
            <w:right w:val="none" w:sz="0" w:space="0" w:color="auto"/>
          </w:divBdr>
        </w:div>
        <w:div w:id="865564785">
          <w:marLeft w:val="640"/>
          <w:marRight w:val="0"/>
          <w:marTop w:val="0"/>
          <w:marBottom w:val="0"/>
          <w:divBdr>
            <w:top w:val="none" w:sz="0" w:space="0" w:color="auto"/>
            <w:left w:val="none" w:sz="0" w:space="0" w:color="auto"/>
            <w:bottom w:val="none" w:sz="0" w:space="0" w:color="auto"/>
            <w:right w:val="none" w:sz="0" w:space="0" w:color="auto"/>
          </w:divBdr>
        </w:div>
        <w:div w:id="1040588261">
          <w:marLeft w:val="640"/>
          <w:marRight w:val="0"/>
          <w:marTop w:val="0"/>
          <w:marBottom w:val="0"/>
          <w:divBdr>
            <w:top w:val="none" w:sz="0" w:space="0" w:color="auto"/>
            <w:left w:val="none" w:sz="0" w:space="0" w:color="auto"/>
            <w:bottom w:val="none" w:sz="0" w:space="0" w:color="auto"/>
            <w:right w:val="none" w:sz="0" w:space="0" w:color="auto"/>
          </w:divBdr>
        </w:div>
        <w:div w:id="1840998658">
          <w:marLeft w:val="640"/>
          <w:marRight w:val="0"/>
          <w:marTop w:val="0"/>
          <w:marBottom w:val="0"/>
          <w:divBdr>
            <w:top w:val="none" w:sz="0" w:space="0" w:color="auto"/>
            <w:left w:val="none" w:sz="0" w:space="0" w:color="auto"/>
            <w:bottom w:val="none" w:sz="0" w:space="0" w:color="auto"/>
            <w:right w:val="none" w:sz="0" w:space="0" w:color="auto"/>
          </w:divBdr>
        </w:div>
        <w:div w:id="672032383">
          <w:marLeft w:val="640"/>
          <w:marRight w:val="0"/>
          <w:marTop w:val="0"/>
          <w:marBottom w:val="0"/>
          <w:divBdr>
            <w:top w:val="none" w:sz="0" w:space="0" w:color="auto"/>
            <w:left w:val="none" w:sz="0" w:space="0" w:color="auto"/>
            <w:bottom w:val="none" w:sz="0" w:space="0" w:color="auto"/>
            <w:right w:val="none" w:sz="0" w:space="0" w:color="auto"/>
          </w:divBdr>
        </w:div>
      </w:divsChild>
    </w:div>
    <w:div w:id="732897029">
      <w:bodyDiv w:val="1"/>
      <w:marLeft w:val="0"/>
      <w:marRight w:val="0"/>
      <w:marTop w:val="0"/>
      <w:marBottom w:val="0"/>
      <w:divBdr>
        <w:top w:val="none" w:sz="0" w:space="0" w:color="auto"/>
        <w:left w:val="none" w:sz="0" w:space="0" w:color="auto"/>
        <w:bottom w:val="none" w:sz="0" w:space="0" w:color="auto"/>
        <w:right w:val="none" w:sz="0" w:space="0" w:color="auto"/>
      </w:divBdr>
      <w:divsChild>
        <w:div w:id="582033887">
          <w:marLeft w:val="640"/>
          <w:marRight w:val="0"/>
          <w:marTop w:val="0"/>
          <w:marBottom w:val="0"/>
          <w:divBdr>
            <w:top w:val="none" w:sz="0" w:space="0" w:color="auto"/>
            <w:left w:val="none" w:sz="0" w:space="0" w:color="auto"/>
            <w:bottom w:val="none" w:sz="0" w:space="0" w:color="auto"/>
            <w:right w:val="none" w:sz="0" w:space="0" w:color="auto"/>
          </w:divBdr>
        </w:div>
        <w:div w:id="1875267904">
          <w:marLeft w:val="640"/>
          <w:marRight w:val="0"/>
          <w:marTop w:val="0"/>
          <w:marBottom w:val="0"/>
          <w:divBdr>
            <w:top w:val="none" w:sz="0" w:space="0" w:color="auto"/>
            <w:left w:val="none" w:sz="0" w:space="0" w:color="auto"/>
            <w:bottom w:val="none" w:sz="0" w:space="0" w:color="auto"/>
            <w:right w:val="none" w:sz="0" w:space="0" w:color="auto"/>
          </w:divBdr>
        </w:div>
        <w:div w:id="342439882">
          <w:marLeft w:val="640"/>
          <w:marRight w:val="0"/>
          <w:marTop w:val="0"/>
          <w:marBottom w:val="0"/>
          <w:divBdr>
            <w:top w:val="none" w:sz="0" w:space="0" w:color="auto"/>
            <w:left w:val="none" w:sz="0" w:space="0" w:color="auto"/>
            <w:bottom w:val="none" w:sz="0" w:space="0" w:color="auto"/>
            <w:right w:val="none" w:sz="0" w:space="0" w:color="auto"/>
          </w:divBdr>
        </w:div>
        <w:div w:id="1309626198">
          <w:marLeft w:val="640"/>
          <w:marRight w:val="0"/>
          <w:marTop w:val="0"/>
          <w:marBottom w:val="0"/>
          <w:divBdr>
            <w:top w:val="none" w:sz="0" w:space="0" w:color="auto"/>
            <w:left w:val="none" w:sz="0" w:space="0" w:color="auto"/>
            <w:bottom w:val="none" w:sz="0" w:space="0" w:color="auto"/>
            <w:right w:val="none" w:sz="0" w:space="0" w:color="auto"/>
          </w:divBdr>
        </w:div>
        <w:div w:id="848525684">
          <w:marLeft w:val="640"/>
          <w:marRight w:val="0"/>
          <w:marTop w:val="0"/>
          <w:marBottom w:val="0"/>
          <w:divBdr>
            <w:top w:val="none" w:sz="0" w:space="0" w:color="auto"/>
            <w:left w:val="none" w:sz="0" w:space="0" w:color="auto"/>
            <w:bottom w:val="none" w:sz="0" w:space="0" w:color="auto"/>
            <w:right w:val="none" w:sz="0" w:space="0" w:color="auto"/>
          </w:divBdr>
        </w:div>
        <w:div w:id="2052068985">
          <w:marLeft w:val="640"/>
          <w:marRight w:val="0"/>
          <w:marTop w:val="0"/>
          <w:marBottom w:val="0"/>
          <w:divBdr>
            <w:top w:val="none" w:sz="0" w:space="0" w:color="auto"/>
            <w:left w:val="none" w:sz="0" w:space="0" w:color="auto"/>
            <w:bottom w:val="none" w:sz="0" w:space="0" w:color="auto"/>
            <w:right w:val="none" w:sz="0" w:space="0" w:color="auto"/>
          </w:divBdr>
        </w:div>
        <w:div w:id="843975802">
          <w:marLeft w:val="640"/>
          <w:marRight w:val="0"/>
          <w:marTop w:val="0"/>
          <w:marBottom w:val="0"/>
          <w:divBdr>
            <w:top w:val="none" w:sz="0" w:space="0" w:color="auto"/>
            <w:left w:val="none" w:sz="0" w:space="0" w:color="auto"/>
            <w:bottom w:val="none" w:sz="0" w:space="0" w:color="auto"/>
            <w:right w:val="none" w:sz="0" w:space="0" w:color="auto"/>
          </w:divBdr>
        </w:div>
        <w:div w:id="800346378">
          <w:marLeft w:val="640"/>
          <w:marRight w:val="0"/>
          <w:marTop w:val="0"/>
          <w:marBottom w:val="0"/>
          <w:divBdr>
            <w:top w:val="none" w:sz="0" w:space="0" w:color="auto"/>
            <w:left w:val="none" w:sz="0" w:space="0" w:color="auto"/>
            <w:bottom w:val="none" w:sz="0" w:space="0" w:color="auto"/>
            <w:right w:val="none" w:sz="0" w:space="0" w:color="auto"/>
          </w:divBdr>
        </w:div>
        <w:div w:id="102265463">
          <w:marLeft w:val="640"/>
          <w:marRight w:val="0"/>
          <w:marTop w:val="0"/>
          <w:marBottom w:val="0"/>
          <w:divBdr>
            <w:top w:val="none" w:sz="0" w:space="0" w:color="auto"/>
            <w:left w:val="none" w:sz="0" w:space="0" w:color="auto"/>
            <w:bottom w:val="none" w:sz="0" w:space="0" w:color="auto"/>
            <w:right w:val="none" w:sz="0" w:space="0" w:color="auto"/>
          </w:divBdr>
        </w:div>
        <w:div w:id="1734549228">
          <w:marLeft w:val="640"/>
          <w:marRight w:val="0"/>
          <w:marTop w:val="0"/>
          <w:marBottom w:val="0"/>
          <w:divBdr>
            <w:top w:val="none" w:sz="0" w:space="0" w:color="auto"/>
            <w:left w:val="none" w:sz="0" w:space="0" w:color="auto"/>
            <w:bottom w:val="none" w:sz="0" w:space="0" w:color="auto"/>
            <w:right w:val="none" w:sz="0" w:space="0" w:color="auto"/>
          </w:divBdr>
        </w:div>
        <w:div w:id="1357727653">
          <w:marLeft w:val="640"/>
          <w:marRight w:val="0"/>
          <w:marTop w:val="0"/>
          <w:marBottom w:val="0"/>
          <w:divBdr>
            <w:top w:val="none" w:sz="0" w:space="0" w:color="auto"/>
            <w:left w:val="none" w:sz="0" w:space="0" w:color="auto"/>
            <w:bottom w:val="none" w:sz="0" w:space="0" w:color="auto"/>
            <w:right w:val="none" w:sz="0" w:space="0" w:color="auto"/>
          </w:divBdr>
        </w:div>
        <w:div w:id="676462809">
          <w:marLeft w:val="640"/>
          <w:marRight w:val="0"/>
          <w:marTop w:val="0"/>
          <w:marBottom w:val="0"/>
          <w:divBdr>
            <w:top w:val="none" w:sz="0" w:space="0" w:color="auto"/>
            <w:left w:val="none" w:sz="0" w:space="0" w:color="auto"/>
            <w:bottom w:val="none" w:sz="0" w:space="0" w:color="auto"/>
            <w:right w:val="none" w:sz="0" w:space="0" w:color="auto"/>
          </w:divBdr>
        </w:div>
        <w:div w:id="223223129">
          <w:marLeft w:val="640"/>
          <w:marRight w:val="0"/>
          <w:marTop w:val="0"/>
          <w:marBottom w:val="0"/>
          <w:divBdr>
            <w:top w:val="none" w:sz="0" w:space="0" w:color="auto"/>
            <w:left w:val="none" w:sz="0" w:space="0" w:color="auto"/>
            <w:bottom w:val="none" w:sz="0" w:space="0" w:color="auto"/>
            <w:right w:val="none" w:sz="0" w:space="0" w:color="auto"/>
          </w:divBdr>
        </w:div>
        <w:div w:id="1859198752">
          <w:marLeft w:val="640"/>
          <w:marRight w:val="0"/>
          <w:marTop w:val="0"/>
          <w:marBottom w:val="0"/>
          <w:divBdr>
            <w:top w:val="none" w:sz="0" w:space="0" w:color="auto"/>
            <w:left w:val="none" w:sz="0" w:space="0" w:color="auto"/>
            <w:bottom w:val="none" w:sz="0" w:space="0" w:color="auto"/>
            <w:right w:val="none" w:sz="0" w:space="0" w:color="auto"/>
          </w:divBdr>
        </w:div>
        <w:div w:id="709692984">
          <w:marLeft w:val="640"/>
          <w:marRight w:val="0"/>
          <w:marTop w:val="0"/>
          <w:marBottom w:val="0"/>
          <w:divBdr>
            <w:top w:val="none" w:sz="0" w:space="0" w:color="auto"/>
            <w:left w:val="none" w:sz="0" w:space="0" w:color="auto"/>
            <w:bottom w:val="none" w:sz="0" w:space="0" w:color="auto"/>
            <w:right w:val="none" w:sz="0" w:space="0" w:color="auto"/>
          </w:divBdr>
        </w:div>
        <w:div w:id="159581911">
          <w:marLeft w:val="640"/>
          <w:marRight w:val="0"/>
          <w:marTop w:val="0"/>
          <w:marBottom w:val="0"/>
          <w:divBdr>
            <w:top w:val="none" w:sz="0" w:space="0" w:color="auto"/>
            <w:left w:val="none" w:sz="0" w:space="0" w:color="auto"/>
            <w:bottom w:val="none" w:sz="0" w:space="0" w:color="auto"/>
            <w:right w:val="none" w:sz="0" w:space="0" w:color="auto"/>
          </w:divBdr>
        </w:div>
        <w:div w:id="1913734569">
          <w:marLeft w:val="640"/>
          <w:marRight w:val="0"/>
          <w:marTop w:val="0"/>
          <w:marBottom w:val="0"/>
          <w:divBdr>
            <w:top w:val="none" w:sz="0" w:space="0" w:color="auto"/>
            <w:left w:val="none" w:sz="0" w:space="0" w:color="auto"/>
            <w:bottom w:val="none" w:sz="0" w:space="0" w:color="auto"/>
            <w:right w:val="none" w:sz="0" w:space="0" w:color="auto"/>
          </w:divBdr>
        </w:div>
        <w:div w:id="166866131">
          <w:marLeft w:val="640"/>
          <w:marRight w:val="0"/>
          <w:marTop w:val="0"/>
          <w:marBottom w:val="0"/>
          <w:divBdr>
            <w:top w:val="none" w:sz="0" w:space="0" w:color="auto"/>
            <w:left w:val="none" w:sz="0" w:space="0" w:color="auto"/>
            <w:bottom w:val="none" w:sz="0" w:space="0" w:color="auto"/>
            <w:right w:val="none" w:sz="0" w:space="0" w:color="auto"/>
          </w:divBdr>
        </w:div>
      </w:divsChild>
    </w:div>
    <w:div w:id="769006288">
      <w:bodyDiv w:val="1"/>
      <w:marLeft w:val="0"/>
      <w:marRight w:val="0"/>
      <w:marTop w:val="0"/>
      <w:marBottom w:val="0"/>
      <w:divBdr>
        <w:top w:val="none" w:sz="0" w:space="0" w:color="auto"/>
        <w:left w:val="none" w:sz="0" w:space="0" w:color="auto"/>
        <w:bottom w:val="none" w:sz="0" w:space="0" w:color="auto"/>
        <w:right w:val="none" w:sz="0" w:space="0" w:color="auto"/>
      </w:divBdr>
    </w:div>
    <w:div w:id="775099831">
      <w:bodyDiv w:val="1"/>
      <w:marLeft w:val="0"/>
      <w:marRight w:val="0"/>
      <w:marTop w:val="0"/>
      <w:marBottom w:val="0"/>
      <w:divBdr>
        <w:top w:val="none" w:sz="0" w:space="0" w:color="auto"/>
        <w:left w:val="none" w:sz="0" w:space="0" w:color="auto"/>
        <w:bottom w:val="none" w:sz="0" w:space="0" w:color="auto"/>
        <w:right w:val="none" w:sz="0" w:space="0" w:color="auto"/>
      </w:divBdr>
      <w:divsChild>
        <w:div w:id="1499728591">
          <w:marLeft w:val="640"/>
          <w:marRight w:val="0"/>
          <w:marTop w:val="0"/>
          <w:marBottom w:val="0"/>
          <w:divBdr>
            <w:top w:val="none" w:sz="0" w:space="0" w:color="auto"/>
            <w:left w:val="none" w:sz="0" w:space="0" w:color="auto"/>
            <w:bottom w:val="none" w:sz="0" w:space="0" w:color="auto"/>
            <w:right w:val="none" w:sz="0" w:space="0" w:color="auto"/>
          </w:divBdr>
        </w:div>
        <w:div w:id="613941886">
          <w:marLeft w:val="640"/>
          <w:marRight w:val="0"/>
          <w:marTop w:val="0"/>
          <w:marBottom w:val="0"/>
          <w:divBdr>
            <w:top w:val="none" w:sz="0" w:space="0" w:color="auto"/>
            <w:left w:val="none" w:sz="0" w:space="0" w:color="auto"/>
            <w:bottom w:val="none" w:sz="0" w:space="0" w:color="auto"/>
            <w:right w:val="none" w:sz="0" w:space="0" w:color="auto"/>
          </w:divBdr>
        </w:div>
        <w:div w:id="803545641">
          <w:marLeft w:val="640"/>
          <w:marRight w:val="0"/>
          <w:marTop w:val="0"/>
          <w:marBottom w:val="0"/>
          <w:divBdr>
            <w:top w:val="none" w:sz="0" w:space="0" w:color="auto"/>
            <w:left w:val="none" w:sz="0" w:space="0" w:color="auto"/>
            <w:bottom w:val="none" w:sz="0" w:space="0" w:color="auto"/>
            <w:right w:val="none" w:sz="0" w:space="0" w:color="auto"/>
          </w:divBdr>
        </w:div>
        <w:div w:id="247083914">
          <w:marLeft w:val="640"/>
          <w:marRight w:val="0"/>
          <w:marTop w:val="0"/>
          <w:marBottom w:val="0"/>
          <w:divBdr>
            <w:top w:val="none" w:sz="0" w:space="0" w:color="auto"/>
            <w:left w:val="none" w:sz="0" w:space="0" w:color="auto"/>
            <w:bottom w:val="none" w:sz="0" w:space="0" w:color="auto"/>
            <w:right w:val="none" w:sz="0" w:space="0" w:color="auto"/>
          </w:divBdr>
        </w:div>
        <w:div w:id="1490319058">
          <w:marLeft w:val="640"/>
          <w:marRight w:val="0"/>
          <w:marTop w:val="0"/>
          <w:marBottom w:val="0"/>
          <w:divBdr>
            <w:top w:val="none" w:sz="0" w:space="0" w:color="auto"/>
            <w:left w:val="none" w:sz="0" w:space="0" w:color="auto"/>
            <w:bottom w:val="none" w:sz="0" w:space="0" w:color="auto"/>
            <w:right w:val="none" w:sz="0" w:space="0" w:color="auto"/>
          </w:divBdr>
        </w:div>
        <w:div w:id="60753648">
          <w:marLeft w:val="640"/>
          <w:marRight w:val="0"/>
          <w:marTop w:val="0"/>
          <w:marBottom w:val="0"/>
          <w:divBdr>
            <w:top w:val="none" w:sz="0" w:space="0" w:color="auto"/>
            <w:left w:val="none" w:sz="0" w:space="0" w:color="auto"/>
            <w:bottom w:val="none" w:sz="0" w:space="0" w:color="auto"/>
            <w:right w:val="none" w:sz="0" w:space="0" w:color="auto"/>
          </w:divBdr>
        </w:div>
      </w:divsChild>
    </w:div>
    <w:div w:id="837160686">
      <w:bodyDiv w:val="1"/>
      <w:marLeft w:val="0"/>
      <w:marRight w:val="0"/>
      <w:marTop w:val="0"/>
      <w:marBottom w:val="0"/>
      <w:divBdr>
        <w:top w:val="none" w:sz="0" w:space="0" w:color="auto"/>
        <w:left w:val="none" w:sz="0" w:space="0" w:color="auto"/>
        <w:bottom w:val="none" w:sz="0" w:space="0" w:color="auto"/>
        <w:right w:val="none" w:sz="0" w:space="0" w:color="auto"/>
      </w:divBdr>
      <w:divsChild>
        <w:div w:id="402993283">
          <w:marLeft w:val="640"/>
          <w:marRight w:val="0"/>
          <w:marTop w:val="0"/>
          <w:marBottom w:val="0"/>
          <w:divBdr>
            <w:top w:val="none" w:sz="0" w:space="0" w:color="auto"/>
            <w:left w:val="none" w:sz="0" w:space="0" w:color="auto"/>
            <w:bottom w:val="none" w:sz="0" w:space="0" w:color="auto"/>
            <w:right w:val="none" w:sz="0" w:space="0" w:color="auto"/>
          </w:divBdr>
        </w:div>
        <w:div w:id="889027952">
          <w:marLeft w:val="640"/>
          <w:marRight w:val="0"/>
          <w:marTop w:val="0"/>
          <w:marBottom w:val="0"/>
          <w:divBdr>
            <w:top w:val="none" w:sz="0" w:space="0" w:color="auto"/>
            <w:left w:val="none" w:sz="0" w:space="0" w:color="auto"/>
            <w:bottom w:val="none" w:sz="0" w:space="0" w:color="auto"/>
            <w:right w:val="none" w:sz="0" w:space="0" w:color="auto"/>
          </w:divBdr>
        </w:div>
        <w:div w:id="1441606792">
          <w:marLeft w:val="640"/>
          <w:marRight w:val="0"/>
          <w:marTop w:val="0"/>
          <w:marBottom w:val="0"/>
          <w:divBdr>
            <w:top w:val="none" w:sz="0" w:space="0" w:color="auto"/>
            <w:left w:val="none" w:sz="0" w:space="0" w:color="auto"/>
            <w:bottom w:val="none" w:sz="0" w:space="0" w:color="auto"/>
            <w:right w:val="none" w:sz="0" w:space="0" w:color="auto"/>
          </w:divBdr>
        </w:div>
        <w:div w:id="1908492821">
          <w:marLeft w:val="640"/>
          <w:marRight w:val="0"/>
          <w:marTop w:val="0"/>
          <w:marBottom w:val="0"/>
          <w:divBdr>
            <w:top w:val="none" w:sz="0" w:space="0" w:color="auto"/>
            <w:left w:val="none" w:sz="0" w:space="0" w:color="auto"/>
            <w:bottom w:val="none" w:sz="0" w:space="0" w:color="auto"/>
            <w:right w:val="none" w:sz="0" w:space="0" w:color="auto"/>
          </w:divBdr>
        </w:div>
        <w:div w:id="498159054">
          <w:marLeft w:val="640"/>
          <w:marRight w:val="0"/>
          <w:marTop w:val="0"/>
          <w:marBottom w:val="0"/>
          <w:divBdr>
            <w:top w:val="none" w:sz="0" w:space="0" w:color="auto"/>
            <w:left w:val="none" w:sz="0" w:space="0" w:color="auto"/>
            <w:bottom w:val="none" w:sz="0" w:space="0" w:color="auto"/>
            <w:right w:val="none" w:sz="0" w:space="0" w:color="auto"/>
          </w:divBdr>
        </w:div>
        <w:div w:id="1678922327">
          <w:marLeft w:val="640"/>
          <w:marRight w:val="0"/>
          <w:marTop w:val="0"/>
          <w:marBottom w:val="0"/>
          <w:divBdr>
            <w:top w:val="none" w:sz="0" w:space="0" w:color="auto"/>
            <w:left w:val="none" w:sz="0" w:space="0" w:color="auto"/>
            <w:bottom w:val="none" w:sz="0" w:space="0" w:color="auto"/>
            <w:right w:val="none" w:sz="0" w:space="0" w:color="auto"/>
          </w:divBdr>
        </w:div>
        <w:div w:id="2094428052">
          <w:marLeft w:val="640"/>
          <w:marRight w:val="0"/>
          <w:marTop w:val="0"/>
          <w:marBottom w:val="0"/>
          <w:divBdr>
            <w:top w:val="none" w:sz="0" w:space="0" w:color="auto"/>
            <w:left w:val="none" w:sz="0" w:space="0" w:color="auto"/>
            <w:bottom w:val="none" w:sz="0" w:space="0" w:color="auto"/>
            <w:right w:val="none" w:sz="0" w:space="0" w:color="auto"/>
          </w:divBdr>
        </w:div>
        <w:div w:id="971862736">
          <w:marLeft w:val="640"/>
          <w:marRight w:val="0"/>
          <w:marTop w:val="0"/>
          <w:marBottom w:val="0"/>
          <w:divBdr>
            <w:top w:val="none" w:sz="0" w:space="0" w:color="auto"/>
            <w:left w:val="none" w:sz="0" w:space="0" w:color="auto"/>
            <w:bottom w:val="none" w:sz="0" w:space="0" w:color="auto"/>
            <w:right w:val="none" w:sz="0" w:space="0" w:color="auto"/>
          </w:divBdr>
        </w:div>
        <w:div w:id="1305698839">
          <w:marLeft w:val="640"/>
          <w:marRight w:val="0"/>
          <w:marTop w:val="0"/>
          <w:marBottom w:val="0"/>
          <w:divBdr>
            <w:top w:val="none" w:sz="0" w:space="0" w:color="auto"/>
            <w:left w:val="none" w:sz="0" w:space="0" w:color="auto"/>
            <w:bottom w:val="none" w:sz="0" w:space="0" w:color="auto"/>
            <w:right w:val="none" w:sz="0" w:space="0" w:color="auto"/>
          </w:divBdr>
        </w:div>
        <w:div w:id="734162385">
          <w:marLeft w:val="640"/>
          <w:marRight w:val="0"/>
          <w:marTop w:val="0"/>
          <w:marBottom w:val="0"/>
          <w:divBdr>
            <w:top w:val="none" w:sz="0" w:space="0" w:color="auto"/>
            <w:left w:val="none" w:sz="0" w:space="0" w:color="auto"/>
            <w:bottom w:val="none" w:sz="0" w:space="0" w:color="auto"/>
            <w:right w:val="none" w:sz="0" w:space="0" w:color="auto"/>
          </w:divBdr>
        </w:div>
        <w:div w:id="410011120">
          <w:marLeft w:val="640"/>
          <w:marRight w:val="0"/>
          <w:marTop w:val="0"/>
          <w:marBottom w:val="0"/>
          <w:divBdr>
            <w:top w:val="none" w:sz="0" w:space="0" w:color="auto"/>
            <w:left w:val="none" w:sz="0" w:space="0" w:color="auto"/>
            <w:bottom w:val="none" w:sz="0" w:space="0" w:color="auto"/>
            <w:right w:val="none" w:sz="0" w:space="0" w:color="auto"/>
          </w:divBdr>
        </w:div>
        <w:div w:id="935747377">
          <w:marLeft w:val="640"/>
          <w:marRight w:val="0"/>
          <w:marTop w:val="0"/>
          <w:marBottom w:val="0"/>
          <w:divBdr>
            <w:top w:val="none" w:sz="0" w:space="0" w:color="auto"/>
            <w:left w:val="none" w:sz="0" w:space="0" w:color="auto"/>
            <w:bottom w:val="none" w:sz="0" w:space="0" w:color="auto"/>
            <w:right w:val="none" w:sz="0" w:space="0" w:color="auto"/>
          </w:divBdr>
        </w:div>
        <w:div w:id="65422825">
          <w:marLeft w:val="640"/>
          <w:marRight w:val="0"/>
          <w:marTop w:val="0"/>
          <w:marBottom w:val="0"/>
          <w:divBdr>
            <w:top w:val="none" w:sz="0" w:space="0" w:color="auto"/>
            <w:left w:val="none" w:sz="0" w:space="0" w:color="auto"/>
            <w:bottom w:val="none" w:sz="0" w:space="0" w:color="auto"/>
            <w:right w:val="none" w:sz="0" w:space="0" w:color="auto"/>
          </w:divBdr>
        </w:div>
        <w:div w:id="403452469">
          <w:marLeft w:val="640"/>
          <w:marRight w:val="0"/>
          <w:marTop w:val="0"/>
          <w:marBottom w:val="0"/>
          <w:divBdr>
            <w:top w:val="none" w:sz="0" w:space="0" w:color="auto"/>
            <w:left w:val="none" w:sz="0" w:space="0" w:color="auto"/>
            <w:bottom w:val="none" w:sz="0" w:space="0" w:color="auto"/>
            <w:right w:val="none" w:sz="0" w:space="0" w:color="auto"/>
          </w:divBdr>
        </w:div>
        <w:div w:id="716588416">
          <w:marLeft w:val="640"/>
          <w:marRight w:val="0"/>
          <w:marTop w:val="0"/>
          <w:marBottom w:val="0"/>
          <w:divBdr>
            <w:top w:val="none" w:sz="0" w:space="0" w:color="auto"/>
            <w:left w:val="none" w:sz="0" w:space="0" w:color="auto"/>
            <w:bottom w:val="none" w:sz="0" w:space="0" w:color="auto"/>
            <w:right w:val="none" w:sz="0" w:space="0" w:color="auto"/>
          </w:divBdr>
        </w:div>
        <w:div w:id="1324358785">
          <w:marLeft w:val="640"/>
          <w:marRight w:val="0"/>
          <w:marTop w:val="0"/>
          <w:marBottom w:val="0"/>
          <w:divBdr>
            <w:top w:val="none" w:sz="0" w:space="0" w:color="auto"/>
            <w:left w:val="none" w:sz="0" w:space="0" w:color="auto"/>
            <w:bottom w:val="none" w:sz="0" w:space="0" w:color="auto"/>
            <w:right w:val="none" w:sz="0" w:space="0" w:color="auto"/>
          </w:divBdr>
        </w:div>
        <w:div w:id="2146240352">
          <w:marLeft w:val="640"/>
          <w:marRight w:val="0"/>
          <w:marTop w:val="0"/>
          <w:marBottom w:val="0"/>
          <w:divBdr>
            <w:top w:val="none" w:sz="0" w:space="0" w:color="auto"/>
            <w:left w:val="none" w:sz="0" w:space="0" w:color="auto"/>
            <w:bottom w:val="none" w:sz="0" w:space="0" w:color="auto"/>
            <w:right w:val="none" w:sz="0" w:space="0" w:color="auto"/>
          </w:divBdr>
        </w:div>
        <w:div w:id="2058895282">
          <w:marLeft w:val="640"/>
          <w:marRight w:val="0"/>
          <w:marTop w:val="0"/>
          <w:marBottom w:val="0"/>
          <w:divBdr>
            <w:top w:val="none" w:sz="0" w:space="0" w:color="auto"/>
            <w:left w:val="none" w:sz="0" w:space="0" w:color="auto"/>
            <w:bottom w:val="none" w:sz="0" w:space="0" w:color="auto"/>
            <w:right w:val="none" w:sz="0" w:space="0" w:color="auto"/>
          </w:divBdr>
        </w:div>
      </w:divsChild>
    </w:div>
    <w:div w:id="840655201">
      <w:bodyDiv w:val="1"/>
      <w:marLeft w:val="0"/>
      <w:marRight w:val="0"/>
      <w:marTop w:val="0"/>
      <w:marBottom w:val="0"/>
      <w:divBdr>
        <w:top w:val="none" w:sz="0" w:space="0" w:color="auto"/>
        <w:left w:val="none" w:sz="0" w:space="0" w:color="auto"/>
        <w:bottom w:val="none" w:sz="0" w:space="0" w:color="auto"/>
        <w:right w:val="none" w:sz="0" w:space="0" w:color="auto"/>
      </w:divBdr>
      <w:divsChild>
        <w:div w:id="1592395981">
          <w:marLeft w:val="640"/>
          <w:marRight w:val="0"/>
          <w:marTop w:val="0"/>
          <w:marBottom w:val="0"/>
          <w:divBdr>
            <w:top w:val="none" w:sz="0" w:space="0" w:color="auto"/>
            <w:left w:val="none" w:sz="0" w:space="0" w:color="auto"/>
            <w:bottom w:val="none" w:sz="0" w:space="0" w:color="auto"/>
            <w:right w:val="none" w:sz="0" w:space="0" w:color="auto"/>
          </w:divBdr>
        </w:div>
        <w:div w:id="990402134">
          <w:marLeft w:val="640"/>
          <w:marRight w:val="0"/>
          <w:marTop w:val="0"/>
          <w:marBottom w:val="0"/>
          <w:divBdr>
            <w:top w:val="none" w:sz="0" w:space="0" w:color="auto"/>
            <w:left w:val="none" w:sz="0" w:space="0" w:color="auto"/>
            <w:bottom w:val="none" w:sz="0" w:space="0" w:color="auto"/>
            <w:right w:val="none" w:sz="0" w:space="0" w:color="auto"/>
          </w:divBdr>
        </w:div>
        <w:div w:id="1137919174">
          <w:marLeft w:val="640"/>
          <w:marRight w:val="0"/>
          <w:marTop w:val="0"/>
          <w:marBottom w:val="0"/>
          <w:divBdr>
            <w:top w:val="none" w:sz="0" w:space="0" w:color="auto"/>
            <w:left w:val="none" w:sz="0" w:space="0" w:color="auto"/>
            <w:bottom w:val="none" w:sz="0" w:space="0" w:color="auto"/>
            <w:right w:val="none" w:sz="0" w:space="0" w:color="auto"/>
          </w:divBdr>
        </w:div>
        <w:div w:id="1774400060">
          <w:marLeft w:val="640"/>
          <w:marRight w:val="0"/>
          <w:marTop w:val="0"/>
          <w:marBottom w:val="0"/>
          <w:divBdr>
            <w:top w:val="none" w:sz="0" w:space="0" w:color="auto"/>
            <w:left w:val="none" w:sz="0" w:space="0" w:color="auto"/>
            <w:bottom w:val="none" w:sz="0" w:space="0" w:color="auto"/>
            <w:right w:val="none" w:sz="0" w:space="0" w:color="auto"/>
          </w:divBdr>
        </w:div>
        <w:div w:id="1102342200">
          <w:marLeft w:val="640"/>
          <w:marRight w:val="0"/>
          <w:marTop w:val="0"/>
          <w:marBottom w:val="0"/>
          <w:divBdr>
            <w:top w:val="none" w:sz="0" w:space="0" w:color="auto"/>
            <w:left w:val="none" w:sz="0" w:space="0" w:color="auto"/>
            <w:bottom w:val="none" w:sz="0" w:space="0" w:color="auto"/>
            <w:right w:val="none" w:sz="0" w:space="0" w:color="auto"/>
          </w:divBdr>
        </w:div>
        <w:div w:id="1432629501">
          <w:marLeft w:val="640"/>
          <w:marRight w:val="0"/>
          <w:marTop w:val="0"/>
          <w:marBottom w:val="0"/>
          <w:divBdr>
            <w:top w:val="none" w:sz="0" w:space="0" w:color="auto"/>
            <w:left w:val="none" w:sz="0" w:space="0" w:color="auto"/>
            <w:bottom w:val="none" w:sz="0" w:space="0" w:color="auto"/>
            <w:right w:val="none" w:sz="0" w:space="0" w:color="auto"/>
          </w:divBdr>
        </w:div>
        <w:div w:id="2010326035">
          <w:marLeft w:val="640"/>
          <w:marRight w:val="0"/>
          <w:marTop w:val="0"/>
          <w:marBottom w:val="0"/>
          <w:divBdr>
            <w:top w:val="none" w:sz="0" w:space="0" w:color="auto"/>
            <w:left w:val="none" w:sz="0" w:space="0" w:color="auto"/>
            <w:bottom w:val="none" w:sz="0" w:space="0" w:color="auto"/>
            <w:right w:val="none" w:sz="0" w:space="0" w:color="auto"/>
          </w:divBdr>
        </w:div>
        <w:div w:id="1847820261">
          <w:marLeft w:val="640"/>
          <w:marRight w:val="0"/>
          <w:marTop w:val="0"/>
          <w:marBottom w:val="0"/>
          <w:divBdr>
            <w:top w:val="none" w:sz="0" w:space="0" w:color="auto"/>
            <w:left w:val="none" w:sz="0" w:space="0" w:color="auto"/>
            <w:bottom w:val="none" w:sz="0" w:space="0" w:color="auto"/>
            <w:right w:val="none" w:sz="0" w:space="0" w:color="auto"/>
          </w:divBdr>
        </w:div>
        <w:div w:id="288245297">
          <w:marLeft w:val="640"/>
          <w:marRight w:val="0"/>
          <w:marTop w:val="0"/>
          <w:marBottom w:val="0"/>
          <w:divBdr>
            <w:top w:val="none" w:sz="0" w:space="0" w:color="auto"/>
            <w:left w:val="none" w:sz="0" w:space="0" w:color="auto"/>
            <w:bottom w:val="none" w:sz="0" w:space="0" w:color="auto"/>
            <w:right w:val="none" w:sz="0" w:space="0" w:color="auto"/>
          </w:divBdr>
        </w:div>
        <w:div w:id="1866403415">
          <w:marLeft w:val="640"/>
          <w:marRight w:val="0"/>
          <w:marTop w:val="0"/>
          <w:marBottom w:val="0"/>
          <w:divBdr>
            <w:top w:val="none" w:sz="0" w:space="0" w:color="auto"/>
            <w:left w:val="none" w:sz="0" w:space="0" w:color="auto"/>
            <w:bottom w:val="none" w:sz="0" w:space="0" w:color="auto"/>
            <w:right w:val="none" w:sz="0" w:space="0" w:color="auto"/>
          </w:divBdr>
        </w:div>
        <w:div w:id="541601606">
          <w:marLeft w:val="640"/>
          <w:marRight w:val="0"/>
          <w:marTop w:val="0"/>
          <w:marBottom w:val="0"/>
          <w:divBdr>
            <w:top w:val="none" w:sz="0" w:space="0" w:color="auto"/>
            <w:left w:val="none" w:sz="0" w:space="0" w:color="auto"/>
            <w:bottom w:val="none" w:sz="0" w:space="0" w:color="auto"/>
            <w:right w:val="none" w:sz="0" w:space="0" w:color="auto"/>
          </w:divBdr>
        </w:div>
        <w:div w:id="337316197">
          <w:marLeft w:val="640"/>
          <w:marRight w:val="0"/>
          <w:marTop w:val="0"/>
          <w:marBottom w:val="0"/>
          <w:divBdr>
            <w:top w:val="none" w:sz="0" w:space="0" w:color="auto"/>
            <w:left w:val="none" w:sz="0" w:space="0" w:color="auto"/>
            <w:bottom w:val="none" w:sz="0" w:space="0" w:color="auto"/>
            <w:right w:val="none" w:sz="0" w:space="0" w:color="auto"/>
          </w:divBdr>
        </w:div>
        <w:div w:id="1611085160">
          <w:marLeft w:val="640"/>
          <w:marRight w:val="0"/>
          <w:marTop w:val="0"/>
          <w:marBottom w:val="0"/>
          <w:divBdr>
            <w:top w:val="none" w:sz="0" w:space="0" w:color="auto"/>
            <w:left w:val="none" w:sz="0" w:space="0" w:color="auto"/>
            <w:bottom w:val="none" w:sz="0" w:space="0" w:color="auto"/>
            <w:right w:val="none" w:sz="0" w:space="0" w:color="auto"/>
          </w:divBdr>
        </w:div>
        <w:div w:id="1730883840">
          <w:marLeft w:val="640"/>
          <w:marRight w:val="0"/>
          <w:marTop w:val="0"/>
          <w:marBottom w:val="0"/>
          <w:divBdr>
            <w:top w:val="none" w:sz="0" w:space="0" w:color="auto"/>
            <w:left w:val="none" w:sz="0" w:space="0" w:color="auto"/>
            <w:bottom w:val="none" w:sz="0" w:space="0" w:color="auto"/>
            <w:right w:val="none" w:sz="0" w:space="0" w:color="auto"/>
          </w:divBdr>
        </w:div>
        <w:div w:id="1746148603">
          <w:marLeft w:val="640"/>
          <w:marRight w:val="0"/>
          <w:marTop w:val="0"/>
          <w:marBottom w:val="0"/>
          <w:divBdr>
            <w:top w:val="none" w:sz="0" w:space="0" w:color="auto"/>
            <w:left w:val="none" w:sz="0" w:space="0" w:color="auto"/>
            <w:bottom w:val="none" w:sz="0" w:space="0" w:color="auto"/>
            <w:right w:val="none" w:sz="0" w:space="0" w:color="auto"/>
          </w:divBdr>
        </w:div>
        <w:div w:id="1450902900">
          <w:marLeft w:val="640"/>
          <w:marRight w:val="0"/>
          <w:marTop w:val="0"/>
          <w:marBottom w:val="0"/>
          <w:divBdr>
            <w:top w:val="none" w:sz="0" w:space="0" w:color="auto"/>
            <w:left w:val="none" w:sz="0" w:space="0" w:color="auto"/>
            <w:bottom w:val="none" w:sz="0" w:space="0" w:color="auto"/>
            <w:right w:val="none" w:sz="0" w:space="0" w:color="auto"/>
          </w:divBdr>
        </w:div>
        <w:div w:id="1032264783">
          <w:marLeft w:val="640"/>
          <w:marRight w:val="0"/>
          <w:marTop w:val="0"/>
          <w:marBottom w:val="0"/>
          <w:divBdr>
            <w:top w:val="none" w:sz="0" w:space="0" w:color="auto"/>
            <w:left w:val="none" w:sz="0" w:space="0" w:color="auto"/>
            <w:bottom w:val="none" w:sz="0" w:space="0" w:color="auto"/>
            <w:right w:val="none" w:sz="0" w:space="0" w:color="auto"/>
          </w:divBdr>
        </w:div>
        <w:div w:id="270357057">
          <w:marLeft w:val="640"/>
          <w:marRight w:val="0"/>
          <w:marTop w:val="0"/>
          <w:marBottom w:val="0"/>
          <w:divBdr>
            <w:top w:val="none" w:sz="0" w:space="0" w:color="auto"/>
            <w:left w:val="none" w:sz="0" w:space="0" w:color="auto"/>
            <w:bottom w:val="none" w:sz="0" w:space="0" w:color="auto"/>
            <w:right w:val="none" w:sz="0" w:space="0" w:color="auto"/>
          </w:divBdr>
        </w:div>
      </w:divsChild>
    </w:div>
    <w:div w:id="879979944">
      <w:bodyDiv w:val="1"/>
      <w:marLeft w:val="0"/>
      <w:marRight w:val="0"/>
      <w:marTop w:val="0"/>
      <w:marBottom w:val="0"/>
      <w:divBdr>
        <w:top w:val="none" w:sz="0" w:space="0" w:color="auto"/>
        <w:left w:val="none" w:sz="0" w:space="0" w:color="auto"/>
        <w:bottom w:val="none" w:sz="0" w:space="0" w:color="auto"/>
        <w:right w:val="none" w:sz="0" w:space="0" w:color="auto"/>
      </w:divBdr>
      <w:divsChild>
        <w:div w:id="1235314841">
          <w:marLeft w:val="640"/>
          <w:marRight w:val="0"/>
          <w:marTop w:val="0"/>
          <w:marBottom w:val="0"/>
          <w:divBdr>
            <w:top w:val="none" w:sz="0" w:space="0" w:color="auto"/>
            <w:left w:val="none" w:sz="0" w:space="0" w:color="auto"/>
            <w:bottom w:val="none" w:sz="0" w:space="0" w:color="auto"/>
            <w:right w:val="none" w:sz="0" w:space="0" w:color="auto"/>
          </w:divBdr>
        </w:div>
        <w:div w:id="1453552084">
          <w:marLeft w:val="640"/>
          <w:marRight w:val="0"/>
          <w:marTop w:val="0"/>
          <w:marBottom w:val="0"/>
          <w:divBdr>
            <w:top w:val="none" w:sz="0" w:space="0" w:color="auto"/>
            <w:left w:val="none" w:sz="0" w:space="0" w:color="auto"/>
            <w:bottom w:val="none" w:sz="0" w:space="0" w:color="auto"/>
            <w:right w:val="none" w:sz="0" w:space="0" w:color="auto"/>
          </w:divBdr>
        </w:div>
        <w:div w:id="195969734">
          <w:marLeft w:val="640"/>
          <w:marRight w:val="0"/>
          <w:marTop w:val="0"/>
          <w:marBottom w:val="0"/>
          <w:divBdr>
            <w:top w:val="none" w:sz="0" w:space="0" w:color="auto"/>
            <w:left w:val="none" w:sz="0" w:space="0" w:color="auto"/>
            <w:bottom w:val="none" w:sz="0" w:space="0" w:color="auto"/>
            <w:right w:val="none" w:sz="0" w:space="0" w:color="auto"/>
          </w:divBdr>
        </w:div>
        <w:div w:id="942153665">
          <w:marLeft w:val="640"/>
          <w:marRight w:val="0"/>
          <w:marTop w:val="0"/>
          <w:marBottom w:val="0"/>
          <w:divBdr>
            <w:top w:val="none" w:sz="0" w:space="0" w:color="auto"/>
            <w:left w:val="none" w:sz="0" w:space="0" w:color="auto"/>
            <w:bottom w:val="none" w:sz="0" w:space="0" w:color="auto"/>
            <w:right w:val="none" w:sz="0" w:space="0" w:color="auto"/>
          </w:divBdr>
        </w:div>
      </w:divsChild>
    </w:div>
    <w:div w:id="893003267">
      <w:bodyDiv w:val="1"/>
      <w:marLeft w:val="0"/>
      <w:marRight w:val="0"/>
      <w:marTop w:val="0"/>
      <w:marBottom w:val="0"/>
      <w:divBdr>
        <w:top w:val="none" w:sz="0" w:space="0" w:color="auto"/>
        <w:left w:val="none" w:sz="0" w:space="0" w:color="auto"/>
        <w:bottom w:val="none" w:sz="0" w:space="0" w:color="auto"/>
        <w:right w:val="none" w:sz="0" w:space="0" w:color="auto"/>
      </w:divBdr>
      <w:divsChild>
        <w:div w:id="1271815890">
          <w:marLeft w:val="640"/>
          <w:marRight w:val="0"/>
          <w:marTop w:val="0"/>
          <w:marBottom w:val="0"/>
          <w:divBdr>
            <w:top w:val="none" w:sz="0" w:space="0" w:color="auto"/>
            <w:left w:val="none" w:sz="0" w:space="0" w:color="auto"/>
            <w:bottom w:val="none" w:sz="0" w:space="0" w:color="auto"/>
            <w:right w:val="none" w:sz="0" w:space="0" w:color="auto"/>
          </w:divBdr>
        </w:div>
        <w:div w:id="1075860337">
          <w:marLeft w:val="640"/>
          <w:marRight w:val="0"/>
          <w:marTop w:val="0"/>
          <w:marBottom w:val="0"/>
          <w:divBdr>
            <w:top w:val="none" w:sz="0" w:space="0" w:color="auto"/>
            <w:left w:val="none" w:sz="0" w:space="0" w:color="auto"/>
            <w:bottom w:val="none" w:sz="0" w:space="0" w:color="auto"/>
            <w:right w:val="none" w:sz="0" w:space="0" w:color="auto"/>
          </w:divBdr>
        </w:div>
        <w:div w:id="933130259">
          <w:marLeft w:val="640"/>
          <w:marRight w:val="0"/>
          <w:marTop w:val="0"/>
          <w:marBottom w:val="0"/>
          <w:divBdr>
            <w:top w:val="none" w:sz="0" w:space="0" w:color="auto"/>
            <w:left w:val="none" w:sz="0" w:space="0" w:color="auto"/>
            <w:bottom w:val="none" w:sz="0" w:space="0" w:color="auto"/>
            <w:right w:val="none" w:sz="0" w:space="0" w:color="auto"/>
          </w:divBdr>
        </w:div>
        <w:div w:id="616058293">
          <w:marLeft w:val="640"/>
          <w:marRight w:val="0"/>
          <w:marTop w:val="0"/>
          <w:marBottom w:val="0"/>
          <w:divBdr>
            <w:top w:val="none" w:sz="0" w:space="0" w:color="auto"/>
            <w:left w:val="none" w:sz="0" w:space="0" w:color="auto"/>
            <w:bottom w:val="none" w:sz="0" w:space="0" w:color="auto"/>
            <w:right w:val="none" w:sz="0" w:space="0" w:color="auto"/>
          </w:divBdr>
        </w:div>
        <w:div w:id="812412484">
          <w:marLeft w:val="640"/>
          <w:marRight w:val="0"/>
          <w:marTop w:val="0"/>
          <w:marBottom w:val="0"/>
          <w:divBdr>
            <w:top w:val="none" w:sz="0" w:space="0" w:color="auto"/>
            <w:left w:val="none" w:sz="0" w:space="0" w:color="auto"/>
            <w:bottom w:val="none" w:sz="0" w:space="0" w:color="auto"/>
            <w:right w:val="none" w:sz="0" w:space="0" w:color="auto"/>
          </w:divBdr>
        </w:div>
        <w:div w:id="1496383733">
          <w:marLeft w:val="640"/>
          <w:marRight w:val="0"/>
          <w:marTop w:val="0"/>
          <w:marBottom w:val="0"/>
          <w:divBdr>
            <w:top w:val="none" w:sz="0" w:space="0" w:color="auto"/>
            <w:left w:val="none" w:sz="0" w:space="0" w:color="auto"/>
            <w:bottom w:val="none" w:sz="0" w:space="0" w:color="auto"/>
            <w:right w:val="none" w:sz="0" w:space="0" w:color="auto"/>
          </w:divBdr>
        </w:div>
        <w:div w:id="1020620517">
          <w:marLeft w:val="640"/>
          <w:marRight w:val="0"/>
          <w:marTop w:val="0"/>
          <w:marBottom w:val="0"/>
          <w:divBdr>
            <w:top w:val="none" w:sz="0" w:space="0" w:color="auto"/>
            <w:left w:val="none" w:sz="0" w:space="0" w:color="auto"/>
            <w:bottom w:val="none" w:sz="0" w:space="0" w:color="auto"/>
            <w:right w:val="none" w:sz="0" w:space="0" w:color="auto"/>
          </w:divBdr>
        </w:div>
        <w:div w:id="8989476">
          <w:marLeft w:val="640"/>
          <w:marRight w:val="0"/>
          <w:marTop w:val="0"/>
          <w:marBottom w:val="0"/>
          <w:divBdr>
            <w:top w:val="none" w:sz="0" w:space="0" w:color="auto"/>
            <w:left w:val="none" w:sz="0" w:space="0" w:color="auto"/>
            <w:bottom w:val="none" w:sz="0" w:space="0" w:color="auto"/>
            <w:right w:val="none" w:sz="0" w:space="0" w:color="auto"/>
          </w:divBdr>
        </w:div>
        <w:div w:id="454758326">
          <w:marLeft w:val="640"/>
          <w:marRight w:val="0"/>
          <w:marTop w:val="0"/>
          <w:marBottom w:val="0"/>
          <w:divBdr>
            <w:top w:val="none" w:sz="0" w:space="0" w:color="auto"/>
            <w:left w:val="none" w:sz="0" w:space="0" w:color="auto"/>
            <w:bottom w:val="none" w:sz="0" w:space="0" w:color="auto"/>
            <w:right w:val="none" w:sz="0" w:space="0" w:color="auto"/>
          </w:divBdr>
        </w:div>
        <w:div w:id="861820290">
          <w:marLeft w:val="640"/>
          <w:marRight w:val="0"/>
          <w:marTop w:val="0"/>
          <w:marBottom w:val="0"/>
          <w:divBdr>
            <w:top w:val="none" w:sz="0" w:space="0" w:color="auto"/>
            <w:left w:val="none" w:sz="0" w:space="0" w:color="auto"/>
            <w:bottom w:val="none" w:sz="0" w:space="0" w:color="auto"/>
            <w:right w:val="none" w:sz="0" w:space="0" w:color="auto"/>
          </w:divBdr>
        </w:div>
        <w:div w:id="2106881255">
          <w:marLeft w:val="640"/>
          <w:marRight w:val="0"/>
          <w:marTop w:val="0"/>
          <w:marBottom w:val="0"/>
          <w:divBdr>
            <w:top w:val="none" w:sz="0" w:space="0" w:color="auto"/>
            <w:left w:val="none" w:sz="0" w:space="0" w:color="auto"/>
            <w:bottom w:val="none" w:sz="0" w:space="0" w:color="auto"/>
            <w:right w:val="none" w:sz="0" w:space="0" w:color="auto"/>
          </w:divBdr>
        </w:div>
        <w:div w:id="1882470312">
          <w:marLeft w:val="640"/>
          <w:marRight w:val="0"/>
          <w:marTop w:val="0"/>
          <w:marBottom w:val="0"/>
          <w:divBdr>
            <w:top w:val="none" w:sz="0" w:space="0" w:color="auto"/>
            <w:left w:val="none" w:sz="0" w:space="0" w:color="auto"/>
            <w:bottom w:val="none" w:sz="0" w:space="0" w:color="auto"/>
            <w:right w:val="none" w:sz="0" w:space="0" w:color="auto"/>
          </w:divBdr>
        </w:div>
        <w:div w:id="993723402">
          <w:marLeft w:val="640"/>
          <w:marRight w:val="0"/>
          <w:marTop w:val="0"/>
          <w:marBottom w:val="0"/>
          <w:divBdr>
            <w:top w:val="none" w:sz="0" w:space="0" w:color="auto"/>
            <w:left w:val="none" w:sz="0" w:space="0" w:color="auto"/>
            <w:bottom w:val="none" w:sz="0" w:space="0" w:color="auto"/>
            <w:right w:val="none" w:sz="0" w:space="0" w:color="auto"/>
          </w:divBdr>
        </w:div>
        <w:div w:id="123281259">
          <w:marLeft w:val="640"/>
          <w:marRight w:val="0"/>
          <w:marTop w:val="0"/>
          <w:marBottom w:val="0"/>
          <w:divBdr>
            <w:top w:val="none" w:sz="0" w:space="0" w:color="auto"/>
            <w:left w:val="none" w:sz="0" w:space="0" w:color="auto"/>
            <w:bottom w:val="none" w:sz="0" w:space="0" w:color="auto"/>
            <w:right w:val="none" w:sz="0" w:space="0" w:color="auto"/>
          </w:divBdr>
        </w:div>
        <w:div w:id="1537354782">
          <w:marLeft w:val="640"/>
          <w:marRight w:val="0"/>
          <w:marTop w:val="0"/>
          <w:marBottom w:val="0"/>
          <w:divBdr>
            <w:top w:val="none" w:sz="0" w:space="0" w:color="auto"/>
            <w:left w:val="none" w:sz="0" w:space="0" w:color="auto"/>
            <w:bottom w:val="none" w:sz="0" w:space="0" w:color="auto"/>
            <w:right w:val="none" w:sz="0" w:space="0" w:color="auto"/>
          </w:divBdr>
        </w:div>
        <w:div w:id="416635651">
          <w:marLeft w:val="640"/>
          <w:marRight w:val="0"/>
          <w:marTop w:val="0"/>
          <w:marBottom w:val="0"/>
          <w:divBdr>
            <w:top w:val="none" w:sz="0" w:space="0" w:color="auto"/>
            <w:left w:val="none" w:sz="0" w:space="0" w:color="auto"/>
            <w:bottom w:val="none" w:sz="0" w:space="0" w:color="auto"/>
            <w:right w:val="none" w:sz="0" w:space="0" w:color="auto"/>
          </w:divBdr>
        </w:div>
        <w:div w:id="677074052">
          <w:marLeft w:val="640"/>
          <w:marRight w:val="0"/>
          <w:marTop w:val="0"/>
          <w:marBottom w:val="0"/>
          <w:divBdr>
            <w:top w:val="none" w:sz="0" w:space="0" w:color="auto"/>
            <w:left w:val="none" w:sz="0" w:space="0" w:color="auto"/>
            <w:bottom w:val="none" w:sz="0" w:space="0" w:color="auto"/>
            <w:right w:val="none" w:sz="0" w:space="0" w:color="auto"/>
          </w:divBdr>
        </w:div>
        <w:div w:id="1813131636">
          <w:marLeft w:val="640"/>
          <w:marRight w:val="0"/>
          <w:marTop w:val="0"/>
          <w:marBottom w:val="0"/>
          <w:divBdr>
            <w:top w:val="none" w:sz="0" w:space="0" w:color="auto"/>
            <w:left w:val="none" w:sz="0" w:space="0" w:color="auto"/>
            <w:bottom w:val="none" w:sz="0" w:space="0" w:color="auto"/>
            <w:right w:val="none" w:sz="0" w:space="0" w:color="auto"/>
          </w:divBdr>
        </w:div>
      </w:divsChild>
    </w:div>
    <w:div w:id="896477400">
      <w:bodyDiv w:val="1"/>
      <w:marLeft w:val="0"/>
      <w:marRight w:val="0"/>
      <w:marTop w:val="0"/>
      <w:marBottom w:val="0"/>
      <w:divBdr>
        <w:top w:val="none" w:sz="0" w:space="0" w:color="auto"/>
        <w:left w:val="none" w:sz="0" w:space="0" w:color="auto"/>
        <w:bottom w:val="none" w:sz="0" w:space="0" w:color="auto"/>
        <w:right w:val="none" w:sz="0" w:space="0" w:color="auto"/>
      </w:divBdr>
    </w:div>
    <w:div w:id="897014471">
      <w:bodyDiv w:val="1"/>
      <w:marLeft w:val="0"/>
      <w:marRight w:val="0"/>
      <w:marTop w:val="0"/>
      <w:marBottom w:val="0"/>
      <w:divBdr>
        <w:top w:val="none" w:sz="0" w:space="0" w:color="auto"/>
        <w:left w:val="none" w:sz="0" w:space="0" w:color="auto"/>
        <w:bottom w:val="none" w:sz="0" w:space="0" w:color="auto"/>
        <w:right w:val="none" w:sz="0" w:space="0" w:color="auto"/>
      </w:divBdr>
      <w:divsChild>
        <w:div w:id="1706334">
          <w:marLeft w:val="640"/>
          <w:marRight w:val="0"/>
          <w:marTop w:val="0"/>
          <w:marBottom w:val="0"/>
          <w:divBdr>
            <w:top w:val="none" w:sz="0" w:space="0" w:color="auto"/>
            <w:left w:val="none" w:sz="0" w:space="0" w:color="auto"/>
            <w:bottom w:val="none" w:sz="0" w:space="0" w:color="auto"/>
            <w:right w:val="none" w:sz="0" w:space="0" w:color="auto"/>
          </w:divBdr>
        </w:div>
        <w:div w:id="1895970654">
          <w:marLeft w:val="640"/>
          <w:marRight w:val="0"/>
          <w:marTop w:val="0"/>
          <w:marBottom w:val="0"/>
          <w:divBdr>
            <w:top w:val="none" w:sz="0" w:space="0" w:color="auto"/>
            <w:left w:val="none" w:sz="0" w:space="0" w:color="auto"/>
            <w:bottom w:val="none" w:sz="0" w:space="0" w:color="auto"/>
            <w:right w:val="none" w:sz="0" w:space="0" w:color="auto"/>
          </w:divBdr>
        </w:div>
        <w:div w:id="915824252">
          <w:marLeft w:val="640"/>
          <w:marRight w:val="0"/>
          <w:marTop w:val="0"/>
          <w:marBottom w:val="0"/>
          <w:divBdr>
            <w:top w:val="none" w:sz="0" w:space="0" w:color="auto"/>
            <w:left w:val="none" w:sz="0" w:space="0" w:color="auto"/>
            <w:bottom w:val="none" w:sz="0" w:space="0" w:color="auto"/>
            <w:right w:val="none" w:sz="0" w:space="0" w:color="auto"/>
          </w:divBdr>
        </w:div>
        <w:div w:id="1450468759">
          <w:marLeft w:val="640"/>
          <w:marRight w:val="0"/>
          <w:marTop w:val="0"/>
          <w:marBottom w:val="0"/>
          <w:divBdr>
            <w:top w:val="none" w:sz="0" w:space="0" w:color="auto"/>
            <w:left w:val="none" w:sz="0" w:space="0" w:color="auto"/>
            <w:bottom w:val="none" w:sz="0" w:space="0" w:color="auto"/>
            <w:right w:val="none" w:sz="0" w:space="0" w:color="auto"/>
          </w:divBdr>
        </w:div>
        <w:div w:id="1917012635">
          <w:marLeft w:val="640"/>
          <w:marRight w:val="0"/>
          <w:marTop w:val="0"/>
          <w:marBottom w:val="0"/>
          <w:divBdr>
            <w:top w:val="none" w:sz="0" w:space="0" w:color="auto"/>
            <w:left w:val="none" w:sz="0" w:space="0" w:color="auto"/>
            <w:bottom w:val="none" w:sz="0" w:space="0" w:color="auto"/>
            <w:right w:val="none" w:sz="0" w:space="0" w:color="auto"/>
          </w:divBdr>
        </w:div>
        <w:div w:id="838085931">
          <w:marLeft w:val="640"/>
          <w:marRight w:val="0"/>
          <w:marTop w:val="0"/>
          <w:marBottom w:val="0"/>
          <w:divBdr>
            <w:top w:val="none" w:sz="0" w:space="0" w:color="auto"/>
            <w:left w:val="none" w:sz="0" w:space="0" w:color="auto"/>
            <w:bottom w:val="none" w:sz="0" w:space="0" w:color="auto"/>
            <w:right w:val="none" w:sz="0" w:space="0" w:color="auto"/>
          </w:divBdr>
        </w:div>
        <w:div w:id="1724671972">
          <w:marLeft w:val="640"/>
          <w:marRight w:val="0"/>
          <w:marTop w:val="0"/>
          <w:marBottom w:val="0"/>
          <w:divBdr>
            <w:top w:val="none" w:sz="0" w:space="0" w:color="auto"/>
            <w:left w:val="none" w:sz="0" w:space="0" w:color="auto"/>
            <w:bottom w:val="none" w:sz="0" w:space="0" w:color="auto"/>
            <w:right w:val="none" w:sz="0" w:space="0" w:color="auto"/>
          </w:divBdr>
        </w:div>
        <w:div w:id="989751766">
          <w:marLeft w:val="640"/>
          <w:marRight w:val="0"/>
          <w:marTop w:val="0"/>
          <w:marBottom w:val="0"/>
          <w:divBdr>
            <w:top w:val="none" w:sz="0" w:space="0" w:color="auto"/>
            <w:left w:val="none" w:sz="0" w:space="0" w:color="auto"/>
            <w:bottom w:val="none" w:sz="0" w:space="0" w:color="auto"/>
            <w:right w:val="none" w:sz="0" w:space="0" w:color="auto"/>
          </w:divBdr>
        </w:div>
        <w:div w:id="1699352274">
          <w:marLeft w:val="640"/>
          <w:marRight w:val="0"/>
          <w:marTop w:val="0"/>
          <w:marBottom w:val="0"/>
          <w:divBdr>
            <w:top w:val="none" w:sz="0" w:space="0" w:color="auto"/>
            <w:left w:val="none" w:sz="0" w:space="0" w:color="auto"/>
            <w:bottom w:val="none" w:sz="0" w:space="0" w:color="auto"/>
            <w:right w:val="none" w:sz="0" w:space="0" w:color="auto"/>
          </w:divBdr>
        </w:div>
        <w:div w:id="336855128">
          <w:marLeft w:val="640"/>
          <w:marRight w:val="0"/>
          <w:marTop w:val="0"/>
          <w:marBottom w:val="0"/>
          <w:divBdr>
            <w:top w:val="none" w:sz="0" w:space="0" w:color="auto"/>
            <w:left w:val="none" w:sz="0" w:space="0" w:color="auto"/>
            <w:bottom w:val="none" w:sz="0" w:space="0" w:color="auto"/>
            <w:right w:val="none" w:sz="0" w:space="0" w:color="auto"/>
          </w:divBdr>
        </w:div>
        <w:div w:id="1049107345">
          <w:marLeft w:val="640"/>
          <w:marRight w:val="0"/>
          <w:marTop w:val="0"/>
          <w:marBottom w:val="0"/>
          <w:divBdr>
            <w:top w:val="none" w:sz="0" w:space="0" w:color="auto"/>
            <w:left w:val="none" w:sz="0" w:space="0" w:color="auto"/>
            <w:bottom w:val="none" w:sz="0" w:space="0" w:color="auto"/>
            <w:right w:val="none" w:sz="0" w:space="0" w:color="auto"/>
          </w:divBdr>
        </w:div>
        <w:div w:id="127210342">
          <w:marLeft w:val="640"/>
          <w:marRight w:val="0"/>
          <w:marTop w:val="0"/>
          <w:marBottom w:val="0"/>
          <w:divBdr>
            <w:top w:val="none" w:sz="0" w:space="0" w:color="auto"/>
            <w:left w:val="none" w:sz="0" w:space="0" w:color="auto"/>
            <w:bottom w:val="none" w:sz="0" w:space="0" w:color="auto"/>
            <w:right w:val="none" w:sz="0" w:space="0" w:color="auto"/>
          </w:divBdr>
        </w:div>
        <w:div w:id="1021475074">
          <w:marLeft w:val="640"/>
          <w:marRight w:val="0"/>
          <w:marTop w:val="0"/>
          <w:marBottom w:val="0"/>
          <w:divBdr>
            <w:top w:val="none" w:sz="0" w:space="0" w:color="auto"/>
            <w:left w:val="none" w:sz="0" w:space="0" w:color="auto"/>
            <w:bottom w:val="none" w:sz="0" w:space="0" w:color="auto"/>
            <w:right w:val="none" w:sz="0" w:space="0" w:color="auto"/>
          </w:divBdr>
        </w:div>
        <w:div w:id="2121991376">
          <w:marLeft w:val="640"/>
          <w:marRight w:val="0"/>
          <w:marTop w:val="0"/>
          <w:marBottom w:val="0"/>
          <w:divBdr>
            <w:top w:val="none" w:sz="0" w:space="0" w:color="auto"/>
            <w:left w:val="none" w:sz="0" w:space="0" w:color="auto"/>
            <w:bottom w:val="none" w:sz="0" w:space="0" w:color="auto"/>
            <w:right w:val="none" w:sz="0" w:space="0" w:color="auto"/>
          </w:divBdr>
        </w:div>
        <w:div w:id="557085571">
          <w:marLeft w:val="640"/>
          <w:marRight w:val="0"/>
          <w:marTop w:val="0"/>
          <w:marBottom w:val="0"/>
          <w:divBdr>
            <w:top w:val="none" w:sz="0" w:space="0" w:color="auto"/>
            <w:left w:val="none" w:sz="0" w:space="0" w:color="auto"/>
            <w:bottom w:val="none" w:sz="0" w:space="0" w:color="auto"/>
            <w:right w:val="none" w:sz="0" w:space="0" w:color="auto"/>
          </w:divBdr>
        </w:div>
        <w:div w:id="361518097">
          <w:marLeft w:val="640"/>
          <w:marRight w:val="0"/>
          <w:marTop w:val="0"/>
          <w:marBottom w:val="0"/>
          <w:divBdr>
            <w:top w:val="none" w:sz="0" w:space="0" w:color="auto"/>
            <w:left w:val="none" w:sz="0" w:space="0" w:color="auto"/>
            <w:bottom w:val="none" w:sz="0" w:space="0" w:color="auto"/>
            <w:right w:val="none" w:sz="0" w:space="0" w:color="auto"/>
          </w:divBdr>
        </w:div>
        <w:div w:id="782383534">
          <w:marLeft w:val="640"/>
          <w:marRight w:val="0"/>
          <w:marTop w:val="0"/>
          <w:marBottom w:val="0"/>
          <w:divBdr>
            <w:top w:val="none" w:sz="0" w:space="0" w:color="auto"/>
            <w:left w:val="none" w:sz="0" w:space="0" w:color="auto"/>
            <w:bottom w:val="none" w:sz="0" w:space="0" w:color="auto"/>
            <w:right w:val="none" w:sz="0" w:space="0" w:color="auto"/>
          </w:divBdr>
        </w:div>
        <w:div w:id="1601137332">
          <w:marLeft w:val="640"/>
          <w:marRight w:val="0"/>
          <w:marTop w:val="0"/>
          <w:marBottom w:val="0"/>
          <w:divBdr>
            <w:top w:val="none" w:sz="0" w:space="0" w:color="auto"/>
            <w:left w:val="none" w:sz="0" w:space="0" w:color="auto"/>
            <w:bottom w:val="none" w:sz="0" w:space="0" w:color="auto"/>
            <w:right w:val="none" w:sz="0" w:space="0" w:color="auto"/>
          </w:divBdr>
        </w:div>
      </w:divsChild>
    </w:div>
    <w:div w:id="916205111">
      <w:bodyDiv w:val="1"/>
      <w:marLeft w:val="0"/>
      <w:marRight w:val="0"/>
      <w:marTop w:val="0"/>
      <w:marBottom w:val="0"/>
      <w:divBdr>
        <w:top w:val="none" w:sz="0" w:space="0" w:color="auto"/>
        <w:left w:val="none" w:sz="0" w:space="0" w:color="auto"/>
        <w:bottom w:val="none" w:sz="0" w:space="0" w:color="auto"/>
        <w:right w:val="none" w:sz="0" w:space="0" w:color="auto"/>
      </w:divBdr>
      <w:divsChild>
        <w:div w:id="1218080677">
          <w:marLeft w:val="640"/>
          <w:marRight w:val="0"/>
          <w:marTop w:val="0"/>
          <w:marBottom w:val="0"/>
          <w:divBdr>
            <w:top w:val="none" w:sz="0" w:space="0" w:color="auto"/>
            <w:left w:val="none" w:sz="0" w:space="0" w:color="auto"/>
            <w:bottom w:val="none" w:sz="0" w:space="0" w:color="auto"/>
            <w:right w:val="none" w:sz="0" w:space="0" w:color="auto"/>
          </w:divBdr>
        </w:div>
        <w:div w:id="650066151">
          <w:marLeft w:val="640"/>
          <w:marRight w:val="0"/>
          <w:marTop w:val="0"/>
          <w:marBottom w:val="0"/>
          <w:divBdr>
            <w:top w:val="none" w:sz="0" w:space="0" w:color="auto"/>
            <w:left w:val="none" w:sz="0" w:space="0" w:color="auto"/>
            <w:bottom w:val="none" w:sz="0" w:space="0" w:color="auto"/>
            <w:right w:val="none" w:sz="0" w:space="0" w:color="auto"/>
          </w:divBdr>
        </w:div>
        <w:div w:id="140006078">
          <w:marLeft w:val="640"/>
          <w:marRight w:val="0"/>
          <w:marTop w:val="0"/>
          <w:marBottom w:val="0"/>
          <w:divBdr>
            <w:top w:val="none" w:sz="0" w:space="0" w:color="auto"/>
            <w:left w:val="none" w:sz="0" w:space="0" w:color="auto"/>
            <w:bottom w:val="none" w:sz="0" w:space="0" w:color="auto"/>
            <w:right w:val="none" w:sz="0" w:space="0" w:color="auto"/>
          </w:divBdr>
        </w:div>
        <w:div w:id="1615752388">
          <w:marLeft w:val="640"/>
          <w:marRight w:val="0"/>
          <w:marTop w:val="0"/>
          <w:marBottom w:val="0"/>
          <w:divBdr>
            <w:top w:val="none" w:sz="0" w:space="0" w:color="auto"/>
            <w:left w:val="none" w:sz="0" w:space="0" w:color="auto"/>
            <w:bottom w:val="none" w:sz="0" w:space="0" w:color="auto"/>
            <w:right w:val="none" w:sz="0" w:space="0" w:color="auto"/>
          </w:divBdr>
        </w:div>
        <w:div w:id="1394813487">
          <w:marLeft w:val="640"/>
          <w:marRight w:val="0"/>
          <w:marTop w:val="0"/>
          <w:marBottom w:val="0"/>
          <w:divBdr>
            <w:top w:val="none" w:sz="0" w:space="0" w:color="auto"/>
            <w:left w:val="none" w:sz="0" w:space="0" w:color="auto"/>
            <w:bottom w:val="none" w:sz="0" w:space="0" w:color="auto"/>
            <w:right w:val="none" w:sz="0" w:space="0" w:color="auto"/>
          </w:divBdr>
        </w:div>
        <w:div w:id="1820920913">
          <w:marLeft w:val="640"/>
          <w:marRight w:val="0"/>
          <w:marTop w:val="0"/>
          <w:marBottom w:val="0"/>
          <w:divBdr>
            <w:top w:val="none" w:sz="0" w:space="0" w:color="auto"/>
            <w:left w:val="none" w:sz="0" w:space="0" w:color="auto"/>
            <w:bottom w:val="none" w:sz="0" w:space="0" w:color="auto"/>
            <w:right w:val="none" w:sz="0" w:space="0" w:color="auto"/>
          </w:divBdr>
        </w:div>
        <w:div w:id="471337688">
          <w:marLeft w:val="640"/>
          <w:marRight w:val="0"/>
          <w:marTop w:val="0"/>
          <w:marBottom w:val="0"/>
          <w:divBdr>
            <w:top w:val="none" w:sz="0" w:space="0" w:color="auto"/>
            <w:left w:val="none" w:sz="0" w:space="0" w:color="auto"/>
            <w:bottom w:val="none" w:sz="0" w:space="0" w:color="auto"/>
            <w:right w:val="none" w:sz="0" w:space="0" w:color="auto"/>
          </w:divBdr>
        </w:div>
        <w:div w:id="373429988">
          <w:marLeft w:val="640"/>
          <w:marRight w:val="0"/>
          <w:marTop w:val="0"/>
          <w:marBottom w:val="0"/>
          <w:divBdr>
            <w:top w:val="none" w:sz="0" w:space="0" w:color="auto"/>
            <w:left w:val="none" w:sz="0" w:space="0" w:color="auto"/>
            <w:bottom w:val="none" w:sz="0" w:space="0" w:color="auto"/>
            <w:right w:val="none" w:sz="0" w:space="0" w:color="auto"/>
          </w:divBdr>
        </w:div>
        <w:div w:id="1051884047">
          <w:marLeft w:val="640"/>
          <w:marRight w:val="0"/>
          <w:marTop w:val="0"/>
          <w:marBottom w:val="0"/>
          <w:divBdr>
            <w:top w:val="none" w:sz="0" w:space="0" w:color="auto"/>
            <w:left w:val="none" w:sz="0" w:space="0" w:color="auto"/>
            <w:bottom w:val="none" w:sz="0" w:space="0" w:color="auto"/>
            <w:right w:val="none" w:sz="0" w:space="0" w:color="auto"/>
          </w:divBdr>
        </w:div>
      </w:divsChild>
    </w:div>
    <w:div w:id="927733655">
      <w:bodyDiv w:val="1"/>
      <w:marLeft w:val="0"/>
      <w:marRight w:val="0"/>
      <w:marTop w:val="0"/>
      <w:marBottom w:val="0"/>
      <w:divBdr>
        <w:top w:val="none" w:sz="0" w:space="0" w:color="auto"/>
        <w:left w:val="none" w:sz="0" w:space="0" w:color="auto"/>
        <w:bottom w:val="none" w:sz="0" w:space="0" w:color="auto"/>
        <w:right w:val="none" w:sz="0" w:space="0" w:color="auto"/>
      </w:divBdr>
      <w:divsChild>
        <w:div w:id="567036908">
          <w:marLeft w:val="640"/>
          <w:marRight w:val="0"/>
          <w:marTop w:val="0"/>
          <w:marBottom w:val="0"/>
          <w:divBdr>
            <w:top w:val="none" w:sz="0" w:space="0" w:color="auto"/>
            <w:left w:val="none" w:sz="0" w:space="0" w:color="auto"/>
            <w:bottom w:val="none" w:sz="0" w:space="0" w:color="auto"/>
            <w:right w:val="none" w:sz="0" w:space="0" w:color="auto"/>
          </w:divBdr>
        </w:div>
        <w:div w:id="1233277306">
          <w:marLeft w:val="640"/>
          <w:marRight w:val="0"/>
          <w:marTop w:val="0"/>
          <w:marBottom w:val="0"/>
          <w:divBdr>
            <w:top w:val="none" w:sz="0" w:space="0" w:color="auto"/>
            <w:left w:val="none" w:sz="0" w:space="0" w:color="auto"/>
            <w:bottom w:val="none" w:sz="0" w:space="0" w:color="auto"/>
            <w:right w:val="none" w:sz="0" w:space="0" w:color="auto"/>
          </w:divBdr>
        </w:div>
        <w:div w:id="1241328175">
          <w:marLeft w:val="640"/>
          <w:marRight w:val="0"/>
          <w:marTop w:val="0"/>
          <w:marBottom w:val="0"/>
          <w:divBdr>
            <w:top w:val="none" w:sz="0" w:space="0" w:color="auto"/>
            <w:left w:val="none" w:sz="0" w:space="0" w:color="auto"/>
            <w:bottom w:val="none" w:sz="0" w:space="0" w:color="auto"/>
            <w:right w:val="none" w:sz="0" w:space="0" w:color="auto"/>
          </w:divBdr>
        </w:div>
        <w:div w:id="1547063320">
          <w:marLeft w:val="640"/>
          <w:marRight w:val="0"/>
          <w:marTop w:val="0"/>
          <w:marBottom w:val="0"/>
          <w:divBdr>
            <w:top w:val="none" w:sz="0" w:space="0" w:color="auto"/>
            <w:left w:val="none" w:sz="0" w:space="0" w:color="auto"/>
            <w:bottom w:val="none" w:sz="0" w:space="0" w:color="auto"/>
            <w:right w:val="none" w:sz="0" w:space="0" w:color="auto"/>
          </w:divBdr>
        </w:div>
      </w:divsChild>
    </w:div>
    <w:div w:id="1051227027">
      <w:bodyDiv w:val="1"/>
      <w:marLeft w:val="0"/>
      <w:marRight w:val="0"/>
      <w:marTop w:val="0"/>
      <w:marBottom w:val="0"/>
      <w:divBdr>
        <w:top w:val="none" w:sz="0" w:space="0" w:color="auto"/>
        <w:left w:val="none" w:sz="0" w:space="0" w:color="auto"/>
        <w:bottom w:val="none" w:sz="0" w:space="0" w:color="auto"/>
        <w:right w:val="none" w:sz="0" w:space="0" w:color="auto"/>
      </w:divBdr>
      <w:divsChild>
        <w:div w:id="977687657">
          <w:marLeft w:val="640"/>
          <w:marRight w:val="0"/>
          <w:marTop w:val="0"/>
          <w:marBottom w:val="0"/>
          <w:divBdr>
            <w:top w:val="none" w:sz="0" w:space="0" w:color="auto"/>
            <w:left w:val="none" w:sz="0" w:space="0" w:color="auto"/>
            <w:bottom w:val="none" w:sz="0" w:space="0" w:color="auto"/>
            <w:right w:val="none" w:sz="0" w:space="0" w:color="auto"/>
          </w:divBdr>
        </w:div>
        <w:div w:id="1516461840">
          <w:marLeft w:val="640"/>
          <w:marRight w:val="0"/>
          <w:marTop w:val="0"/>
          <w:marBottom w:val="0"/>
          <w:divBdr>
            <w:top w:val="none" w:sz="0" w:space="0" w:color="auto"/>
            <w:left w:val="none" w:sz="0" w:space="0" w:color="auto"/>
            <w:bottom w:val="none" w:sz="0" w:space="0" w:color="auto"/>
            <w:right w:val="none" w:sz="0" w:space="0" w:color="auto"/>
          </w:divBdr>
        </w:div>
        <w:div w:id="429862735">
          <w:marLeft w:val="640"/>
          <w:marRight w:val="0"/>
          <w:marTop w:val="0"/>
          <w:marBottom w:val="0"/>
          <w:divBdr>
            <w:top w:val="none" w:sz="0" w:space="0" w:color="auto"/>
            <w:left w:val="none" w:sz="0" w:space="0" w:color="auto"/>
            <w:bottom w:val="none" w:sz="0" w:space="0" w:color="auto"/>
            <w:right w:val="none" w:sz="0" w:space="0" w:color="auto"/>
          </w:divBdr>
        </w:div>
        <w:div w:id="71322081">
          <w:marLeft w:val="640"/>
          <w:marRight w:val="0"/>
          <w:marTop w:val="0"/>
          <w:marBottom w:val="0"/>
          <w:divBdr>
            <w:top w:val="none" w:sz="0" w:space="0" w:color="auto"/>
            <w:left w:val="none" w:sz="0" w:space="0" w:color="auto"/>
            <w:bottom w:val="none" w:sz="0" w:space="0" w:color="auto"/>
            <w:right w:val="none" w:sz="0" w:space="0" w:color="auto"/>
          </w:divBdr>
        </w:div>
        <w:div w:id="1353461163">
          <w:marLeft w:val="640"/>
          <w:marRight w:val="0"/>
          <w:marTop w:val="0"/>
          <w:marBottom w:val="0"/>
          <w:divBdr>
            <w:top w:val="none" w:sz="0" w:space="0" w:color="auto"/>
            <w:left w:val="none" w:sz="0" w:space="0" w:color="auto"/>
            <w:bottom w:val="none" w:sz="0" w:space="0" w:color="auto"/>
            <w:right w:val="none" w:sz="0" w:space="0" w:color="auto"/>
          </w:divBdr>
        </w:div>
        <w:div w:id="528838179">
          <w:marLeft w:val="640"/>
          <w:marRight w:val="0"/>
          <w:marTop w:val="0"/>
          <w:marBottom w:val="0"/>
          <w:divBdr>
            <w:top w:val="none" w:sz="0" w:space="0" w:color="auto"/>
            <w:left w:val="none" w:sz="0" w:space="0" w:color="auto"/>
            <w:bottom w:val="none" w:sz="0" w:space="0" w:color="auto"/>
            <w:right w:val="none" w:sz="0" w:space="0" w:color="auto"/>
          </w:divBdr>
        </w:div>
        <w:div w:id="1629163054">
          <w:marLeft w:val="640"/>
          <w:marRight w:val="0"/>
          <w:marTop w:val="0"/>
          <w:marBottom w:val="0"/>
          <w:divBdr>
            <w:top w:val="none" w:sz="0" w:space="0" w:color="auto"/>
            <w:left w:val="none" w:sz="0" w:space="0" w:color="auto"/>
            <w:bottom w:val="none" w:sz="0" w:space="0" w:color="auto"/>
            <w:right w:val="none" w:sz="0" w:space="0" w:color="auto"/>
          </w:divBdr>
        </w:div>
        <w:div w:id="1959874744">
          <w:marLeft w:val="640"/>
          <w:marRight w:val="0"/>
          <w:marTop w:val="0"/>
          <w:marBottom w:val="0"/>
          <w:divBdr>
            <w:top w:val="none" w:sz="0" w:space="0" w:color="auto"/>
            <w:left w:val="none" w:sz="0" w:space="0" w:color="auto"/>
            <w:bottom w:val="none" w:sz="0" w:space="0" w:color="auto"/>
            <w:right w:val="none" w:sz="0" w:space="0" w:color="auto"/>
          </w:divBdr>
        </w:div>
        <w:div w:id="1305157797">
          <w:marLeft w:val="640"/>
          <w:marRight w:val="0"/>
          <w:marTop w:val="0"/>
          <w:marBottom w:val="0"/>
          <w:divBdr>
            <w:top w:val="none" w:sz="0" w:space="0" w:color="auto"/>
            <w:left w:val="none" w:sz="0" w:space="0" w:color="auto"/>
            <w:bottom w:val="none" w:sz="0" w:space="0" w:color="auto"/>
            <w:right w:val="none" w:sz="0" w:space="0" w:color="auto"/>
          </w:divBdr>
        </w:div>
        <w:div w:id="1695111069">
          <w:marLeft w:val="640"/>
          <w:marRight w:val="0"/>
          <w:marTop w:val="0"/>
          <w:marBottom w:val="0"/>
          <w:divBdr>
            <w:top w:val="none" w:sz="0" w:space="0" w:color="auto"/>
            <w:left w:val="none" w:sz="0" w:space="0" w:color="auto"/>
            <w:bottom w:val="none" w:sz="0" w:space="0" w:color="auto"/>
            <w:right w:val="none" w:sz="0" w:space="0" w:color="auto"/>
          </w:divBdr>
        </w:div>
      </w:divsChild>
    </w:div>
    <w:div w:id="1171599052">
      <w:bodyDiv w:val="1"/>
      <w:marLeft w:val="0"/>
      <w:marRight w:val="0"/>
      <w:marTop w:val="0"/>
      <w:marBottom w:val="0"/>
      <w:divBdr>
        <w:top w:val="none" w:sz="0" w:space="0" w:color="auto"/>
        <w:left w:val="none" w:sz="0" w:space="0" w:color="auto"/>
        <w:bottom w:val="none" w:sz="0" w:space="0" w:color="auto"/>
        <w:right w:val="none" w:sz="0" w:space="0" w:color="auto"/>
      </w:divBdr>
      <w:divsChild>
        <w:div w:id="1869905295">
          <w:marLeft w:val="640"/>
          <w:marRight w:val="0"/>
          <w:marTop w:val="0"/>
          <w:marBottom w:val="0"/>
          <w:divBdr>
            <w:top w:val="none" w:sz="0" w:space="0" w:color="auto"/>
            <w:left w:val="none" w:sz="0" w:space="0" w:color="auto"/>
            <w:bottom w:val="none" w:sz="0" w:space="0" w:color="auto"/>
            <w:right w:val="none" w:sz="0" w:space="0" w:color="auto"/>
          </w:divBdr>
        </w:div>
        <w:div w:id="69548699">
          <w:marLeft w:val="640"/>
          <w:marRight w:val="0"/>
          <w:marTop w:val="0"/>
          <w:marBottom w:val="0"/>
          <w:divBdr>
            <w:top w:val="none" w:sz="0" w:space="0" w:color="auto"/>
            <w:left w:val="none" w:sz="0" w:space="0" w:color="auto"/>
            <w:bottom w:val="none" w:sz="0" w:space="0" w:color="auto"/>
            <w:right w:val="none" w:sz="0" w:space="0" w:color="auto"/>
          </w:divBdr>
        </w:div>
        <w:div w:id="1843473291">
          <w:marLeft w:val="640"/>
          <w:marRight w:val="0"/>
          <w:marTop w:val="0"/>
          <w:marBottom w:val="0"/>
          <w:divBdr>
            <w:top w:val="none" w:sz="0" w:space="0" w:color="auto"/>
            <w:left w:val="none" w:sz="0" w:space="0" w:color="auto"/>
            <w:bottom w:val="none" w:sz="0" w:space="0" w:color="auto"/>
            <w:right w:val="none" w:sz="0" w:space="0" w:color="auto"/>
          </w:divBdr>
        </w:div>
        <w:div w:id="2026857286">
          <w:marLeft w:val="640"/>
          <w:marRight w:val="0"/>
          <w:marTop w:val="0"/>
          <w:marBottom w:val="0"/>
          <w:divBdr>
            <w:top w:val="none" w:sz="0" w:space="0" w:color="auto"/>
            <w:left w:val="none" w:sz="0" w:space="0" w:color="auto"/>
            <w:bottom w:val="none" w:sz="0" w:space="0" w:color="auto"/>
            <w:right w:val="none" w:sz="0" w:space="0" w:color="auto"/>
          </w:divBdr>
        </w:div>
        <w:div w:id="157500766">
          <w:marLeft w:val="640"/>
          <w:marRight w:val="0"/>
          <w:marTop w:val="0"/>
          <w:marBottom w:val="0"/>
          <w:divBdr>
            <w:top w:val="none" w:sz="0" w:space="0" w:color="auto"/>
            <w:left w:val="none" w:sz="0" w:space="0" w:color="auto"/>
            <w:bottom w:val="none" w:sz="0" w:space="0" w:color="auto"/>
            <w:right w:val="none" w:sz="0" w:space="0" w:color="auto"/>
          </w:divBdr>
        </w:div>
        <w:div w:id="1094471070">
          <w:marLeft w:val="640"/>
          <w:marRight w:val="0"/>
          <w:marTop w:val="0"/>
          <w:marBottom w:val="0"/>
          <w:divBdr>
            <w:top w:val="none" w:sz="0" w:space="0" w:color="auto"/>
            <w:left w:val="none" w:sz="0" w:space="0" w:color="auto"/>
            <w:bottom w:val="none" w:sz="0" w:space="0" w:color="auto"/>
            <w:right w:val="none" w:sz="0" w:space="0" w:color="auto"/>
          </w:divBdr>
        </w:div>
      </w:divsChild>
    </w:div>
    <w:div w:id="1201358599">
      <w:bodyDiv w:val="1"/>
      <w:marLeft w:val="0"/>
      <w:marRight w:val="0"/>
      <w:marTop w:val="0"/>
      <w:marBottom w:val="0"/>
      <w:divBdr>
        <w:top w:val="none" w:sz="0" w:space="0" w:color="auto"/>
        <w:left w:val="none" w:sz="0" w:space="0" w:color="auto"/>
        <w:bottom w:val="none" w:sz="0" w:space="0" w:color="auto"/>
        <w:right w:val="none" w:sz="0" w:space="0" w:color="auto"/>
      </w:divBdr>
      <w:divsChild>
        <w:div w:id="1814984441">
          <w:marLeft w:val="640"/>
          <w:marRight w:val="0"/>
          <w:marTop w:val="0"/>
          <w:marBottom w:val="0"/>
          <w:divBdr>
            <w:top w:val="none" w:sz="0" w:space="0" w:color="auto"/>
            <w:left w:val="none" w:sz="0" w:space="0" w:color="auto"/>
            <w:bottom w:val="none" w:sz="0" w:space="0" w:color="auto"/>
            <w:right w:val="none" w:sz="0" w:space="0" w:color="auto"/>
          </w:divBdr>
        </w:div>
        <w:div w:id="1516649259">
          <w:marLeft w:val="640"/>
          <w:marRight w:val="0"/>
          <w:marTop w:val="0"/>
          <w:marBottom w:val="0"/>
          <w:divBdr>
            <w:top w:val="none" w:sz="0" w:space="0" w:color="auto"/>
            <w:left w:val="none" w:sz="0" w:space="0" w:color="auto"/>
            <w:bottom w:val="none" w:sz="0" w:space="0" w:color="auto"/>
            <w:right w:val="none" w:sz="0" w:space="0" w:color="auto"/>
          </w:divBdr>
        </w:div>
        <w:div w:id="2069642994">
          <w:marLeft w:val="640"/>
          <w:marRight w:val="0"/>
          <w:marTop w:val="0"/>
          <w:marBottom w:val="0"/>
          <w:divBdr>
            <w:top w:val="none" w:sz="0" w:space="0" w:color="auto"/>
            <w:left w:val="none" w:sz="0" w:space="0" w:color="auto"/>
            <w:bottom w:val="none" w:sz="0" w:space="0" w:color="auto"/>
            <w:right w:val="none" w:sz="0" w:space="0" w:color="auto"/>
          </w:divBdr>
        </w:div>
        <w:div w:id="1765686569">
          <w:marLeft w:val="640"/>
          <w:marRight w:val="0"/>
          <w:marTop w:val="0"/>
          <w:marBottom w:val="0"/>
          <w:divBdr>
            <w:top w:val="none" w:sz="0" w:space="0" w:color="auto"/>
            <w:left w:val="none" w:sz="0" w:space="0" w:color="auto"/>
            <w:bottom w:val="none" w:sz="0" w:space="0" w:color="auto"/>
            <w:right w:val="none" w:sz="0" w:space="0" w:color="auto"/>
          </w:divBdr>
        </w:div>
        <w:div w:id="2000107705">
          <w:marLeft w:val="640"/>
          <w:marRight w:val="0"/>
          <w:marTop w:val="0"/>
          <w:marBottom w:val="0"/>
          <w:divBdr>
            <w:top w:val="none" w:sz="0" w:space="0" w:color="auto"/>
            <w:left w:val="none" w:sz="0" w:space="0" w:color="auto"/>
            <w:bottom w:val="none" w:sz="0" w:space="0" w:color="auto"/>
            <w:right w:val="none" w:sz="0" w:space="0" w:color="auto"/>
          </w:divBdr>
        </w:div>
        <w:div w:id="518079719">
          <w:marLeft w:val="640"/>
          <w:marRight w:val="0"/>
          <w:marTop w:val="0"/>
          <w:marBottom w:val="0"/>
          <w:divBdr>
            <w:top w:val="none" w:sz="0" w:space="0" w:color="auto"/>
            <w:left w:val="none" w:sz="0" w:space="0" w:color="auto"/>
            <w:bottom w:val="none" w:sz="0" w:space="0" w:color="auto"/>
            <w:right w:val="none" w:sz="0" w:space="0" w:color="auto"/>
          </w:divBdr>
        </w:div>
        <w:div w:id="1893688842">
          <w:marLeft w:val="640"/>
          <w:marRight w:val="0"/>
          <w:marTop w:val="0"/>
          <w:marBottom w:val="0"/>
          <w:divBdr>
            <w:top w:val="none" w:sz="0" w:space="0" w:color="auto"/>
            <w:left w:val="none" w:sz="0" w:space="0" w:color="auto"/>
            <w:bottom w:val="none" w:sz="0" w:space="0" w:color="auto"/>
            <w:right w:val="none" w:sz="0" w:space="0" w:color="auto"/>
          </w:divBdr>
        </w:div>
        <w:div w:id="962465527">
          <w:marLeft w:val="640"/>
          <w:marRight w:val="0"/>
          <w:marTop w:val="0"/>
          <w:marBottom w:val="0"/>
          <w:divBdr>
            <w:top w:val="none" w:sz="0" w:space="0" w:color="auto"/>
            <w:left w:val="none" w:sz="0" w:space="0" w:color="auto"/>
            <w:bottom w:val="none" w:sz="0" w:space="0" w:color="auto"/>
            <w:right w:val="none" w:sz="0" w:space="0" w:color="auto"/>
          </w:divBdr>
        </w:div>
        <w:div w:id="919482673">
          <w:marLeft w:val="640"/>
          <w:marRight w:val="0"/>
          <w:marTop w:val="0"/>
          <w:marBottom w:val="0"/>
          <w:divBdr>
            <w:top w:val="none" w:sz="0" w:space="0" w:color="auto"/>
            <w:left w:val="none" w:sz="0" w:space="0" w:color="auto"/>
            <w:bottom w:val="none" w:sz="0" w:space="0" w:color="auto"/>
            <w:right w:val="none" w:sz="0" w:space="0" w:color="auto"/>
          </w:divBdr>
        </w:div>
        <w:div w:id="1173447955">
          <w:marLeft w:val="640"/>
          <w:marRight w:val="0"/>
          <w:marTop w:val="0"/>
          <w:marBottom w:val="0"/>
          <w:divBdr>
            <w:top w:val="none" w:sz="0" w:space="0" w:color="auto"/>
            <w:left w:val="none" w:sz="0" w:space="0" w:color="auto"/>
            <w:bottom w:val="none" w:sz="0" w:space="0" w:color="auto"/>
            <w:right w:val="none" w:sz="0" w:space="0" w:color="auto"/>
          </w:divBdr>
        </w:div>
        <w:div w:id="652219978">
          <w:marLeft w:val="640"/>
          <w:marRight w:val="0"/>
          <w:marTop w:val="0"/>
          <w:marBottom w:val="0"/>
          <w:divBdr>
            <w:top w:val="none" w:sz="0" w:space="0" w:color="auto"/>
            <w:left w:val="none" w:sz="0" w:space="0" w:color="auto"/>
            <w:bottom w:val="none" w:sz="0" w:space="0" w:color="auto"/>
            <w:right w:val="none" w:sz="0" w:space="0" w:color="auto"/>
          </w:divBdr>
        </w:div>
        <w:div w:id="430667056">
          <w:marLeft w:val="640"/>
          <w:marRight w:val="0"/>
          <w:marTop w:val="0"/>
          <w:marBottom w:val="0"/>
          <w:divBdr>
            <w:top w:val="none" w:sz="0" w:space="0" w:color="auto"/>
            <w:left w:val="none" w:sz="0" w:space="0" w:color="auto"/>
            <w:bottom w:val="none" w:sz="0" w:space="0" w:color="auto"/>
            <w:right w:val="none" w:sz="0" w:space="0" w:color="auto"/>
          </w:divBdr>
        </w:div>
        <w:div w:id="1377705321">
          <w:marLeft w:val="640"/>
          <w:marRight w:val="0"/>
          <w:marTop w:val="0"/>
          <w:marBottom w:val="0"/>
          <w:divBdr>
            <w:top w:val="none" w:sz="0" w:space="0" w:color="auto"/>
            <w:left w:val="none" w:sz="0" w:space="0" w:color="auto"/>
            <w:bottom w:val="none" w:sz="0" w:space="0" w:color="auto"/>
            <w:right w:val="none" w:sz="0" w:space="0" w:color="auto"/>
          </w:divBdr>
        </w:div>
        <w:div w:id="1275020708">
          <w:marLeft w:val="640"/>
          <w:marRight w:val="0"/>
          <w:marTop w:val="0"/>
          <w:marBottom w:val="0"/>
          <w:divBdr>
            <w:top w:val="none" w:sz="0" w:space="0" w:color="auto"/>
            <w:left w:val="none" w:sz="0" w:space="0" w:color="auto"/>
            <w:bottom w:val="none" w:sz="0" w:space="0" w:color="auto"/>
            <w:right w:val="none" w:sz="0" w:space="0" w:color="auto"/>
          </w:divBdr>
        </w:div>
        <w:div w:id="1213729567">
          <w:marLeft w:val="640"/>
          <w:marRight w:val="0"/>
          <w:marTop w:val="0"/>
          <w:marBottom w:val="0"/>
          <w:divBdr>
            <w:top w:val="none" w:sz="0" w:space="0" w:color="auto"/>
            <w:left w:val="none" w:sz="0" w:space="0" w:color="auto"/>
            <w:bottom w:val="none" w:sz="0" w:space="0" w:color="auto"/>
            <w:right w:val="none" w:sz="0" w:space="0" w:color="auto"/>
          </w:divBdr>
        </w:div>
        <w:div w:id="713387563">
          <w:marLeft w:val="640"/>
          <w:marRight w:val="0"/>
          <w:marTop w:val="0"/>
          <w:marBottom w:val="0"/>
          <w:divBdr>
            <w:top w:val="none" w:sz="0" w:space="0" w:color="auto"/>
            <w:left w:val="none" w:sz="0" w:space="0" w:color="auto"/>
            <w:bottom w:val="none" w:sz="0" w:space="0" w:color="auto"/>
            <w:right w:val="none" w:sz="0" w:space="0" w:color="auto"/>
          </w:divBdr>
        </w:div>
        <w:div w:id="2124838686">
          <w:marLeft w:val="640"/>
          <w:marRight w:val="0"/>
          <w:marTop w:val="0"/>
          <w:marBottom w:val="0"/>
          <w:divBdr>
            <w:top w:val="none" w:sz="0" w:space="0" w:color="auto"/>
            <w:left w:val="none" w:sz="0" w:space="0" w:color="auto"/>
            <w:bottom w:val="none" w:sz="0" w:space="0" w:color="auto"/>
            <w:right w:val="none" w:sz="0" w:space="0" w:color="auto"/>
          </w:divBdr>
        </w:div>
        <w:div w:id="1486168995">
          <w:marLeft w:val="640"/>
          <w:marRight w:val="0"/>
          <w:marTop w:val="0"/>
          <w:marBottom w:val="0"/>
          <w:divBdr>
            <w:top w:val="none" w:sz="0" w:space="0" w:color="auto"/>
            <w:left w:val="none" w:sz="0" w:space="0" w:color="auto"/>
            <w:bottom w:val="none" w:sz="0" w:space="0" w:color="auto"/>
            <w:right w:val="none" w:sz="0" w:space="0" w:color="auto"/>
          </w:divBdr>
        </w:div>
      </w:divsChild>
    </w:div>
    <w:div w:id="1303344684">
      <w:bodyDiv w:val="1"/>
      <w:marLeft w:val="0"/>
      <w:marRight w:val="0"/>
      <w:marTop w:val="0"/>
      <w:marBottom w:val="0"/>
      <w:divBdr>
        <w:top w:val="none" w:sz="0" w:space="0" w:color="auto"/>
        <w:left w:val="none" w:sz="0" w:space="0" w:color="auto"/>
        <w:bottom w:val="none" w:sz="0" w:space="0" w:color="auto"/>
        <w:right w:val="none" w:sz="0" w:space="0" w:color="auto"/>
      </w:divBdr>
      <w:divsChild>
        <w:div w:id="1304653227">
          <w:marLeft w:val="640"/>
          <w:marRight w:val="0"/>
          <w:marTop w:val="0"/>
          <w:marBottom w:val="0"/>
          <w:divBdr>
            <w:top w:val="none" w:sz="0" w:space="0" w:color="auto"/>
            <w:left w:val="none" w:sz="0" w:space="0" w:color="auto"/>
            <w:bottom w:val="none" w:sz="0" w:space="0" w:color="auto"/>
            <w:right w:val="none" w:sz="0" w:space="0" w:color="auto"/>
          </w:divBdr>
        </w:div>
        <w:div w:id="1648166259">
          <w:marLeft w:val="640"/>
          <w:marRight w:val="0"/>
          <w:marTop w:val="0"/>
          <w:marBottom w:val="0"/>
          <w:divBdr>
            <w:top w:val="none" w:sz="0" w:space="0" w:color="auto"/>
            <w:left w:val="none" w:sz="0" w:space="0" w:color="auto"/>
            <w:bottom w:val="none" w:sz="0" w:space="0" w:color="auto"/>
            <w:right w:val="none" w:sz="0" w:space="0" w:color="auto"/>
          </w:divBdr>
        </w:div>
        <w:div w:id="628970440">
          <w:marLeft w:val="640"/>
          <w:marRight w:val="0"/>
          <w:marTop w:val="0"/>
          <w:marBottom w:val="0"/>
          <w:divBdr>
            <w:top w:val="none" w:sz="0" w:space="0" w:color="auto"/>
            <w:left w:val="none" w:sz="0" w:space="0" w:color="auto"/>
            <w:bottom w:val="none" w:sz="0" w:space="0" w:color="auto"/>
            <w:right w:val="none" w:sz="0" w:space="0" w:color="auto"/>
          </w:divBdr>
        </w:div>
        <w:div w:id="1020160883">
          <w:marLeft w:val="640"/>
          <w:marRight w:val="0"/>
          <w:marTop w:val="0"/>
          <w:marBottom w:val="0"/>
          <w:divBdr>
            <w:top w:val="none" w:sz="0" w:space="0" w:color="auto"/>
            <w:left w:val="none" w:sz="0" w:space="0" w:color="auto"/>
            <w:bottom w:val="none" w:sz="0" w:space="0" w:color="auto"/>
            <w:right w:val="none" w:sz="0" w:space="0" w:color="auto"/>
          </w:divBdr>
        </w:div>
        <w:div w:id="863439952">
          <w:marLeft w:val="640"/>
          <w:marRight w:val="0"/>
          <w:marTop w:val="0"/>
          <w:marBottom w:val="0"/>
          <w:divBdr>
            <w:top w:val="none" w:sz="0" w:space="0" w:color="auto"/>
            <w:left w:val="none" w:sz="0" w:space="0" w:color="auto"/>
            <w:bottom w:val="none" w:sz="0" w:space="0" w:color="auto"/>
            <w:right w:val="none" w:sz="0" w:space="0" w:color="auto"/>
          </w:divBdr>
        </w:div>
        <w:div w:id="1638756940">
          <w:marLeft w:val="640"/>
          <w:marRight w:val="0"/>
          <w:marTop w:val="0"/>
          <w:marBottom w:val="0"/>
          <w:divBdr>
            <w:top w:val="none" w:sz="0" w:space="0" w:color="auto"/>
            <w:left w:val="none" w:sz="0" w:space="0" w:color="auto"/>
            <w:bottom w:val="none" w:sz="0" w:space="0" w:color="auto"/>
            <w:right w:val="none" w:sz="0" w:space="0" w:color="auto"/>
          </w:divBdr>
        </w:div>
        <w:div w:id="2008901798">
          <w:marLeft w:val="640"/>
          <w:marRight w:val="0"/>
          <w:marTop w:val="0"/>
          <w:marBottom w:val="0"/>
          <w:divBdr>
            <w:top w:val="none" w:sz="0" w:space="0" w:color="auto"/>
            <w:left w:val="none" w:sz="0" w:space="0" w:color="auto"/>
            <w:bottom w:val="none" w:sz="0" w:space="0" w:color="auto"/>
            <w:right w:val="none" w:sz="0" w:space="0" w:color="auto"/>
          </w:divBdr>
        </w:div>
      </w:divsChild>
    </w:div>
    <w:div w:id="1307662097">
      <w:bodyDiv w:val="1"/>
      <w:marLeft w:val="0"/>
      <w:marRight w:val="0"/>
      <w:marTop w:val="0"/>
      <w:marBottom w:val="0"/>
      <w:divBdr>
        <w:top w:val="none" w:sz="0" w:space="0" w:color="auto"/>
        <w:left w:val="none" w:sz="0" w:space="0" w:color="auto"/>
        <w:bottom w:val="none" w:sz="0" w:space="0" w:color="auto"/>
        <w:right w:val="none" w:sz="0" w:space="0" w:color="auto"/>
      </w:divBdr>
      <w:divsChild>
        <w:div w:id="1861236767">
          <w:marLeft w:val="640"/>
          <w:marRight w:val="0"/>
          <w:marTop w:val="0"/>
          <w:marBottom w:val="0"/>
          <w:divBdr>
            <w:top w:val="none" w:sz="0" w:space="0" w:color="auto"/>
            <w:left w:val="none" w:sz="0" w:space="0" w:color="auto"/>
            <w:bottom w:val="none" w:sz="0" w:space="0" w:color="auto"/>
            <w:right w:val="none" w:sz="0" w:space="0" w:color="auto"/>
          </w:divBdr>
        </w:div>
        <w:div w:id="681128201">
          <w:marLeft w:val="640"/>
          <w:marRight w:val="0"/>
          <w:marTop w:val="0"/>
          <w:marBottom w:val="0"/>
          <w:divBdr>
            <w:top w:val="none" w:sz="0" w:space="0" w:color="auto"/>
            <w:left w:val="none" w:sz="0" w:space="0" w:color="auto"/>
            <w:bottom w:val="none" w:sz="0" w:space="0" w:color="auto"/>
            <w:right w:val="none" w:sz="0" w:space="0" w:color="auto"/>
          </w:divBdr>
        </w:div>
        <w:div w:id="1244223976">
          <w:marLeft w:val="640"/>
          <w:marRight w:val="0"/>
          <w:marTop w:val="0"/>
          <w:marBottom w:val="0"/>
          <w:divBdr>
            <w:top w:val="none" w:sz="0" w:space="0" w:color="auto"/>
            <w:left w:val="none" w:sz="0" w:space="0" w:color="auto"/>
            <w:bottom w:val="none" w:sz="0" w:space="0" w:color="auto"/>
            <w:right w:val="none" w:sz="0" w:space="0" w:color="auto"/>
          </w:divBdr>
        </w:div>
      </w:divsChild>
    </w:div>
    <w:div w:id="1322005259">
      <w:bodyDiv w:val="1"/>
      <w:marLeft w:val="0"/>
      <w:marRight w:val="0"/>
      <w:marTop w:val="0"/>
      <w:marBottom w:val="0"/>
      <w:divBdr>
        <w:top w:val="none" w:sz="0" w:space="0" w:color="auto"/>
        <w:left w:val="none" w:sz="0" w:space="0" w:color="auto"/>
        <w:bottom w:val="none" w:sz="0" w:space="0" w:color="auto"/>
        <w:right w:val="none" w:sz="0" w:space="0" w:color="auto"/>
      </w:divBdr>
      <w:divsChild>
        <w:div w:id="655381439">
          <w:marLeft w:val="640"/>
          <w:marRight w:val="0"/>
          <w:marTop w:val="0"/>
          <w:marBottom w:val="0"/>
          <w:divBdr>
            <w:top w:val="none" w:sz="0" w:space="0" w:color="auto"/>
            <w:left w:val="none" w:sz="0" w:space="0" w:color="auto"/>
            <w:bottom w:val="none" w:sz="0" w:space="0" w:color="auto"/>
            <w:right w:val="none" w:sz="0" w:space="0" w:color="auto"/>
          </w:divBdr>
        </w:div>
        <w:div w:id="1943609426">
          <w:marLeft w:val="640"/>
          <w:marRight w:val="0"/>
          <w:marTop w:val="0"/>
          <w:marBottom w:val="0"/>
          <w:divBdr>
            <w:top w:val="none" w:sz="0" w:space="0" w:color="auto"/>
            <w:left w:val="none" w:sz="0" w:space="0" w:color="auto"/>
            <w:bottom w:val="none" w:sz="0" w:space="0" w:color="auto"/>
            <w:right w:val="none" w:sz="0" w:space="0" w:color="auto"/>
          </w:divBdr>
        </w:div>
        <w:div w:id="2011634602">
          <w:marLeft w:val="640"/>
          <w:marRight w:val="0"/>
          <w:marTop w:val="0"/>
          <w:marBottom w:val="0"/>
          <w:divBdr>
            <w:top w:val="none" w:sz="0" w:space="0" w:color="auto"/>
            <w:left w:val="none" w:sz="0" w:space="0" w:color="auto"/>
            <w:bottom w:val="none" w:sz="0" w:space="0" w:color="auto"/>
            <w:right w:val="none" w:sz="0" w:space="0" w:color="auto"/>
          </w:divBdr>
        </w:div>
        <w:div w:id="1239093734">
          <w:marLeft w:val="640"/>
          <w:marRight w:val="0"/>
          <w:marTop w:val="0"/>
          <w:marBottom w:val="0"/>
          <w:divBdr>
            <w:top w:val="none" w:sz="0" w:space="0" w:color="auto"/>
            <w:left w:val="none" w:sz="0" w:space="0" w:color="auto"/>
            <w:bottom w:val="none" w:sz="0" w:space="0" w:color="auto"/>
            <w:right w:val="none" w:sz="0" w:space="0" w:color="auto"/>
          </w:divBdr>
        </w:div>
        <w:div w:id="534930912">
          <w:marLeft w:val="640"/>
          <w:marRight w:val="0"/>
          <w:marTop w:val="0"/>
          <w:marBottom w:val="0"/>
          <w:divBdr>
            <w:top w:val="none" w:sz="0" w:space="0" w:color="auto"/>
            <w:left w:val="none" w:sz="0" w:space="0" w:color="auto"/>
            <w:bottom w:val="none" w:sz="0" w:space="0" w:color="auto"/>
            <w:right w:val="none" w:sz="0" w:space="0" w:color="auto"/>
          </w:divBdr>
        </w:div>
        <w:div w:id="2078092273">
          <w:marLeft w:val="640"/>
          <w:marRight w:val="0"/>
          <w:marTop w:val="0"/>
          <w:marBottom w:val="0"/>
          <w:divBdr>
            <w:top w:val="none" w:sz="0" w:space="0" w:color="auto"/>
            <w:left w:val="none" w:sz="0" w:space="0" w:color="auto"/>
            <w:bottom w:val="none" w:sz="0" w:space="0" w:color="auto"/>
            <w:right w:val="none" w:sz="0" w:space="0" w:color="auto"/>
          </w:divBdr>
        </w:div>
        <w:div w:id="1222403378">
          <w:marLeft w:val="640"/>
          <w:marRight w:val="0"/>
          <w:marTop w:val="0"/>
          <w:marBottom w:val="0"/>
          <w:divBdr>
            <w:top w:val="none" w:sz="0" w:space="0" w:color="auto"/>
            <w:left w:val="none" w:sz="0" w:space="0" w:color="auto"/>
            <w:bottom w:val="none" w:sz="0" w:space="0" w:color="auto"/>
            <w:right w:val="none" w:sz="0" w:space="0" w:color="auto"/>
          </w:divBdr>
        </w:div>
      </w:divsChild>
    </w:div>
    <w:div w:id="1328022220">
      <w:bodyDiv w:val="1"/>
      <w:marLeft w:val="0"/>
      <w:marRight w:val="0"/>
      <w:marTop w:val="0"/>
      <w:marBottom w:val="0"/>
      <w:divBdr>
        <w:top w:val="none" w:sz="0" w:space="0" w:color="auto"/>
        <w:left w:val="none" w:sz="0" w:space="0" w:color="auto"/>
        <w:bottom w:val="none" w:sz="0" w:space="0" w:color="auto"/>
        <w:right w:val="none" w:sz="0" w:space="0" w:color="auto"/>
      </w:divBdr>
      <w:divsChild>
        <w:div w:id="150216020">
          <w:marLeft w:val="640"/>
          <w:marRight w:val="0"/>
          <w:marTop w:val="0"/>
          <w:marBottom w:val="0"/>
          <w:divBdr>
            <w:top w:val="none" w:sz="0" w:space="0" w:color="auto"/>
            <w:left w:val="none" w:sz="0" w:space="0" w:color="auto"/>
            <w:bottom w:val="none" w:sz="0" w:space="0" w:color="auto"/>
            <w:right w:val="none" w:sz="0" w:space="0" w:color="auto"/>
          </w:divBdr>
        </w:div>
        <w:div w:id="899944057">
          <w:marLeft w:val="640"/>
          <w:marRight w:val="0"/>
          <w:marTop w:val="0"/>
          <w:marBottom w:val="0"/>
          <w:divBdr>
            <w:top w:val="none" w:sz="0" w:space="0" w:color="auto"/>
            <w:left w:val="none" w:sz="0" w:space="0" w:color="auto"/>
            <w:bottom w:val="none" w:sz="0" w:space="0" w:color="auto"/>
            <w:right w:val="none" w:sz="0" w:space="0" w:color="auto"/>
          </w:divBdr>
        </w:div>
        <w:div w:id="961616928">
          <w:marLeft w:val="640"/>
          <w:marRight w:val="0"/>
          <w:marTop w:val="0"/>
          <w:marBottom w:val="0"/>
          <w:divBdr>
            <w:top w:val="none" w:sz="0" w:space="0" w:color="auto"/>
            <w:left w:val="none" w:sz="0" w:space="0" w:color="auto"/>
            <w:bottom w:val="none" w:sz="0" w:space="0" w:color="auto"/>
            <w:right w:val="none" w:sz="0" w:space="0" w:color="auto"/>
          </w:divBdr>
        </w:div>
        <w:div w:id="332800346">
          <w:marLeft w:val="640"/>
          <w:marRight w:val="0"/>
          <w:marTop w:val="0"/>
          <w:marBottom w:val="0"/>
          <w:divBdr>
            <w:top w:val="none" w:sz="0" w:space="0" w:color="auto"/>
            <w:left w:val="none" w:sz="0" w:space="0" w:color="auto"/>
            <w:bottom w:val="none" w:sz="0" w:space="0" w:color="auto"/>
            <w:right w:val="none" w:sz="0" w:space="0" w:color="auto"/>
          </w:divBdr>
        </w:div>
        <w:div w:id="30962835">
          <w:marLeft w:val="640"/>
          <w:marRight w:val="0"/>
          <w:marTop w:val="0"/>
          <w:marBottom w:val="0"/>
          <w:divBdr>
            <w:top w:val="none" w:sz="0" w:space="0" w:color="auto"/>
            <w:left w:val="none" w:sz="0" w:space="0" w:color="auto"/>
            <w:bottom w:val="none" w:sz="0" w:space="0" w:color="auto"/>
            <w:right w:val="none" w:sz="0" w:space="0" w:color="auto"/>
          </w:divBdr>
        </w:div>
      </w:divsChild>
    </w:div>
    <w:div w:id="1375035901">
      <w:bodyDiv w:val="1"/>
      <w:marLeft w:val="0"/>
      <w:marRight w:val="0"/>
      <w:marTop w:val="0"/>
      <w:marBottom w:val="0"/>
      <w:divBdr>
        <w:top w:val="none" w:sz="0" w:space="0" w:color="auto"/>
        <w:left w:val="none" w:sz="0" w:space="0" w:color="auto"/>
        <w:bottom w:val="none" w:sz="0" w:space="0" w:color="auto"/>
        <w:right w:val="none" w:sz="0" w:space="0" w:color="auto"/>
      </w:divBdr>
      <w:divsChild>
        <w:div w:id="1979995473">
          <w:marLeft w:val="640"/>
          <w:marRight w:val="0"/>
          <w:marTop w:val="0"/>
          <w:marBottom w:val="0"/>
          <w:divBdr>
            <w:top w:val="none" w:sz="0" w:space="0" w:color="auto"/>
            <w:left w:val="none" w:sz="0" w:space="0" w:color="auto"/>
            <w:bottom w:val="none" w:sz="0" w:space="0" w:color="auto"/>
            <w:right w:val="none" w:sz="0" w:space="0" w:color="auto"/>
          </w:divBdr>
        </w:div>
        <w:div w:id="733115816">
          <w:marLeft w:val="640"/>
          <w:marRight w:val="0"/>
          <w:marTop w:val="0"/>
          <w:marBottom w:val="0"/>
          <w:divBdr>
            <w:top w:val="none" w:sz="0" w:space="0" w:color="auto"/>
            <w:left w:val="none" w:sz="0" w:space="0" w:color="auto"/>
            <w:bottom w:val="none" w:sz="0" w:space="0" w:color="auto"/>
            <w:right w:val="none" w:sz="0" w:space="0" w:color="auto"/>
          </w:divBdr>
        </w:div>
        <w:div w:id="1404524507">
          <w:marLeft w:val="640"/>
          <w:marRight w:val="0"/>
          <w:marTop w:val="0"/>
          <w:marBottom w:val="0"/>
          <w:divBdr>
            <w:top w:val="none" w:sz="0" w:space="0" w:color="auto"/>
            <w:left w:val="none" w:sz="0" w:space="0" w:color="auto"/>
            <w:bottom w:val="none" w:sz="0" w:space="0" w:color="auto"/>
            <w:right w:val="none" w:sz="0" w:space="0" w:color="auto"/>
          </w:divBdr>
        </w:div>
        <w:div w:id="510339053">
          <w:marLeft w:val="640"/>
          <w:marRight w:val="0"/>
          <w:marTop w:val="0"/>
          <w:marBottom w:val="0"/>
          <w:divBdr>
            <w:top w:val="none" w:sz="0" w:space="0" w:color="auto"/>
            <w:left w:val="none" w:sz="0" w:space="0" w:color="auto"/>
            <w:bottom w:val="none" w:sz="0" w:space="0" w:color="auto"/>
            <w:right w:val="none" w:sz="0" w:space="0" w:color="auto"/>
          </w:divBdr>
        </w:div>
        <w:div w:id="1437866692">
          <w:marLeft w:val="640"/>
          <w:marRight w:val="0"/>
          <w:marTop w:val="0"/>
          <w:marBottom w:val="0"/>
          <w:divBdr>
            <w:top w:val="none" w:sz="0" w:space="0" w:color="auto"/>
            <w:left w:val="none" w:sz="0" w:space="0" w:color="auto"/>
            <w:bottom w:val="none" w:sz="0" w:space="0" w:color="auto"/>
            <w:right w:val="none" w:sz="0" w:space="0" w:color="auto"/>
          </w:divBdr>
        </w:div>
      </w:divsChild>
    </w:div>
    <w:div w:id="1378434789">
      <w:bodyDiv w:val="1"/>
      <w:marLeft w:val="0"/>
      <w:marRight w:val="0"/>
      <w:marTop w:val="0"/>
      <w:marBottom w:val="0"/>
      <w:divBdr>
        <w:top w:val="none" w:sz="0" w:space="0" w:color="auto"/>
        <w:left w:val="none" w:sz="0" w:space="0" w:color="auto"/>
        <w:bottom w:val="none" w:sz="0" w:space="0" w:color="auto"/>
        <w:right w:val="none" w:sz="0" w:space="0" w:color="auto"/>
      </w:divBdr>
      <w:divsChild>
        <w:div w:id="768551815">
          <w:marLeft w:val="640"/>
          <w:marRight w:val="0"/>
          <w:marTop w:val="0"/>
          <w:marBottom w:val="0"/>
          <w:divBdr>
            <w:top w:val="none" w:sz="0" w:space="0" w:color="auto"/>
            <w:left w:val="none" w:sz="0" w:space="0" w:color="auto"/>
            <w:bottom w:val="none" w:sz="0" w:space="0" w:color="auto"/>
            <w:right w:val="none" w:sz="0" w:space="0" w:color="auto"/>
          </w:divBdr>
        </w:div>
        <w:div w:id="1896576195">
          <w:marLeft w:val="640"/>
          <w:marRight w:val="0"/>
          <w:marTop w:val="0"/>
          <w:marBottom w:val="0"/>
          <w:divBdr>
            <w:top w:val="none" w:sz="0" w:space="0" w:color="auto"/>
            <w:left w:val="none" w:sz="0" w:space="0" w:color="auto"/>
            <w:bottom w:val="none" w:sz="0" w:space="0" w:color="auto"/>
            <w:right w:val="none" w:sz="0" w:space="0" w:color="auto"/>
          </w:divBdr>
        </w:div>
        <w:div w:id="412942954">
          <w:marLeft w:val="640"/>
          <w:marRight w:val="0"/>
          <w:marTop w:val="0"/>
          <w:marBottom w:val="0"/>
          <w:divBdr>
            <w:top w:val="none" w:sz="0" w:space="0" w:color="auto"/>
            <w:left w:val="none" w:sz="0" w:space="0" w:color="auto"/>
            <w:bottom w:val="none" w:sz="0" w:space="0" w:color="auto"/>
            <w:right w:val="none" w:sz="0" w:space="0" w:color="auto"/>
          </w:divBdr>
        </w:div>
        <w:div w:id="858738441">
          <w:marLeft w:val="640"/>
          <w:marRight w:val="0"/>
          <w:marTop w:val="0"/>
          <w:marBottom w:val="0"/>
          <w:divBdr>
            <w:top w:val="none" w:sz="0" w:space="0" w:color="auto"/>
            <w:left w:val="none" w:sz="0" w:space="0" w:color="auto"/>
            <w:bottom w:val="none" w:sz="0" w:space="0" w:color="auto"/>
            <w:right w:val="none" w:sz="0" w:space="0" w:color="auto"/>
          </w:divBdr>
        </w:div>
        <w:div w:id="709190227">
          <w:marLeft w:val="640"/>
          <w:marRight w:val="0"/>
          <w:marTop w:val="0"/>
          <w:marBottom w:val="0"/>
          <w:divBdr>
            <w:top w:val="none" w:sz="0" w:space="0" w:color="auto"/>
            <w:left w:val="none" w:sz="0" w:space="0" w:color="auto"/>
            <w:bottom w:val="none" w:sz="0" w:space="0" w:color="auto"/>
            <w:right w:val="none" w:sz="0" w:space="0" w:color="auto"/>
          </w:divBdr>
        </w:div>
        <w:div w:id="1047291279">
          <w:marLeft w:val="640"/>
          <w:marRight w:val="0"/>
          <w:marTop w:val="0"/>
          <w:marBottom w:val="0"/>
          <w:divBdr>
            <w:top w:val="none" w:sz="0" w:space="0" w:color="auto"/>
            <w:left w:val="none" w:sz="0" w:space="0" w:color="auto"/>
            <w:bottom w:val="none" w:sz="0" w:space="0" w:color="auto"/>
            <w:right w:val="none" w:sz="0" w:space="0" w:color="auto"/>
          </w:divBdr>
        </w:div>
      </w:divsChild>
    </w:div>
    <w:div w:id="1401514845">
      <w:bodyDiv w:val="1"/>
      <w:marLeft w:val="0"/>
      <w:marRight w:val="0"/>
      <w:marTop w:val="0"/>
      <w:marBottom w:val="0"/>
      <w:divBdr>
        <w:top w:val="none" w:sz="0" w:space="0" w:color="auto"/>
        <w:left w:val="none" w:sz="0" w:space="0" w:color="auto"/>
        <w:bottom w:val="none" w:sz="0" w:space="0" w:color="auto"/>
        <w:right w:val="none" w:sz="0" w:space="0" w:color="auto"/>
      </w:divBdr>
      <w:divsChild>
        <w:div w:id="1895386203">
          <w:marLeft w:val="640"/>
          <w:marRight w:val="0"/>
          <w:marTop w:val="0"/>
          <w:marBottom w:val="0"/>
          <w:divBdr>
            <w:top w:val="none" w:sz="0" w:space="0" w:color="auto"/>
            <w:left w:val="none" w:sz="0" w:space="0" w:color="auto"/>
            <w:bottom w:val="none" w:sz="0" w:space="0" w:color="auto"/>
            <w:right w:val="none" w:sz="0" w:space="0" w:color="auto"/>
          </w:divBdr>
        </w:div>
        <w:div w:id="1348798072">
          <w:marLeft w:val="640"/>
          <w:marRight w:val="0"/>
          <w:marTop w:val="0"/>
          <w:marBottom w:val="0"/>
          <w:divBdr>
            <w:top w:val="none" w:sz="0" w:space="0" w:color="auto"/>
            <w:left w:val="none" w:sz="0" w:space="0" w:color="auto"/>
            <w:bottom w:val="none" w:sz="0" w:space="0" w:color="auto"/>
            <w:right w:val="none" w:sz="0" w:space="0" w:color="auto"/>
          </w:divBdr>
        </w:div>
        <w:div w:id="579632646">
          <w:marLeft w:val="640"/>
          <w:marRight w:val="0"/>
          <w:marTop w:val="0"/>
          <w:marBottom w:val="0"/>
          <w:divBdr>
            <w:top w:val="none" w:sz="0" w:space="0" w:color="auto"/>
            <w:left w:val="none" w:sz="0" w:space="0" w:color="auto"/>
            <w:bottom w:val="none" w:sz="0" w:space="0" w:color="auto"/>
            <w:right w:val="none" w:sz="0" w:space="0" w:color="auto"/>
          </w:divBdr>
        </w:div>
        <w:div w:id="1478834577">
          <w:marLeft w:val="640"/>
          <w:marRight w:val="0"/>
          <w:marTop w:val="0"/>
          <w:marBottom w:val="0"/>
          <w:divBdr>
            <w:top w:val="none" w:sz="0" w:space="0" w:color="auto"/>
            <w:left w:val="none" w:sz="0" w:space="0" w:color="auto"/>
            <w:bottom w:val="none" w:sz="0" w:space="0" w:color="auto"/>
            <w:right w:val="none" w:sz="0" w:space="0" w:color="auto"/>
          </w:divBdr>
        </w:div>
        <w:div w:id="74014535">
          <w:marLeft w:val="640"/>
          <w:marRight w:val="0"/>
          <w:marTop w:val="0"/>
          <w:marBottom w:val="0"/>
          <w:divBdr>
            <w:top w:val="none" w:sz="0" w:space="0" w:color="auto"/>
            <w:left w:val="none" w:sz="0" w:space="0" w:color="auto"/>
            <w:bottom w:val="none" w:sz="0" w:space="0" w:color="auto"/>
            <w:right w:val="none" w:sz="0" w:space="0" w:color="auto"/>
          </w:divBdr>
        </w:div>
        <w:div w:id="955868876">
          <w:marLeft w:val="640"/>
          <w:marRight w:val="0"/>
          <w:marTop w:val="0"/>
          <w:marBottom w:val="0"/>
          <w:divBdr>
            <w:top w:val="none" w:sz="0" w:space="0" w:color="auto"/>
            <w:left w:val="none" w:sz="0" w:space="0" w:color="auto"/>
            <w:bottom w:val="none" w:sz="0" w:space="0" w:color="auto"/>
            <w:right w:val="none" w:sz="0" w:space="0" w:color="auto"/>
          </w:divBdr>
        </w:div>
      </w:divsChild>
    </w:div>
    <w:div w:id="1405371788">
      <w:bodyDiv w:val="1"/>
      <w:marLeft w:val="0"/>
      <w:marRight w:val="0"/>
      <w:marTop w:val="0"/>
      <w:marBottom w:val="0"/>
      <w:divBdr>
        <w:top w:val="none" w:sz="0" w:space="0" w:color="auto"/>
        <w:left w:val="none" w:sz="0" w:space="0" w:color="auto"/>
        <w:bottom w:val="none" w:sz="0" w:space="0" w:color="auto"/>
        <w:right w:val="none" w:sz="0" w:space="0" w:color="auto"/>
      </w:divBdr>
      <w:divsChild>
        <w:div w:id="1140195351">
          <w:marLeft w:val="640"/>
          <w:marRight w:val="0"/>
          <w:marTop w:val="0"/>
          <w:marBottom w:val="0"/>
          <w:divBdr>
            <w:top w:val="none" w:sz="0" w:space="0" w:color="auto"/>
            <w:left w:val="none" w:sz="0" w:space="0" w:color="auto"/>
            <w:bottom w:val="none" w:sz="0" w:space="0" w:color="auto"/>
            <w:right w:val="none" w:sz="0" w:space="0" w:color="auto"/>
          </w:divBdr>
        </w:div>
        <w:div w:id="1876769034">
          <w:marLeft w:val="640"/>
          <w:marRight w:val="0"/>
          <w:marTop w:val="0"/>
          <w:marBottom w:val="0"/>
          <w:divBdr>
            <w:top w:val="none" w:sz="0" w:space="0" w:color="auto"/>
            <w:left w:val="none" w:sz="0" w:space="0" w:color="auto"/>
            <w:bottom w:val="none" w:sz="0" w:space="0" w:color="auto"/>
            <w:right w:val="none" w:sz="0" w:space="0" w:color="auto"/>
          </w:divBdr>
        </w:div>
        <w:div w:id="1049959510">
          <w:marLeft w:val="640"/>
          <w:marRight w:val="0"/>
          <w:marTop w:val="0"/>
          <w:marBottom w:val="0"/>
          <w:divBdr>
            <w:top w:val="none" w:sz="0" w:space="0" w:color="auto"/>
            <w:left w:val="none" w:sz="0" w:space="0" w:color="auto"/>
            <w:bottom w:val="none" w:sz="0" w:space="0" w:color="auto"/>
            <w:right w:val="none" w:sz="0" w:space="0" w:color="auto"/>
          </w:divBdr>
        </w:div>
        <w:div w:id="232542553">
          <w:marLeft w:val="640"/>
          <w:marRight w:val="0"/>
          <w:marTop w:val="0"/>
          <w:marBottom w:val="0"/>
          <w:divBdr>
            <w:top w:val="none" w:sz="0" w:space="0" w:color="auto"/>
            <w:left w:val="none" w:sz="0" w:space="0" w:color="auto"/>
            <w:bottom w:val="none" w:sz="0" w:space="0" w:color="auto"/>
            <w:right w:val="none" w:sz="0" w:space="0" w:color="auto"/>
          </w:divBdr>
        </w:div>
        <w:div w:id="1352410162">
          <w:marLeft w:val="640"/>
          <w:marRight w:val="0"/>
          <w:marTop w:val="0"/>
          <w:marBottom w:val="0"/>
          <w:divBdr>
            <w:top w:val="none" w:sz="0" w:space="0" w:color="auto"/>
            <w:left w:val="none" w:sz="0" w:space="0" w:color="auto"/>
            <w:bottom w:val="none" w:sz="0" w:space="0" w:color="auto"/>
            <w:right w:val="none" w:sz="0" w:space="0" w:color="auto"/>
          </w:divBdr>
        </w:div>
        <w:div w:id="675765717">
          <w:marLeft w:val="640"/>
          <w:marRight w:val="0"/>
          <w:marTop w:val="0"/>
          <w:marBottom w:val="0"/>
          <w:divBdr>
            <w:top w:val="none" w:sz="0" w:space="0" w:color="auto"/>
            <w:left w:val="none" w:sz="0" w:space="0" w:color="auto"/>
            <w:bottom w:val="none" w:sz="0" w:space="0" w:color="auto"/>
            <w:right w:val="none" w:sz="0" w:space="0" w:color="auto"/>
          </w:divBdr>
        </w:div>
        <w:div w:id="1645771387">
          <w:marLeft w:val="640"/>
          <w:marRight w:val="0"/>
          <w:marTop w:val="0"/>
          <w:marBottom w:val="0"/>
          <w:divBdr>
            <w:top w:val="none" w:sz="0" w:space="0" w:color="auto"/>
            <w:left w:val="none" w:sz="0" w:space="0" w:color="auto"/>
            <w:bottom w:val="none" w:sz="0" w:space="0" w:color="auto"/>
            <w:right w:val="none" w:sz="0" w:space="0" w:color="auto"/>
          </w:divBdr>
        </w:div>
        <w:div w:id="2051026780">
          <w:marLeft w:val="640"/>
          <w:marRight w:val="0"/>
          <w:marTop w:val="0"/>
          <w:marBottom w:val="0"/>
          <w:divBdr>
            <w:top w:val="none" w:sz="0" w:space="0" w:color="auto"/>
            <w:left w:val="none" w:sz="0" w:space="0" w:color="auto"/>
            <w:bottom w:val="none" w:sz="0" w:space="0" w:color="auto"/>
            <w:right w:val="none" w:sz="0" w:space="0" w:color="auto"/>
          </w:divBdr>
        </w:div>
        <w:div w:id="1972514572">
          <w:marLeft w:val="640"/>
          <w:marRight w:val="0"/>
          <w:marTop w:val="0"/>
          <w:marBottom w:val="0"/>
          <w:divBdr>
            <w:top w:val="none" w:sz="0" w:space="0" w:color="auto"/>
            <w:left w:val="none" w:sz="0" w:space="0" w:color="auto"/>
            <w:bottom w:val="none" w:sz="0" w:space="0" w:color="auto"/>
            <w:right w:val="none" w:sz="0" w:space="0" w:color="auto"/>
          </w:divBdr>
        </w:div>
        <w:div w:id="1844473878">
          <w:marLeft w:val="640"/>
          <w:marRight w:val="0"/>
          <w:marTop w:val="0"/>
          <w:marBottom w:val="0"/>
          <w:divBdr>
            <w:top w:val="none" w:sz="0" w:space="0" w:color="auto"/>
            <w:left w:val="none" w:sz="0" w:space="0" w:color="auto"/>
            <w:bottom w:val="none" w:sz="0" w:space="0" w:color="auto"/>
            <w:right w:val="none" w:sz="0" w:space="0" w:color="auto"/>
          </w:divBdr>
        </w:div>
        <w:div w:id="462774125">
          <w:marLeft w:val="640"/>
          <w:marRight w:val="0"/>
          <w:marTop w:val="0"/>
          <w:marBottom w:val="0"/>
          <w:divBdr>
            <w:top w:val="none" w:sz="0" w:space="0" w:color="auto"/>
            <w:left w:val="none" w:sz="0" w:space="0" w:color="auto"/>
            <w:bottom w:val="none" w:sz="0" w:space="0" w:color="auto"/>
            <w:right w:val="none" w:sz="0" w:space="0" w:color="auto"/>
          </w:divBdr>
        </w:div>
        <w:div w:id="121535363">
          <w:marLeft w:val="640"/>
          <w:marRight w:val="0"/>
          <w:marTop w:val="0"/>
          <w:marBottom w:val="0"/>
          <w:divBdr>
            <w:top w:val="none" w:sz="0" w:space="0" w:color="auto"/>
            <w:left w:val="none" w:sz="0" w:space="0" w:color="auto"/>
            <w:bottom w:val="none" w:sz="0" w:space="0" w:color="auto"/>
            <w:right w:val="none" w:sz="0" w:space="0" w:color="auto"/>
          </w:divBdr>
        </w:div>
        <w:div w:id="78798875">
          <w:marLeft w:val="640"/>
          <w:marRight w:val="0"/>
          <w:marTop w:val="0"/>
          <w:marBottom w:val="0"/>
          <w:divBdr>
            <w:top w:val="none" w:sz="0" w:space="0" w:color="auto"/>
            <w:left w:val="none" w:sz="0" w:space="0" w:color="auto"/>
            <w:bottom w:val="none" w:sz="0" w:space="0" w:color="auto"/>
            <w:right w:val="none" w:sz="0" w:space="0" w:color="auto"/>
          </w:divBdr>
        </w:div>
        <w:div w:id="318849802">
          <w:marLeft w:val="640"/>
          <w:marRight w:val="0"/>
          <w:marTop w:val="0"/>
          <w:marBottom w:val="0"/>
          <w:divBdr>
            <w:top w:val="none" w:sz="0" w:space="0" w:color="auto"/>
            <w:left w:val="none" w:sz="0" w:space="0" w:color="auto"/>
            <w:bottom w:val="none" w:sz="0" w:space="0" w:color="auto"/>
            <w:right w:val="none" w:sz="0" w:space="0" w:color="auto"/>
          </w:divBdr>
        </w:div>
        <w:div w:id="1856111287">
          <w:marLeft w:val="640"/>
          <w:marRight w:val="0"/>
          <w:marTop w:val="0"/>
          <w:marBottom w:val="0"/>
          <w:divBdr>
            <w:top w:val="none" w:sz="0" w:space="0" w:color="auto"/>
            <w:left w:val="none" w:sz="0" w:space="0" w:color="auto"/>
            <w:bottom w:val="none" w:sz="0" w:space="0" w:color="auto"/>
            <w:right w:val="none" w:sz="0" w:space="0" w:color="auto"/>
          </w:divBdr>
        </w:div>
        <w:div w:id="497116156">
          <w:marLeft w:val="640"/>
          <w:marRight w:val="0"/>
          <w:marTop w:val="0"/>
          <w:marBottom w:val="0"/>
          <w:divBdr>
            <w:top w:val="none" w:sz="0" w:space="0" w:color="auto"/>
            <w:left w:val="none" w:sz="0" w:space="0" w:color="auto"/>
            <w:bottom w:val="none" w:sz="0" w:space="0" w:color="auto"/>
            <w:right w:val="none" w:sz="0" w:space="0" w:color="auto"/>
          </w:divBdr>
        </w:div>
        <w:div w:id="1320889268">
          <w:marLeft w:val="640"/>
          <w:marRight w:val="0"/>
          <w:marTop w:val="0"/>
          <w:marBottom w:val="0"/>
          <w:divBdr>
            <w:top w:val="none" w:sz="0" w:space="0" w:color="auto"/>
            <w:left w:val="none" w:sz="0" w:space="0" w:color="auto"/>
            <w:bottom w:val="none" w:sz="0" w:space="0" w:color="auto"/>
            <w:right w:val="none" w:sz="0" w:space="0" w:color="auto"/>
          </w:divBdr>
        </w:div>
        <w:div w:id="808790865">
          <w:marLeft w:val="640"/>
          <w:marRight w:val="0"/>
          <w:marTop w:val="0"/>
          <w:marBottom w:val="0"/>
          <w:divBdr>
            <w:top w:val="none" w:sz="0" w:space="0" w:color="auto"/>
            <w:left w:val="none" w:sz="0" w:space="0" w:color="auto"/>
            <w:bottom w:val="none" w:sz="0" w:space="0" w:color="auto"/>
            <w:right w:val="none" w:sz="0" w:space="0" w:color="auto"/>
          </w:divBdr>
        </w:div>
      </w:divsChild>
    </w:div>
    <w:div w:id="1406876736">
      <w:bodyDiv w:val="1"/>
      <w:marLeft w:val="0"/>
      <w:marRight w:val="0"/>
      <w:marTop w:val="0"/>
      <w:marBottom w:val="0"/>
      <w:divBdr>
        <w:top w:val="none" w:sz="0" w:space="0" w:color="auto"/>
        <w:left w:val="none" w:sz="0" w:space="0" w:color="auto"/>
        <w:bottom w:val="none" w:sz="0" w:space="0" w:color="auto"/>
        <w:right w:val="none" w:sz="0" w:space="0" w:color="auto"/>
      </w:divBdr>
      <w:divsChild>
        <w:div w:id="1628201223">
          <w:marLeft w:val="640"/>
          <w:marRight w:val="0"/>
          <w:marTop w:val="0"/>
          <w:marBottom w:val="0"/>
          <w:divBdr>
            <w:top w:val="none" w:sz="0" w:space="0" w:color="auto"/>
            <w:left w:val="none" w:sz="0" w:space="0" w:color="auto"/>
            <w:bottom w:val="none" w:sz="0" w:space="0" w:color="auto"/>
            <w:right w:val="none" w:sz="0" w:space="0" w:color="auto"/>
          </w:divBdr>
        </w:div>
        <w:div w:id="1765687449">
          <w:marLeft w:val="640"/>
          <w:marRight w:val="0"/>
          <w:marTop w:val="0"/>
          <w:marBottom w:val="0"/>
          <w:divBdr>
            <w:top w:val="none" w:sz="0" w:space="0" w:color="auto"/>
            <w:left w:val="none" w:sz="0" w:space="0" w:color="auto"/>
            <w:bottom w:val="none" w:sz="0" w:space="0" w:color="auto"/>
            <w:right w:val="none" w:sz="0" w:space="0" w:color="auto"/>
          </w:divBdr>
        </w:div>
        <w:div w:id="1136723737">
          <w:marLeft w:val="640"/>
          <w:marRight w:val="0"/>
          <w:marTop w:val="0"/>
          <w:marBottom w:val="0"/>
          <w:divBdr>
            <w:top w:val="none" w:sz="0" w:space="0" w:color="auto"/>
            <w:left w:val="none" w:sz="0" w:space="0" w:color="auto"/>
            <w:bottom w:val="none" w:sz="0" w:space="0" w:color="auto"/>
            <w:right w:val="none" w:sz="0" w:space="0" w:color="auto"/>
          </w:divBdr>
        </w:div>
        <w:div w:id="1641574963">
          <w:marLeft w:val="640"/>
          <w:marRight w:val="0"/>
          <w:marTop w:val="0"/>
          <w:marBottom w:val="0"/>
          <w:divBdr>
            <w:top w:val="none" w:sz="0" w:space="0" w:color="auto"/>
            <w:left w:val="none" w:sz="0" w:space="0" w:color="auto"/>
            <w:bottom w:val="none" w:sz="0" w:space="0" w:color="auto"/>
            <w:right w:val="none" w:sz="0" w:space="0" w:color="auto"/>
          </w:divBdr>
        </w:div>
        <w:div w:id="916935577">
          <w:marLeft w:val="640"/>
          <w:marRight w:val="0"/>
          <w:marTop w:val="0"/>
          <w:marBottom w:val="0"/>
          <w:divBdr>
            <w:top w:val="none" w:sz="0" w:space="0" w:color="auto"/>
            <w:left w:val="none" w:sz="0" w:space="0" w:color="auto"/>
            <w:bottom w:val="none" w:sz="0" w:space="0" w:color="auto"/>
            <w:right w:val="none" w:sz="0" w:space="0" w:color="auto"/>
          </w:divBdr>
        </w:div>
        <w:div w:id="597831292">
          <w:marLeft w:val="640"/>
          <w:marRight w:val="0"/>
          <w:marTop w:val="0"/>
          <w:marBottom w:val="0"/>
          <w:divBdr>
            <w:top w:val="none" w:sz="0" w:space="0" w:color="auto"/>
            <w:left w:val="none" w:sz="0" w:space="0" w:color="auto"/>
            <w:bottom w:val="none" w:sz="0" w:space="0" w:color="auto"/>
            <w:right w:val="none" w:sz="0" w:space="0" w:color="auto"/>
          </w:divBdr>
        </w:div>
      </w:divsChild>
    </w:div>
    <w:div w:id="1462961931">
      <w:bodyDiv w:val="1"/>
      <w:marLeft w:val="0"/>
      <w:marRight w:val="0"/>
      <w:marTop w:val="0"/>
      <w:marBottom w:val="0"/>
      <w:divBdr>
        <w:top w:val="none" w:sz="0" w:space="0" w:color="auto"/>
        <w:left w:val="none" w:sz="0" w:space="0" w:color="auto"/>
        <w:bottom w:val="none" w:sz="0" w:space="0" w:color="auto"/>
        <w:right w:val="none" w:sz="0" w:space="0" w:color="auto"/>
      </w:divBdr>
      <w:divsChild>
        <w:div w:id="1667395353">
          <w:marLeft w:val="640"/>
          <w:marRight w:val="0"/>
          <w:marTop w:val="0"/>
          <w:marBottom w:val="0"/>
          <w:divBdr>
            <w:top w:val="none" w:sz="0" w:space="0" w:color="auto"/>
            <w:left w:val="none" w:sz="0" w:space="0" w:color="auto"/>
            <w:bottom w:val="none" w:sz="0" w:space="0" w:color="auto"/>
            <w:right w:val="none" w:sz="0" w:space="0" w:color="auto"/>
          </w:divBdr>
        </w:div>
        <w:div w:id="1277712043">
          <w:marLeft w:val="640"/>
          <w:marRight w:val="0"/>
          <w:marTop w:val="0"/>
          <w:marBottom w:val="0"/>
          <w:divBdr>
            <w:top w:val="none" w:sz="0" w:space="0" w:color="auto"/>
            <w:left w:val="none" w:sz="0" w:space="0" w:color="auto"/>
            <w:bottom w:val="none" w:sz="0" w:space="0" w:color="auto"/>
            <w:right w:val="none" w:sz="0" w:space="0" w:color="auto"/>
          </w:divBdr>
        </w:div>
        <w:div w:id="59060808">
          <w:marLeft w:val="640"/>
          <w:marRight w:val="0"/>
          <w:marTop w:val="0"/>
          <w:marBottom w:val="0"/>
          <w:divBdr>
            <w:top w:val="none" w:sz="0" w:space="0" w:color="auto"/>
            <w:left w:val="none" w:sz="0" w:space="0" w:color="auto"/>
            <w:bottom w:val="none" w:sz="0" w:space="0" w:color="auto"/>
            <w:right w:val="none" w:sz="0" w:space="0" w:color="auto"/>
          </w:divBdr>
        </w:div>
        <w:div w:id="107285542">
          <w:marLeft w:val="640"/>
          <w:marRight w:val="0"/>
          <w:marTop w:val="0"/>
          <w:marBottom w:val="0"/>
          <w:divBdr>
            <w:top w:val="none" w:sz="0" w:space="0" w:color="auto"/>
            <w:left w:val="none" w:sz="0" w:space="0" w:color="auto"/>
            <w:bottom w:val="none" w:sz="0" w:space="0" w:color="auto"/>
            <w:right w:val="none" w:sz="0" w:space="0" w:color="auto"/>
          </w:divBdr>
        </w:div>
        <w:div w:id="605161174">
          <w:marLeft w:val="640"/>
          <w:marRight w:val="0"/>
          <w:marTop w:val="0"/>
          <w:marBottom w:val="0"/>
          <w:divBdr>
            <w:top w:val="none" w:sz="0" w:space="0" w:color="auto"/>
            <w:left w:val="none" w:sz="0" w:space="0" w:color="auto"/>
            <w:bottom w:val="none" w:sz="0" w:space="0" w:color="auto"/>
            <w:right w:val="none" w:sz="0" w:space="0" w:color="auto"/>
          </w:divBdr>
        </w:div>
      </w:divsChild>
    </w:div>
    <w:div w:id="1493445779">
      <w:bodyDiv w:val="1"/>
      <w:marLeft w:val="0"/>
      <w:marRight w:val="0"/>
      <w:marTop w:val="0"/>
      <w:marBottom w:val="0"/>
      <w:divBdr>
        <w:top w:val="none" w:sz="0" w:space="0" w:color="auto"/>
        <w:left w:val="none" w:sz="0" w:space="0" w:color="auto"/>
        <w:bottom w:val="none" w:sz="0" w:space="0" w:color="auto"/>
        <w:right w:val="none" w:sz="0" w:space="0" w:color="auto"/>
      </w:divBdr>
      <w:divsChild>
        <w:div w:id="1401904287">
          <w:marLeft w:val="640"/>
          <w:marRight w:val="0"/>
          <w:marTop w:val="0"/>
          <w:marBottom w:val="0"/>
          <w:divBdr>
            <w:top w:val="none" w:sz="0" w:space="0" w:color="auto"/>
            <w:left w:val="none" w:sz="0" w:space="0" w:color="auto"/>
            <w:bottom w:val="none" w:sz="0" w:space="0" w:color="auto"/>
            <w:right w:val="none" w:sz="0" w:space="0" w:color="auto"/>
          </w:divBdr>
        </w:div>
        <w:div w:id="1709798113">
          <w:marLeft w:val="640"/>
          <w:marRight w:val="0"/>
          <w:marTop w:val="0"/>
          <w:marBottom w:val="0"/>
          <w:divBdr>
            <w:top w:val="none" w:sz="0" w:space="0" w:color="auto"/>
            <w:left w:val="none" w:sz="0" w:space="0" w:color="auto"/>
            <w:bottom w:val="none" w:sz="0" w:space="0" w:color="auto"/>
            <w:right w:val="none" w:sz="0" w:space="0" w:color="auto"/>
          </w:divBdr>
        </w:div>
        <w:div w:id="1327123361">
          <w:marLeft w:val="640"/>
          <w:marRight w:val="0"/>
          <w:marTop w:val="0"/>
          <w:marBottom w:val="0"/>
          <w:divBdr>
            <w:top w:val="none" w:sz="0" w:space="0" w:color="auto"/>
            <w:left w:val="none" w:sz="0" w:space="0" w:color="auto"/>
            <w:bottom w:val="none" w:sz="0" w:space="0" w:color="auto"/>
            <w:right w:val="none" w:sz="0" w:space="0" w:color="auto"/>
          </w:divBdr>
        </w:div>
        <w:div w:id="2014647079">
          <w:marLeft w:val="640"/>
          <w:marRight w:val="0"/>
          <w:marTop w:val="0"/>
          <w:marBottom w:val="0"/>
          <w:divBdr>
            <w:top w:val="none" w:sz="0" w:space="0" w:color="auto"/>
            <w:left w:val="none" w:sz="0" w:space="0" w:color="auto"/>
            <w:bottom w:val="none" w:sz="0" w:space="0" w:color="auto"/>
            <w:right w:val="none" w:sz="0" w:space="0" w:color="auto"/>
          </w:divBdr>
        </w:div>
        <w:div w:id="1036200876">
          <w:marLeft w:val="640"/>
          <w:marRight w:val="0"/>
          <w:marTop w:val="0"/>
          <w:marBottom w:val="0"/>
          <w:divBdr>
            <w:top w:val="none" w:sz="0" w:space="0" w:color="auto"/>
            <w:left w:val="none" w:sz="0" w:space="0" w:color="auto"/>
            <w:bottom w:val="none" w:sz="0" w:space="0" w:color="auto"/>
            <w:right w:val="none" w:sz="0" w:space="0" w:color="auto"/>
          </w:divBdr>
        </w:div>
        <w:div w:id="1920869424">
          <w:marLeft w:val="640"/>
          <w:marRight w:val="0"/>
          <w:marTop w:val="0"/>
          <w:marBottom w:val="0"/>
          <w:divBdr>
            <w:top w:val="none" w:sz="0" w:space="0" w:color="auto"/>
            <w:left w:val="none" w:sz="0" w:space="0" w:color="auto"/>
            <w:bottom w:val="none" w:sz="0" w:space="0" w:color="auto"/>
            <w:right w:val="none" w:sz="0" w:space="0" w:color="auto"/>
          </w:divBdr>
        </w:div>
      </w:divsChild>
    </w:div>
    <w:div w:id="1544366635">
      <w:bodyDiv w:val="1"/>
      <w:marLeft w:val="0"/>
      <w:marRight w:val="0"/>
      <w:marTop w:val="0"/>
      <w:marBottom w:val="0"/>
      <w:divBdr>
        <w:top w:val="none" w:sz="0" w:space="0" w:color="auto"/>
        <w:left w:val="none" w:sz="0" w:space="0" w:color="auto"/>
        <w:bottom w:val="none" w:sz="0" w:space="0" w:color="auto"/>
        <w:right w:val="none" w:sz="0" w:space="0" w:color="auto"/>
      </w:divBdr>
      <w:divsChild>
        <w:div w:id="270868284">
          <w:marLeft w:val="640"/>
          <w:marRight w:val="0"/>
          <w:marTop w:val="0"/>
          <w:marBottom w:val="0"/>
          <w:divBdr>
            <w:top w:val="none" w:sz="0" w:space="0" w:color="auto"/>
            <w:left w:val="none" w:sz="0" w:space="0" w:color="auto"/>
            <w:bottom w:val="none" w:sz="0" w:space="0" w:color="auto"/>
            <w:right w:val="none" w:sz="0" w:space="0" w:color="auto"/>
          </w:divBdr>
        </w:div>
        <w:div w:id="1073351756">
          <w:marLeft w:val="640"/>
          <w:marRight w:val="0"/>
          <w:marTop w:val="0"/>
          <w:marBottom w:val="0"/>
          <w:divBdr>
            <w:top w:val="none" w:sz="0" w:space="0" w:color="auto"/>
            <w:left w:val="none" w:sz="0" w:space="0" w:color="auto"/>
            <w:bottom w:val="none" w:sz="0" w:space="0" w:color="auto"/>
            <w:right w:val="none" w:sz="0" w:space="0" w:color="auto"/>
          </w:divBdr>
        </w:div>
        <w:div w:id="1222060784">
          <w:marLeft w:val="640"/>
          <w:marRight w:val="0"/>
          <w:marTop w:val="0"/>
          <w:marBottom w:val="0"/>
          <w:divBdr>
            <w:top w:val="none" w:sz="0" w:space="0" w:color="auto"/>
            <w:left w:val="none" w:sz="0" w:space="0" w:color="auto"/>
            <w:bottom w:val="none" w:sz="0" w:space="0" w:color="auto"/>
            <w:right w:val="none" w:sz="0" w:space="0" w:color="auto"/>
          </w:divBdr>
        </w:div>
      </w:divsChild>
    </w:div>
    <w:div w:id="1559896375">
      <w:bodyDiv w:val="1"/>
      <w:marLeft w:val="0"/>
      <w:marRight w:val="0"/>
      <w:marTop w:val="0"/>
      <w:marBottom w:val="0"/>
      <w:divBdr>
        <w:top w:val="none" w:sz="0" w:space="0" w:color="auto"/>
        <w:left w:val="none" w:sz="0" w:space="0" w:color="auto"/>
        <w:bottom w:val="none" w:sz="0" w:space="0" w:color="auto"/>
        <w:right w:val="none" w:sz="0" w:space="0" w:color="auto"/>
      </w:divBdr>
      <w:divsChild>
        <w:div w:id="842165593">
          <w:marLeft w:val="640"/>
          <w:marRight w:val="0"/>
          <w:marTop w:val="0"/>
          <w:marBottom w:val="0"/>
          <w:divBdr>
            <w:top w:val="none" w:sz="0" w:space="0" w:color="auto"/>
            <w:left w:val="none" w:sz="0" w:space="0" w:color="auto"/>
            <w:bottom w:val="none" w:sz="0" w:space="0" w:color="auto"/>
            <w:right w:val="none" w:sz="0" w:space="0" w:color="auto"/>
          </w:divBdr>
        </w:div>
        <w:div w:id="213203508">
          <w:marLeft w:val="640"/>
          <w:marRight w:val="0"/>
          <w:marTop w:val="0"/>
          <w:marBottom w:val="0"/>
          <w:divBdr>
            <w:top w:val="none" w:sz="0" w:space="0" w:color="auto"/>
            <w:left w:val="none" w:sz="0" w:space="0" w:color="auto"/>
            <w:bottom w:val="none" w:sz="0" w:space="0" w:color="auto"/>
            <w:right w:val="none" w:sz="0" w:space="0" w:color="auto"/>
          </w:divBdr>
        </w:div>
        <w:div w:id="1805392860">
          <w:marLeft w:val="640"/>
          <w:marRight w:val="0"/>
          <w:marTop w:val="0"/>
          <w:marBottom w:val="0"/>
          <w:divBdr>
            <w:top w:val="none" w:sz="0" w:space="0" w:color="auto"/>
            <w:left w:val="none" w:sz="0" w:space="0" w:color="auto"/>
            <w:bottom w:val="none" w:sz="0" w:space="0" w:color="auto"/>
            <w:right w:val="none" w:sz="0" w:space="0" w:color="auto"/>
          </w:divBdr>
        </w:div>
        <w:div w:id="1498573557">
          <w:marLeft w:val="640"/>
          <w:marRight w:val="0"/>
          <w:marTop w:val="0"/>
          <w:marBottom w:val="0"/>
          <w:divBdr>
            <w:top w:val="none" w:sz="0" w:space="0" w:color="auto"/>
            <w:left w:val="none" w:sz="0" w:space="0" w:color="auto"/>
            <w:bottom w:val="none" w:sz="0" w:space="0" w:color="auto"/>
            <w:right w:val="none" w:sz="0" w:space="0" w:color="auto"/>
          </w:divBdr>
        </w:div>
      </w:divsChild>
    </w:div>
    <w:div w:id="1581023177">
      <w:bodyDiv w:val="1"/>
      <w:marLeft w:val="0"/>
      <w:marRight w:val="0"/>
      <w:marTop w:val="0"/>
      <w:marBottom w:val="0"/>
      <w:divBdr>
        <w:top w:val="none" w:sz="0" w:space="0" w:color="auto"/>
        <w:left w:val="none" w:sz="0" w:space="0" w:color="auto"/>
        <w:bottom w:val="none" w:sz="0" w:space="0" w:color="auto"/>
        <w:right w:val="none" w:sz="0" w:space="0" w:color="auto"/>
      </w:divBdr>
      <w:divsChild>
        <w:div w:id="68309080">
          <w:marLeft w:val="640"/>
          <w:marRight w:val="0"/>
          <w:marTop w:val="0"/>
          <w:marBottom w:val="0"/>
          <w:divBdr>
            <w:top w:val="none" w:sz="0" w:space="0" w:color="auto"/>
            <w:left w:val="none" w:sz="0" w:space="0" w:color="auto"/>
            <w:bottom w:val="none" w:sz="0" w:space="0" w:color="auto"/>
            <w:right w:val="none" w:sz="0" w:space="0" w:color="auto"/>
          </w:divBdr>
        </w:div>
        <w:div w:id="1299071112">
          <w:marLeft w:val="640"/>
          <w:marRight w:val="0"/>
          <w:marTop w:val="0"/>
          <w:marBottom w:val="0"/>
          <w:divBdr>
            <w:top w:val="none" w:sz="0" w:space="0" w:color="auto"/>
            <w:left w:val="none" w:sz="0" w:space="0" w:color="auto"/>
            <w:bottom w:val="none" w:sz="0" w:space="0" w:color="auto"/>
            <w:right w:val="none" w:sz="0" w:space="0" w:color="auto"/>
          </w:divBdr>
        </w:div>
        <w:div w:id="1282999872">
          <w:marLeft w:val="640"/>
          <w:marRight w:val="0"/>
          <w:marTop w:val="0"/>
          <w:marBottom w:val="0"/>
          <w:divBdr>
            <w:top w:val="none" w:sz="0" w:space="0" w:color="auto"/>
            <w:left w:val="none" w:sz="0" w:space="0" w:color="auto"/>
            <w:bottom w:val="none" w:sz="0" w:space="0" w:color="auto"/>
            <w:right w:val="none" w:sz="0" w:space="0" w:color="auto"/>
          </w:divBdr>
        </w:div>
        <w:div w:id="1613433359">
          <w:marLeft w:val="640"/>
          <w:marRight w:val="0"/>
          <w:marTop w:val="0"/>
          <w:marBottom w:val="0"/>
          <w:divBdr>
            <w:top w:val="none" w:sz="0" w:space="0" w:color="auto"/>
            <w:left w:val="none" w:sz="0" w:space="0" w:color="auto"/>
            <w:bottom w:val="none" w:sz="0" w:space="0" w:color="auto"/>
            <w:right w:val="none" w:sz="0" w:space="0" w:color="auto"/>
          </w:divBdr>
        </w:div>
        <w:div w:id="1911429013">
          <w:marLeft w:val="640"/>
          <w:marRight w:val="0"/>
          <w:marTop w:val="0"/>
          <w:marBottom w:val="0"/>
          <w:divBdr>
            <w:top w:val="none" w:sz="0" w:space="0" w:color="auto"/>
            <w:left w:val="none" w:sz="0" w:space="0" w:color="auto"/>
            <w:bottom w:val="none" w:sz="0" w:space="0" w:color="auto"/>
            <w:right w:val="none" w:sz="0" w:space="0" w:color="auto"/>
          </w:divBdr>
        </w:div>
        <w:div w:id="954091944">
          <w:marLeft w:val="640"/>
          <w:marRight w:val="0"/>
          <w:marTop w:val="0"/>
          <w:marBottom w:val="0"/>
          <w:divBdr>
            <w:top w:val="none" w:sz="0" w:space="0" w:color="auto"/>
            <w:left w:val="none" w:sz="0" w:space="0" w:color="auto"/>
            <w:bottom w:val="none" w:sz="0" w:space="0" w:color="auto"/>
            <w:right w:val="none" w:sz="0" w:space="0" w:color="auto"/>
          </w:divBdr>
        </w:div>
        <w:div w:id="1561015547">
          <w:marLeft w:val="640"/>
          <w:marRight w:val="0"/>
          <w:marTop w:val="0"/>
          <w:marBottom w:val="0"/>
          <w:divBdr>
            <w:top w:val="none" w:sz="0" w:space="0" w:color="auto"/>
            <w:left w:val="none" w:sz="0" w:space="0" w:color="auto"/>
            <w:bottom w:val="none" w:sz="0" w:space="0" w:color="auto"/>
            <w:right w:val="none" w:sz="0" w:space="0" w:color="auto"/>
          </w:divBdr>
        </w:div>
        <w:div w:id="482966300">
          <w:marLeft w:val="640"/>
          <w:marRight w:val="0"/>
          <w:marTop w:val="0"/>
          <w:marBottom w:val="0"/>
          <w:divBdr>
            <w:top w:val="none" w:sz="0" w:space="0" w:color="auto"/>
            <w:left w:val="none" w:sz="0" w:space="0" w:color="auto"/>
            <w:bottom w:val="none" w:sz="0" w:space="0" w:color="auto"/>
            <w:right w:val="none" w:sz="0" w:space="0" w:color="auto"/>
          </w:divBdr>
        </w:div>
        <w:div w:id="452023941">
          <w:marLeft w:val="640"/>
          <w:marRight w:val="0"/>
          <w:marTop w:val="0"/>
          <w:marBottom w:val="0"/>
          <w:divBdr>
            <w:top w:val="none" w:sz="0" w:space="0" w:color="auto"/>
            <w:left w:val="none" w:sz="0" w:space="0" w:color="auto"/>
            <w:bottom w:val="none" w:sz="0" w:space="0" w:color="auto"/>
            <w:right w:val="none" w:sz="0" w:space="0" w:color="auto"/>
          </w:divBdr>
        </w:div>
        <w:div w:id="1622103438">
          <w:marLeft w:val="640"/>
          <w:marRight w:val="0"/>
          <w:marTop w:val="0"/>
          <w:marBottom w:val="0"/>
          <w:divBdr>
            <w:top w:val="none" w:sz="0" w:space="0" w:color="auto"/>
            <w:left w:val="none" w:sz="0" w:space="0" w:color="auto"/>
            <w:bottom w:val="none" w:sz="0" w:space="0" w:color="auto"/>
            <w:right w:val="none" w:sz="0" w:space="0" w:color="auto"/>
          </w:divBdr>
        </w:div>
        <w:div w:id="1347486784">
          <w:marLeft w:val="640"/>
          <w:marRight w:val="0"/>
          <w:marTop w:val="0"/>
          <w:marBottom w:val="0"/>
          <w:divBdr>
            <w:top w:val="none" w:sz="0" w:space="0" w:color="auto"/>
            <w:left w:val="none" w:sz="0" w:space="0" w:color="auto"/>
            <w:bottom w:val="none" w:sz="0" w:space="0" w:color="auto"/>
            <w:right w:val="none" w:sz="0" w:space="0" w:color="auto"/>
          </w:divBdr>
        </w:div>
        <w:div w:id="473832371">
          <w:marLeft w:val="640"/>
          <w:marRight w:val="0"/>
          <w:marTop w:val="0"/>
          <w:marBottom w:val="0"/>
          <w:divBdr>
            <w:top w:val="none" w:sz="0" w:space="0" w:color="auto"/>
            <w:left w:val="none" w:sz="0" w:space="0" w:color="auto"/>
            <w:bottom w:val="none" w:sz="0" w:space="0" w:color="auto"/>
            <w:right w:val="none" w:sz="0" w:space="0" w:color="auto"/>
          </w:divBdr>
        </w:div>
        <w:div w:id="683823664">
          <w:marLeft w:val="640"/>
          <w:marRight w:val="0"/>
          <w:marTop w:val="0"/>
          <w:marBottom w:val="0"/>
          <w:divBdr>
            <w:top w:val="none" w:sz="0" w:space="0" w:color="auto"/>
            <w:left w:val="none" w:sz="0" w:space="0" w:color="auto"/>
            <w:bottom w:val="none" w:sz="0" w:space="0" w:color="auto"/>
            <w:right w:val="none" w:sz="0" w:space="0" w:color="auto"/>
          </w:divBdr>
        </w:div>
        <w:div w:id="747964317">
          <w:marLeft w:val="640"/>
          <w:marRight w:val="0"/>
          <w:marTop w:val="0"/>
          <w:marBottom w:val="0"/>
          <w:divBdr>
            <w:top w:val="none" w:sz="0" w:space="0" w:color="auto"/>
            <w:left w:val="none" w:sz="0" w:space="0" w:color="auto"/>
            <w:bottom w:val="none" w:sz="0" w:space="0" w:color="auto"/>
            <w:right w:val="none" w:sz="0" w:space="0" w:color="auto"/>
          </w:divBdr>
        </w:div>
        <w:div w:id="421220026">
          <w:marLeft w:val="640"/>
          <w:marRight w:val="0"/>
          <w:marTop w:val="0"/>
          <w:marBottom w:val="0"/>
          <w:divBdr>
            <w:top w:val="none" w:sz="0" w:space="0" w:color="auto"/>
            <w:left w:val="none" w:sz="0" w:space="0" w:color="auto"/>
            <w:bottom w:val="none" w:sz="0" w:space="0" w:color="auto"/>
            <w:right w:val="none" w:sz="0" w:space="0" w:color="auto"/>
          </w:divBdr>
        </w:div>
      </w:divsChild>
    </w:div>
    <w:div w:id="1632204433">
      <w:bodyDiv w:val="1"/>
      <w:marLeft w:val="0"/>
      <w:marRight w:val="0"/>
      <w:marTop w:val="0"/>
      <w:marBottom w:val="0"/>
      <w:divBdr>
        <w:top w:val="none" w:sz="0" w:space="0" w:color="auto"/>
        <w:left w:val="none" w:sz="0" w:space="0" w:color="auto"/>
        <w:bottom w:val="none" w:sz="0" w:space="0" w:color="auto"/>
        <w:right w:val="none" w:sz="0" w:space="0" w:color="auto"/>
      </w:divBdr>
      <w:divsChild>
        <w:div w:id="1508716369">
          <w:marLeft w:val="640"/>
          <w:marRight w:val="0"/>
          <w:marTop w:val="0"/>
          <w:marBottom w:val="0"/>
          <w:divBdr>
            <w:top w:val="none" w:sz="0" w:space="0" w:color="auto"/>
            <w:left w:val="none" w:sz="0" w:space="0" w:color="auto"/>
            <w:bottom w:val="none" w:sz="0" w:space="0" w:color="auto"/>
            <w:right w:val="none" w:sz="0" w:space="0" w:color="auto"/>
          </w:divBdr>
        </w:div>
        <w:div w:id="1389917295">
          <w:marLeft w:val="640"/>
          <w:marRight w:val="0"/>
          <w:marTop w:val="0"/>
          <w:marBottom w:val="0"/>
          <w:divBdr>
            <w:top w:val="none" w:sz="0" w:space="0" w:color="auto"/>
            <w:left w:val="none" w:sz="0" w:space="0" w:color="auto"/>
            <w:bottom w:val="none" w:sz="0" w:space="0" w:color="auto"/>
            <w:right w:val="none" w:sz="0" w:space="0" w:color="auto"/>
          </w:divBdr>
        </w:div>
        <w:div w:id="9915398">
          <w:marLeft w:val="640"/>
          <w:marRight w:val="0"/>
          <w:marTop w:val="0"/>
          <w:marBottom w:val="0"/>
          <w:divBdr>
            <w:top w:val="none" w:sz="0" w:space="0" w:color="auto"/>
            <w:left w:val="none" w:sz="0" w:space="0" w:color="auto"/>
            <w:bottom w:val="none" w:sz="0" w:space="0" w:color="auto"/>
            <w:right w:val="none" w:sz="0" w:space="0" w:color="auto"/>
          </w:divBdr>
        </w:div>
        <w:div w:id="303431854">
          <w:marLeft w:val="640"/>
          <w:marRight w:val="0"/>
          <w:marTop w:val="0"/>
          <w:marBottom w:val="0"/>
          <w:divBdr>
            <w:top w:val="none" w:sz="0" w:space="0" w:color="auto"/>
            <w:left w:val="none" w:sz="0" w:space="0" w:color="auto"/>
            <w:bottom w:val="none" w:sz="0" w:space="0" w:color="auto"/>
            <w:right w:val="none" w:sz="0" w:space="0" w:color="auto"/>
          </w:divBdr>
        </w:div>
        <w:div w:id="514730132">
          <w:marLeft w:val="640"/>
          <w:marRight w:val="0"/>
          <w:marTop w:val="0"/>
          <w:marBottom w:val="0"/>
          <w:divBdr>
            <w:top w:val="none" w:sz="0" w:space="0" w:color="auto"/>
            <w:left w:val="none" w:sz="0" w:space="0" w:color="auto"/>
            <w:bottom w:val="none" w:sz="0" w:space="0" w:color="auto"/>
            <w:right w:val="none" w:sz="0" w:space="0" w:color="auto"/>
          </w:divBdr>
        </w:div>
        <w:div w:id="1480733272">
          <w:marLeft w:val="640"/>
          <w:marRight w:val="0"/>
          <w:marTop w:val="0"/>
          <w:marBottom w:val="0"/>
          <w:divBdr>
            <w:top w:val="none" w:sz="0" w:space="0" w:color="auto"/>
            <w:left w:val="none" w:sz="0" w:space="0" w:color="auto"/>
            <w:bottom w:val="none" w:sz="0" w:space="0" w:color="auto"/>
            <w:right w:val="none" w:sz="0" w:space="0" w:color="auto"/>
          </w:divBdr>
        </w:div>
      </w:divsChild>
    </w:div>
    <w:div w:id="1650935661">
      <w:bodyDiv w:val="1"/>
      <w:marLeft w:val="0"/>
      <w:marRight w:val="0"/>
      <w:marTop w:val="0"/>
      <w:marBottom w:val="0"/>
      <w:divBdr>
        <w:top w:val="none" w:sz="0" w:space="0" w:color="auto"/>
        <w:left w:val="none" w:sz="0" w:space="0" w:color="auto"/>
        <w:bottom w:val="none" w:sz="0" w:space="0" w:color="auto"/>
        <w:right w:val="none" w:sz="0" w:space="0" w:color="auto"/>
      </w:divBdr>
      <w:divsChild>
        <w:div w:id="1981030815">
          <w:marLeft w:val="640"/>
          <w:marRight w:val="0"/>
          <w:marTop w:val="0"/>
          <w:marBottom w:val="0"/>
          <w:divBdr>
            <w:top w:val="none" w:sz="0" w:space="0" w:color="auto"/>
            <w:left w:val="none" w:sz="0" w:space="0" w:color="auto"/>
            <w:bottom w:val="none" w:sz="0" w:space="0" w:color="auto"/>
            <w:right w:val="none" w:sz="0" w:space="0" w:color="auto"/>
          </w:divBdr>
        </w:div>
        <w:div w:id="1944072160">
          <w:marLeft w:val="640"/>
          <w:marRight w:val="0"/>
          <w:marTop w:val="0"/>
          <w:marBottom w:val="0"/>
          <w:divBdr>
            <w:top w:val="none" w:sz="0" w:space="0" w:color="auto"/>
            <w:left w:val="none" w:sz="0" w:space="0" w:color="auto"/>
            <w:bottom w:val="none" w:sz="0" w:space="0" w:color="auto"/>
            <w:right w:val="none" w:sz="0" w:space="0" w:color="auto"/>
          </w:divBdr>
        </w:div>
        <w:div w:id="1024748602">
          <w:marLeft w:val="640"/>
          <w:marRight w:val="0"/>
          <w:marTop w:val="0"/>
          <w:marBottom w:val="0"/>
          <w:divBdr>
            <w:top w:val="none" w:sz="0" w:space="0" w:color="auto"/>
            <w:left w:val="none" w:sz="0" w:space="0" w:color="auto"/>
            <w:bottom w:val="none" w:sz="0" w:space="0" w:color="auto"/>
            <w:right w:val="none" w:sz="0" w:space="0" w:color="auto"/>
          </w:divBdr>
        </w:div>
        <w:div w:id="197668477">
          <w:marLeft w:val="640"/>
          <w:marRight w:val="0"/>
          <w:marTop w:val="0"/>
          <w:marBottom w:val="0"/>
          <w:divBdr>
            <w:top w:val="none" w:sz="0" w:space="0" w:color="auto"/>
            <w:left w:val="none" w:sz="0" w:space="0" w:color="auto"/>
            <w:bottom w:val="none" w:sz="0" w:space="0" w:color="auto"/>
            <w:right w:val="none" w:sz="0" w:space="0" w:color="auto"/>
          </w:divBdr>
        </w:div>
        <w:div w:id="116147904">
          <w:marLeft w:val="640"/>
          <w:marRight w:val="0"/>
          <w:marTop w:val="0"/>
          <w:marBottom w:val="0"/>
          <w:divBdr>
            <w:top w:val="none" w:sz="0" w:space="0" w:color="auto"/>
            <w:left w:val="none" w:sz="0" w:space="0" w:color="auto"/>
            <w:bottom w:val="none" w:sz="0" w:space="0" w:color="auto"/>
            <w:right w:val="none" w:sz="0" w:space="0" w:color="auto"/>
          </w:divBdr>
        </w:div>
      </w:divsChild>
    </w:div>
    <w:div w:id="1653831389">
      <w:bodyDiv w:val="1"/>
      <w:marLeft w:val="0"/>
      <w:marRight w:val="0"/>
      <w:marTop w:val="0"/>
      <w:marBottom w:val="0"/>
      <w:divBdr>
        <w:top w:val="none" w:sz="0" w:space="0" w:color="auto"/>
        <w:left w:val="none" w:sz="0" w:space="0" w:color="auto"/>
        <w:bottom w:val="none" w:sz="0" w:space="0" w:color="auto"/>
        <w:right w:val="none" w:sz="0" w:space="0" w:color="auto"/>
      </w:divBdr>
    </w:div>
    <w:div w:id="1670788019">
      <w:bodyDiv w:val="1"/>
      <w:marLeft w:val="0"/>
      <w:marRight w:val="0"/>
      <w:marTop w:val="0"/>
      <w:marBottom w:val="0"/>
      <w:divBdr>
        <w:top w:val="none" w:sz="0" w:space="0" w:color="auto"/>
        <w:left w:val="none" w:sz="0" w:space="0" w:color="auto"/>
        <w:bottom w:val="none" w:sz="0" w:space="0" w:color="auto"/>
        <w:right w:val="none" w:sz="0" w:space="0" w:color="auto"/>
      </w:divBdr>
      <w:divsChild>
        <w:div w:id="1779256118">
          <w:marLeft w:val="640"/>
          <w:marRight w:val="0"/>
          <w:marTop w:val="0"/>
          <w:marBottom w:val="0"/>
          <w:divBdr>
            <w:top w:val="none" w:sz="0" w:space="0" w:color="auto"/>
            <w:left w:val="none" w:sz="0" w:space="0" w:color="auto"/>
            <w:bottom w:val="none" w:sz="0" w:space="0" w:color="auto"/>
            <w:right w:val="none" w:sz="0" w:space="0" w:color="auto"/>
          </w:divBdr>
        </w:div>
        <w:div w:id="1750542245">
          <w:marLeft w:val="640"/>
          <w:marRight w:val="0"/>
          <w:marTop w:val="0"/>
          <w:marBottom w:val="0"/>
          <w:divBdr>
            <w:top w:val="none" w:sz="0" w:space="0" w:color="auto"/>
            <w:left w:val="none" w:sz="0" w:space="0" w:color="auto"/>
            <w:bottom w:val="none" w:sz="0" w:space="0" w:color="auto"/>
            <w:right w:val="none" w:sz="0" w:space="0" w:color="auto"/>
          </w:divBdr>
        </w:div>
        <w:div w:id="1832479965">
          <w:marLeft w:val="640"/>
          <w:marRight w:val="0"/>
          <w:marTop w:val="0"/>
          <w:marBottom w:val="0"/>
          <w:divBdr>
            <w:top w:val="none" w:sz="0" w:space="0" w:color="auto"/>
            <w:left w:val="none" w:sz="0" w:space="0" w:color="auto"/>
            <w:bottom w:val="none" w:sz="0" w:space="0" w:color="auto"/>
            <w:right w:val="none" w:sz="0" w:space="0" w:color="auto"/>
          </w:divBdr>
        </w:div>
        <w:div w:id="188567466">
          <w:marLeft w:val="640"/>
          <w:marRight w:val="0"/>
          <w:marTop w:val="0"/>
          <w:marBottom w:val="0"/>
          <w:divBdr>
            <w:top w:val="none" w:sz="0" w:space="0" w:color="auto"/>
            <w:left w:val="none" w:sz="0" w:space="0" w:color="auto"/>
            <w:bottom w:val="none" w:sz="0" w:space="0" w:color="auto"/>
            <w:right w:val="none" w:sz="0" w:space="0" w:color="auto"/>
          </w:divBdr>
        </w:div>
        <w:div w:id="1476408598">
          <w:marLeft w:val="640"/>
          <w:marRight w:val="0"/>
          <w:marTop w:val="0"/>
          <w:marBottom w:val="0"/>
          <w:divBdr>
            <w:top w:val="none" w:sz="0" w:space="0" w:color="auto"/>
            <w:left w:val="none" w:sz="0" w:space="0" w:color="auto"/>
            <w:bottom w:val="none" w:sz="0" w:space="0" w:color="auto"/>
            <w:right w:val="none" w:sz="0" w:space="0" w:color="auto"/>
          </w:divBdr>
        </w:div>
        <w:div w:id="804354075">
          <w:marLeft w:val="640"/>
          <w:marRight w:val="0"/>
          <w:marTop w:val="0"/>
          <w:marBottom w:val="0"/>
          <w:divBdr>
            <w:top w:val="none" w:sz="0" w:space="0" w:color="auto"/>
            <w:left w:val="none" w:sz="0" w:space="0" w:color="auto"/>
            <w:bottom w:val="none" w:sz="0" w:space="0" w:color="auto"/>
            <w:right w:val="none" w:sz="0" w:space="0" w:color="auto"/>
          </w:divBdr>
        </w:div>
        <w:div w:id="1552036550">
          <w:marLeft w:val="640"/>
          <w:marRight w:val="0"/>
          <w:marTop w:val="0"/>
          <w:marBottom w:val="0"/>
          <w:divBdr>
            <w:top w:val="none" w:sz="0" w:space="0" w:color="auto"/>
            <w:left w:val="none" w:sz="0" w:space="0" w:color="auto"/>
            <w:bottom w:val="none" w:sz="0" w:space="0" w:color="auto"/>
            <w:right w:val="none" w:sz="0" w:space="0" w:color="auto"/>
          </w:divBdr>
        </w:div>
        <w:div w:id="1896429107">
          <w:marLeft w:val="640"/>
          <w:marRight w:val="0"/>
          <w:marTop w:val="0"/>
          <w:marBottom w:val="0"/>
          <w:divBdr>
            <w:top w:val="none" w:sz="0" w:space="0" w:color="auto"/>
            <w:left w:val="none" w:sz="0" w:space="0" w:color="auto"/>
            <w:bottom w:val="none" w:sz="0" w:space="0" w:color="auto"/>
            <w:right w:val="none" w:sz="0" w:space="0" w:color="auto"/>
          </w:divBdr>
        </w:div>
        <w:div w:id="1373576428">
          <w:marLeft w:val="640"/>
          <w:marRight w:val="0"/>
          <w:marTop w:val="0"/>
          <w:marBottom w:val="0"/>
          <w:divBdr>
            <w:top w:val="none" w:sz="0" w:space="0" w:color="auto"/>
            <w:left w:val="none" w:sz="0" w:space="0" w:color="auto"/>
            <w:bottom w:val="none" w:sz="0" w:space="0" w:color="auto"/>
            <w:right w:val="none" w:sz="0" w:space="0" w:color="auto"/>
          </w:divBdr>
        </w:div>
        <w:div w:id="480393131">
          <w:marLeft w:val="640"/>
          <w:marRight w:val="0"/>
          <w:marTop w:val="0"/>
          <w:marBottom w:val="0"/>
          <w:divBdr>
            <w:top w:val="none" w:sz="0" w:space="0" w:color="auto"/>
            <w:left w:val="none" w:sz="0" w:space="0" w:color="auto"/>
            <w:bottom w:val="none" w:sz="0" w:space="0" w:color="auto"/>
            <w:right w:val="none" w:sz="0" w:space="0" w:color="auto"/>
          </w:divBdr>
        </w:div>
        <w:div w:id="835462164">
          <w:marLeft w:val="640"/>
          <w:marRight w:val="0"/>
          <w:marTop w:val="0"/>
          <w:marBottom w:val="0"/>
          <w:divBdr>
            <w:top w:val="none" w:sz="0" w:space="0" w:color="auto"/>
            <w:left w:val="none" w:sz="0" w:space="0" w:color="auto"/>
            <w:bottom w:val="none" w:sz="0" w:space="0" w:color="auto"/>
            <w:right w:val="none" w:sz="0" w:space="0" w:color="auto"/>
          </w:divBdr>
        </w:div>
        <w:div w:id="514273150">
          <w:marLeft w:val="640"/>
          <w:marRight w:val="0"/>
          <w:marTop w:val="0"/>
          <w:marBottom w:val="0"/>
          <w:divBdr>
            <w:top w:val="none" w:sz="0" w:space="0" w:color="auto"/>
            <w:left w:val="none" w:sz="0" w:space="0" w:color="auto"/>
            <w:bottom w:val="none" w:sz="0" w:space="0" w:color="auto"/>
            <w:right w:val="none" w:sz="0" w:space="0" w:color="auto"/>
          </w:divBdr>
        </w:div>
        <w:div w:id="2132744501">
          <w:marLeft w:val="640"/>
          <w:marRight w:val="0"/>
          <w:marTop w:val="0"/>
          <w:marBottom w:val="0"/>
          <w:divBdr>
            <w:top w:val="none" w:sz="0" w:space="0" w:color="auto"/>
            <w:left w:val="none" w:sz="0" w:space="0" w:color="auto"/>
            <w:bottom w:val="none" w:sz="0" w:space="0" w:color="auto"/>
            <w:right w:val="none" w:sz="0" w:space="0" w:color="auto"/>
          </w:divBdr>
        </w:div>
        <w:div w:id="426266828">
          <w:marLeft w:val="640"/>
          <w:marRight w:val="0"/>
          <w:marTop w:val="0"/>
          <w:marBottom w:val="0"/>
          <w:divBdr>
            <w:top w:val="none" w:sz="0" w:space="0" w:color="auto"/>
            <w:left w:val="none" w:sz="0" w:space="0" w:color="auto"/>
            <w:bottom w:val="none" w:sz="0" w:space="0" w:color="auto"/>
            <w:right w:val="none" w:sz="0" w:space="0" w:color="auto"/>
          </w:divBdr>
        </w:div>
        <w:div w:id="1078868601">
          <w:marLeft w:val="640"/>
          <w:marRight w:val="0"/>
          <w:marTop w:val="0"/>
          <w:marBottom w:val="0"/>
          <w:divBdr>
            <w:top w:val="none" w:sz="0" w:space="0" w:color="auto"/>
            <w:left w:val="none" w:sz="0" w:space="0" w:color="auto"/>
            <w:bottom w:val="none" w:sz="0" w:space="0" w:color="auto"/>
            <w:right w:val="none" w:sz="0" w:space="0" w:color="auto"/>
          </w:divBdr>
        </w:div>
        <w:div w:id="1208492603">
          <w:marLeft w:val="640"/>
          <w:marRight w:val="0"/>
          <w:marTop w:val="0"/>
          <w:marBottom w:val="0"/>
          <w:divBdr>
            <w:top w:val="none" w:sz="0" w:space="0" w:color="auto"/>
            <w:left w:val="none" w:sz="0" w:space="0" w:color="auto"/>
            <w:bottom w:val="none" w:sz="0" w:space="0" w:color="auto"/>
            <w:right w:val="none" w:sz="0" w:space="0" w:color="auto"/>
          </w:divBdr>
        </w:div>
        <w:div w:id="1121413523">
          <w:marLeft w:val="640"/>
          <w:marRight w:val="0"/>
          <w:marTop w:val="0"/>
          <w:marBottom w:val="0"/>
          <w:divBdr>
            <w:top w:val="none" w:sz="0" w:space="0" w:color="auto"/>
            <w:left w:val="none" w:sz="0" w:space="0" w:color="auto"/>
            <w:bottom w:val="none" w:sz="0" w:space="0" w:color="auto"/>
            <w:right w:val="none" w:sz="0" w:space="0" w:color="auto"/>
          </w:divBdr>
        </w:div>
        <w:div w:id="1241713964">
          <w:marLeft w:val="640"/>
          <w:marRight w:val="0"/>
          <w:marTop w:val="0"/>
          <w:marBottom w:val="0"/>
          <w:divBdr>
            <w:top w:val="none" w:sz="0" w:space="0" w:color="auto"/>
            <w:left w:val="none" w:sz="0" w:space="0" w:color="auto"/>
            <w:bottom w:val="none" w:sz="0" w:space="0" w:color="auto"/>
            <w:right w:val="none" w:sz="0" w:space="0" w:color="auto"/>
          </w:divBdr>
        </w:div>
      </w:divsChild>
    </w:div>
    <w:div w:id="1677149313">
      <w:bodyDiv w:val="1"/>
      <w:marLeft w:val="0"/>
      <w:marRight w:val="0"/>
      <w:marTop w:val="0"/>
      <w:marBottom w:val="0"/>
      <w:divBdr>
        <w:top w:val="none" w:sz="0" w:space="0" w:color="auto"/>
        <w:left w:val="none" w:sz="0" w:space="0" w:color="auto"/>
        <w:bottom w:val="none" w:sz="0" w:space="0" w:color="auto"/>
        <w:right w:val="none" w:sz="0" w:space="0" w:color="auto"/>
      </w:divBdr>
    </w:div>
    <w:div w:id="1679572979">
      <w:bodyDiv w:val="1"/>
      <w:marLeft w:val="0"/>
      <w:marRight w:val="0"/>
      <w:marTop w:val="0"/>
      <w:marBottom w:val="0"/>
      <w:divBdr>
        <w:top w:val="none" w:sz="0" w:space="0" w:color="auto"/>
        <w:left w:val="none" w:sz="0" w:space="0" w:color="auto"/>
        <w:bottom w:val="none" w:sz="0" w:space="0" w:color="auto"/>
        <w:right w:val="none" w:sz="0" w:space="0" w:color="auto"/>
      </w:divBdr>
      <w:divsChild>
        <w:div w:id="1877303702">
          <w:marLeft w:val="640"/>
          <w:marRight w:val="0"/>
          <w:marTop w:val="0"/>
          <w:marBottom w:val="0"/>
          <w:divBdr>
            <w:top w:val="none" w:sz="0" w:space="0" w:color="auto"/>
            <w:left w:val="none" w:sz="0" w:space="0" w:color="auto"/>
            <w:bottom w:val="none" w:sz="0" w:space="0" w:color="auto"/>
            <w:right w:val="none" w:sz="0" w:space="0" w:color="auto"/>
          </w:divBdr>
        </w:div>
        <w:div w:id="1497722086">
          <w:marLeft w:val="640"/>
          <w:marRight w:val="0"/>
          <w:marTop w:val="0"/>
          <w:marBottom w:val="0"/>
          <w:divBdr>
            <w:top w:val="none" w:sz="0" w:space="0" w:color="auto"/>
            <w:left w:val="none" w:sz="0" w:space="0" w:color="auto"/>
            <w:bottom w:val="none" w:sz="0" w:space="0" w:color="auto"/>
            <w:right w:val="none" w:sz="0" w:space="0" w:color="auto"/>
          </w:divBdr>
        </w:div>
        <w:div w:id="1479035496">
          <w:marLeft w:val="640"/>
          <w:marRight w:val="0"/>
          <w:marTop w:val="0"/>
          <w:marBottom w:val="0"/>
          <w:divBdr>
            <w:top w:val="none" w:sz="0" w:space="0" w:color="auto"/>
            <w:left w:val="none" w:sz="0" w:space="0" w:color="auto"/>
            <w:bottom w:val="none" w:sz="0" w:space="0" w:color="auto"/>
            <w:right w:val="none" w:sz="0" w:space="0" w:color="auto"/>
          </w:divBdr>
        </w:div>
        <w:div w:id="475535569">
          <w:marLeft w:val="640"/>
          <w:marRight w:val="0"/>
          <w:marTop w:val="0"/>
          <w:marBottom w:val="0"/>
          <w:divBdr>
            <w:top w:val="none" w:sz="0" w:space="0" w:color="auto"/>
            <w:left w:val="none" w:sz="0" w:space="0" w:color="auto"/>
            <w:bottom w:val="none" w:sz="0" w:space="0" w:color="auto"/>
            <w:right w:val="none" w:sz="0" w:space="0" w:color="auto"/>
          </w:divBdr>
        </w:div>
        <w:div w:id="407189614">
          <w:marLeft w:val="640"/>
          <w:marRight w:val="0"/>
          <w:marTop w:val="0"/>
          <w:marBottom w:val="0"/>
          <w:divBdr>
            <w:top w:val="none" w:sz="0" w:space="0" w:color="auto"/>
            <w:left w:val="none" w:sz="0" w:space="0" w:color="auto"/>
            <w:bottom w:val="none" w:sz="0" w:space="0" w:color="auto"/>
            <w:right w:val="none" w:sz="0" w:space="0" w:color="auto"/>
          </w:divBdr>
        </w:div>
        <w:div w:id="1705863247">
          <w:marLeft w:val="640"/>
          <w:marRight w:val="0"/>
          <w:marTop w:val="0"/>
          <w:marBottom w:val="0"/>
          <w:divBdr>
            <w:top w:val="none" w:sz="0" w:space="0" w:color="auto"/>
            <w:left w:val="none" w:sz="0" w:space="0" w:color="auto"/>
            <w:bottom w:val="none" w:sz="0" w:space="0" w:color="auto"/>
            <w:right w:val="none" w:sz="0" w:space="0" w:color="auto"/>
          </w:divBdr>
        </w:div>
        <w:div w:id="1280069462">
          <w:marLeft w:val="640"/>
          <w:marRight w:val="0"/>
          <w:marTop w:val="0"/>
          <w:marBottom w:val="0"/>
          <w:divBdr>
            <w:top w:val="none" w:sz="0" w:space="0" w:color="auto"/>
            <w:left w:val="none" w:sz="0" w:space="0" w:color="auto"/>
            <w:bottom w:val="none" w:sz="0" w:space="0" w:color="auto"/>
            <w:right w:val="none" w:sz="0" w:space="0" w:color="auto"/>
          </w:divBdr>
        </w:div>
        <w:div w:id="725447880">
          <w:marLeft w:val="640"/>
          <w:marRight w:val="0"/>
          <w:marTop w:val="0"/>
          <w:marBottom w:val="0"/>
          <w:divBdr>
            <w:top w:val="none" w:sz="0" w:space="0" w:color="auto"/>
            <w:left w:val="none" w:sz="0" w:space="0" w:color="auto"/>
            <w:bottom w:val="none" w:sz="0" w:space="0" w:color="auto"/>
            <w:right w:val="none" w:sz="0" w:space="0" w:color="auto"/>
          </w:divBdr>
        </w:div>
        <w:div w:id="1105226291">
          <w:marLeft w:val="640"/>
          <w:marRight w:val="0"/>
          <w:marTop w:val="0"/>
          <w:marBottom w:val="0"/>
          <w:divBdr>
            <w:top w:val="none" w:sz="0" w:space="0" w:color="auto"/>
            <w:left w:val="none" w:sz="0" w:space="0" w:color="auto"/>
            <w:bottom w:val="none" w:sz="0" w:space="0" w:color="auto"/>
            <w:right w:val="none" w:sz="0" w:space="0" w:color="auto"/>
          </w:divBdr>
        </w:div>
        <w:div w:id="1420718504">
          <w:marLeft w:val="640"/>
          <w:marRight w:val="0"/>
          <w:marTop w:val="0"/>
          <w:marBottom w:val="0"/>
          <w:divBdr>
            <w:top w:val="none" w:sz="0" w:space="0" w:color="auto"/>
            <w:left w:val="none" w:sz="0" w:space="0" w:color="auto"/>
            <w:bottom w:val="none" w:sz="0" w:space="0" w:color="auto"/>
            <w:right w:val="none" w:sz="0" w:space="0" w:color="auto"/>
          </w:divBdr>
        </w:div>
        <w:div w:id="1600219475">
          <w:marLeft w:val="640"/>
          <w:marRight w:val="0"/>
          <w:marTop w:val="0"/>
          <w:marBottom w:val="0"/>
          <w:divBdr>
            <w:top w:val="none" w:sz="0" w:space="0" w:color="auto"/>
            <w:left w:val="none" w:sz="0" w:space="0" w:color="auto"/>
            <w:bottom w:val="none" w:sz="0" w:space="0" w:color="auto"/>
            <w:right w:val="none" w:sz="0" w:space="0" w:color="auto"/>
          </w:divBdr>
        </w:div>
        <w:div w:id="997416702">
          <w:marLeft w:val="640"/>
          <w:marRight w:val="0"/>
          <w:marTop w:val="0"/>
          <w:marBottom w:val="0"/>
          <w:divBdr>
            <w:top w:val="none" w:sz="0" w:space="0" w:color="auto"/>
            <w:left w:val="none" w:sz="0" w:space="0" w:color="auto"/>
            <w:bottom w:val="none" w:sz="0" w:space="0" w:color="auto"/>
            <w:right w:val="none" w:sz="0" w:space="0" w:color="auto"/>
          </w:divBdr>
        </w:div>
        <w:div w:id="1663699783">
          <w:marLeft w:val="640"/>
          <w:marRight w:val="0"/>
          <w:marTop w:val="0"/>
          <w:marBottom w:val="0"/>
          <w:divBdr>
            <w:top w:val="none" w:sz="0" w:space="0" w:color="auto"/>
            <w:left w:val="none" w:sz="0" w:space="0" w:color="auto"/>
            <w:bottom w:val="none" w:sz="0" w:space="0" w:color="auto"/>
            <w:right w:val="none" w:sz="0" w:space="0" w:color="auto"/>
          </w:divBdr>
        </w:div>
        <w:div w:id="908265703">
          <w:marLeft w:val="640"/>
          <w:marRight w:val="0"/>
          <w:marTop w:val="0"/>
          <w:marBottom w:val="0"/>
          <w:divBdr>
            <w:top w:val="none" w:sz="0" w:space="0" w:color="auto"/>
            <w:left w:val="none" w:sz="0" w:space="0" w:color="auto"/>
            <w:bottom w:val="none" w:sz="0" w:space="0" w:color="auto"/>
            <w:right w:val="none" w:sz="0" w:space="0" w:color="auto"/>
          </w:divBdr>
        </w:div>
        <w:div w:id="460226492">
          <w:marLeft w:val="640"/>
          <w:marRight w:val="0"/>
          <w:marTop w:val="0"/>
          <w:marBottom w:val="0"/>
          <w:divBdr>
            <w:top w:val="none" w:sz="0" w:space="0" w:color="auto"/>
            <w:left w:val="none" w:sz="0" w:space="0" w:color="auto"/>
            <w:bottom w:val="none" w:sz="0" w:space="0" w:color="auto"/>
            <w:right w:val="none" w:sz="0" w:space="0" w:color="auto"/>
          </w:divBdr>
        </w:div>
        <w:div w:id="1972048953">
          <w:marLeft w:val="640"/>
          <w:marRight w:val="0"/>
          <w:marTop w:val="0"/>
          <w:marBottom w:val="0"/>
          <w:divBdr>
            <w:top w:val="none" w:sz="0" w:space="0" w:color="auto"/>
            <w:left w:val="none" w:sz="0" w:space="0" w:color="auto"/>
            <w:bottom w:val="none" w:sz="0" w:space="0" w:color="auto"/>
            <w:right w:val="none" w:sz="0" w:space="0" w:color="auto"/>
          </w:divBdr>
        </w:div>
        <w:div w:id="1407994169">
          <w:marLeft w:val="640"/>
          <w:marRight w:val="0"/>
          <w:marTop w:val="0"/>
          <w:marBottom w:val="0"/>
          <w:divBdr>
            <w:top w:val="none" w:sz="0" w:space="0" w:color="auto"/>
            <w:left w:val="none" w:sz="0" w:space="0" w:color="auto"/>
            <w:bottom w:val="none" w:sz="0" w:space="0" w:color="auto"/>
            <w:right w:val="none" w:sz="0" w:space="0" w:color="auto"/>
          </w:divBdr>
        </w:div>
        <w:div w:id="1079181635">
          <w:marLeft w:val="640"/>
          <w:marRight w:val="0"/>
          <w:marTop w:val="0"/>
          <w:marBottom w:val="0"/>
          <w:divBdr>
            <w:top w:val="none" w:sz="0" w:space="0" w:color="auto"/>
            <w:left w:val="none" w:sz="0" w:space="0" w:color="auto"/>
            <w:bottom w:val="none" w:sz="0" w:space="0" w:color="auto"/>
            <w:right w:val="none" w:sz="0" w:space="0" w:color="auto"/>
          </w:divBdr>
        </w:div>
      </w:divsChild>
    </w:div>
    <w:div w:id="1691495294">
      <w:bodyDiv w:val="1"/>
      <w:marLeft w:val="0"/>
      <w:marRight w:val="0"/>
      <w:marTop w:val="0"/>
      <w:marBottom w:val="0"/>
      <w:divBdr>
        <w:top w:val="none" w:sz="0" w:space="0" w:color="auto"/>
        <w:left w:val="none" w:sz="0" w:space="0" w:color="auto"/>
        <w:bottom w:val="none" w:sz="0" w:space="0" w:color="auto"/>
        <w:right w:val="none" w:sz="0" w:space="0" w:color="auto"/>
      </w:divBdr>
      <w:divsChild>
        <w:div w:id="86318549">
          <w:marLeft w:val="640"/>
          <w:marRight w:val="0"/>
          <w:marTop w:val="0"/>
          <w:marBottom w:val="0"/>
          <w:divBdr>
            <w:top w:val="none" w:sz="0" w:space="0" w:color="auto"/>
            <w:left w:val="none" w:sz="0" w:space="0" w:color="auto"/>
            <w:bottom w:val="none" w:sz="0" w:space="0" w:color="auto"/>
            <w:right w:val="none" w:sz="0" w:space="0" w:color="auto"/>
          </w:divBdr>
        </w:div>
        <w:div w:id="130440703">
          <w:marLeft w:val="640"/>
          <w:marRight w:val="0"/>
          <w:marTop w:val="0"/>
          <w:marBottom w:val="0"/>
          <w:divBdr>
            <w:top w:val="none" w:sz="0" w:space="0" w:color="auto"/>
            <w:left w:val="none" w:sz="0" w:space="0" w:color="auto"/>
            <w:bottom w:val="none" w:sz="0" w:space="0" w:color="auto"/>
            <w:right w:val="none" w:sz="0" w:space="0" w:color="auto"/>
          </w:divBdr>
        </w:div>
        <w:div w:id="864755735">
          <w:marLeft w:val="640"/>
          <w:marRight w:val="0"/>
          <w:marTop w:val="0"/>
          <w:marBottom w:val="0"/>
          <w:divBdr>
            <w:top w:val="none" w:sz="0" w:space="0" w:color="auto"/>
            <w:left w:val="none" w:sz="0" w:space="0" w:color="auto"/>
            <w:bottom w:val="none" w:sz="0" w:space="0" w:color="auto"/>
            <w:right w:val="none" w:sz="0" w:space="0" w:color="auto"/>
          </w:divBdr>
        </w:div>
        <w:div w:id="511188040">
          <w:marLeft w:val="640"/>
          <w:marRight w:val="0"/>
          <w:marTop w:val="0"/>
          <w:marBottom w:val="0"/>
          <w:divBdr>
            <w:top w:val="none" w:sz="0" w:space="0" w:color="auto"/>
            <w:left w:val="none" w:sz="0" w:space="0" w:color="auto"/>
            <w:bottom w:val="none" w:sz="0" w:space="0" w:color="auto"/>
            <w:right w:val="none" w:sz="0" w:space="0" w:color="auto"/>
          </w:divBdr>
        </w:div>
        <w:div w:id="2127582142">
          <w:marLeft w:val="640"/>
          <w:marRight w:val="0"/>
          <w:marTop w:val="0"/>
          <w:marBottom w:val="0"/>
          <w:divBdr>
            <w:top w:val="none" w:sz="0" w:space="0" w:color="auto"/>
            <w:left w:val="none" w:sz="0" w:space="0" w:color="auto"/>
            <w:bottom w:val="none" w:sz="0" w:space="0" w:color="auto"/>
            <w:right w:val="none" w:sz="0" w:space="0" w:color="auto"/>
          </w:divBdr>
        </w:div>
        <w:div w:id="990867077">
          <w:marLeft w:val="640"/>
          <w:marRight w:val="0"/>
          <w:marTop w:val="0"/>
          <w:marBottom w:val="0"/>
          <w:divBdr>
            <w:top w:val="none" w:sz="0" w:space="0" w:color="auto"/>
            <w:left w:val="none" w:sz="0" w:space="0" w:color="auto"/>
            <w:bottom w:val="none" w:sz="0" w:space="0" w:color="auto"/>
            <w:right w:val="none" w:sz="0" w:space="0" w:color="auto"/>
          </w:divBdr>
        </w:div>
        <w:div w:id="215437487">
          <w:marLeft w:val="640"/>
          <w:marRight w:val="0"/>
          <w:marTop w:val="0"/>
          <w:marBottom w:val="0"/>
          <w:divBdr>
            <w:top w:val="none" w:sz="0" w:space="0" w:color="auto"/>
            <w:left w:val="none" w:sz="0" w:space="0" w:color="auto"/>
            <w:bottom w:val="none" w:sz="0" w:space="0" w:color="auto"/>
            <w:right w:val="none" w:sz="0" w:space="0" w:color="auto"/>
          </w:divBdr>
        </w:div>
        <w:div w:id="1943566473">
          <w:marLeft w:val="640"/>
          <w:marRight w:val="0"/>
          <w:marTop w:val="0"/>
          <w:marBottom w:val="0"/>
          <w:divBdr>
            <w:top w:val="none" w:sz="0" w:space="0" w:color="auto"/>
            <w:left w:val="none" w:sz="0" w:space="0" w:color="auto"/>
            <w:bottom w:val="none" w:sz="0" w:space="0" w:color="auto"/>
            <w:right w:val="none" w:sz="0" w:space="0" w:color="auto"/>
          </w:divBdr>
        </w:div>
        <w:div w:id="980311321">
          <w:marLeft w:val="640"/>
          <w:marRight w:val="0"/>
          <w:marTop w:val="0"/>
          <w:marBottom w:val="0"/>
          <w:divBdr>
            <w:top w:val="none" w:sz="0" w:space="0" w:color="auto"/>
            <w:left w:val="none" w:sz="0" w:space="0" w:color="auto"/>
            <w:bottom w:val="none" w:sz="0" w:space="0" w:color="auto"/>
            <w:right w:val="none" w:sz="0" w:space="0" w:color="auto"/>
          </w:divBdr>
        </w:div>
        <w:div w:id="505291552">
          <w:marLeft w:val="640"/>
          <w:marRight w:val="0"/>
          <w:marTop w:val="0"/>
          <w:marBottom w:val="0"/>
          <w:divBdr>
            <w:top w:val="none" w:sz="0" w:space="0" w:color="auto"/>
            <w:left w:val="none" w:sz="0" w:space="0" w:color="auto"/>
            <w:bottom w:val="none" w:sz="0" w:space="0" w:color="auto"/>
            <w:right w:val="none" w:sz="0" w:space="0" w:color="auto"/>
          </w:divBdr>
        </w:div>
        <w:div w:id="68814035">
          <w:marLeft w:val="640"/>
          <w:marRight w:val="0"/>
          <w:marTop w:val="0"/>
          <w:marBottom w:val="0"/>
          <w:divBdr>
            <w:top w:val="none" w:sz="0" w:space="0" w:color="auto"/>
            <w:left w:val="none" w:sz="0" w:space="0" w:color="auto"/>
            <w:bottom w:val="none" w:sz="0" w:space="0" w:color="auto"/>
            <w:right w:val="none" w:sz="0" w:space="0" w:color="auto"/>
          </w:divBdr>
        </w:div>
        <w:div w:id="666716042">
          <w:marLeft w:val="640"/>
          <w:marRight w:val="0"/>
          <w:marTop w:val="0"/>
          <w:marBottom w:val="0"/>
          <w:divBdr>
            <w:top w:val="none" w:sz="0" w:space="0" w:color="auto"/>
            <w:left w:val="none" w:sz="0" w:space="0" w:color="auto"/>
            <w:bottom w:val="none" w:sz="0" w:space="0" w:color="auto"/>
            <w:right w:val="none" w:sz="0" w:space="0" w:color="auto"/>
          </w:divBdr>
        </w:div>
        <w:div w:id="162207577">
          <w:marLeft w:val="640"/>
          <w:marRight w:val="0"/>
          <w:marTop w:val="0"/>
          <w:marBottom w:val="0"/>
          <w:divBdr>
            <w:top w:val="none" w:sz="0" w:space="0" w:color="auto"/>
            <w:left w:val="none" w:sz="0" w:space="0" w:color="auto"/>
            <w:bottom w:val="none" w:sz="0" w:space="0" w:color="auto"/>
            <w:right w:val="none" w:sz="0" w:space="0" w:color="auto"/>
          </w:divBdr>
        </w:div>
        <w:div w:id="846793571">
          <w:marLeft w:val="640"/>
          <w:marRight w:val="0"/>
          <w:marTop w:val="0"/>
          <w:marBottom w:val="0"/>
          <w:divBdr>
            <w:top w:val="none" w:sz="0" w:space="0" w:color="auto"/>
            <w:left w:val="none" w:sz="0" w:space="0" w:color="auto"/>
            <w:bottom w:val="none" w:sz="0" w:space="0" w:color="auto"/>
            <w:right w:val="none" w:sz="0" w:space="0" w:color="auto"/>
          </w:divBdr>
        </w:div>
        <w:div w:id="1639918004">
          <w:marLeft w:val="640"/>
          <w:marRight w:val="0"/>
          <w:marTop w:val="0"/>
          <w:marBottom w:val="0"/>
          <w:divBdr>
            <w:top w:val="none" w:sz="0" w:space="0" w:color="auto"/>
            <w:left w:val="none" w:sz="0" w:space="0" w:color="auto"/>
            <w:bottom w:val="none" w:sz="0" w:space="0" w:color="auto"/>
            <w:right w:val="none" w:sz="0" w:space="0" w:color="auto"/>
          </w:divBdr>
        </w:div>
        <w:div w:id="74792519">
          <w:marLeft w:val="640"/>
          <w:marRight w:val="0"/>
          <w:marTop w:val="0"/>
          <w:marBottom w:val="0"/>
          <w:divBdr>
            <w:top w:val="none" w:sz="0" w:space="0" w:color="auto"/>
            <w:left w:val="none" w:sz="0" w:space="0" w:color="auto"/>
            <w:bottom w:val="none" w:sz="0" w:space="0" w:color="auto"/>
            <w:right w:val="none" w:sz="0" w:space="0" w:color="auto"/>
          </w:divBdr>
        </w:div>
        <w:div w:id="1276523217">
          <w:marLeft w:val="640"/>
          <w:marRight w:val="0"/>
          <w:marTop w:val="0"/>
          <w:marBottom w:val="0"/>
          <w:divBdr>
            <w:top w:val="none" w:sz="0" w:space="0" w:color="auto"/>
            <w:left w:val="none" w:sz="0" w:space="0" w:color="auto"/>
            <w:bottom w:val="none" w:sz="0" w:space="0" w:color="auto"/>
            <w:right w:val="none" w:sz="0" w:space="0" w:color="auto"/>
          </w:divBdr>
        </w:div>
        <w:div w:id="284580376">
          <w:marLeft w:val="640"/>
          <w:marRight w:val="0"/>
          <w:marTop w:val="0"/>
          <w:marBottom w:val="0"/>
          <w:divBdr>
            <w:top w:val="none" w:sz="0" w:space="0" w:color="auto"/>
            <w:left w:val="none" w:sz="0" w:space="0" w:color="auto"/>
            <w:bottom w:val="none" w:sz="0" w:space="0" w:color="auto"/>
            <w:right w:val="none" w:sz="0" w:space="0" w:color="auto"/>
          </w:divBdr>
        </w:div>
      </w:divsChild>
    </w:div>
    <w:div w:id="1701081826">
      <w:bodyDiv w:val="1"/>
      <w:marLeft w:val="0"/>
      <w:marRight w:val="0"/>
      <w:marTop w:val="0"/>
      <w:marBottom w:val="0"/>
      <w:divBdr>
        <w:top w:val="none" w:sz="0" w:space="0" w:color="auto"/>
        <w:left w:val="none" w:sz="0" w:space="0" w:color="auto"/>
        <w:bottom w:val="none" w:sz="0" w:space="0" w:color="auto"/>
        <w:right w:val="none" w:sz="0" w:space="0" w:color="auto"/>
      </w:divBdr>
      <w:divsChild>
        <w:div w:id="734157915">
          <w:marLeft w:val="640"/>
          <w:marRight w:val="0"/>
          <w:marTop w:val="0"/>
          <w:marBottom w:val="0"/>
          <w:divBdr>
            <w:top w:val="none" w:sz="0" w:space="0" w:color="auto"/>
            <w:left w:val="none" w:sz="0" w:space="0" w:color="auto"/>
            <w:bottom w:val="none" w:sz="0" w:space="0" w:color="auto"/>
            <w:right w:val="none" w:sz="0" w:space="0" w:color="auto"/>
          </w:divBdr>
        </w:div>
        <w:div w:id="975067246">
          <w:marLeft w:val="640"/>
          <w:marRight w:val="0"/>
          <w:marTop w:val="0"/>
          <w:marBottom w:val="0"/>
          <w:divBdr>
            <w:top w:val="none" w:sz="0" w:space="0" w:color="auto"/>
            <w:left w:val="none" w:sz="0" w:space="0" w:color="auto"/>
            <w:bottom w:val="none" w:sz="0" w:space="0" w:color="auto"/>
            <w:right w:val="none" w:sz="0" w:space="0" w:color="auto"/>
          </w:divBdr>
        </w:div>
        <w:div w:id="321273380">
          <w:marLeft w:val="640"/>
          <w:marRight w:val="0"/>
          <w:marTop w:val="0"/>
          <w:marBottom w:val="0"/>
          <w:divBdr>
            <w:top w:val="none" w:sz="0" w:space="0" w:color="auto"/>
            <w:left w:val="none" w:sz="0" w:space="0" w:color="auto"/>
            <w:bottom w:val="none" w:sz="0" w:space="0" w:color="auto"/>
            <w:right w:val="none" w:sz="0" w:space="0" w:color="auto"/>
          </w:divBdr>
        </w:div>
        <w:div w:id="2054689414">
          <w:marLeft w:val="640"/>
          <w:marRight w:val="0"/>
          <w:marTop w:val="0"/>
          <w:marBottom w:val="0"/>
          <w:divBdr>
            <w:top w:val="none" w:sz="0" w:space="0" w:color="auto"/>
            <w:left w:val="none" w:sz="0" w:space="0" w:color="auto"/>
            <w:bottom w:val="none" w:sz="0" w:space="0" w:color="auto"/>
            <w:right w:val="none" w:sz="0" w:space="0" w:color="auto"/>
          </w:divBdr>
        </w:div>
        <w:div w:id="936207304">
          <w:marLeft w:val="640"/>
          <w:marRight w:val="0"/>
          <w:marTop w:val="0"/>
          <w:marBottom w:val="0"/>
          <w:divBdr>
            <w:top w:val="none" w:sz="0" w:space="0" w:color="auto"/>
            <w:left w:val="none" w:sz="0" w:space="0" w:color="auto"/>
            <w:bottom w:val="none" w:sz="0" w:space="0" w:color="auto"/>
            <w:right w:val="none" w:sz="0" w:space="0" w:color="auto"/>
          </w:divBdr>
        </w:div>
        <w:div w:id="210583579">
          <w:marLeft w:val="640"/>
          <w:marRight w:val="0"/>
          <w:marTop w:val="0"/>
          <w:marBottom w:val="0"/>
          <w:divBdr>
            <w:top w:val="none" w:sz="0" w:space="0" w:color="auto"/>
            <w:left w:val="none" w:sz="0" w:space="0" w:color="auto"/>
            <w:bottom w:val="none" w:sz="0" w:space="0" w:color="auto"/>
            <w:right w:val="none" w:sz="0" w:space="0" w:color="auto"/>
          </w:divBdr>
        </w:div>
        <w:div w:id="1501044747">
          <w:marLeft w:val="640"/>
          <w:marRight w:val="0"/>
          <w:marTop w:val="0"/>
          <w:marBottom w:val="0"/>
          <w:divBdr>
            <w:top w:val="none" w:sz="0" w:space="0" w:color="auto"/>
            <w:left w:val="none" w:sz="0" w:space="0" w:color="auto"/>
            <w:bottom w:val="none" w:sz="0" w:space="0" w:color="auto"/>
            <w:right w:val="none" w:sz="0" w:space="0" w:color="auto"/>
          </w:divBdr>
        </w:div>
        <w:div w:id="1767966494">
          <w:marLeft w:val="640"/>
          <w:marRight w:val="0"/>
          <w:marTop w:val="0"/>
          <w:marBottom w:val="0"/>
          <w:divBdr>
            <w:top w:val="none" w:sz="0" w:space="0" w:color="auto"/>
            <w:left w:val="none" w:sz="0" w:space="0" w:color="auto"/>
            <w:bottom w:val="none" w:sz="0" w:space="0" w:color="auto"/>
            <w:right w:val="none" w:sz="0" w:space="0" w:color="auto"/>
          </w:divBdr>
        </w:div>
        <w:div w:id="158618200">
          <w:marLeft w:val="640"/>
          <w:marRight w:val="0"/>
          <w:marTop w:val="0"/>
          <w:marBottom w:val="0"/>
          <w:divBdr>
            <w:top w:val="none" w:sz="0" w:space="0" w:color="auto"/>
            <w:left w:val="none" w:sz="0" w:space="0" w:color="auto"/>
            <w:bottom w:val="none" w:sz="0" w:space="0" w:color="auto"/>
            <w:right w:val="none" w:sz="0" w:space="0" w:color="auto"/>
          </w:divBdr>
        </w:div>
        <w:div w:id="299379685">
          <w:marLeft w:val="640"/>
          <w:marRight w:val="0"/>
          <w:marTop w:val="0"/>
          <w:marBottom w:val="0"/>
          <w:divBdr>
            <w:top w:val="none" w:sz="0" w:space="0" w:color="auto"/>
            <w:left w:val="none" w:sz="0" w:space="0" w:color="auto"/>
            <w:bottom w:val="none" w:sz="0" w:space="0" w:color="auto"/>
            <w:right w:val="none" w:sz="0" w:space="0" w:color="auto"/>
          </w:divBdr>
        </w:div>
        <w:div w:id="256329818">
          <w:marLeft w:val="640"/>
          <w:marRight w:val="0"/>
          <w:marTop w:val="0"/>
          <w:marBottom w:val="0"/>
          <w:divBdr>
            <w:top w:val="none" w:sz="0" w:space="0" w:color="auto"/>
            <w:left w:val="none" w:sz="0" w:space="0" w:color="auto"/>
            <w:bottom w:val="none" w:sz="0" w:space="0" w:color="auto"/>
            <w:right w:val="none" w:sz="0" w:space="0" w:color="auto"/>
          </w:divBdr>
        </w:div>
        <w:div w:id="1003237016">
          <w:marLeft w:val="640"/>
          <w:marRight w:val="0"/>
          <w:marTop w:val="0"/>
          <w:marBottom w:val="0"/>
          <w:divBdr>
            <w:top w:val="none" w:sz="0" w:space="0" w:color="auto"/>
            <w:left w:val="none" w:sz="0" w:space="0" w:color="auto"/>
            <w:bottom w:val="none" w:sz="0" w:space="0" w:color="auto"/>
            <w:right w:val="none" w:sz="0" w:space="0" w:color="auto"/>
          </w:divBdr>
        </w:div>
        <w:div w:id="255793335">
          <w:marLeft w:val="640"/>
          <w:marRight w:val="0"/>
          <w:marTop w:val="0"/>
          <w:marBottom w:val="0"/>
          <w:divBdr>
            <w:top w:val="none" w:sz="0" w:space="0" w:color="auto"/>
            <w:left w:val="none" w:sz="0" w:space="0" w:color="auto"/>
            <w:bottom w:val="none" w:sz="0" w:space="0" w:color="auto"/>
            <w:right w:val="none" w:sz="0" w:space="0" w:color="auto"/>
          </w:divBdr>
        </w:div>
        <w:div w:id="584724720">
          <w:marLeft w:val="640"/>
          <w:marRight w:val="0"/>
          <w:marTop w:val="0"/>
          <w:marBottom w:val="0"/>
          <w:divBdr>
            <w:top w:val="none" w:sz="0" w:space="0" w:color="auto"/>
            <w:left w:val="none" w:sz="0" w:space="0" w:color="auto"/>
            <w:bottom w:val="none" w:sz="0" w:space="0" w:color="auto"/>
            <w:right w:val="none" w:sz="0" w:space="0" w:color="auto"/>
          </w:divBdr>
        </w:div>
        <w:div w:id="1940137036">
          <w:marLeft w:val="640"/>
          <w:marRight w:val="0"/>
          <w:marTop w:val="0"/>
          <w:marBottom w:val="0"/>
          <w:divBdr>
            <w:top w:val="none" w:sz="0" w:space="0" w:color="auto"/>
            <w:left w:val="none" w:sz="0" w:space="0" w:color="auto"/>
            <w:bottom w:val="none" w:sz="0" w:space="0" w:color="auto"/>
            <w:right w:val="none" w:sz="0" w:space="0" w:color="auto"/>
          </w:divBdr>
        </w:div>
        <w:div w:id="189339683">
          <w:marLeft w:val="640"/>
          <w:marRight w:val="0"/>
          <w:marTop w:val="0"/>
          <w:marBottom w:val="0"/>
          <w:divBdr>
            <w:top w:val="none" w:sz="0" w:space="0" w:color="auto"/>
            <w:left w:val="none" w:sz="0" w:space="0" w:color="auto"/>
            <w:bottom w:val="none" w:sz="0" w:space="0" w:color="auto"/>
            <w:right w:val="none" w:sz="0" w:space="0" w:color="auto"/>
          </w:divBdr>
        </w:div>
        <w:div w:id="93209393">
          <w:marLeft w:val="640"/>
          <w:marRight w:val="0"/>
          <w:marTop w:val="0"/>
          <w:marBottom w:val="0"/>
          <w:divBdr>
            <w:top w:val="none" w:sz="0" w:space="0" w:color="auto"/>
            <w:left w:val="none" w:sz="0" w:space="0" w:color="auto"/>
            <w:bottom w:val="none" w:sz="0" w:space="0" w:color="auto"/>
            <w:right w:val="none" w:sz="0" w:space="0" w:color="auto"/>
          </w:divBdr>
        </w:div>
        <w:div w:id="1319069132">
          <w:marLeft w:val="640"/>
          <w:marRight w:val="0"/>
          <w:marTop w:val="0"/>
          <w:marBottom w:val="0"/>
          <w:divBdr>
            <w:top w:val="none" w:sz="0" w:space="0" w:color="auto"/>
            <w:left w:val="none" w:sz="0" w:space="0" w:color="auto"/>
            <w:bottom w:val="none" w:sz="0" w:space="0" w:color="auto"/>
            <w:right w:val="none" w:sz="0" w:space="0" w:color="auto"/>
          </w:divBdr>
        </w:div>
      </w:divsChild>
    </w:div>
    <w:div w:id="1711689750">
      <w:bodyDiv w:val="1"/>
      <w:marLeft w:val="0"/>
      <w:marRight w:val="0"/>
      <w:marTop w:val="0"/>
      <w:marBottom w:val="0"/>
      <w:divBdr>
        <w:top w:val="none" w:sz="0" w:space="0" w:color="auto"/>
        <w:left w:val="none" w:sz="0" w:space="0" w:color="auto"/>
        <w:bottom w:val="none" w:sz="0" w:space="0" w:color="auto"/>
        <w:right w:val="none" w:sz="0" w:space="0" w:color="auto"/>
      </w:divBdr>
    </w:div>
    <w:div w:id="1778744665">
      <w:bodyDiv w:val="1"/>
      <w:marLeft w:val="0"/>
      <w:marRight w:val="0"/>
      <w:marTop w:val="0"/>
      <w:marBottom w:val="0"/>
      <w:divBdr>
        <w:top w:val="none" w:sz="0" w:space="0" w:color="auto"/>
        <w:left w:val="none" w:sz="0" w:space="0" w:color="auto"/>
        <w:bottom w:val="none" w:sz="0" w:space="0" w:color="auto"/>
        <w:right w:val="none" w:sz="0" w:space="0" w:color="auto"/>
      </w:divBdr>
    </w:div>
    <w:div w:id="1823698325">
      <w:bodyDiv w:val="1"/>
      <w:marLeft w:val="0"/>
      <w:marRight w:val="0"/>
      <w:marTop w:val="0"/>
      <w:marBottom w:val="0"/>
      <w:divBdr>
        <w:top w:val="none" w:sz="0" w:space="0" w:color="auto"/>
        <w:left w:val="none" w:sz="0" w:space="0" w:color="auto"/>
        <w:bottom w:val="none" w:sz="0" w:space="0" w:color="auto"/>
        <w:right w:val="none" w:sz="0" w:space="0" w:color="auto"/>
      </w:divBdr>
      <w:divsChild>
        <w:div w:id="562181976">
          <w:marLeft w:val="640"/>
          <w:marRight w:val="0"/>
          <w:marTop w:val="0"/>
          <w:marBottom w:val="0"/>
          <w:divBdr>
            <w:top w:val="none" w:sz="0" w:space="0" w:color="auto"/>
            <w:left w:val="none" w:sz="0" w:space="0" w:color="auto"/>
            <w:bottom w:val="none" w:sz="0" w:space="0" w:color="auto"/>
            <w:right w:val="none" w:sz="0" w:space="0" w:color="auto"/>
          </w:divBdr>
        </w:div>
        <w:div w:id="1253932092">
          <w:marLeft w:val="640"/>
          <w:marRight w:val="0"/>
          <w:marTop w:val="0"/>
          <w:marBottom w:val="0"/>
          <w:divBdr>
            <w:top w:val="none" w:sz="0" w:space="0" w:color="auto"/>
            <w:left w:val="none" w:sz="0" w:space="0" w:color="auto"/>
            <w:bottom w:val="none" w:sz="0" w:space="0" w:color="auto"/>
            <w:right w:val="none" w:sz="0" w:space="0" w:color="auto"/>
          </w:divBdr>
        </w:div>
        <w:div w:id="1009024464">
          <w:marLeft w:val="640"/>
          <w:marRight w:val="0"/>
          <w:marTop w:val="0"/>
          <w:marBottom w:val="0"/>
          <w:divBdr>
            <w:top w:val="none" w:sz="0" w:space="0" w:color="auto"/>
            <w:left w:val="none" w:sz="0" w:space="0" w:color="auto"/>
            <w:bottom w:val="none" w:sz="0" w:space="0" w:color="auto"/>
            <w:right w:val="none" w:sz="0" w:space="0" w:color="auto"/>
          </w:divBdr>
        </w:div>
        <w:div w:id="810248892">
          <w:marLeft w:val="640"/>
          <w:marRight w:val="0"/>
          <w:marTop w:val="0"/>
          <w:marBottom w:val="0"/>
          <w:divBdr>
            <w:top w:val="none" w:sz="0" w:space="0" w:color="auto"/>
            <w:left w:val="none" w:sz="0" w:space="0" w:color="auto"/>
            <w:bottom w:val="none" w:sz="0" w:space="0" w:color="auto"/>
            <w:right w:val="none" w:sz="0" w:space="0" w:color="auto"/>
          </w:divBdr>
        </w:div>
        <w:div w:id="1626500119">
          <w:marLeft w:val="640"/>
          <w:marRight w:val="0"/>
          <w:marTop w:val="0"/>
          <w:marBottom w:val="0"/>
          <w:divBdr>
            <w:top w:val="none" w:sz="0" w:space="0" w:color="auto"/>
            <w:left w:val="none" w:sz="0" w:space="0" w:color="auto"/>
            <w:bottom w:val="none" w:sz="0" w:space="0" w:color="auto"/>
            <w:right w:val="none" w:sz="0" w:space="0" w:color="auto"/>
          </w:divBdr>
        </w:div>
        <w:div w:id="1533953734">
          <w:marLeft w:val="640"/>
          <w:marRight w:val="0"/>
          <w:marTop w:val="0"/>
          <w:marBottom w:val="0"/>
          <w:divBdr>
            <w:top w:val="none" w:sz="0" w:space="0" w:color="auto"/>
            <w:left w:val="none" w:sz="0" w:space="0" w:color="auto"/>
            <w:bottom w:val="none" w:sz="0" w:space="0" w:color="auto"/>
            <w:right w:val="none" w:sz="0" w:space="0" w:color="auto"/>
          </w:divBdr>
        </w:div>
        <w:div w:id="741829492">
          <w:marLeft w:val="640"/>
          <w:marRight w:val="0"/>
          <w:marTop w:val="0"/>
          <w:marBottom w:val="0"/>
          <w:divBdr>
            <w:top w:val="none" w:sz="0" w:space="0" w:color="auto"/>
            <w:left w:val="none" w:sz="0" w:space="0" w:color="auto"/>
            <w:bottom w:val="none" w:sz="0" w:space="0" w:color="auto"/>
            <w:right w:val="none" w:sz="0" w:space="0" w:color="auto"/>
          </w:divBdr>
        </w:div>
        <w:div w:id="1458254450">
          <w:marLeft w:val="640"/>
          <w:marRight w:val="0"/>
          <w:marTop w:val="0"/>
          <w:marBottom w:val="0"/>
          <w:divBdr>
            <w:top w:val="none" w:sz="0" w:space="0" w:color="auto"/>
            <w:left w:val="none" w:sz="0" w:space="0" w:color="auto"/>
            <w:bottom w:val="none" w:sz="0" w:space="0" w:color="auto"/>
            <w:right w:val="none" w:sz="0" w:space="0" w:color="auto"/>
          </w:divBdr>
        </w:div>
        <w:div w:id="1550413215">
          <w:marLeft w:val="640"/>
          <w:marRight w:val="0"/>
          <w:marTop w:val="0"/>
          <w:marBottom w:val="0"/>
          <w:divBdr>
            <w:top w:val="none" w:sz="0" w:space="0" w:color="auto"/>
            <w:left w:val="none" w:sz="0" w:space="0" w:color="auto"/>
            <w:bottom w:val="none" w:sz="0" w:space="0" w:color="auto"/>
            <w:right w:val="none" w:sz="0" w:space="0" w:color="auto"/>
          </w:divBdr>
        </w:div>
        <w:div w:id="635185512">
          <w:marLeft w:val="640"/>
          <w:marRight w:val="0"/>
          <w:marTop w:val="0"/>
          <w:marBottom w:val="0"/>
          <w:divBdr>
            <w:top w:val="none" w:sz="0" w:space="0" w:color="auto"/>
            <w:left w:val="none" w:sz="0" w:space="0" w:color="auto"/>
            <w:bottom w:val="none" w:sz="0" w:space="0" w:color="auto"/>
            <w:right w:val="none" w:sz="0" w:space="0" w:color="auto"/>
          </w:divBdr>
        </w:div>
        <w:div w:id="332613294">
          <w:marLeft w:val="640"/>
          <w:marRight w:val="0"/>
          <w:marTop w:val="0"/>
          <w:marBottom w:val="0"/>
          <w:divBdr>
            <w:top w:val="none" w:sz="0" w:space="0" w:color="auto"/>
            <w:left w:val="none" w:sz="0" w:space="0" w:color="auto"/>
            <w:bottom w:val="none" w:sz="0" w:space="0" w:color="auto"/>
            <w:right w:val="none" w:sz="0" w:space="0" w:color="auto"/>
          </w:divBdr>
        </w:div>
        <w:div w:id="596981195">
          <w:marLeft w:val="640"/>
          <w:marRight w:val="0"/>
          <w:marTop w:val="0"/>
          <w:marBottom w:val="0"/>
          <w:divBdr>
            <w:top w:val="none" w:sz="0" w:space="0" w:color="auto"/>
            <w:left w:val="none" w:sz="0" w:space="0" w:color="auto"/>
            <w:bottom w:val="none" w:sz="0" w:space="0" w:color="auto"/>
            <w:right w:val="none" w:sz="0" w:space="0" w:color="auto"/>
          </w:divBdr>
        </w:div>
        <w:div w:id="1378359070">
          <w:marLeft w:val="640"/>
          <w:marRight w:val="0"/>
          <w:marTop w:val="0"/>
          <w:marBottom w:val="0"/>
          <w:divBdr>
            <w:top w:val="none" w:sz="0" w:space="0" w:color="auto"/>
            <w:left w:val="none" w:sz="0" w:space="0" w:color="auto"/>
            <w:bottom w:val="none" w:sz="0" w:space="0" w:color="auto"/>
            <w:right w:val="none" w:sz="0" w:space="0" w:color="auto"/>
          </w:divBdr>
        </w:div>
        <w:div w:id="1691563339">
          <w:marLeft w:val="640"/>
          <w:marRight w:val="0"/>
          <w:marTop w:val="0"/>
          <w:marBottom w:val="0"/>
          <w:divBdr>
            <w:top w:val="none" w:sz="0" w:space="0" w:color="auto"/>
            <w:left w:val="none" w:sz="0" w:space="0" w:color="auto"/>
            <w:bottom w:val="none" w:sz="0" w:space="0" w:color="auto"/>
            <w:right w:val="none" w:sz="0" w:space="0" w:color="auto"/>
          </w:divBdr>
        </w:div>
        <w:div w:id="498621283">
          <w:marLeft w:val="640"/>
          <w:marRight w:val="0"/>
          <w:marTop w:val="0"/>
          <w:marBottom w:val="0"/>
          <w:divBdr>
            <w:top w:val="none" w:sz="0" w:space="0" w:color="auto"/>
            <w:left w:val="none" w:sz="0" w:space="0" w:color="auto"/>
            <w:bottom w:val="none" w:sz="0" w:space="0" w:color="auto"/>
            <w:right w:val="none" w:sz="0" w:space="0" w:color="auto"/>
          </w:divBdr>
        </w:div>
        <w:div w:id="173611297">
          <w:marLeft w:val="640"/>
          <w:marRight w:val="0"/>
          <w:marTop w:val="0"/>
          <w:marBottom w:val="0"/>
          <w:divBdr>
            <w:top w:val="none" w:sz="0" w:space="0" w:color="auto"/>
            <w:left w:val="none" w:sz="0" w:space="0" w:color="auto"/>
            <w:bottom w:val="none" w:sz="0" w:space="0" w:color="auto"/>
            <w:right w:val="none" w:sz="0" w:space="0" w:color="auto"/>
          </w:divBdr>
        </w:div>
        <w:div w:id="552888169">
          <w:marLeft w:val="640"/>
          <w:marRight w:val="0"/>
          <w:marTop w:val="0"/>
          <w:marBottom w:val="0"/>
          <w:divBdr>
            <w:top w:val="none" w:sz="0" w:space="0" w:color="auto"/>
            <w:left w:val="none" w:sz="0" w:space="0" w:color="auto"/>
            <w:bottom w:val="none" w:sz="0" w:space="0" w:color="auto"/>
            <w:right w:val="none" w:sz="0" w:space="0" w:color="auto"/>
          </w:divBdr>
        </w:div>
        <w:div w:id="993069259">
          <w:marLeft w:val="640"/>
          <w:marRight w:val="0"/>
          <w:marTop w:val="0"/>
          <w:marBottom w:val="0"/>
          <w:divBdr>
            <w:top w:val="none" w:sz="0" w:space="0" w:color="auto"/>
            <w:left w:val="none" w:sz="0" w:space="0" w:color="auto"/>
            <w:bottom w:val="none" w:sz="0" w:space="0" w:color="auto"/>
            <w:right w:val="none" w:sz="0" w:space="0" w:color="auto"/>
          </w:divBdr>
        </w:div>
      </w:divsChild>
    </w:div>
    <w:div w:id="1848522453">
      <w:bodyDiv w:val="1"/>
      <w:marLeft w:val="0"/>
      <w:marRight w:val="0"/>
      <w:marTop w:val="0"/>
      <w:marBottom w:val="0"/>
      <w:divBdr>
        <w:top w:val="none" w:sz="0" w:space="0" w:color="auto"/>
        <w:left w:val="none" w:sz="0" w:space="0" w:color="auto"/>
        <w:bottom w:val="none" w:sz="0" w:space="0" w:color="auto"/>
        <w:right w:val="none" w:sz="0" w:space="0" w:color="auto"/>
      </w:divBdr>
      <w:divsChild>
        <w:div w:id="484513377">
          <w:marLeft w:val="640"/>
          <w:marRight w:val="0"/>
          <w:marTop w:val="0"/>
          <w:marBottom w:val="0"/>
          <w:divBdr>
            <w:top w:val="none" w:sz="0" w:space="0" w:color="auto"/>
            <w:left w:val="none" w:sz="0" w:space="0" w:color="auto"/>
            <w:bottom w:val="none" w:sz="0" w:space="0" w:color="auto"/>
            <w:right w:val="none" w:sz="0" w:space="0" w:color="auto"/>
          </w:divBdr>
        </w:div>
        <w:div w:id="218321421">
          <w:marLeft w:val="640"/>
          <w:marRight w:val="0"/>
          <w:marTop w:val="0"/>
          <w:marBottom w:val="0"/>
          <w:divBdr>
            <w:top w:val="none" w:sz="0" w:space="0" w:color="auto"/>
            <w:left w:val="none" w:sz="0" w:space="0" w:color="auto"/>
            <w:bottom w:val="none" w:sz="0" w:space="0" w:color="auto"/>
            <w:right w:val="none" w:sz="0" w:space="0" w:color="auto"/>
          </w:divBdr>
        </w:div>
        <w:div w:id="1629239733">
          <w:marLeft w:val="640"/>
          <w:marRight w:val="0"/>
          <w:marTop w:val="0"/>
          <w:marBottom w:val="0"/>
          <w:divBdr>
            <w:top w:val="none" w:sz="0" w:space="0" w:color="auto"/>
            <w:left w:val="none" w:sz="0" w:space="0" w:color="auto"/>
            <w:bottom w:val="none" w:sz="0" w:space="0" w:color="auto"/>
            <w:right w:val="none" w:sz="0" w:space="0" w:color="auto"/>
          </w:divBdr>
        </w:div>
        <w:div w:id="1697270969">
          <w:marLeft w:val="640"/>
          <w:marRight w:val="0"/>
          <w:marTop w:val="0"/>
          <w:marBottom w:val="0"/>
          <w:divBdr>
            <w:top w:val="none" w:sz="0" w:space="0" w:color="auto"/>
            <w:left w:val="none" w:sz="0" w:space="0" w:color="auto"/>
            <w:bottom w:val="none" w:sz="0" w:space="0" w:color="auto"/>
            <w:right w:val="none" w:sz="0" w:space="0" w:color="auto"/>
          </w:divBdr>
        </w:div>
      </w:divsChild>
    </w:div>
    <w:div w:id="1884248182">
      <w:bodyDiv w:val="1"/>
      <w:marLeft w:val="0"/>
      <w:marRight w:val="0"/>
      <w:marTop w:val="0"/>
      <w:marBottom w:val="0"/>
      <w:divBdr>
        <w:top w:val="none" w:sz="0" w:space="0" w:color="auto"/>
        <w:left w:val="none" w:sz="0" w:space="0" w:color="auto"/>
        <w:bottom w:val="none" w:sz="0" w:space="0" w:color="auto"/>
        <w:right w:val="none" w:sz="0" w:space="0" w:color="auto"/>
      </w:divBdr>
    </w:div>
    <w:div w:id="1888176969">
      <w:bodyDiv w:val="1"/>
      <w:marLeft w:val="0"/>
      <w:marRight w:val="0"/>
      <w:marTop w:val="0"/>
      <w:marBottom w:val="0"/>
      <w:divBdr>
        <w:top w:val="none" w:sz="0" w:space="0" w:color="auto"/>
        <w:left w:val="none" w:sz="0" w:space="0" w:color="auto"/>
        <w:bottom w:val="none" w:sz="0" w:space="0" w:color="auto"/>
        <w:right w:val="none" w:sz="0" w:space="0" w:color="auto"/>
      </w:divBdr>
      <w:divsChild>
        <w:div w:id="2011635900">
          <w:marLeft w:val="0"/>
          <w:marRight w:val="0"/>
          <w:marTop w:val="0"/>
          <w:marBottom w:val="0"/>
          <w:divBdr>
            <w:top w:val="none" w:sz="0" w:space="0" w:color="auto"/>
            <w:left w:val="none" w:sz="0" w:space="0" w:color="auto"/>
            <w:bottom w:val="none" w:sz="0" w:space="0" w:color="auto"/>
            <w:right w:val="none" w:sz="0" w:space="0" w:color="auto"/>
          </w:divBdr>
          <w:divsChild>
            <w:div w:id="977681966">
              <w:marLeft w:val="0"/>
              <w:marRight w:val="0"/>
              <w:marTop w:val="0"/>
              <w:marBottom w:val="0"/>
              <w:divBdr>
                <w:top w:val="none" w:sz="0" w:space="0" w:color="auto"/>
                <w:left w:val="none" w:sz="0" w:space="0" w:color="auto"/>
                <w:bottom w:val="none" w:sz="0" w:space="0" w:color="auto"/>
                <w:right w:val="none" w:sz="0" w:space="0" w:color="auto"/>
              </w:divBdr>
            </w:div>
          </w:divsChild>
        </w:div>
        <w:div w:id="829834192">
          <w:marLeft w:val="0"/>
          <w:marRight w:val="0"/>
          <w:marTop w:val="0"/>
          <w:marBottom w:val="0"/>
          <w:divBdr>
            <w:top w:val="none" w:sz="0" w:space="0" w:color="auto"/>
            <w:left w:val="none" w:sz="0" w:space="0" w:color="auto"/>
            <w:bottom w:val="none" w:sz="0" w:space="0" w:color="auto"/>
            <w:right w:val="none" w:sz="0" w:space="0" w:color="auto"/>
          </w:divBdr>
          <w:divsChild>
            <w:div w:id="1528059084">
              <w:marLeft w:val="0"/>
              <w:marRight w:val="0"/>
              <w:marTop w:val="0"/>
              <w:marBottom w:val="0"/>
              <w:divBdr>
                <w:top w:val="none" w:sz="0" w:space="0" w:color="auto"/>
                <w:left w:val="none" w:sz="0" w:space="0" w:color="auto"/>
                <w:bottom w:val="none" w:sz="0" w:space="0" w:color="auto"/>
                <w:right w:val="none" w:sz="0" w:space="0" w:color="auto"/>
              </w:divBdr>
            </w:div>
          </w:divsChild>
        </w:div>
        <w:div w:id="1162813636">
          <w:marLeft w:val="0"/>
          <w:marRight w:val="0"/>
          <w:marTop w:val="0"/>
          <w:marBottom w:val="0"/>
          <w:divBdr>
            <w:top w:val="none" w:sz="0" w:space="0" w:color="auto"/>
            <w:left w:val="none" w:sz="0" w:space="0" w:color="auto"/>
            <w:bottom w:val="none" w:sz="0" w:space="0" w:color="auto"/>
            <w:right w:val="none" w:sz="0" w:space="0" w:color="auto"/>
          </w:divBdr>
          <w:divsChild>
            <w:div w:id="780809071">
              <w:marLeft w:val="0"/>
              <w:marRight w:val="0"/>
              <w:marTop w:val="0"/>
              <w:marBottom w:val="0"/>
              <w:divBdr>
                <w:top w:val="none" w:sz="0" w:space="0" w:color="auto"/>
                <w:left w:val="none" w:sz="0" w:space="0" w:color="auto"/>
                <w:bottom w:val="none" w:sz="0" w:space="0" w:color="auto"/>
                <w:right w:val="none" w:sz="0" w:space="0" w:color="auto"/>
              </w:divBdr>
            </w:div>
          </w:divsChild>
        </w:div>
        <w:div w:id="323290429">
          <w:marLeft w:val="0"/>
          <w:marRight w:val="0"/>
          <w:marTop w:val="0"/>
          <w:marBottom w:val="0"/>
          <w:divBdr>
            <w:top w:val="none" w:sz="0" w:space="0" w:color="auto"/>
            <w:left w:val="none" w:sz="0" w:space="0" w:color="auto"/>
            <w:bottom w:val="none" w:sz="0" w:space="0" w:color="auto"/>
            <w:right w:val="none" w:sz="0" w:space="0" w:color="auto"/>
          </w:divBdr>
          <w:divsChild>
            <w:div w:id="440151791">
              <w:marLeft w:val="0"/>
              <w:marRight w:val="0"/>
              <w:marTop w:val="0"/>
              <w:marBottom w:val="0"/>
              <w:divBdr>
                <w:top w:val="none" w:sz="0" w:space="0" w:color="auto"/>
                <w:left w:val="none" w:sz="0" w:space="0" w:color="auto"/>
                <w:bottom w:val="none" w:sz="0" w:space="0" w:color="auto"/>
                <w:right w:val="none" w:sz="0" w:space="0" w:color="auto"/>
              </w:divBdr>
            </w:div>
          </w:divsChild>
        </w:div>
        <w:div w:id="585964779">
          <w:marLeft w:val="0"/>
          <w:marRight w:val="0"/>
          <w:marTop w:val="0"/>
          <w:marBottom w:val="0"/>
          <w:divBdr>
            <w:top w:val="none" w:sz="0" w:space="0" w:color="auto"/>
            <w:left w:val="none" w:sz="0" w:space="0" w:color="auto"/>
            <w:bottom w:val="none" w:sz="0" w:space="0" w:color="auto"/>
            <w:right w:val="none" w:sz="0" w:space="0" w:color="auto"/>
          </w:divBdr>
          <w:divsChild>
            <w:div w:id="191044030">
              <w:marLeft w:val="0"/>
              <w:marRight w:val="0"/>
              <w:marTop w:val="0"/>
              <w:marBottom w:val="0"/>
              <w:divBdr>
                <w:top w:val="none" w:sz="0" w:space="0" w:color="auto"/>
                <w:left w:val="none" w:sz="0" w:space="0" w:color="auto"/>
                <w:bottom w:val="none" w:sz="0" w:space="0" w:color="auto"/>
                <w:right w:val="none" w:sz="0" w:space="0" w:color="auto"/>
              </w:divBdr>
            </w:div>
          </w:divsChild>
        </w:div>
        <w:div w:id="1895121884">
          <w:marLeft w:val="0"/>
          <w:marRight w:val="0"/>
          <w:marTop w:val="0"/>
          <w:marBottom w:val="0"/>
          <w:divBdr>
            <w:top w:val="none" w:sz="0" w:space="0" w:color="auto"/>
            <w:left w:val="none" w:sz="0" w:space="0" w:color="auto"/>
            <w:bottom w:val="none" w:sz="0" w:space="0" w:color="auto"/>
            <w:right w:val="none" w:sz="0" w:space="0" w:color="auto"/>
          </w:divBdr>
          <w:divsChild>
            <w:div w:id="2101755614">
              <w:marLeft w:val="0"/>
              <w:marRight w:val="0"/>
              <w:marTop w:val="0"/>
              <w:marBottom w:val="0"/>
              <w:divBdr>
                <w:top w:val="none" w:sz="0" w:space="0" w:color="auto"/>
                <w:left w:val="none" w:sz="0" w:space="0" w:color="auto"/>
                <w:bottom w:val="none" w:sz="0" w:space="0" w:color="auto"/>
                <w:right w:val="none" w:sz="0" w:space="0" w:color="auto"/>
              </w:divBdr>
            </w:div>
          </w:divsChild>
        </w:div>
        <w:div w:id="1880237609">
          <w:marLeft w:val="0"/>
          <w:marRight w:val="0"/>
          <w:marTop w:val="0"/>
          <w:marBottom w:val="0"/>
          <w:divBdr>
            <w:top w:val="none" w:sz="0" w:space="0" w:color="auto"/>
            <w:left w:val="none" w:sz="0" w:space="0" w:color="auto"/>
            <w:bottom w:val="none" w:sz="0" w:space="0" w:color="auto"/>
            <w:right w:val="none" w:sz="0" w:space="0" w:color="auto"/>
          </w:divBdr>
          <w:divsChild>
            <w:div w:id="1670937628">
              <w:marLeft w:val="0"/>
              <w:marRight w:val="0"/>
              <w:marTop w:val="0"/>
              <w:marBottom w:val="0"/>
              <w:divBdr>
                <w:top w:val="none" w:sz="0" w:space="0" w:color="auto"/>
                <w:left w:val="none" w:sz="0" w:space="0" w:color="auto"/>
                <w:bottom w:val="none" w:sz="0" w:space="0" w:color="auto"/>
                <w:right w:val="none" w:sz="0" w:space="0" w:color="auto"/>
              </w:divBdr>
            </w:div>
          </w:divsChild>
        </w:div>
        <w:div w:id="183789068">
          <w:marLeft w:val="0"/>
          <w:marRight w:val="0"/>
          <w:marTop w:val="0"/>
          <w:marBottom w:val="0"/>
          <w:divBdr>
            <w:top w:val="none" w:sz="0" w:space="0" w:color="auto"/>
            <w:left w:val="none" w:sz="0" w:space="0" w:color="auto"/>
            <w:bottom w:val="none" w:sz="0" w:space="0" w:color="auto"/>
            <w:right w:val="none" w:sz="0" w:space="0" w:color="auto"/>
          </w:divBdr>
          <w:divsChild>
            <w:div w:id="357045113">
              <w:marLeft w:val="0"/>
              <w:marRight w:val="0"/>
              <w:marTop w:val="0"/>
              <w:marBottom w:val="0"/>
              <w:divBdr>
                <w:top w:val="none" w:sz="0" w:space="0" w:color="auto"/>
                <w:left w:val="none" w:sz="0" w:space="0" w:color="auto"/>
                <w:bottom w:val="none" w:sz="0" w:space="0" w:color="auto"/>
                <w:right w:val="none" w:sz="0" w:space="0" w:color="auto"/>
              </w:divBdr>
            </w:div>
          </w:divsChild>
        </w:div>
        <w:div w:id="1436050111">
          <w:marLeft w:val="0"/>
          <w:marRight w:val="0"/>
          <w:marTop w:val="0"/>
          <w:marBottom w:val="0"/>
          <w:divBdr>
            <w:top w:val="none" w:sz="0" w:space="0" w:color="auto"/>
            <w:left w:val="none" w:sz="0" w:space="0" w:color="auto"/>
            <w:bottom w:val="none" w:sz="0" w:space="0" w:color="auto"/>
            <w:right w:val="none" w:sz="0" w:space="0" w:color="auto"/>
          </w:divBdr>
          <w:divsChild>
            <w:div w:id="176963537">
              <w:marLeft w:val="0"/>
              <w:marRight w:val="0"/>
              <w:marTop w:val="0"/>
              <w:marBottom w:val="0"/>
              <w:divBdr>
                <w:top w:val="none" w:sz="0" w:space="0" w:color="auto"/>
                <w:left w:val="none" w:sz="0" w:space="0" w:color="auto"/>
                <w:bottom w:val="none" w:sz="0" w:space="0" w:color="auto"/>
                <w:right w:val="none" w:sz="0" w:space="0" w:color="auto"/>
              </w:divBdr>
            </w:div>
          </w:divsChild>
        </w:div>
        <w:div w:id="15039927">
          <w:marLeft w:val="0"/>
          <w:marRight w:val="0"/>
          <w:marTop w:val="0"/>
          <w:marBottom w:val="0"/>
          <w:divBdr>
            <w:top w:val="none" w:sz="0" w:space="0" w:color="auto"/>
            <w:left w:val="none" w:sz="0" w:space="0" w:color="auto"/>
            <w:bottom w:val="none" w:sz="0" w:space="0" w:color="auto"/>
            <w:right w:val="none" w:sz="0" w:space="0" w:color="auto"/>
          </w:divBdr>
          <w:divsChild>
            <w:div w:id="1555265691">
              <w:marLeft w:val="0"/>
              <w:marRight w:val="0"/>
              <w:marTop w:val="0"/>
              <w:marBottom w:val="0"/>
              <w:divBdr>
                <w:top w:val="none" w:sz="0" w:space="0" w:color="auto"/>
                <w:left w:val="none" w:sz="0" w:space="0" w:color="auto"/>
                <w:bottom w:val="none" w:sz="0" w:space="0" w:color="auto"/>
                <w:right w:val="none" w:sz="0" w:space="0" w:color="auto"/>
              </w:divBdr>
            </w:div>
          </w:divsChild>
        </w:div>
        <w:div w:id="1413238312">
          <w:marLeft w:val="0"/>
          <w:marRight w:val="0"/>
          <w:marTop w:val="0"/>
          <w:marBottom w:val="0"/>
          <w:divBdr>
            <w:top w:val="none" w:sz="0" w:space="0" w:color="auto"/>
            <w:left w:val="none" w:sz="0" w:space="0" w:color="auto"/>
            <w:bottom w:val="none" w:sz="0" w:space="0" w:color="auto"/>
            <w:right w:val="none" w:sz="0" w:space="0" w:color="auto"/>
          </w:divBdr>
          <w:divsChild>
            <w:div w:id="142351914">
              <w:marLeft w:val="0"/>
              <w:marRight w:val="0"/>
              <w:marTop w:val="0"/>
              <w:marBottom w:val="0"/>
              <w:divBdr>
                <w:top w:val="none" w:sz="0" w:space="0" w:color="auto"/>
                <w:left w:val="none" w:sz="0" w:space="0" w:color="auto"/>
                <w:bottom w:val="none" w:sz="0" w:space="0" w:color="auto"/>
                <w:right w:val="none" w:sz="0" w:space="0" w:color="auto"/>
              </w:divBdr>
            </w:div>
          </w:divsChild>
        </w:div>
        <w:div w:id="932083089">
          <w:marLeft w:val="0"/>
          <w:marRight w:val="0"/>
          <w:marTop w:val="0"/>
          <w:marBottom w:val="0"/>
          <w:divBdr>
            <w:top w:val="none" w:sz="0" w:space="0" w:color="auto"/>
            <w:left w:val="none" w:sz="0" w:space="0" w:color="auto"/>
            <w:bottom w:val="none" w:sz="0" w:space="0" w:color="auto"/>
            <w:right w:val="none" w:sz="0" w:space="0" w:color="auto"/>
          </w:divBdr>
          <w:divsChild>
            <w:div w:id="30157061">
              <w:marLeft w:val="0"/>
              <w:marRight w:val="0"/>
              <w:marTop w:val="0"/>
              <w:marBottom w:val="0"/>
              <w:divBdr>
                <w:top w:val="none" w:sz="0" w:space="0" w:color="auto"/>
                <w:left w:val="none" w:sz="0" w:space="0" w:color="auto"/>
                <w:bottom w:val="none" w:sz="0" w:space="0" w:color="auto"/>
                <w:right w:val="none" w:sz="0" w:space="0" w:color="auto"/>
              </w:divBdr>
            </w:div>
          </w:divsChild>
        </w:div>
        <w:div w:id="329455672">
          <w:marLeft w:val="0"/>
          <w:marRight w:val="0"/>
          <w:marTop w:val="0"/>
          <w:marBottom w:val="0"/>
          <w:divBdr>
            <w:top w:val="none" w:sz="0" w:space="0" w:color="auto"/>
            <w:left w:val="none" w:sz="0" w:space="0" w:color="auto"/>
            <w:bottom w:val="none" w:sz="0" w:space="0" w:color="auto"/>
            <w:right w:val="none" w:sz="0" w:space="0" w:color="auto"/>
          </w:divBdr>
          <w:divsChild>
            <w:div w:id="1563831186">
              <w:marLeft w:val="0"/>
              <w:marRight w:val="0"/>
              <w:marTop w:val="0"/>
              <w:marBottom w:val="0"/>
              <w:divBdr>
                <w:top w:val="none" w:sz="0" w:space="0" w:color="auto"/>
                <w:left w:val="none" w:sz="0" w:space="0" w:color="auto"/>
                <w:bottom w:val="none" w:sz="0" w:space="0" w:color="auto"/>
                <w:right w:val="none" w:sz="0" w:space="0" w:color="auto"/>
              </w:divBdr>
            </w:div>
          </w:divsChild>
        </w:div>
        <w:div w:id="1556234783">
          <w:marLeft w:val="0"/>
          <w:marRight w:val="0"/>
          <w:marTop w:val="0"/>
          <w:marBottom w:val="0"/>
          <w:divBdr>
            <w:top w:val="none" w:sz="0" w:space="0" w:color="auto"/>
            <w:left w:val="none" w:sz="0" w:space="0" w:color="auto"/>
            <w:bottom w:val="none" w:sz="0" w:space="0" w:color="auto"/>
            <w:right w:val="none" w:sz="0" w:space="0" w:color="auto"/>
          </w:divBdr>
          <w:divsChild>
            <w:div w:id="668365751">
              <w:marLeft w:val="0"/>
              <w:marRight w:val="0"/>
              <w:marTop w:val="0"/>
              <w:marBottom w:val="0"/>
              <w:divBdr>
                <w:top w:val="none" w:sz="0" w:space="0" w:color="auto"/>
                <w:left w:val="none" w:sz="0" w:space="0" w:color="auto"/>
                <w:bottom w:val="none" w:sz="0" w:space="0" w:color="auto"/>
                <w:right w:val="none" w:sz="0" w:space="0" w:color="auto"/>
              </w:divBdr>
            </w:div>
          </w:divsChild>
        </w:div>
        <w:div w:id="749811029">
          <w:marLeft w:val="0"/>
          <w:marRight w:val="0"/>
          <w:marTop w:val="0"/>
          <w:marBottom w:val="0"/>
          <w:divBdr>
            <w:top w:val="none" w:sz="0" w:space="0" w:color="auto"/>
            <w:left w:val="none" w:sz="0" w:space="0" w:color="auto"/>
            <w:bottom w:val="none" w:sz="0" w:space="0" w:color="auto"/>
            <w:right w:val="none" w:sz="0" w:space="0" w:color="auto"/>
          </w:divBdr>
          <w:divsChild>
            <w:div w:id="873470125">
              <w:marLeft w:val="0"/>
              <w:marRight w:val="0"/>
              <w:marTop w:val="0"/>
              <w:marBottom w:val="0"/>
              <w:divBdr>
                <w:top w:val="none" w:sz="0" w:space="0" w:color="auto"/>
                <w:left w:val="none" w:sz="0" w:space="0" w:color="auto"/>
                <w:bottom w:val="none" w:sz="0" w:space="0" w:color="auto"/>
                <w:right w:val="none" w:sz="0" w:space="0" w:color="auto"/>
              </w:divBdr>
            </w:div>
          </w:divsChild>
        </w:div>
        <w:div w:id="811561371">
          <w:marLeft w:val="0"/>
          <w:marRight w:val="0"/>
          <w:marTop w:val="0"/>
          <w:marBottom w:val="0"/>
          <w:divBdr>
            <w:top w:val="none" w:sz="0" w:space="0" w:color="auto"/>
            <w:left w:val="none" w:sz="0" w:space="0" w:color="auto"/>
            <w:bottom w:val="none" w:sz="0" w:space="0" w:color="auto"/>
            <w:right w:val="none" w:sz="0" w:space="0" w:color="auto"/>
          </w:divBdr>
          <w:divsChild>
            <w:div w:id="178785138">
              <w:marLeft w:val="0"/>
              <w:marRight w:val="0"/>
              <w:marTop w:val="0"/>
              <w:marBottom w:val="0"/>
              <w:divBdr>
                <w:top w:val="none" w:sz="0" w:space="0" w:color="auto"/>
                <w:left w:val="none" w:sz="0" w:space="0" w:color="auto"/>
                <w:bottom w:val="none" w:sz="0" w:space="0" w:color="auto"/>
                <w:right w:val="none" w:sz="0" w:space="0" w:color="auto"/>
              </w:divBdr>
            </w:div>
          </w:divsChild>
        </w:div>
        <w:div w:id="1121918068">
          <w:marLeft w:val="0"/>
          <w:marRight w:val="0"/>
          <w:marTop w:val="0"/>
          <w:marBottom w:val="0"/>
          <w:divBdr>
            <w:top w:val="none" w:sz="0" w:space="0" w:color="auto"/>
            <w:left w:val="none" w:sz="0" w:space="0" w:color="auto"/>
            <w:bottom w:val="none" w:sz="0" w:space="0" w:color="auto"/>
            <w:right w:val="none" w:sz="0" w:space="0" w:color="auto"/>
          </w:divBdr>
          <w:divsChild>
            <w:div w:id="1756589392">
              <w:marLeft w:val="0"/>
              <w:marRight w:val="0"/>
              <w:marTop w:val="0"/>
              <w:marBottom w:val="0"/>
              <w:divBdr>
                <w:top w:val="none" w:sz="0" w:space="0" w:color="auto"/>
                <w:left w:val="none" w:sz="0" w:space="0" w:color="auto"/>
                <w:bottom w:val="none" w:sz="0" w:space="0" w:color="auto"/>
                <w:right w:val="none" w:sz="0" w:space="0" w:color="auto"/>
              </w:divBdr>
            </w:div>
          </w:divsChild>
        </w:div>
        <w:div w:id="1640111387">
          <w:marLeft w:val="0"/>
          <w:marRight w:val="0"/>
          <w:marTop w:val="0"/>
          <w:marBottom w:val="0"/>
          <w:divBdr>
            <w:top w:val="none" w:sz="0" w:space="0" w:color="auto"/>
            <w:left w:val="none" w:sz="0" w:space="0" w:color="auto"/>
            <w:bottom w:val="none" w:sz="0" w:space="0" w:color="auto"/>
            <w:right w:val="none" w:sz="0" w:space="0" w:color="auto"/>
          </w:divBdr>
          <w:divsChild>
            <w:div w:id="746655637">
              <w:marLeft w:val="0"/>
              <w:marRight w:val="0"/>
              <w:marTop w:val="0"/>
              <w:marBottom w:val="0"/>
              <w:divBdr>
                <w:top w:val="none" w:sz="0" w:space="0" w:color="auto"/>
                <w:left w:val="none" w:sz="0" w:space="0" w:color="auto"/>
                <w:bottom w:val="none" w:sz="0" w:space="0" w:color="auto"/>
                <w:right w:val="none" w:sz="0" w:space="0" w:color="auto"/>
              </w:divBdr>
            </w:div>
          </w:divsChild>
        </w:div>
        <w:div w:id="2076510834">
          <w:marLeft w:val="0"/>
          <w:marRight w:val="0"/>
          <w:marTop w:val="0"/>
          <w:marBottom w:val="0"/>
          <w:divBdr>
            <w:top w:val="none" w:sz="0" w:space="0" w:color="auto"/>
            <w:left w:val="none" w:sz="0" w:space="0" w:color="auto"/>
            <w:bottom w:val="none" w:sz="0" w:space="0" w:color="auto"/>
            <w:right w:val="none" w:sz="0" w:space="0" w:color="auto"/>
          </w:divBdr>
          <w:divsChild>
            <w:div w:id="880049347">
              <w:marLeft w:val="0"/>
              <w:marRight w:val="0"/>
              <w:marTop w:val="0"/>
              <w:marBottom w:val="0"/>
              <w:divBdr>
                <w:top w:val="none" w:sz="0" w:space="0" w:color="auto"/>
                <w:left w:val="none" w:sz="0" w:space="0" w:color="auto"/>
                <w:bottom w:val="none" w:sz="0" w:space="0" w:color="auto"/>
                <w:right w:val="none" w:sz="0" w:space="0" w:color="auto"/>
              </w:divBdr>
            </w:div>
          </w:divsChild>
        </w:div>
        <w:div w:id="377125464">
          <w:marLeft w:val="0"/>
          <w:marRight w:val="0"/>
          <w:marTop w:val="0"/>
          <w:marBottom w:val="0"/>
          <w:divBdr>
            <w:top w:val="none" w:sz="0" w:space="0" w:color="auto"/>
            <w:left w:val="none" w:sz="0" w:space="0" w:color="auto"/>
            <w:bottom w:val="none" w:sz="0" w:space="0" w:color="auto"/>
            <w:right w:val="none" w:sz="0" w:space="0" w:color="auto"/>
          </w:divBdr>
          <w:divsChild>
            <w:div w:id="1005477925">
              <w:marLeft w:val="0"/>
              <w:marRight w:val="0"/>
              <w:marTop w:val="0"/>
              <w:marBottom w:val="0"/>
              <w:divBdr>
                <w:top w:val="none" w:sz="0" w:space="0" w:color="auto"/>
                <w:left w:val="none" w:sz="0" w:space="0" w:color="auto"/>
                <w:bottom w:val="none" w:sz="0" w:space="0" w:color="auto"/>
                <w:right w:val="none" w:sz="0" w:space="0" w:color="auto"/>
              </w:divBdr>
            </w:div>
          </w:divsChild>
        </w:div>
        <w:div w:id="323626181">
          <w:marLeft w:val="0"/>
          <w:marRight w:val="0"/>
          <w:marTop w:val="0"/>
          <w:marBottom w:val="0"/>
          <w:divBdr>
            <w:top w:val="none" w:sz="0" w:space="0" w:color="auto"/>
            <w:left w:val="none" w:sz="0" w:space="0" w:color="auto"/>
            <w:bottom w:val="none" w:sz="0" w:space="0" w:color="auto"/>
            <w:right w:val="none" w:sz="0" w:space="0" w:color="auto"/>
          </w:divBdr>
          <w:divsChild>
            <w:div w:id="465313851">
              <w:marLeft w:val="0"/>
              <w:marRight w:val="0"/>
              <w:marTop w:val="0"/>
              <w:marBottom w:val="0"/>
              <w:divBdr>
                <w:top w:val="none" w:sz="0" w:space="0" w:color="auto"/>
                <w:left w:val="none" w:sz="0" w:space="0" w:color="auto"/>
                <w:bottom w:val="none" w:sz="0" w:space="0" w:color="auto"/>
                <w:right w:val="none" w:sz="0" w:space="0" w:color="auto"/>
              </w:divBdr>
            </w:div>
          </w:divsChild>
        </w:div>
        <w:div w:id="1927886925">
          <w:marLeft w:val="0"/>
          <w:marRight w:val="0"/>
          <w:marTop w:val="0"/>
          <w:marBottom w:val="0"/>
          <w:divBdr>
            <w:top w:val="none" w:sz="0" w:space="0" w:color="auto"/>
            <w:left w:val="none" w:sz="0" w:space="0" w:color="auto"/>
            <w:bottom w:val="none" w:sz="0" w:space="0" w:color="auto"/>
            <w:right w:val="none" w:sz="0" w:space="0" w:color="auto"/>
          </w:divBdr>
          <w:divsChild>
            <w:div w:id="657730513">
              <w:marLeft w:val="0"/>
              <w:marRight w:val="0"/>
              <w:marTop w:val="0"/>
              <w:marBottom w:val="0"/>
              <w:divBdr>
                <w:top w:val="none" w:sz="0" w:space="0" w:color="auto"/>
                <w:left w:val="none" w:sz="0" w:space="0" w:color="auto"/>
                <w:bottom w:val="none" w:sz="0" w:space="0" w:color="auto"/>
                <w:right w:val="none" w:sz="0" w:space="0" w:color="auto"/>
              </w:divBdr>
            </w:div>
          </w:divsChild>
        </w:div>
        <w:div w:id="1260795050">
          <w:marLeft w:val="0"/>
          <w:marRight w:val="0"/>
          <w:marTop w:val="0"/>
          <w:marBottom w:val="0"/>
          <w:divBdr>
            <w:top w:val="none" w:sz="0" w:space="0" w:color="auto"/>
            <w:left w:val="none" w:sz="0" w:space="0" w:color="auto"/>
            <w:bottom w:val="none" w:sz="0" w:space="0" w:color="auto"/>
            <w:right w:val="none" w:sz="0" w:space="0" w:color="auto"/>
          </w:divBdr>
          <w:divsChild>
            <w:div w:id="1893619223">
              <w:marLeft w:val="0"/>
              <w:marRight w:val="0"/>
              <w:marTop w:val="0"/>
              <w:marBottom w:val="0"/>
              <w:divBdr>
                <w:top w:val="none" w:sz="0" w:space="0" w:color="auto"/>
                <w:left w:val="none" w:sz="0" w:space="0" w:color="auto"/>
                <w:bottom w:val="none" w:sz="0" w:space="0" w:color="auto"/>
                <w:right w:val="none" w:sz="0" w:space="0" w:color="auto"/>
              </w:divBdr>
            </w:div>
          </w:divsChild>
        </w:div>
        <w:div w:id="381055665">
          <w:marLeft w:val="0"/>
          <w:marRight w:val="0"/>
          <w:marTop w:val="0"/>
          <w:marBottom w:val="0"/>
          <w:divBdr>
            <w:top w:val="none" w:sz="0" w:space="0" w:color="auto"/>
            <w:left w:val="none" w:sz="0" w:space="0" w:color="auto"/>
            <w:bottom w:val="none" w:sz="0" w:space="0" w:color="auto"/>
            <w:right w:val="none" w:sz="0" w:space="0" w:color="auto"/>
          </w:divBdr>
          <w:divsChild>
            <w:div w:id="1828935893">
              <w:marLeft w:val="0"/>
              <w:marRight w:val="0"/>
              <w:marTop w:val="0"/>
              <w:marBottom w:val="0"/>
              <w:divBdr>
                <w:top w:val="none" w:sz="0" w:space="0" w:color="auto"/>
                <w:left w:val="none" w:sz="0" w:space="0" w:color="auto"/>
                <w:bottom w:val="none" w:sz="0" w:space="0" w:color="auto"/>
                <w:right w:val="none" w:sz="0" w:space="0" w:color="auto"/>
              </w:divBdr>
            </w:div>
          </w:divsChild>
        </w:div>
        <w:div w:id="979458454">
          <w:marLeft w:val="0"/>
          <w:marRight w:val="0"/>
          <w:marTop w:val="0"/>
          <w:marBottom w:val="0"/>
          <w:divBdr>
            <w:top w:val="none" w:sz="0" w:space="0" w:color="auto"/>
            <w:left w:val="none" w:sz="0" w:space="0" w:color="auto"/>
            <w:bottom w:val="none" w:sz="0" w:space="0" w:color="auto"/>
            <w:right w:val="none" w:sz="0" w:space="0" w:color="auto"/>
          </w:divBdr>
          <w:divsChild>
            <w:div w:id="478496327">
              <w:marLeft w:val="0"/>
              <w:marRight w:val="0"/>
              <w:marTop w:val="0"/>
              <w:marBottom w:val="0"/>
              <w:divBdr>
                <w:top w:val="none" w:sz="0" w:space="0" w:color="auto"/>
                <w:left w:val="none" w:sz="0" w:space="0" w:color="auto"/>
                <w:bottom w:val="none" w:sz="0" w:space="0" w:color="auto"/>
                <w:right w:val="none" w:sz="0" w:space="0" w:color="auto"/>
              </w:divBdr>
            </w:div>
          </w:divsChild>
        </w:div>
        <w:div w:id="1682312170">
          <w:marLeft w:val="0"/>
          <w:marRight w:val="0"/>
          <w:marTop w:val="0"/>
          <w:marBottom w:val="0"/>
          <w:divBdr>
            <w:top w:val="none" w:sz="0" w:space="0" w:color="auto"/>
            <w:left w:val="none" w:sz="0" w:space="0" w:color="auto"/>
            <w:bottom w:val="none" w:sz="0" w:space="0" w:color="auto"/>
            <w:right w:val="none" w:sz="0" w:space="0" w:color="auto"/>
          </w:divBdr>
          <w:divsChild>
            <w:div w:id="1675495761">
              <w:marLeft w:val="0"/>
              <w:marRight w:val="0"/>
              <w:marTop w:val="0"/>
              <w:marBottom w:val="0"/>
              <w:divBdr>
                <w:top w:val="none" w:sz="0" w:space="0" w:color="auto"/>
                <w:left w:val="none" w:sz="0" w:space="0" w:color="auto"/>
                <w:bottom w:val="none" w:sz="0" w:space="0" w:color="auto"/>
                <w:right w:val="none" w:sz="0" w:space="0" w:color="auto"/>
              </w:divBdr>
            </w:div>
          </w:divsChild>
        </w:div>
        <w:div w:id="387413354">
          <w:marLeft w:val="0"/>
          <w:marRight w:val="0"/>
          <w:marTop w:val="0"/>
          <w:marBottom w:val="0"/>
          <w:divBdr>
            <w:top w:val="none" w:sz="0" w:space="0" w:color="auto"/>
            <w:left w:val="none" w:sz="0" w:space="0" w:color="auto"/>
            <w:bottom w:val="none" w:sz="0" w:space="0" w:color="auto"/>
            <w:right w:val="none" w:sz="0" w:space="0" w:color="auto"/>
          </w:divBdr>
          <w:divsChild>
            <w:div w:id="287514987">
              <w:marLeft w:val="0"/>
              <w:marRight w:val="0"/>
              <w:marTop w:val="0"/>
              <w:marBottom w:val="0"/>
              <w:divBdr>
                <w:top w:val="none" w:sz="0" w:space="0" w:color="auto"/>
                <w:left w:val="none" w:sz="0" w:space="0" w:color="auto"/>
                <w:bottom w:val="none" w:sz="0" w:space="0" w:color="auto"/>
                <w:right w:val="none" w:sz="0" w:space="0" w:color="auto"/>
              </w:divBdr>
            </w:div>
          </w:divsChild>
        </w:div>
        <w:div w:id="838429158">
          <w:marLeft w:val="0"/>
          <w:marRight w:val="0"/>
          <w:marTop w:val="0"/>
          <w:marBottom w:val="0"/>
          <w:divBdr>
            <w:top w:val="none" w:sz="0" w:space="0" w:color="auto"/>
            <w:left w:val="none" w:sz="0" w:space="0" w:color="auto"/>
            <w:bottom w:val="none" w:sz="0" w:space="0" w:color="auto"/>
            <w:right w:val="none" w:sz="0" w:space="0" w:color="auto"/>
          </w:divBdr>
          <w:divsChild>
            <w:div w:id="447428623">
              <w:marLeft w:val="0"/>
              <w:marRight w:val="0"/>
              <w:marTop w:val="0"/>
              <w:marBottom w:val="0"/>
              <w:divBdr>
                <w:top w:val="none" w:sz="0" w:space="0" w:color="auto"/>
                <w:left w:val="none" w:sz="0" w:space="0" w:color="auto"/>
                <w:bottom w:val="none" w:sz="0" w:space="0" w:color="auto"/>
                <w:right w:val="none" w:sz="0" w:space="0" w:color="auto"/>
              </w:divBdr>
            </w:div>
          </w:divsChild>
        </w:div>
        <w:div w:id="1475834566">
          <w:marLeft w:val="0"/>
          <w:marRight w:val="0"/>
          <w:marTop w:val="0"/>
          <w:marBottom w:val="0"/>
          <w:divBdr>
            <w:top w:val="none" w:sz="0" w:space="0" w:color="auto"/>
            <w:left w:val="none" w:sz="0" w:space="0" w:color="auto"/>
            <w:bottom w:val="none" w:sz="0" w:space="0" w:color="auto"/>
            <w:right w:val="none" w:sz="0" w:space="0" w:color="auto"/>
          </w:divBdr>
          <w:divsChild>
            <w:div w:id="949046720">
              <w:marLeft w:val="0"/>
              <w:marRight w:val="0"/>
              <w:marTop w:val="0"/>
              <w:marBottom w:val="0"/>
              <w:divBdr>
                <w:top w:val="none" w:sz="0" w:space="0" w:color="auto"/>
                <w:left w:val="none" w:sz="0" w:space="0" w:color="auto"/>
                <w:bottom w:val="none" w:sz="0" w:space="0" w:color="auto"/>
                <w:right w:val="none" w:sz="0" w:space="0" w:color="auto"/>
              </w:divBdr>
            </w:div>
          </w:divsChild>
        </w:div>
        <w:div w:id="1110973178">
          <w:marLeft w:val="0"/>
          <w:marRight w:val="0"/>
          <w:marTop w:val="0"/>
          <w:marBottom w:val="0"/>
          <w:divBdr>
            <w:top w:val="none" w:sz="0" w:space="0" w:color="auto"/>
            <w:left w:val="none" w:sz="0" w:space="0" w:color="auto"/>
            <w:bottom w:val="none" w:sz="0" w:space="0" w:color="auto"/>
            <w:right w:val="none" w:sz="0" w:space="0" w:color="auto"/>
          </w:divBdr>
          <w:divsChild>
            <w:div w:id="1073698767">
              <w:marLeft w:val="0"/>
              <w:marRight w:val="0"/>
              <w:marTop w:val="0"/>
              <w:marBottom w:val="0"/>
              <w:divBdr>
                <w:top w:val="none" w:sz="0" w:space="0" w:color="auto"/>
                <w:left w:val="none" w:sz="0" w:space="0" w:color="auto"/>
                <w:bottom w:val="none" w:sz="0" w:space="0" w:color="auto"/>
                <w:right w:val="none" w:sz="0" w:space="0" w:color="auto"/>
              </w:divBdr>
            </w:div>
          </w:divsChild>
        </w:div>
        <w:div w:id="1533030809">
          <w:marLeft w:val="0"/>
          <w:marRight w:val="0"/>
          <w:marTop w:val="0"/>
          <w:marBottom w:val="0"/>
          <w:divBdr>
            <w:top w:val="none" w:sz="0" w:space="0" w:color="auto"/>
            <w:left w:val="none" w:sz="0" w:space="0" w:color="auto"/>
            <w:bottom w:val="none" w:sz="0" w:space="0" w:color="auto"/>
            <w:right w:val="none" w:sz="0" w:space="0" w:color="auto"/>
          </w:divBdr>
          <w:divsChild>
            <w:div w:id="1923642732">
              <w:marLeft w:val="0"/>
              <w:marRight w:val="0"/>
              <w:marTop w:val="0"/>
              <w:marBottom w:val="0"/>
              <w:divBdr>
                <w:top w:val="none" w:sz="0" w:space="0" w:color="auto"/>
                <w:left w:val="none" w:sz="0" w:space="0" w:color="auto"/>
                <w:bottom w:val="none" w:sz="0" w:space="0" w:color="auto"/>
                <w:right w:val="none" w:sz="0" w:space="0" w:color="auto"/>
              </w:divBdr>
            </w:div>
          </w:divsChild>
        </w:div>
        <w:div w:id="1579246215">
          <w:marLeft w:val="0"/>
          <w:marRight w:val="0"/>
          <w:marTop w:val="0"/>
          <w:marBottom w:val="0"/>
          <w:divBdr>
            <w:top w:val="none" w:sz="0" w:space="0" w:color="auto"/>
            <w:left w:val="none" w:sz="0" w:space="0" w:color="auto"/>
            <w:bottom w:val="none" w:sz="0" w:space="0" w:color="auto"/>
            <w:right w:val="none" w:sz="0" w:space="0" w:color="auto"/>
          </w:divBdr>
          <w:divsChild>
            <w:div w:id="1171873307">
              <w:marLeft w:val="0"/>
              <w:marRight w:val="0"/>
              <w:marTop w:val="0"/>
              <w:marBottom w:val="0"/>
              <w:divBdr>
                <w:top w:val="none" w:sz="0" w:space="0" w:color="auto"/>
                <w:left w:val="none" w:sz="0" w:space="0" w:color="auto"/>
                <w:bottom w:val="none" w:sz="0" w:space="0" w:color="auto"/>
                <w:right w:val="none" w:sz="0" w:space="0" w:color="auto"/>
              </w:divBdr>
            </w:div>
          </w:divsChild>
        </w:div>
        <w:div w:id="779375731">
          <w:marLeft w:val="0"/>
          <w:marRight w:val="0"/>
          <w:marTop w:val="0"/>
          <w:marBottom w:val="0"/>
          <w:divBdr>
            <w:top w:val="none" w:sz="0" w:space="0" w:color="auto"/>
            <w:left w:val="none" w:sz="0" w:space="0" w:color="auto"/>
            <w:bottom w:val="none" w:sz="0" w:space="0" w:color="auto"/>
            <w:right w:val="none" w:sz="0" w:space="0" w:color="auto"/>
          </w:divBdr>
          <w:divsChild>
            <w:div w:id="200362057">
              <w:marLeft w:val="0"/>
              <w:marRight w:val="0"/>
              <w:marTop w:val="0"/>
              <w:marBottom w:val="0"/>
              <w:divBdr>
                <w:top w:val="none" w:sz="0" w:space="0" w:color="auto"/>
                <w:left w:val="none" w:sz="0" w:space="0" w:color="auto"/>
                <w:bottom w:val="none" w:sz="0" w:space="0" w:color="auto"/>
                <w:right w:val="none" w:sz="0" w:space="0" w:color="auto"/>
              </w:divBdr>
            </w:div>
          </w:divsChild>
        </w:div>
        <w:div w:id="946933412">
          <w:marLeft w:val="0"/>
          <w:marRight w:val="0"/>
          <w:marTop w:val="0"/>
          <w:marBottom w:val="0"/>
          <w:divBdr>
            <w:top w:val="none" w:sz="0" w:space="0" w:color="auto"/>
            <w:left w:val="none" w:sz="0" w:space="0" w:color="auto"/>
            <w:bottom w:val="none" w:sz="0" w:space="0" w:color="auto"/>
            <w:right w:val="none" w:sz="0" w:space="0" w:color="auto"/>
          </w:divBdr>
          <w:divsChild>
            <w:div w:id="1874802079">
              <w:marLeft w:val="0"/>
              <w:marRight w:val="0"/>
              <w:marTop w:val="0"/>
              <w:marBottom w:val="0"/>
              <w:divBdr>
                <w:top w:val="none" w:sz="0" w:space="0" w:color="auto"/>
                <w:left w:val="none" w:sz="0" w:space="0" w:color="auto"/>
                <w:bottom w:val="none" w:sz="0" w:space="0" w:color="auto"/>
                <w:right w:val="none" w:sz="0" w:space="0" w:color="auto"/>
              </w:divBdr>
            </w:div>
          </w:divsChild>
        </w:div>
        <w:div w:id="1985813594">
          <w:marLeft w:val="0"/>
          <w:marRight w:val="0"/>
          <w:marTop w:val="0"/>
          <w:marBottom w:val="0"/>
          <w:divBdr>
            <w:top w:val="none" w:sz="0" w:space="0" w:color="auto"/>
            <w:left w:val="none" w:sz="0" w:space="0" w:color="auto"/>
            <w:bottom w:val="none" w:sz="0" w:space="0" w:color="auto"/>
            <w:right w:val="none" w:sz="0" w:space="0" w:color="auto"/>
          </w:divBdr>
          <w:divsChild>
            <w:div w:id="916745223">
              <w:marLeft w:val="0"/>
              <w:marRight w:val="0"/>
              <w:marTop w:val="0"/>
              <w:marBottom w:val="0"/>
              <w:divBdr>
                <w:top w:val="none" w:sz="0" w:space="0" w:color="auto"/>
                <w:left w:val="none" w:sz="0" w:space="0" w:color="auto"/>
                <w:bottom w:val="none" w:sz="0" w:space="0" w:color="auto"/>
                <w:right w:val="none" w:sz="0" w:space="0" w:color="auto"/>
              </w:divBdr>
            </w:div>
          </w:divsChild>
        </w:div>
        <w:div w:id="1783718113">
          <w:marLeft w:val="0"/>
          <w:marRight w:val="0"/>
          <w:marTop w:val="0"/>
          <w:marBottom w:val="0"/>
          <w:divBdr>
            <w:top w:val="none" w:sz="0" w:space="0" w:color="auto"/>
            <w:left w:val="none" w:sz="0" w:space="0" w:color="auto"/>
            <w:bottom w:val="none" w:sz="0" w:space="0" w:color="auto"/>
            <w:right w:val="none" w:sz="0" w:space="0" w:color="auto"/>
          </w:divBdr>
          <w:divsChild>
            <w:div w:id="1225331746">
              <w:marLeft w:val="0"/>
              <w:marRight w:val="0"/>
              <w:marTop w:val="0"/>
              <w:marBottom w:val="0"/>
              <w:divBdr>
                <w:top w:val="none" w:sz="0" w:space="0" w:color="auto"/>
                <w:left w:val="none" w:sz="0" w:space="0" w:color="auto"/>
                <w:bottom w:val="none" w:sz="0" w:space="0" w:color="auto"/>
                <w:right w:val="none" w:sz="0" w:space="0" w:color="auto"/>
              </w:divBdr>
            </w:div>
          </w:divsChild>
        </w:div>
        <w:div w:id="1612322115">
          <w:marLeft w:val="0"/>
          <w:marRight w:val="0"/>
          <w:marTop w:val="0"/>
          <w:marBottom w:val="0"/>
          <w:divBdr>
            <w:top w:val="none" w:sz="0" w:space="0" w:color="auto"/>
            <w:left w:val="none" w:sz="0" w:space="0" w:color="auto"/>
            <w:bottom w:val="none" w:sz="0" w:space="0" w:color="auto"/>
            <w:right w:val="none" w:sz="0" w:space="0" w:color="auto"/>
          </w:divBdr>
          <w:divsChild>
            <w:div w:id="1006128833">
              <w:marLeft w:val="0"/>
              <w:marRight w:val="0"/>
              <w:marTop w:val="0"/>
              <w:marBottom w:val="0"/>
              <w:divBdr>
                <w:top w:val="none" w:sz="0" w:space="0" w:color="auto"/>
                <w:left w:val="none" w:sz="0" w:space="0" w:color="auto"/>
                <w:bottom w:val="none" w:sz="0" w:space="0" w:color="auto"/>
                <w:right w:val="none" w:sz="0" w:space="0" w:color="auto"/>
              </w:divBdr>
            </w:div>
          </w:divsChild>
        </w:div>
        <w:div w:id="1786581683">
          <w:marLeft w:val="0"/>
          <w:marRight w:val="0"/>
          <w:marTop w:val="0"/>
          <w:marBottom w:val="0"/>
          <w:divBdr>
            <w:top w:val="none" w:sz="0" w:space="0" w:color="auto"/>
            <w:left w:val="none" w:sz="0" w:space="0" w:color="auto"/>
            <w:bottom w:val="none" w:sz="0" w:space="0" w:color="auto"/>
            <w:right w:val="none" w:sz="0" w:space="0" w:color="auto"/>
          </w:divBdr>
          <w:divsChild>
            <w:div w:id="1046031196">
              <w:marLeft w:val="0"/>
              <w:marRight w:val="0"/>
              <w:marTop w:val="0"/>
              <w:marBottom w:val="0"/>
              <w:divBdr>
                <w:top w:val="none" w:sz="0" w:space="0" w:color="auto"/>
                <w:left w:val="none" w:sz="0" w:space="0" w:color="auto"/>
                <w:bottom w:val="none" w:sz="0" w:space="0" w:color="auto"/>
                <w:right w:val="none" w:sz="0" w:space="0" w:color="auto"/>
              </w:divBdr>
            </w:div>
          </w:divsChild>
        </w:div>
        <w:div w:id="356807519">
          <w:marLeft w:val="0"/>
          <w:marRight w:val="0"/>
          <w:marTop w:val="0"/>
          <w:marBottom w:val="0"/>
          <w:divBdr>
            <w:top w:val="none" w:sz="0" w:space="0" w:color="auto"/>
            <w:left w:val="none" w:sz="0" w:space="0" w:color="auto"/>
            <w:bottom w:val="none" w:sz="0" w:space="0" w:color="auto"/>
            <w:right w:val="none" w:sz="0" w:space="0" w:color="auto"/>
          </w:divBdr>
          <w:divsChild>
            <w:div w:id="1666203976">
              <w:marLeft w:val="0"/>
              <w:marRight w:val="0"/>
              <w:marTop w:val="0"/>
              <w:marBottom w:val="0"/>
              <w:divBdr>
                <w:top w:val="none" w:sz="0" w:space="0" w:color="auto"/>
                <w:left w:val="none" w:sz="0" w:space="0" w:color="auto"/>
                <w:bottom w:val="none" w:sz="0" w:space="0" w:color="auto"/>
                <w:right w:val="none" w:sz="0" w:space="0" w:color="auto"/>
              </w:divBdr>
            </w:div>
          </w:divsChild>
        </w:div>
        <w:div w:id="1181162960">
          <w:marLeft w:val="0"/>
          <w:marRight w:val="0"/>
          <w:marTop w:val="0"/>
          <w:marBottom w:val="0"/>
          <w:divBdr>
            <w:top w:val="none" w:sz="0" w:space="0" w:color="auto"/>
            <w:left w:val="none" w:sz="0" w:space="0" w:color="auto"/>
            <w:bottom w:val="none" w:sz="0" w:space="0" w:color="auto"/>
            <w:right w:val="none" w:sz="0" w:space="0" w:color="auto"/>
          </w:divBdr>
          <w:divsChild>
            <w:div w:id="952901846">
              <w:marLeft w:val="0"/>
              <w:marRight w:val="0"/>
              <w:marTop w:val="0"/>
              <w:marBottom w:val="0"/>
              <w:divBdr>
                <w:top w:val="none" w:sz="0" w:space="0" w:color="auto"/>
                <w:left w:val="none" w:sz="0" w:space="0" w:color="auto"/>
                <w:bottom w:val="none" w:sz="0" w:space="0" w:color="auto"/>
                <w:right w:val="none" w:sz="0" w:space="0" w:color="auto"/>
              </w:divBdr>
            </w:div>
          </w:divsChild>
        </w:div>
        <w:div w:id="585309243">
          <w:marLeft w:val="0"/>
          <w:marRight w:val="0"/>
          <w:marTop w:val="0"/>
          <w:marBottom w:val="0"/>
          <w:divBdr>
            <w:top w:val="none" w:sz="0" w:space="0" w:color="auto"/>
            <w:left w:val="none" w:sz="0" w:space="0" w:color="auto"/>
            <w:bottom w:val="none" w:sz="0" w:space="0" w:color="auto"/>
            <w:right w:val="none" w:sz="0" w:space="0" w:color="auto"/>
          </w:divBdr>
          <w:divsChild>
            <w:div w:id="1358853689">
              <w:marLeft w:val="0"/>
              <w:marRight w:val="0"/>
              <w:marTop w:val="0"/>
              <w:marBottom w:val="0"/>
              <w:divBdr>
                <w:top w:val="none" w:sz="0" w:space="0" w:color="auto"/>
                <w:left w:val="none" w:sz="0" w:space="0" w:color="auto"/>
                <w:bottom w:val="none" w:sz="0" w:space="0" w:color="auto"/>
                <w:right w:val="none" w:sz="0" w:space="0" w:color="auto"/>
              </w:divBdr>
            </w:div>
          </w:divsChild>
        </w:div>
        <w:div w:id="1392077518">
          <w:marLeft w:val="0"/>
          <w:marRight w:val="0"/>
          <w:marTop w:val="0"/>
          <w:marBottom w:val="0"/>
          <w:divBdr>
            <w:top w:val="none" w:sz="0" w:space="0" w:color="auto"/>
            <w:left w:val="none" w:sz="0" w:space="0" w:color="auto"/>
            <w:bottom w:val="none" w:sz="0" w:space="0" w:color="auto"/>
            <w:right w:val="none" w:sz="0" w:space="0" w:color="auto"/>
          </w:divBdr>
          <w:divsChild>
            <w:div w:id="169952863">
              <w:marLeft w:val="0"/>
              <w:marRight w:val="0"/>
              <w:marTop w:val="0"/>
              <w:marBottom w:val="0"/>
              <w:divBdr>
                <w:top w:val="none" w:sz="0" w:space="0" w:color="auto"/>
                <w:left w:val="none" w:sz="0" w:space="0" w:color="auto"/>
                <w:bottom w:val="none" w:sz="0" w:space="0" w:color="auto"/>
                <w:right w:val="none" w:sz="0" w:space="0" w:color="auto"/>
              </w:divBdr>
            </w:div>
          </w:divsChild>
        </w:div>
        <w:div w:id="1451053555">
          <w:marLeft w:val="0"/>
          <w:marRight w:val="0"/>
          <w:marTop w:val="0"/>
          <w:marBottom w:val="0"/>
          <w:divBdr>
            <w:top w:val="none" w:sz="0" w:space="0" w:color="auto"/>
            <w:left w:val="none" w:sz="0" w:space="0" w:color="auto"/>
            <w:bottom w:val="none" w:sz="0" w:space="0" w:color="auto"/>
            <w:right w:val="none" w:sz="0" w:space="0" w:color="auto"/>
          </w:divBdr>
          <w:divsChild>
            <w:div w:id="90661714">
              <w:marLeft w:val="0"/>
              <w:marRight w:val="0"/>
              <w:marTop w:val="0"/>
              <w:marBottom w:val="0"/>
              <w:divBdr>
                <w:top w:val="none" w:sz="0" w:space="0" w:color="auto"/>
                <w:left w:val="none" w:sz="0" w:space="0" w:color="auto"/>
                <w:bottom w:val="none" w:sz="0" w:space="0" w:color="auto"/>
                <w:right w:val="none" w:sz="0" w:space="0" w:color="auto"/>
              </w:divBdr>
            </w:div>
          </w:divsChild>
        </w:div>
        <w:div w:id="1058897761">
          <w:marLeft w:val="0"/>
          <w:marRight w:val="0"/>
          <w:marTop w:val="0"/>
          <w:marBottom w:val="0"/>
          <w:divBdr>
            <w:top w:val="none" w:sz="0" w:space="0" w:color="auto"/>
            <w:left w:val="none" w:sz="0" w:space="0" w:color="auto"/>
            <w:bottom w:val="none" w:sz="0" w:space="0" w:color="auto"/>
            <w:right w:val="none" w:sz="0" w:space="0" w:color="auto"/>
          </w:divBdr>
          <w:divsChild>
            <w:div w:id="1972783444">
              <w:marLeft w:val="0"/>
              <w:marRight w:val="0"/>
              <w:marTop w:val="0"/>
              <w:marBottom w:val="0"/>
              <w:divBdr>
                <w:top w:val="none" w:sz="0" w:space="0" w:color="auto"/>
                <w:left w:val="none" w:sz="0" w:space="0" w:color="auto"/>
                <w:bottom w:val="none" w:sz="0" w:space="0" w:color="auto"/>
                <w:right w:val="none" w:sz="0" w:space="0" w:color="auto"/>
              </w:divBdr>
            </w:div>
          </w:divsChild>
        </w:div>
        <w:div w:id="1288732042">
          <w:marLeft w:val="0"/>
          <w:marRight w:val="0"/>
          <w:marTop w:val="0"/>
          <w:marBottom w:val="0"/>
          <w:divBdr>
            <w:top w:val="none" w:sz="0" w:space="0" w:color="auto"/>
            <w:left w:val="none" w:sz="0" w:space="0" w:color="auto"/>
            <w:bottom w:val="none" w:sz="0" w:space="0" w:color="auto"/>
            <w:right w:val="none" w:sz="0" w:space="0" w:color="auto"/>
          </w:divBdr>
          <w:divsChild>
            <w:div w:id="1388916798">
              <w:marLeft w:val="0"/>
              <w:marRight w:val="0"/>
              <w:marTop w:val="0"/>
              <w:marBottom w:val="0"/>
              <w:divBdr>
                <w:top w:val="none" w:sz="0" w:space="0" w:color="auto"/>
                <w:left w:val="none" w:sz="0" w:space="0" w:color="auto"/>
                <w:bottom w:val="none" w:sz="0" w:space="0" w:color="auto"/>
                <w:right w:val="none" w:sz="0" w:space="0" w:color="auto"/>
              </w:divBdr>
            </w:div>
          </w:divsChild>
        </w:div>
        <w:div w:id="2068995078">
          <w:marLeft w:val="0"/>
          <w:marRight w:val="0"/>
          <w:marTop w:val="0"/>
          <w:marBottom w:val="0"/>
          <w:divBdr>
            <w:top w:val="none" w:sz="0" w:space="0" w:color="auto"/>
            <w:left w:val="none" w:sz="0" w:space="0" w:color="auto"/>
            <w:bottom w:val="none" w:sz="0" w:space="0" w:color="auto"/>
            <w:right w:val="none" w:sz="0" w:space="0" w:color="auto"/>
          </w:divBdr>
          <w:divsChild>
            <w:div w:id="1282033038">
              <w:marLeft w:val="0"/>
              <w:marRight w:val="0"/>
              <w:marTop w:val="0"/>
              <w:marBottom w:val="0"/>
              <w:divBdr>
                <w:top w:val="none" w:sz="0" w:space="0" w:color="auto"/>
                <w:left w:val="none" w:sz="0" w:space="0" w:color="auto"/>
                <w:bottom w:val="none" w:sz="0" w:space="0" w:color="auto"/>
                <w:right w:val="none" w:sz="0" w:space="0" w:color="auto"/>
              </w:divBdr>
            </w:div>
          </w:divsChild>
        </w:div>
        <w:div w:id="737752692">
          <w:marLeft w:val="0"/>
          <w:marRight w:val="0"/>
          <w:marTop w:val="0"/>
          <w:marBottom w:val="0"/>
          <w:divBdr>
            <w:top w:val="none" w:sz="0" w:space="0" w:color="auto"/>
            <w:left w:val="none" w:sz="0" w:space="0" w:color="auto"/>
            <w:bottom w:val="none" w:sz="0" w:space="0" w:color="auto"/>
            <w:right w:val="none" w:sz="0" w:space="0" w:color="auto"/>
          </w:divBdr>
          <w:divsChild>
            <w:div w:id="2126922477">
              <w:marLeft w:val="0"/>
              <w:marRight w:val="0"/>
              <w:marTop w:val="0"/>
              <w:marBottom w:val="0"/>
              <w:divBdr>
                <w:top w:val="none" w:sz="0" w:space="0" w:color="auto"/>
                <w:left w:val="none" w:sz="0" w:space="0" w:color="auto"/>
                <w:bottom w:val="none" w:sz="0" w:space="0" w:color="auto"/>
                <w:right w:val="none" w:sz="0" w:space="0" w:color="auto"/>
              </w:divBdr>
            </w:div>
          </w:divsChild>
        </w:div>
        <w:div w:id="1415936275">
          <w:marLeft w:val="0"/>
          <w:marRight w:val="0"/>
          <w:marTop w:val="0"/>
          <w:marBottom w:val="0"/>
          <w:divBdr>
            <w:top w:val="none" w:sz="0" w:space="0" w:color="auto"/>
            <w:left w:val="none" w:sz="0" w:space="0" w:color="auto"/>
            <w:bottom w:val="none" w:sz="0" w:space="0" w:color="auto"/>
            <w:right w:val="none" w:sz="0" w:space="0" w:color="auto"/>
          </w:divBdr>
          <w:divsChild>
            <w:div w:id="175779165">
              <w:marLeft w:val="0"/>
              <w:marRight w:val="0"/>
              <w:marTop w:val="0"/>
              <w:marBottom w:val="0"/>
              <w:divBdr>
                <w:top w:val="none" w:sz="0" w:space="0" w:color="auto"/>
                <w:left w:val="none" w:sz="0" w:space="0" w:color="auto"/>
                <w:bottom w:val="none" w:sz="0" w:space="0" w:color="auto"/>
                <w:right w:val="none" w:sz="0" w:space="0" w:color="auto"/>
              </w:divBdr>
            </w:div>
          </w:divsChild>
        </w:div>
        <w:div w:id="17506759">
          <w:marLeft w:val="0"/>
          <w:marRight w:val="0"/>
          <w:marTop w:val="0"/>
          <w:marBottom w:val="0"/>
          <w:divBdr>
            <w:top w:val="none" w:sz="0" w:space="0" w:color="auto"/>
            <w:left w:val="none" w:sz="0" w:space="0" w:color="auto"/>
            <w:bottom w:val="none" w:sz="0" w:space="0" w:color="auto"/>
            <w:right w:val="none" w:sz="0" w:space="0" w:color="auto"/>
          </w:divBdr>
          <w:divsChild>
            <w:div w:id="1749769092">
              <w:marLeft w:val="0"/>
              <w:marRight w:val="0"/>
              <w:marTop w:val="0"/>
              <w:marBottom w:val="0"/>
              <w:divBdr>
                <w:top w:val="none" w:sz="0" w:space="0" w:color="auto"/>
                <w:left w:val="none" w:sz="0" w:space="0" w:color="auto"/>
                <w:bottom w:val="none" w:sz="0" w:space="0" w:color="auto"/>
                <w:right w:val="none" w:sz="0" w:space="0" w:color="auto"/>
              </w:divBdr>
            </w:div>
          </w:divsChild>
        </w:div>
        <w:div w:id="1467354939">
          <w:marLeft w:val="0"/>
          <w:marRight w:val="0"/>
          <w:marTop w:val="0"/>
          <w:marBottom w:val="0"/>
          <w:divBdr>
            <w:top w:val="none" w:sz="0" w:space="0" w:color="auto"/>
            <w:left w:val="none" w:sz="0" w:space="0" w:color="auto"/>
            <w:bottom w:val="none" w:sz="0" w:space="0" w:color="auto"/>
            <w:right w:val="none" w:sz="0" w:space="0" w:color="auto"/>
          </w:divBdr>
          <w:divsChild>
            <w:div w:id="1937253794">
              <w:marLeft w:val="0"/>
              <w:marRight w:val="0"/>
              <w:marTop w:val="0"/>
              <w:marBottom w:val="0"/>
              <w:divBdr>
                <w:top w:val="none" w:sz="0" w:space="0" w:color="auto"/>
                <w:left w:val="none" w:sz="0" w:space="0" w:color="auto"/>
                <w:bottom w:val="none" w:sz="0" w:space="0" w:color="auto"/>
                <w:right w:val="none" w:sz="0" w:space="0" w:color="auto"/>
              </w:divBdr>
            </w:div>
          </w:divsChild>
        </w:div>
        <w:div w:id="403525238">
          <w:marLeft w:val="0"/>
          <w:marRight w:val="0"/>
          <w:marTop w:val="0"/>
          <w:marBottom w:val="0"/>
          <w:divBdr>
            <w:top w:val="none" w:sz="0" w:space="0" w:color="auto"/>
            <w:left w:val="none" w:sz="0" w:space="0" w:color="auto"/>
            <w:bottom w:val="none" w:sz="0" w:space="0" w:color="auto"/>
            <w:right w:val="none" w:sz="0" w:space="0" w:color="auto"/>
          </w:divBdr>
          <w:divsChild>
            <w:div w:id="1202328454">
              <w:marLeft w:val="0"/>
              <w:marRight w:val="0"/>
              <w:marTop w:val="0"/>
              <w:marBottom w:val="0"/>
              <w:divBdr>
                <w:top w:val="none" w:sz="0" w:space="0" w:color="auto"/>
                <w:left w:val="none" w:sz="0" w:space="0" w:color="auto"/>
                <w:bottom w:val="none" w:sz="0" w:space="0" w:color="auto"/>
                <w:right w:val="none" w:sz="0" w:space="0" w:color="auto"/>
              </w:divBdr>
            </w:div>
          </w:divsChild>
        </w:div>
        <w:div w:id="1960913645">
          <w:marLeft w:val="0"/>
          <w:marRight w:val="0"/>
          <w:marTop w:val="0"/>
          <w:marBottom w:val="0"/>
          <w:divBdr>
            <w:top w:val="none" w:sz="0" w:space="0" w:color="auto"/>
            <w:left w:val="none" w:sz="0" w:space="0" w:color="auto"/>
            <w:bottom w:val="none" w:sz="0" w:space="0" w:color="auto"/>
            <w:right w:val="none" w:sz="0" w:space="0" w:color="auto"/>
          </w:divBdr>
          <w:divsChild>
            <w:div w:id="590549620">
              <w:marLeft w:val="0"/>
              <w:marRight w:val="0"/>
              <w:marTop w:val="0"/>
              <w:marBottom w:val="0"/>
              <w:divBdr>
                <w:top w:val="none" w:sz="0" w:space="0" w:color="auto"/>
                <w:left w:val="none" w:sz="0" w:space="0" w:color="auto"/>
                <w:bottom w:val="none" w:sz="0" w:space="0" w:color="auto"/>
                <w:right w:val="none" w:sz="0" w:space="0" w:color="auto"/>
              </w:divBdr>
            </w:div>
          </w:divsChild>
        </w:div>
        <w:div w:id="992374922">
          <w:marLeft w:val="0"/>
          <w:marRight w:val="0"/>
          <w:marTop w:val="0"/>
          <w:marBottom w:val="0"/>
          <w:divBdr>
            <w:top w:val="none" w:sz="0" w:space="0" w:color="auto"/>
            <w:left w:val="none" w:sz="0" w:space="0" w:color="auto"/>
            <w:bottom w:val="none" w:sz="0" w:space="0" w:color="auto"/>
            <w:right w:val="none" w:sz="0" w:space="0" w:color="auto"/>
          </w:divBdr>
          <w:divsChild>
            <w:div w:id="1297296215">
              <w:marLeft w:val="0"/>
              <w:marRight w:val="0"/>
              <w:marTop w:val="0"/>
              <w:marBottom w:val="0"/>
              <w:divBdr>
                <w:top w:val="none" w:sz="0" w:space="0" w:color="auto"/>
                <w:left w:val="none" w:sz="0" w:space="0" w:color="auto"/>
                <w:bottom w:val="none" w:sz="0" w:space="0" w:color="auto"/>
                <w:right w:val="none" w:sz="0" w:space="0" w:color="auto"/>
              </w:divBdr>
            </w:div>
          </w:divsChild>
        </w:div>
        <w:div w:id="904873696">
          <w:marLeft w:val="0"/>
          <w:marRight w:val="0"/>
          <w:marTop w:val="0"/>
          <w:marBottom w:val="0"/>
          <w:divBdr>
            <w:top w:val="none" w:sz="0" w:space="0" w:color="auto"/>
            <w:left w:val="none" w:sz="0" w:space="0" w:color="auto"/>
            <w:bottom w:val="none" w:sz="0" w:space="0" w:color="auto"/>
            <w:right w:val="none" w:sz="0" w:space="0" w:color="auto"/>
          </w:divBdr>
          <w:divsChild>
            <w:div w:id="342784073">
              <w:marLeft w:val="0"/>
              <w:marRight w:val="0"/>
              <w:marTop w:val="0"/>
              <w:marBottom w:val="0"/>
              <w:divBdr>
                <w:top w:val="none" w:sz="0" w:space="0" w:color="auto"/>
                <w:left w:val="none" w:sz="0" w:space="0" w:color="auto"/>
                <w:bottom w:val="none" w:sz="0" w:space="0" w:color="auto"/>
                <w:right w:val="none" w:sz="0" w:space="0" w:color="auto"/>
              </w:divBdr>
            </w:div>
          </w:divsChild>
        </w:div>
        <w:div w:id="1944453307">
          <w:marLeft w:val="0"/>
          <w:marRight w:val="0"/>
          <w:marTop w:val="0"/>
          <w:marBottom w:val="0"/>
          <w:divBdr>
            <w:top w:val="none" w:sz="0" w:space="0" w:color="auto"/>
            <w:left w:val="none" w:sz="0" w:space="0" w:color="auto"/>
            <w:bottom w:val="none" w:sz="0" w:space="0" w:color="auto"/>
            <w:right w:val="none" w:sz="0" w:space="0" w:color="auto"/>
          </w:divBdr>
          <w:divsChild>
            <w:div w:id="227544435">
              <w:marLeft w:val="0"/>
              <w:marRight w:val="0"/>
              <w:marTop w:val="0"/>
              <w:marBottom w:val="0"/>
              <w:divBdr>
                <w:top w:val="none" w:sz="0" w:space="0" w:color="auto"/>
                <w:left w:val="none" w:sz="0" w:space="0" w:color="auto"/>
                <w:bottom w:val="none" w:sz="0" w:space="0" w:color="auto"/>
                <w:right w:val="none" w:sz="0" w:space="0" w:color="auto"/>
              </w:divBdr>
            </w:div>
          </w:divsChild>
        </w:div>
        <w:div w:id="2089500970">
          <w:marLeft w:val="0"/>
          <w:marRight w:val="0"/>
          <w:marTop w:val="0"/>
          <w:marBottom w:val="0"/>
          <w:divBdr>
            <w:top w:val="none" w:sz="0" w:space="0" w:color="auto"/>
            <w:left w:val="none" w:sz="0" w:space="0" w:color="auto"/>
            <w:bottom w:val="none" w:sz="0" w:space="0" w:color="auto"/>
            <w:right w:val="none" w:sz="0" w:space="0" w:color="auto"/>
          </w:divBdr>
          <w:divsChild>
            <w:div w:id="2117863765">
              <w:marLeft w:val="0"/>
              <w:marRight w:val="0"/>
              <w:marTop w:val="0"/>
              <w:marBottom w:val="0"/>
              <w:divBdr>
                <w:top w:val="none" w:sz="0" w:space="0" w:color="auto"/>
                <w:left w:val="none" w:sz="0" w:space="0" w:color="auto"/>
                <w:bottom w:val="none" w:sz="0" w:space="0" w:color="auto"/>
                <w:right w:val="none" w:sz="0" w:space="0" w:color="auto"/>
              </w:divBdr>
            </w:div>
          </w:divsChild>
        </w:div>
        <w:div w:id="223954849">
          <w:marLeft w:val="0"/>
          <w:marRight w:val="0"/>
          <w:marTop w:val="0"/>
          <w:marBottom w:val="0"/>
          <w:divBdr>
            <w:top w:val="none" w:sz="0" w:space="0" w:color="auto"/>
            <w:left w:val="none" w:sz="0" w:space="0" w:color="auto"/>
            <w:bottom w:val="none" w:sz="0" w:space="0" w:color="auto"/>
            <w:right w:val="none" w:sz="0" w:space="0" w:color="auto"/>
          </w:divBdr>
          <w:divsChild>
            <w:div w:id="189300408">
              <w:marLeft w:val="0"/>
              <w:marRight w:val="0"/>
              <w:marTop w:val="0"/>
              <w:marBottom w:val="0"/>
              <w:divBdr>
                <w:top w:val="none" w:sz="0" w:space="0" w:color="auto"/>
                <w:left w:val="none" w:sz="0" w:space="0" w:color="auto"/>
                <w:bottom w:val="none" w:sz="0" w:space="0" w:color="auto"/>
                <w:right w:val="none" w:sz="0" w:space="0" w:color="auto"/>
              </w:divBdr>
            </w:div>
          </w:divsChild>
        </w:div>
        <w:div w:id="1975942123">
          <w:marLeft w:val="0"/>
          <w:marRight w:val="0"/>
          <w:marTop w:val="0"/>
          <w:marBottom w:val="0"/>
          <w:divBdr>
            <w:top w:val="none" w:sz="0" w:space="0" w:color="auto"/>
            <w:left w:val="none" w:sz="0" w:space="0" w:color="auto"/>
            <w:bottom w:val="none" w:sz="0" w:space="0" w:color="auto"/>
            <w:right w:val="none" w:sz="0" w:space="0" w:color="auto"/>
          </w:divBdr>
          <w:divsChild>
            <w:div w:id="406922582">
              <w:marLeft w:val="0"/>
              <w:marRight w:val="0"/>
              <w:marTop w:val="0"/>
              <w:marBottom w:val="0"/>
              <w:divBdr>
                <w:top w:val="none" w:sz="0" w:space="0" w:color="auto"/>
                <w:left w:val="none" w:sz="0" w:space="0" w:color="auto"/>
                <w:bottom w:val="none" w:sz="0" w:space="0" w:color="auto"/>
                <w:right w:val="none" w:sz="0" w:space="0" w:color="auto"/>
              </w:divBdr>
            </w:div>
          </w:divsChild>
        </w:div>
        <w:div w:id="1367870402">
          <w:marLeft w:val="0"/>
          <w:marRight w:val="0"/>
          <w:marTop w:val="0"/>
          <w:marBottom w:val="0"/>
          <w:divBdr>
            <w:top w:val="none" w:sz="0" w:space="0" w:color="auto"/>
            <w:left w:val="none" w:sz="0" w:space="0" w:color="auto"/>
            <w:bottom w:val="none" w:sz="0" w:space="0" w:color="auto"/>
            <w:right w:val="none" w:sz="0" w:space="0" w:color="auto"/>
          </w:divBdr>
          <w:divsChild>
            <w:div w:id="329452160">
              <w:marLeft w:val="0"/>
              <w:marRight w:val="0"/>
              <w:marTop w:val="0"/>
              <w:marBottom w:val="0"/>
              <w:divBdr>
                <w:top w:val="none" w:sz="0" w:space="0" w:color="auto"/>
                <w:left w:val="none" w:sz="0" w:space="0" w:color="auto"/>
                <w:bottom w:val="none" w:sz="0" w:space="0" w:color="auto"/>
                <w:right w:val="none" w:sz="0" w:space="0" w:color="auto"/>
              </w:divBdr>
            </w:div>
          </w:divsChild>
        </w:div>
        <w:div w:id="173231359">
          <w:marLeft w:val="0"/>
          <w:marRight w:val="0"/>
          <w:marTop w:val="0"/>
          <w:marBottom w:val="0"/>
          <w:divBdr>
            <w:top w:val="none" w:sz="0" w:space="0" w:color="auto"/>
            <w:left w:val="none" w:sz="0" w:space="0" w:color="auto"/>
            <w:bottom w:val="none" w:sz="0" w:space="0" w:color="auto"/>
            <w:right w:val="none" w:sz="0" w:space="0" w:color="auto"/>
          </w:divBdr>
          <w:divsChild>
            <w:div w:id="296223431">
              <w:marLeft w:val="0"/>
              <w:marRight w:val="0"/>
              <w:marTop w:val="0"/>
              <w:marBottom w:val="0"/>
              <w:divBdr>
                <w:top w:val="none" w:sz="0" w:space="0" w:color="auto"/>
                <w:left w:val="none" w:sz="0" w:space="0" w:color="auto"/>
                <w:bottom w:val="none" w:sz="0" w:space="0" w:color="auto"/>
                <w:right w:val="none" w:sz="0" w:space="0" w:color="auto"/>
              </w:divBdr>
            </w:div>
          </w:divsChild>
        </w:div>
        <w:div w:id="1433935643">
          <w:marLeft w:val="0"/>
          <w:marRight w:val="0"/>
          <w:marTop w:val="0"/>
          <w:marBottom w:val="0"/>
          <w:divBdr>
            <w:top w:val="none" w:sz="0" w:space="0" w:color="auto"/>
            <w:left w:val="none" w:sz="0" w:space="0" w:color="auto"/>
            <w:bottom w:val="none" w:sz="0" w:space="0" w:color="auto"/>
            <w:right w:val="none" w:sz="0" w:space="0" w:color="auto"/>
          </w:divBdr>
          <w:divsChild>
            <w:div w:id="2146963115">
              <w:marLeft w:val="0"/>
              <w:marRight w:val="0"/>
              <w:marTop w:val="0"/>
              <w:marBottom w:val="0"/>
              <w:divBdr>
                <w:top w:val="none" w:sz="0" w:space="0" w:color="auto"/>
                <w:left w:val="none" w:sz="0" w:space="0" w:color="auto"/>
                <w:bottom w:val="none" w:sz="0" w:space="0" w:color="auto"/>
                <w:right w:val="none" w:sz="0" w:space="0" w:color="auto"/>
              </w:divBdr>
            </w:div>
          </w:divsChild>
        </w:div>
        <w:div w:id="1871141390">
          <w:marLeft w:val="0"/>
          <w:marRight w:val="0"/>
          <w:marTop w:val="0"/>
          <w:marBottom w:val="0"/>
          <w:divBdr>
            <w:top w:val="none" w:sz="0" w:space="0" w:color="auto"/>
            <w:left w:val="none" w:sz="0" w:space="0" w:color="auto"/>
            <w:bottom w:val="none" w:sz="0" w:space="0" w:color="auto"/>
            <w:right w:val="none" w:sz="0" w:space="0" w:color="auto"/>
          </w:divBdr>
          <w:divsChild>
            <w:div w:id="1610354372">
              <w:marLeft w:val="0"/>
              <w:marRight w:val="0"/>
              <w:marTop w:val="0"/>
              <w:marBottom w:val="0"/>
              <w:divBdr>
                <w:top w:val="none" w:sz="0" w:space="0" w:color="auto"/>
                <w:left w:val="none" w:sz="0" w:space="0" w:color="auto"/>
                <w:bottom w:val="none" w:sz="0" w:space="0" w:color="auto"/>
                <w:right w:val="none" w:sz="0" w:space="0" w:color="auto"/>
              </w:divBdr>
            </w:div>
          </w:divsChild>
        </w:div>
        <w:div w:id="1253928922">
          <w:marLeft w:val="0"/>
          <w:marRight w:val="0"/>
          <w:marTop w:val="0"/>
          <w:marBottom w:val="0"/>
          <w:divBdr>
            <w:top w:val="none" w:sz="0" w:space="0" w:color="auto"/>
            <w:left w:val="none" w:sz="0" w:space="0" w:color="auto"/>
            <w:bottom w:val="none" w:sz="0" w:space="0" w:color="auto"/>
            <w:right w:val="none" w:sz="0" w:space="0" w:color="auto"/>
          </w:divBdr>
          <w:divsChild>
            <w:div w:id="1584099011">
              <w:marLeft w:val="0"/>
              <w:marRight w:val="0"/>
              <w:marTop w:val="0"/>
              <w:marBottom w:val="0"/>
              <w:divBdr>
                <w:top w:val="none" w:sz="0" w:space="0" w:color="auto"/>
                <w:left w:val="none" w:sz="0" w:space="0" w:color="auto"/>
                <w:bottom w:val="none" w:sz="0" w:space="0" w:color="auto"/>
                <w:right w:val="none" w:sz="0" w:space="0" w:color="auto"/>
              </w:divBdr>
            </w:div>
          </w:divsChild>
        </w:div>
        <w:div w:id="1894848839">
          <w:marLeft w:val="0"/>
          <w:marRight w:val="0"/>
          <w:marTop w:val="0"/>
          <w:marBottom w:val="0"/>
          <w:divBdr>
            <w:top w:val="none" w:sz="0" w:space="0" w:color="auto"/>
            <w:left w:val="none" w:sz="0" w:space="0" w:color="auto"/>
            <w:bottom w:val="none" w:sz="0" w:space="0" w:color="auto"/>
            <w:right w:val="none" w:sz="0" w:space="0" w:color="auto"/>
          </w:divBdr>
          <w:divsChild>
            <w:div w:id="343829127">
              <w:marLeft w:val="0"/>
              <w:marRight w:val="0"/>
              <w:marTop w:val="0"/>
              <w:marBottom w:val="0"/>
              <w:divBdr>
                <w:top w:val="none" w:sz="0" w:space="0" w:color="auto"/>
                <w:left w:val="none" w:sz="0" w:space="0" w:color="auto"/>
                <w:bottom w:val="none" w:sz="0" w:space="0" w:color="auto"/>
                <w:right w:val="none" w:sz="0" w:space="0" w:color="auto"/>
              </w:divBdr>
            </w:div>
          </w:divsChild>
        </w:div>
        <w:div w:id="1826698363">
          <w:marLeft w:val="0"/>
          <w:marRight w:val="0"/>
          <w:marTop w:val="0"/>
          <w:marBottom w:val="0"/>
          <w:divBdr>
            <w:top w:val="none" w:sz="0" w:space="0" w:color="auto"/>
            <w:left w:val="none" w:sz="0" w:space="0" w:color="auto"/>
            <w:bottom w:val="none" w:sz="0" w:space="0" w:color="auto"/>
            <w:right w:val="none" w:sz="0" w:space="0" w:color="auto"/>
          </w:divBdr>
          <w:divsChild>
            <w:div w:id="1079522741">
              <w:marLeft w:val="0"/>
              <w:marRight w:val="0"/>
              <w:marTop w:val="0"/>
              <w:marBottom w:val="0"/>
              <w:divBdr>
                <w:top w:val="none" w:sz="0" w:space="0" w:color="auto"/>
                <w:left w:val="none" w:sz="0" w:space="0" w:color="auto"/>
                <w:bottom w:val="none" w:sz="0" w:space="0" w:color="auto"/>
                <w:right w:val="none" w:sz="0" w:space="0" w:color="auto"/>
              </w:divBdr>
            </w:div>
          </w:divsChild>
        </w:div>
        <w:div w:id="2071342923">
          <w:marLeft w:val="0"/>
          <w:marRight w:val="0"/>
          <w:marTop w:val="0"/>
          <w:marBottom w:val="0"/>
          <w:divBdr>
            <w:top w:val="none" w:sz="0" w:space="0" w:color="auto"/>
            <w:left w:val="none" w:sz="0" w:space="0" w:color="auto"/>
            <w:bottom w:val="none" w:sz="0" w:space="0" w:color="auto"/>
            <w:right w:val="none" w:sz="0" w:space="0" w:color="auto"/>
          </w:divBdr>
          <w:divsChild>
            <w:div w:id="1483934450">
              <w:marLeft w:val="0"/>
              <w:marRight w:val="0"/>
              <w:marTop w:val="0"/>
              <w:marBottom w:val="0"/>
              <w:divBdr>
                <w:top w:val="none" w:sz="0" w:space="0" w:color="auto"/>
                <w:left w:val="none" w:sz="0" w:space="0" w:color="auto"/>
                <w:bottom w:val="none" w:sz="0" w:space="0" w:color="auto"/>
                <w:right w:val="none" w:sz="0" w:space="0" w:color="auto"/>
              </w:divBdr>
            </w:div>
          </w:divsChild>
        </w:div>
        <w:div w:id="77950490">
          <w:marLeft w:val="0"/>
          <w:marRight w:val="0"/>
          <w:marTop w:val="0"/>
          <w:marBottom w:val="0"/>
          <w:divBdr>
            <w:top w:val="none" w:sz="0" w:space="0" w:color="auto"/>
            <w:left w:val="none" w:sz="0" w:space="0" w:color="auto"/>
            <w:bottom w:val="none" w:sz="0" w:space="0" w:color="auto"/>
            <w:right w:val="none" w:sz="0" w:space="0" w:color="auto"/>
          </w:divBdr>
          <w:divsChild>
            <w:div w:id="1699623472">
              <w:marLeft w:val="0"/>
              <w:marRight w:val="0"/>
              <w:marTop w:val="0"/>
              <w:marBottom w:val="0"/>
              <w:divBdr>
                <w:top w:val="none" w:sz="0" w:space="0" w:color="auto"/>
                <w:left w:val="none" w:sz="0" w:space="0" w:color="auto"/>
                <w:bottom w:val="none" w:sz="0" w:space="0" w:color="auto"/>
                <w:right w:val="none" w:sz="0" w:space="0" w:color="auto"/>
              </w:divBdr>
            </w:div>
          </w:divsChild>
        </w:div>
        <w:div w:id="6374925">
          <w:marLeft w:val="0"/>
          <w:marRight w:val="0"/>
          <w:marTop w:val="0"/>
          <w:marBottom w:val="0"/>
          <w:divBdr>
            <w:top w:val="none" w:sz="0" w:space="0" w:color="auto"/>
            <w:left w:val="none" w:sz="0" w:space="0" w:color="auto"/>
            <w:bottom w:val="none" w:sz="0" w:space="0" w:color="auto"/>
            <w:right w:val="none" w:sz="0" w:space="0" w:color="auto"/>
          </w:divBdr>
          <w:divsChild>
            <w:div w:id="2107842489">
              <w:marLeft w:val="0"/>
              <w:marRight w:val="0"/>
              <w:marTop w:val="0"/>
              <w:marBottom w:val="0"/>
              <w:divBdr>
                <w:top w:val="none" w:sz="0" w:space="0" w:color="auto"/>
                <w:left w:val="none" w:sz="0" w:space="0" w:color="auto"/>
                <w:bottom w:val="none" w:sz="0" w:space="0" w:color="auto"/>
                <w:right w:val="none" w:sz="0" w:space="0" w:color="auto"/>
              </w:divBdr>
            </w:div>
          </w:divsChild>
        </w:div>
        <w:div w:id="254637129">
          <w:marLeft w:val="0"/>
          <w:marRight w:val="0"/>
          <w:marTop w:val="0"/>
          <w:marBottom w:val="0"/>
          <w:divBdr>
            <w:top w:val="none" w:sz="0" w:space="0" w:color="auto"/>
            <w:left w:val="none" w:sz="0" w:space="0" w:color="auto"/>
            <w:bottom w:val="none" w:sz="0" w:space="0" w:color="auto"/>
            <w:right w:val="none" w:sz="0" w:space="0" w:color="auto"/>
          </w:divBdr>
          <w:divsChild>
            <w:div w:id="88939929">
              <w:marLeft w:val="0"/>
              <w:marRight w:val="0"/>
              <w:marTop w:val="0"/>
              <w:marBottom w:val="0"/>
              <w:divBdr>
                <w:top w:val="none" w:sz="0" w:space="0" w:color="auto"/>
                <w:left w:val="none" w:sz="0" w:space="0" w:color="auto"/>
                <w:bottom w:val="none" w:sz="0" w:space="0" w:color="auto"/>
                <w:right w:val="none" w:sz="0" w:space="0" w:color="auto"/>
              </w:divBdr>
            </w:div>
          </w:divsChild>
        </w:div>
        <w:div w:id="755172168">
          <w:marLeft w:val="0"/>
          <w:marRight w:val="0"/>
          <w:marTop w:val="0"/>
          <w:marBottom w:val="0"/>
          <w:divBdr>
            <w:top w:val="none" w:sz="0" w:space="0" w:color="auto"/>
            <w:left w:val="none" w:sz="0" w:space="0" w:color="auto"/>
            <w:bottom w:val="none" w:sz="0" w:space="0" w:color="auto"/>
            <w:right w:val="none" w:sz="0" w:space="0" w:color="auto"/>
          </w:divBdr>
          <w:divsChild>
            <w:div w:id="778374343">
              <w:marLeft w:val="0"/>
              <w:marRight w:val="0"/>
              <w:marTop w:val="0"/>
              <w:marBottom w:val="0"/>
              <w:divBdr>
                <w:top w:val="none" w:sz="0" w:space="0" w:color="auto"/>
                <w:left w:val="none" w:sz="0" w:space="0" w:color="auto"/>
                <w:bottom w:val="none" w:sz="0" w:space="0" w:color="auto"/>
                <w:right w:val="none" w:sz="0" w:space="0" w:color="auto"/>
              </w:divBdr>
            </w:div>
          </w:divsChild>
        </w:div>
        <w:div w:id="1012533942">
          <w:marLeft w:val="0"/>
          <w:marRight w:val="0"/>
          <w:marTop w:val="0"/>
          <w:marBottom w:val="0"/>
          <w:divBdr>
            <w:top w:val="none" w:sz="0" w:space="0" w:color="auto"/>
            <w:left w:val="none" w:sz="0" w:space="0" w:color="auto"/>
            <w:bottom w:val="none" w:sz="0" w:space="0" w:color="auto"/>
            <w:right w:val="none" w:sz="0" w:space="0" w:color="auto"/>
          </w:divBdr>
          <w:divsChild>
            <w:div w:id="1675720040">
              <w:marLeft w:val="0"/>
              <w:marRight w:val="0"/>
              <w:marTop w:val="0"/>
              <w:marBottom w:val="0"/>
              <w:divBdr>
                <w:top w:val="none" w:sz="0" w:space="0" w:color="auto"/>
                <w:left w:val="none" w:sz="0" w:space="0" w:color="auto"/>
                <w:bottom w:val="none" w:sz="0" w:space="0" w:color="auto"/>
                <w:right w:val="none" w:sz="0" w:space="0" w:color="auto"/>
              </w:divBdr>
            </w:div>
          </w:divsChild>
        </w:div>
        <w:div w:id="1118258557">
          <w:marLeft w:val="0"/>
          <w:marRight w:val="0"/>
          <w:marTop w:val="0"/>
          <w:marBottom w:val="0"/>
          <w:divBdr>
            <w:top w:val="none" w:sz="0" w:space="0" w:color="auto"/>
            <w:left w:val="none" w:sz="0" w:space="0" w:color="auto"/>
            <w:bottom w:val="none" w:sz="0" w:space="0" w:color="auto"/>
            <w:right w:val="none" w:sz="0" w:space="0" w:color="auto"/>
          </w:divBdr>
          <w:divsChild>
            <w:div w:id="1720975578">
              <w:marLeft w:val="0"/>
              <w:marRight w:val="0"/>
              <w:marTop w:val="0"/>
              <w:marBottom w:val="0"/>
              <w:divBdr>
                <w:top w:val="none" w:sz="0" w:space="0" w:color="auto"/>
                <w:left w:val="none" w:sz="0" w:space="0" w:color="auto"/>
                <w:bottom w:val="none" w:sz="0" w:space="0" w:color="auto"/>
                <w:right w:val="none" w:sz="0" w:space="0" w:color="auto"/>
              </w:divBdr>
            </w:div>
          </w:divsChild>
        </w:div>
        <w:div w:id="773863458">
          <w:marLeft w:val="0"/>
          <w:marRight w:val="0"/>
          <w:marTop w:val="0"/>
          <w:marBottom w:val="0"/>
          <w:divBdr>
            <w:top w:val="none" w:sz="0" w:space="0" w:color="auto"/>
            <w:left w:val="none" w:sz="0" w:space="0" w:color="auto"/>
            <w:bottom w:val="none" w:sz="0" w:space="0" w:color="auto"/>
            <w:right w:val="none" w:sz="0" w:space="0" w:color="auto"/>
          </w:divBdr>
          <w:divsChild>
            <w:div w:id="1751386003">
              <w:marLeft w:val="0"/>
              <w:marRight w:val="0"/>
              <w:marTop w:val="0"/>
              <w:marBottom w:val="0"/>
              <w:divBdr>
                <w:top w:val="none" w:sz="0" w:space="0" w:color="auto"/>
                <w:left w:val="none" w:sz="0" w:space="0" w:color="auto"/>
                <w:bottom w:val="none" w:sz="0" w:space="0" w:color="auto"/>
                <w:right w:val="none" w:sz="0" w:space="0" w:color="auto"/>
              </w:divBdr>
            </w:div>
          </w:divsChild>
        </w:div>
        <w:div w:id="320164058">
          <w:marLeft w:val="0"/>
          <w:marRight w:val="0"/>
          <w:marTop w:val="0"/>
          <w:marBottom w:val="0"/>
          <w:divBdr>
            <w:top w:val="none" w:sz="0" w:space="0" w:color="auto"/>
            <w:left w:val="none" w:sz="0" w:space="0" w:color="auto"/>
            <w:bottom w:val="none" w:sz="0" w:space="0" w:color="auto"/>
            <w:right w:val="none" w:sz="0" w:space="0" w:color="auto"/>
          </w:divBdr>
          <w:divsChild>
            <w:div w:id="356273655">
              <w:marLeft w:val="0"/>
              <w:marRight w:val="0"/>
              <w:marTop w:val="0"/>
              <w:marBottom w:val="0"/>
              <w:divBdr>
                <w:top w:val="none" w:sz="0" w:space="0" w:color="auto"/>
                <w:left w:val="none" w:sz="0" w:space="0" w:color="auto"/>
                <w:bottom w:val="none" w:sz="0" w:space="0" w:color="auto"/>
                <w:right w:val="none" w:sz="0" w:space="0" w:color="auto"/>
              </w:divBdr>
            </w:div>
          </w:divsChild>
        </w:div>
        <w:div w:id="1775898278">
          <w:marLeft w:val="0"/>
          <w:marRight w:val="0"/>
          <w:marTop w:val="0"/>
          <w:marBottom w:val="0"/>
          <w:divBdr>
            <w:top w:val="none" w:sz="0" w:space="0" w:color="auto"/>
            <w:left w:val="none" w:sz="0" w:space="0" w:color="auto"/>
            <w:bottom w:val="none" w:sz="0" w:space="0" w:color="auto"/>
            <w:right w:val="none" w:sz="0" w:space="0" w:color="auto"/>
          </w:divBdr>
          <w:divsChild>
            <w:div w:id="1693333914">
              <w:marLeft w:val="0"/>
              <w:marRight w:val="0"/>
              <w:marTop w:val="0"/>
              <w:marBottom w:val="0"/>
              <w:divBdr>
                <w:top w:val="none" w:sz="0" w:space="0" w:color="auto"/>
                <w:left w:val="none" w:sz="0" w:space="0" w:color="auto"/>
                <w:bottom w:val="none" w:sz="0" w:space="0" w:color="auto"/>
                <w:right w:val="none" w:sz="0" w:space="0" w:color="auto"/>
              </w:divBdr>
            </w:div>
          </w:divsChild>
        </w:div>
        <w:div w:id="306594331">
          <w:marLeft w:val="0"/>
          <w:marRight w:val="0"/>
          <w:marTop w:val="0"/>
          <w:marBottom w:val="0"/>
          <w:divBdr>
            <w:top w:val="none" w:sz="0" w:space="0" w:color="auto"/>
            <w:left w:val="none" w:sz="0" w:space="0" w:color="auto"/>
            <w:bottom w:val="none" w:sz="0" w:space="0" w:color="auto"/>
            <w:right w:val="none" w:sz="0" w:space="0" w:color="auto"/>
          </w:divBdr>
          <w:divsChild>
            <w:div w:id="2118863464">
              <w:marLeft w:val="0"/>
              <w:marRight w:val="0"/>
              <w:marTop w:val="0"/>
              <w:marBottom w:val="0"/>
              <w:divBdr>
                <w:top w:val="none" w:sz="0" w:space="0" w:color="auto"/>
                <w:left w:val="none" w:sz="0" w:space="0" w:color="auto"/>
                <w:bottom w:val="none" w:sz="0" w:space="0" w:color="auto"/>
                <w:right w:val="none" w:sz="0" w:space="0" w:color="auto"/>
              </w:divBdr>
            </w:div>
          </w:divsChild>
        </w:div>
        <w:div w:id="125245217">
          <w:marLeft w:val="0"/>
          <w:marRight w:val="0"/>
          <w:marTop w:val="0"/>
          <w:marBottom w:val="0"/>
          <w:divBdr>
            <w:top w:val="none" w:sz="0" w:space="0" w:color="auto"/>
            <w:left w:val="none" w:sz="0" w:space="0" w:color="auto"/>
            <w:bottom w:val="none" w:sz="0" w:space="0" w:color="auto"/>
            <w:right w:val="none" w:sz="0" w:space="0" w:color="auto"/>
          </w:divBdr>
          <w:divsChild>
            <w:div w:id="556012258">
              <w:marLeft w:val="0"/>
              <w:marRight w:val="0"/>
              <w:marTop w:val="0"/>
              <w:marBottom w:val="0"/>
              <w:divBdr>
                <w:top w:val="none" w:sz="0" w:space="0" w:color="auto"/>
                <w:left w:val="none" w:sz="0" w:space="0" w:color="auto"/>
                <w:bottom w:val="none" w:sz="0" w:space="0" w:color="auto"/>
                <w:right w:val="none" w:sz="0" w:space="0" w:color="auto"/>
              </w:divBdr>
            </w:div>
          </w:divsChild>
        </w:div>
        <w:div w:id="1257597282">
          <w:marLeft w:val="0"/>
          <w:marRight w:val="0"/>
          <w:marTop w:val="0"/>
          <w:marBottom w:val="0"/>
          <w:divBdr>
            <w:top w:val="none" w:sz="0" w:space="0" w:color="auto"/>
            <w:left w:val="none" w:sz="0" w:space="0" w:color="auto"/>
            <w:bottom w:val="none" w:sz="0" w:space="0" w:color="auto"/>
            <w:right w:val="none" w:sz="0" w:space="0" w:color="auto"/>
          </w:divBdr>
          <w:divsChild>
            <w:div w:id="1334337087">
              <w:marLeft w:val="0"/>
              <w:marRight w:val="0"/>
              <w:marTop w:val="0"/>
              <w:marBottom w:val="0"/>
              <w:divBdr>
                <w:top w:val="none" w:sz="0" w:space="0" w:color="auto"/>
                <w:left w:val="none" w:sz="0" w:space="0" w:color="auto"/>
                <w:bottom w:val="none" w:sz="0" w:space="0" w:color="auto"/>
                <w:right w:val="none" w:sz="0" w:space="0" w:color="auto"/>
              </w:divBdr>
            </w:div>
          </w:divsChild>
        </w:div>
        <w:div w:id="1291206274">
          <w:marLeft w:val="0"/>
          <w:marRight w:val="0"/>
          <w:marTop w:val="0"/>
          <w:marBottom w:val="0"/>
          <w:divBdr>
            <w:top w:val="none" w:sz="0" w:space="0" w:color="auto"/>
            <w:left w:val="none" w:sz="0" w:space="0" w:color="auto"/>
            <w:bottom w:val="none" w:sz="0" w:space="0" w:color="auto"/>
            <w:right w:val="none" w:sz="0" w:space="0" w:color="auto"/>
          </w:divBdr>
          <w:divsChild>
            <w:div w:id="2010598097">
              <w:marLeft w:val="0"/>
              <w:marRight w:val="0"/>
              <w:marTop w:val="0"/>
              <w:marBottom w:val="0"/>
              <w:divBdr>
                <w:top w:val="none" w:sz="0" w:space="0" w:color="auto"/>
                <w:left w:val="none" w:sz="0" w:space="0" w:color="auto"/>
                <w:bottom w:val="none" w:sz="0" w:space="0" w:color="auto"/>
                <w:right w:val="none" w:sz="0" w:space="0" w:color="auto"/>
              </w:divBdr>
            </w:div>
          </w:divsChild>
        </w:div>
        <w:div w:id="1799109394">
          <w:marLeft w:val="0"/>
          <w:marRight w:val="0"/>
          <w:marTop w:val="0"/>
          <w:marBottom w:val="0"/>
          <w:divBdr>
            <w:top w:val="none" w:sz="0" w:space="0" w:color="auto"/>
            <w:left w:val="none" w:sz="0" w:space="0" w:color="auto"/>
            <w:bottom w:val="none" w:sz="0" w:space="0" w:color="auto"/>
            <w:right w:val="none" w:sz="0" w:space="0" w:color="auto"/>
          </w:divBdr>
          <w:divsChild>
            <w:div w:id="366832310">
              <w:marLeft w:val="0"/>
              <w:marRight w:val="0"/>
              <w:marTop w:val="0"/>
              <w:marBottom w:val="0"/>
              <w:divBdr>
                <w:top w:val="none" w:sz="0" w:space="0" w:color="auto"/>
                <w:left w:val="none" w:sz="0" w:space="0" w:color="auto"/>
                <w:bottom w:val="none" w:sz="0" w:space="0" w:color="auto"/>
                <w:right w:val="none" w:sz="0" w:space="0" w:color="auto"/>
              </w:divBdr>
            </w:div>
          </w:divsChild>
        </w:div>
        <w:div w:id="801728398">
          <w:marLeft w:val="0"/>
          <w:marRight w:val="0"/>
          <w:marTop w:val="0"/>
          <w:marBottom w:val="0"/>
          <w:divBdr>
            <w:top w:val="none" w:sz="0" w:space="0" w:color="auto"/>
            <w:left w:val="none" w:sz="0" w:space="0" w:color="auto"/>
            <w:bottom w:val="none" w:sz="0" w:space="0" w:color="auto"/>
            <w:right w:val="none" w:sz="0" w:space="0" w:color="auto"/>
          </w:divBdr>
          <w:divsChild>
            <w:div w:id="1279140701">
              <w:marLeft w:val="0"/>
              <w:marRight w:val="0"/>
              <w:marTop w:val="0"/>
              <w:marBottom w:val="0"/>
              <w:divBdr>
                <w:top w:val="none" w:sz="0" w:space="0" w:color="auto"/>
                <w:left w:val="none" w:sz="0" w:space="0" w:color="auto"/>
                <w:bottom w:val="none" w:sz="0" w:space="0" w:color="auto"/>
                <w:right w:val="none" w:sz="0" w:space="0" w:color="auto"/>
              </w:divBdr>
            </w:div>
          </w:divsChild>
        </w:div>
        <w:div w:id="1243490242">
          <w:marLeft w:val="0"/>
          <w:marRight w:val="0"/>
          <w:marTop w:val="0"/>
          <w:marBottom w:val="0"/>
          <w:divBdr>
            <w:top w:val="none" w:sz="0" w:space="0" w:color="auto"/>
            <w:left w:val="none" w:sz="0" w:space="0" w:color="auto"/>
            <w:bottom w:val="none" w:sz="0" w:space="0" w:color="auto"/>
            <w:right w:val="none" w:sz="0" w:space="0" w:color="auto"/>
          </w:divBdr>
          <w:divsChild>
            <w:div w:id="1621453336">
              <w:marLeft w:val="0"/>
              <w:marRight w:val="0"/>
              <w:marTop w:val="0"/>
              <w:marBottom w:val="0"/>
              <w:divBdr>
                <w:top w:val="none" w:sz="0" w:space="0" w:color="auto"/>
                <w:left w:val="none" w:sz="0" w:space="0" w:color="auto"/>
                <w:bottom w:val="none" w:sz="0" w:space="0" w:color="auto"/>
                <w:right w:val="none" w:sz="0" w:space="0" w:color="auto"/>
              </w:divBdr>
            </w:div>
          </w:divsChild>
        </w:div>
        <w:div w:id="1858687853">
          <w:marLeft w:val="0"/>
          <w:marRight w:val="0"/>
          <w:marTop w:val="0"/>
          <w:marBottom w:val="0"/>
          <w:divBdr>
            <w:top w:val="none" w:sz="0" w:space="0" w:color="auto"/>
            <w:left w:val="none" w:sz="0" w:space="0" w:color="auto"/>
            <w:bottom w:val="none" w:sz="0" w:space="0" w:color="auto"/>
            <w:right w:val="none" w:sz="0" w:space="0" w:color="auto"/>
          </w:divBdr>
          <w:divsChild>
            <w:div w:id="1280725961">
              <w:marLeft w:val="0"/>
              <w:marRight w:val="0"/>
              <w:marTop w:val="0"/>
              <w:marBottom w:val="0"/>
              <w:divBdr>
                <w:top w:val="none" w:sz="0" w:space="0" w:color="auto"/>
                <w:left w:val="none" w:sz="0" w:space="0" w:color="auto"/>
                <w:bottom w:val="none" w:sz="0" w:space="0" w:color="auto"/>
                <w:right w:val="none" w:sz="0" w:space="0" w:color="auto"/>
              </w:divBdr>
            </w:div>
          </w:divsChild>
        </w:div>
        <w:div w:id="1052771350">
          <w:marLeft w:val="0"/>
          <w:marRight w:val="0"/>
          <w:marTop w:val="0"/>
          <w:marBottom w:val="0"/>
          <w:divBdr>
            <w:top w:val="none" w:sz="0" w:space="0" w:color="auto"/>
            <w:left w:val="none" w:sz="0" w:space="0" w:color="auto"/>
            <w:bottom w:val="none" w:sz="0" w:space="0" w:color="auto"/>
            <w:right w:val="none" w:sz="0" w:space="0" w:color="auto"/>
          </w:divBdr>
          <w:divsChild>
            <w:div w:id="591476054">
              <w:marLeft w:val="0"/>
              <w:marRight w:val="0"/>
              <w:marTop w:val="0"/>
              <w:marBottom w:val="0"/>
              <w:divBdr>
                <w:top w:val="none" w:sz="0" w:space="0" w:color="auto"/>
                <w:left w:val="none" w:sz="0" w:space="0" w:color="auto"/>
                <w:bottom w:val="none" w:sz="0" w:space="0" w:color="auto"/>
                <w:right w:val="none" w:sz="0" w:space="0" w:color="auto"/>
              </w:divBdr>
            </w:div>
          </w:divsChild>
        </w:div>
        <w:div w:id="1095202887">
          <w:marLeft w:val="0"/>
          <w:marRight w:val="0"/>
          <w:marTop w:val="0"/>
          <w:marBottom w:val="0"/>
          <w:divBdr>
            <w:top w:val="none" w:sz="0" w:space="0" w:color="auto"/>
            <w:left w:val="none" w:sz="0" w:space="0" w:color="auto"/>
            <w:bottom w:val="none" w:sz="0" w:space="0" w:color="auto"/>
            <w:right w:val="none" w:sz="0" w:space="0" w:color="auto"/>
          </w:divBdr>
          <w:divsChild>
            <w:div w:id="1500775169">
              <w:marLeft w:val="0"/>
              <w:marRight w:val="0"/>
              <w:marTop w:val="0"/>
              <w:marBottom w:val="0"/>
              <w:divBdr>
                <w:top w:val="none" w:sz="0" w:space="0" w:color="auto"/>
                <w:left w:val="none" w:sz="0" w:space="0" w:color="auto"/>
                <w:bottom w:val="none" w:sz="0" w:space="0" w:color="auto"/>
                <w:right w:val="none" w:sz="0" w:space="0" w:color="auto"/>
              </w:divBdr>
            </w:div>
          </w:divsChild>
        </w:div>
        <w:div w:id="1397430520">
          <w:marLeft w:val="0"/>
          <w:marRight w:val="0"/>
          <w:marTop w:val="0"/>
          <w:marBottom w:val="0"/>
          <w:divBdr>
            <w:top w:val="none" w:sz="0" w:space="0" w:color="auto"/>
            <w:left w:val="none" w:sz="0" w:space="0" w:color="auto"/>
            <w:bottom w:val="none" w:sz="0" w:space="0" w:color="auto"/>
            <w:right w:val="none" w:sz="0" w:space="0" w:color="auto"/>
          </w:divBdr>
          <w:divsChild>
            <w:div w:id="1877766000">
              <w:marLeft w:val="0"/>
              <w:marRight w:val="0"/>
              <w:marTop w:val="0"/>
              <w:marBottom w:val="0"/>
              <w:divBdr>
                <w:top w:val="none" w:sz="0" w:space="0" w:color="auto"/>
                <w:left w:val="none" w:sz="0" w:space="0" w:color="auto"/>
                <w:bottom w:val="none" w:sz="0" w:space="0" w:color="auto"/>
                <w:right w:val="none" w:sz="0" w:space="0" w:color="auto"/>
              </w:divBdr>
            </w:div>
          </w:divsChild>
        </w:div>
        <w:div w:id="1321232806">
          <w:marLeft w:val="0"/>
          <w:marRight w:val="0"/>
          <w:marTop w:val="0"/>
          <w:marBottom w:val="0"/>
          <w:divBdr>
            <w:top w:val="none" w:sz="0" w:space="0" w:color="auto"/>
            <w:left w:val="none" w:sz="0" w:space="0" w:color="auto"/>
            <w:bottom w:val="none" w:sz="0" w:space="0" w:color="auto"/>
            <w:right w:val="none" w:sz="0" w:space="0" w:color="auto"/>
          </w:divBdr>
          <w:divsChild>
            <w:div w:id="1734304567">
              <w:marLeft w:val="0"/>
              <w:marRight w:val="0"/>
              <w:marTop w:val="0"/>
              <w:marBottom w:val="0"/>
              <w:divBdr>
                <w:top w:val="none" w:sz="0" w:space="0" w:color="auto"/>
                <w:left w:val="none" w:sz="0" w:space="0" w:color="auto"/>
                <w:bottom w:val="none" w:sz="0" w:space="0" w:color="auto"/>
                <w:right w:val="none" w:sz="0" w:space="0" w:color="auto"/>
              </w:divBdr>
            </w:div>
          </w:divsChild>
        </w:div>
        <w:div w:id="1798447395">
          <w:marLeft w:val="0"/>
          <w:marRight w:val="0"/>
          <w:marTop w:val="0"/>
          <w:marBottom w:val="0"/>
          <w:divBdr>
            <w:top w:val="none" w:sz="0" w:space="0" w:color="auto"/>
            <w:left w:val="none" w:sz="0" w:space="0" w:color="auto"/>
            <w:bottom w:val="none" w:sz="0" w:space="0" w:color="auto"/>
            <w:right w:val="none" w:sz="0" w:space="0" w:color="auto"/>
          </w:divBdr>
          <w:divsChild>
            <w:div w:id="753013407">
              <w:marLeft w:val="0"/>
              <w:marRight w:val="0"/>
              <w:marTop w:val="0"/>
              <w:marBottom w:val="0"/>
              <w:divBdr>
                <w:top w:val="none" w:sz="0" w:space="0" w:color="auto"/>
                <w:left w:val="none" w:sz="0" w:space="0" w:color="auto"/>
                <w:bottom w:val="none" w:sz="0" w:space="0" w:color="auto"/>
                <w:right w:val="none" w:sz="0" w:space="0" w:color="auto"/>
              </w:divBdr>
            </w:div>
          </w:divsChild>
        </w:div>
        <w:div w:id="213585513">
          <w:marLeft w:val="0"/>
          <w:marRight w:val="0"/>
          <w:marTop w:val="0"/>
          <w:marBottom w:val="0"/>
          <w:divBdr>
            <w:top w:val="none" w:sz="0" w:space="0" w:color="auto"/>
            <w:left w:val="none" w:sz="0" w:space="0" w:color="auto"/>
            <w:bottom w:val="none" w:sz="0" w:space="0" w:color="auto"/>
            <w:right w:val="none" w:sz="0" w:space="0" w:color="auto"/>
          </w:divBdr>
          <w:divsChild>
            <w:div w:id="1434017045">
              <w:marLeft w:val="0"/>
              <w:marRight w:val="0"/>
              <w:marTop w:val="0"/>
              <w:marBottom w:val="0"/>
              <w:divBdr>
                <w:top w:val="none" w:sz="0" w:space="0" w:color="auto"/>
                <w:left w:val="none" w:sz="0" w:space="0" w:color="auto"/>
                <w:bottom w:val="none" w:sz="0" w:space="0" w:color="auto"/>
                <w:right w:val="none" w:sz="0" w:space="0" w:color="auto"/>
              </w:divBdr>
            </w:div>
          </w:divsChild>
        </w:div>
        <w:div w:id="1145395851">
          <w:marLeft w:val="0"/>
          <w:marRight w:val="0"/>
          <w:marTop w:val="0"/>
          <w:marBottom w:val="0"/>
          <w:divBdr>
            <w:top w:val="none" w:sz="0" w:space="0" w:color="auto"/>
            <w:left w:val="none" w:sz="0" w:space="0" w:color="auto"/>
            <w:bottom w:val="none" w:sz="0" w:space="0" w:color="auto"/>
            <w:right w:val="none" w:sz="0" w:space="0" w:color="auto"/>
          </w:divBdr>
          <w:divsChild>
            <w:div w:id="1559435711">
              <w:marLeft w:val="0"/>
              <w:marRight w:val="0"/>
              <w:marTop w:val="0"/>
              <w:marBottom w:val="0"/>
              <w:divBdr>
                <w:top w:val="none" w:sz="0" w:space="0" w:color="auto"/>
                <w:left w:val="none" w:sz="0" w:space="0" w:color="auto"/>
                <w:bottom w:val="none" w:sz="0" w:space="0" w:color="auto"/>
                <w:right w:val="none" w:sz="0" w:space="0" w:color="auto"/>
              </w:divBdr>
            </w:div>
          </w:divsChild>
        </w:div>
        <w:div w:id="1089620399">
          <w:marLeft w:val="0"/>
          <w:marRight w:val="0"/>
          <w:marTop w:val="0"/>
          <w:marBottom w:val="0"/>
          <w:divBdr>
            <w:top w:val="none" w:sz="0" w:space="0" w:color="auto"/>
            <w:left w:val="none" w:sz="0" w:space="0" w:color="auto"/>
            <w:bottom w:val="none" w:sz="0" w:space="0" w:color="auto"/>
            <w:right w:val="none" w:sz="0" w:space="0" w:color="auto"/>
          </w:divBdr>
          <w:divsChild>
            <w:div w:id="643121248">
              <w:marLeft w:val="0"/>
              <w:marRight w:val="0"/>
              <w:marTop w:val="0"/>
              <w:marBottom w:val="0"/>
              <w:divBdr>
                <w:top w:val="none" w:sz="0" w:space="0" w:color="auto"/>
                <w:left w:val="none" w:sz="0" w:space="0" w:color="auto"/>
                <w:bottom w:val="none" w:sz="0" w:space="0" w:color="auto"/>
                <w:right w:val="none" w:sz="0" w:space="0" w:color="auto"/>
              </w:divBdr>
            </w:div>
          </w:divsChild>
        </w:div>
        <w:div w:id="1732844148">
          <w:marLeft w:val="0"/>
          <w:marRight w:val="0"/>
          <w:marTop w:val="0"/>
          <w:marBottom w:val="0"/>
          <w:divBdr>
            <w:top w:val="none" w:sz="0" w:space="0" w:color="auto"/>
            <w:left w:val="none" w:sz="0" w:space="0" w:color="auto"/>
            <w:bottom w:val="none" w:sz="0" w:space="0" w:color="auto"/>
            <w:right w:val="none" w:sz="0" w:space="0" w:color="auto"/>
          </w:divBdr>
          <w:divsChild>
            <w:div w:id="1662270120">
              <w:marLeft w:val="0"/>
              <w:marRight w:val="0"/>
              <w:marTop w:val="0"/>
              <w:marBottom w:val="0"/>
              <w:divBdr>
                <w:top w:val="none" w:sz="0" w:space="0" w:color="auto"/>
                <w:left w:val="none" w:sz="0" w:space="0" w:color="auto"/>
                <w:bottom w:val="none" w:sz="0" w:space="0" w:color="auto"/>
                <w:right w:val="none" w:sz="0" w:space="0" w:color="auto"/>
              </w:divBdr>
            </w:div>
          </w:divsChild>
        </w:div>
        <w:div w:id="2004889354">
          <w:marLeft w:val="0"/>
          <w:marRight w:val="0"/>
          <w:marTop w:val="0"/>
          <w:marBottom w:val="0"/>
          <w:divBdr>
            <w:top w:val="none" w:sz="0" w:space="0" w:color="auto"/>
            <w:left w:val="none" w:sz="0" w:space="0" w:color="auto"/>
            <w:bottom w:val="none" w:sz="0" w:space="0" w:color="auto"/>
            <w:right w:val="none" w:sz="0" w:space="0" w:color="auto"/>
          </w:divBdr>
          <w:divsChild>
            <w:div w:id="1469207254">
              <w:marLeft w:val="0"/>
              <w:marRight w:val="0"/>
              <w:marTop w:val="0"/>
              <w:marBottom w:val="0"/>
              <w:divBdr>
                <w:top w:val="none" w:sz="0" w:space="0" w:color="auto"/>
                <w:left w:val="none" w:sz="0" w:space="0" w:color="auto"/>
                <w:bottom w:val="none" w:sz="0" w:space="0" w:color="auto"/>
                <w:right w:val="none" w:sz="0" w:space="0" w:color="auto"/>
              </w:divBdr>
            </w:div>
          </w:divsChild>
        </w:div>
        <w:div w:id="1150250039">
          <w:marLeft w:val="0"/>
          <w:marRight w:val="0"/>
          <w:marTop w:val="0"/>
          <w:marBottom w:val="0"/>
          <w:divBdr>
            <w:top w:val="none" w:sz="0" w:space="0" w:color="auto"/>
            <w:left w:val="none" w:sz="0" w:space="0" w:color="auto"/>
            <w:bottom w:val="none" w:sz="0" w:space="0" w:color="auto"/>
            <w:right w:val="none" w:sz="0" w:space="0" w:color="auto"/>
          </w:divBdr>
          <w:divsChild>
            <w:div w:id="796072463">
              <w:marLeft w:val="0"/>
              <w:marRight w:val="0"/>
              <w:marTop w:val="0"/>
              <w:marBottom w:val="0"/>
              <w:divBdr>
                <w:top w:val="none" w:sz="0" w:space="0" w:color="auto"/>
                <w:left w:val="none" w:sz="0" w:space="0" w:color="auto"/>
                <w:bottom w:val="none" w:sz="0" w:space="0" w:color="auto"/>
                <w:right w:val="none" w:sz="0" w:space="0" w:color="auto"/>
              </w:divBdr>
            </w:div>
          </w:divsChild>
        </w:div>
        <w:div w:id="767040205">
          <w:marLeft w:val="0"/>
          <w:marRight w:val="0"/>
          <w:marTop w:val="0"/>
          <w:marBottom w:val="0"/>
          <w:divBdr>
            <w:top w:val="none" w:sz="0" w:space="0" w:color="auto"/>
            <w:left w:val="none" w:sz="0" w:space="0" w:color="auto"/>
            <w:bottom w:val="none" w:sz="0" w:space="0" w:color="auto"/>
            <w:right w:val="none" w:sz="0" w:space="0" w:color="auto"/>
          </w:divBdr>
          <w:divsChild>
            <w:div w:id="794954640">
              <w:marLeft w:val="0"/>
              <w:marRight w:val="0"/>
              <w:marTop w:val="0"/>
              <w:marBottom w:val="0"/>
              <w:divBdr>
                <w:top w:val="none" w:sz="0" w:space="0" w:color="auto"/>
                <w:left w:val="none" w:sz="0" w:space="0" w:color="auto"/>
                <w:bottom w:val="none" w:sz="0" w:space="0" w:color="auto"/>
                <w:right w:val="none" w:sz="0" w:space="0" w:color="auto"/>
              </w:divBdr>
            </w:div>
          </w:divsChild>
        </w:div>
        <w:div w:id="174997941">
          <w:marLeft w:val="0"/>
          <w:marRight w:val="0"/>
          <w:marTop w:val="0"/>
          <w:marBottom w:val="0"/>
          <w:divBdr>
            <w:top w:val="none" w:sz="0" w:space="0" w:color="auto"/>
            <w:left w:val="none" w:sz="0" w:space="0" w:color="auto"/>
            <w:bottom w:val="none" w:sz="0" w:space="0" w:color="auto"/>
            <w:right w:val="none" w:sz="0" w:space="0" w:color="auto"/>
          </w:divBdr>
          <w:divsChild>
            <w:div w:id="929237947">
              <w:marLeft w:val="0"/>
              <w:marRight w:val="0"/>
              <w:marTop w:val="0"/>
              <w:marBottom w:val="0"/>
              <w:divBdr>
                <w:top w:val="none" w:sz="0" w:space="0" w:color="auto"/>
                <w:left w:val="none" w:sz="0" w:space="0" w:color="auto"/>
                <w:bottom w:val="none" w:sz="0" w:space="0" w:color="auto"/>
                <w:right w:val="none" w:sz="0" w:space="0" w:color="auto"/>
              </w:divBdr>
            </w:div>
          </w:divsChild>
        </w:div>
        <w:div w:id="1017728921">
          <w:marLeft w:val="0"/>
          <w:marRight w:val="0"/>
          <w:marTop w:val="0"/>
          <w:marBottom w:val="0"/>
          <w:divBdr>
            <w:top w:val="none" w:sz="0" w:space="0" w:color="auto"/>
            <w:left w:val="none" w:sz="0" w:space="0" w:color="auto"/>
            <w:bottom w:val="none" w:sz="0" w:space="0" w:color="auto"/>
            <w:right w:val="none" w:sz="0" w:space="0" w:color="auto"/>
          </w:divBdr>
          <w:divsChild>
            <w:div w:id="1401488115">
              <w:marLeft w:val="0"/>
              <w:marRight w:val="0"/>
              <w:marTop w:val="0"/>
              <w:marBottom w:val="0"/>
              <w:divBdr>
                <w:top w:val="none" w:sz="0" w:space="0" w:color="auto"/>
                <w:left w:val="none" w:sz="0" w:space="0" w:color="auto"/>
                <w:bottom w:val="none" w:sz="0" w:space="0" w:color="auto"/>
                <w:right w:val="none" w:sz="0" w:space="0" w:color="auto"/>
              </w:divBdr>
            </w:div>
          </w:divsChild>
        </w:div>
        <w:div w:id="886647330">
          <w:marLeft w:val="0"/>
          <w:marRight w:val="0"/>
          <w:marTop w:val="0"/>
          <w:marBottom w:val="0"/>
          <w:divBdr>
            <w:top w:val="none" w:sz="0" w:space="0" w:color="auto"/>
            <w:left w:val="none" w:sz="0" w:space="0" w:color="auto"/>
            <w:bottom w:val="none" w:sz="0" w:space="0" w:color="auto"/>
            <w:right w:val="none" w:sz="0" w:space="0" w:color="auto"/>
          </w:divBdr>
          <w:divsChild>
            <w:div w:id="769400355">
              <w:marLeft w:val="0"/>
              <w:marRight w:val="0"/>
              <w:marTop w:val="0"/>
              <w:marBottom w:val="0"/>
              <w:divBdr>
                <w:top w:val="none" w:sz="0" w:space="0" w:color="auto"/>
                <w:left w:val="none" w:sz="0" w:space="0" w:color="auto"/>
                <w:bottom w:val="none" w:sz="0" w:space="0" w:color="auto"/>
                <w:right w:val="none" w:sz="0" w:space="0" w:color="auto"/>
              </w:divBdr>
            </w:div>
          </w:divsChild>
        </w:div>
        <w:div w:id="519467445">
          <w:marLeft w:val="0"/>
          <w:marRight w:val="0"/>
          <w:marTop w:val="0"/>
          <w:marBottom w:val="0"/>
          <w:divBdr>
            <w:top w:val="none" w:sz="0" w:space="0" w:color="auto"/>
            <w:left w:val="none" w:sz="0" w:space="0" w:color="auto"/>
            <w:bottom w:val="none" w:sz="0" w:space="0" w:color="auto"/>
            <w:right w:val="none" w:sz="0" w:space="0" w:color="auto"/>
          </w:divBdr>
          <w:divsChild>
            <w:div w:id="14573746">
              <w:marLeft w:val="0"/>
              <w:marRight w:val="0"/>
              <w:marTop w:val="0"/>
              <w:marBottom w:val="0"/>
              <w:divBdr>
                <w:top w:val="none" w:sz="0" w:space="0" w:color="auto"/>
                <w:left w:val="none" w:sz="0" w:space="0" w:color="auto"/>
                <w:bottom w:val="none" w:sz="0" w:space="0" w:color="auto"/>
                <w:right w:val="none" w:sz="0" w:space="0" w:color="auto"/>
              </w:divBdr>
            </w:div>
          </w:divsChild>
        </w:div>
        <w:div w:id="1327829709">
          <w:marLeft w:val="0"/>
          <w:marRight w:val="0"/>
          <w:marTop w:val="0"/>
          <w:marBottom w:val="0"/>
          <w:divBdr>
            <w:top w:val="none" w:sz="0" w:space="0" w:color="auto"/>
            <w:left w:val="none" w:sz="0" w:space="0" w:color="auto"/>
            <w:bottom w:val="none" w:sz="0" w:space="0" w:color="auto"/>
            <w:right w:val="none" w:sz="0" w:space="0" w:color="auto"/>
          </w:divBdr>
          <w:divsChild>
            <w:div w:id="15233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6680">
      <w:bodyDiv w:val="1"/>
      <w:marLeft w:val="0"/>
      <w:marRight w:val="0"/>
      <w:marTop w:val="0"/>
      <w:marBottom w:val="0"/>
      <w:divBdr>
        <w:top w:val="none" w:sz="0" w:space="0" w:color="auto"/>
        <w:left w:val="none" w:sz="0" w:space="0" w:color="auto"/>
        <w:bottom w:val="none" w:sz="0" w:space="0" w:color="auto"/>
        <w:right w:val="none" w:sz="0" w:space="0" w:color="auto"/>
      </w:divBdr>
      <w:divsChild>
        <w:div w:id="448745647">
          <w:marLeft w:val="640"/>
          <w:marRight w:val="0"/>
          <w:marTop w:val="0"/>
          <w:marBottom w:val="0"/>
          <w:divBdr>
            <w:top w:val="none" w:sz="0" w:space="0" w:color="auto"/>
            <w:left w:val="none" w:sz="0" w:space="0" w:color="auto"/>
            <w:bottom w:val="none" w:sz="0" w:space="0" w:color="auto"/>
            <w:right w:val="none" w:sz="0" w:space="0" w:color="auto"/>
          </w:divBdr>
        </w:div>
        <w:div w:id="1471707920">
          <w:marLeft w:val="640"/>
          <w:marRight w:val="0"/>
          <w:marTop w:val="0"/>
          <w:marBottom w:val="0"/>
          <w:divBdr>
            <w:top w:val="none" w:sz="0" w:space="0" w:color="auto"/>
            <w:left w:val="none" w:sz="0" w:space="0" w:color="auto"/>
            <w:bottom w:val="none" w:sz="0" w:space="0" w:color="auto"/>
            <w:right w:val="none" w:sz="0" w:space="0" w:color="auto"/>
          </w:divBdr>
        </w:div>
        <w:div w:id="1314136284">
          <w:marLeft w:val="640"/>
          <w:marRight w:val="0"/>
          <w:marTop w:val="0"/>
          <w:marBottom w:val="0"/>
          <w:divBdr>
            <w:top w:val="none" w:sz="0" w:space="0" w:color="auto"/>
            <w:left w:val="none" w:sz="0" w:space="0" w:color="auto"/>
            <w:bottom w:val="none" w:sz="0" w:space="0" w:color="auto"/>
            <w:right w:val="none" w:sz="0" w:space="0" w:color="auto"/>
          </w:divBdr>
        </w:div>
        <w:div w:id="815071675">
          <w:marLeft w:val="640"/>
          <w:marRight w:val="0"/>
          <w:marTop w:val="0"/>
          <w:marBottom w:val="0"/>
          <w:divBdr>
            <w:top w:val="none" w:sz="0" w:space="0" w:color="auto"/>
            <w:left w:val="none" w:sz="0" w:space="0" w:color="auto"/>
            <w:bottom w:val="none" w:sz="0" w:space="0" w:color="auto"/>
            <w:right w:val="none" w:sz="0" w:space="0" w:color="auto"/>
          </w:divBdr>
        </w:div>
        <w:div w:id="2108773645">
          <w:marLeft w:val="640"/>
          <w:marRight w:val="0"/>
          <w:marTop w:val="0"/>
          <w:marBottom w:val="0"/>
          <w:divBdr>
            <w:top w:val="none" w:sz="0" w:space="0" w:color="auto"/>
            <w:left w:val="none" w:sz="0" w:space="0" w:color="auto"/>
            <w:bottom w:val="none" w:sz="0" w:space="0" w:color="auto"/>
            <w:right w:val="none" w:sz="0" w:space="0" w:color="auto"/>
          </w:divBdr>
        </w:div>
      </w:divsChild>
    </w:div>
    <w:div w:id="1975404872">
      <w:bodyDiv w:val="1"/>
      <w:marLeft w:val="0"/>
      <w:marRight w:val="0"/>
      <w:marTop w:val="0"/>
      <w:marBottom w:val="0"/>
      <w:divBdr>
        <w:top w:val="none" w:sz="0" w:space="0" w:color="auto"/>
        <w:left w:val="none" w:sz="0" w:space="0" w:color="auto"/>
        <w:bottom w:val="none" w:sz="0" w:space="0" w:color="auto"/>
        <w:right w:val="none" w:sz="0" w:space="0" w:color="auto"/>
      </w:divBdr>
    </w:div>
    <w:div w:id="1988128341">
      <w:bodyDiv w:val="1"/>
      <w:marLeft w:val="0"/>
      <w:marRight w:val="0"/>
      <w:marTop w:val="0"/>
      <w:marBottom w:val="0"/>
      <w:divBdr>
        <w:top w:val="none" w:sz="0" w:space="0" w:color="auto"/>
        <w:left w:val="none" w:sz="0" w:space="0" w:color="auto"/>
        <w:bottom w:val="none" w:sz="0" w:space="0" w:color="auto"/>
        <w:right w:val="none" w:sz="0" w:space="0" w:color="auto"/>
      </w:divBdr>
      <w:divsChild>
        <w:div w:id="538468395">
          <w:marLeft w:val="640"/>
          <w:marRight w:val="0"/>
          <w:marTop w:val="0"/>
          <w:marBottom w:val="0"/>
          <w:divBdr>
            <w:top w:val="none" w:sz="0" w:space="0" w:color="auto"/>
            <w:left w:val="none" w:sz="0" w:space="0" w:color="auto"/>
            <w:bottom w:val="none" w:sz="0" w:space="0" w:color="auto"/>
            <w:right w:val="none" w:sz="0" w:space="0" w:color="auto"/>
          </w:divBdr>
        </w:div>
        <w:div w:id="2046370284">
          <w:marLeft w:val="640"/>
          <w:marRight w:val="0"/>
          <w:marTop w:val="0"/>
          <w:marBottom w:val="0"/>
          <w:divBdr>
            <w:top w:val="none" w:sz="0" w:space="0" w:color="auto"/>
            <w:left w:val="none" w:sz="0" w:space="0" w:color="auto"/>
            <w:bottom w:val="none" w:sz="0" w:space="0" w:color="auto"/>
            <w:right w:val="none" w:sz="0" w:space="0" w:color="auto"/>
          </w:divBdr>
        </w:div>
        <w:div w:id="1513256167">
          <w:marLeft w:val="640"/>
          <w:marRight w:val="0"/>
          <w:marTop w:val="0"/>
          <w:marBottom w:val="0"/>
          <w:divBdr>
            <w:top w:val="none" w:sz="0" w:space="0" w:color="auto"/>
            <w:left w:val="none" w:sz="0" w:space="0" w:color="auto"/>
            <w:bottom w:val="none" w:sz="0" w:space="0" w:color="auto"/>
            <w:right w:val="none" w:sz="0" w:space="0" w:color="auto"/>
          </w:divBdr>
        </w:div>
        <w:div w:id="2005161586">
          <w:marLeft w:val="640"/>
          <w:marRight w:val="0"/>
          <w:marTop w:val="0"/>
          <w:marBottom w:val="0"/>
          <w:divBdr>
            <w:top w:val="none" w:sz="0" w:space="0" w:color="auto"/>
            <w:left w:val="none" w:sz="0" w:space="0" w:color="auto"/>
            <w:bottom w:val="none" w:sz="0" w:space="0" w:color="auto"/>
            <w:right w:val="none" w:sz="0" w:space="0" w:color="auto"/>
          </w:divBdr>
        </w:div>
      </w:divsChild>
    </w:div>
    <w:div w:id="1996952290">
      <w:bodyDiv w:val="1"/>
      <w:marLeft w:val="0"/>
      <w:marRight w:val="0"/>
      <w:marTop w:val="0"/>
      <w:marBottom w:val="0"/>
      <w:divBdr>
        <w:top w:val="none" w:sz="0" w:space="0" w:color="auto"/>
        <w:left w:val="none" w:sz="0" w:space="0" w:color="auto"/>
        <w:bottom w:val="none" w:sz="0" w:space="0" w:color="auto"/>
        <w:right w:val="none" w:sz="0" w:space="0" w:color="auto"/>
      </w:divBdr>
      <w:divsChild>
        <w:div w:id="1878004175">
          <w:marLeft w:val="640"/>
          <w:marRight w:val="0"/>
          <w:marTop w:val="0"/>
          <w:marBottom w:val="0"/>
          <w:divBdr>
            <w:top w:val="none" w:sz="0" w:space="0" w:color="auto"/>
            <w:left w:val="none" w:sz="0" w:space="0" w:color="auto"/>
            <w:bottom w:val="none" w:sz="0" w:space="0" w:color="auto"/>
            <w:right w:val="none" w:sz="0" w:space="0" w:color="auto"/>
          </w:divBdr>
        </w:div>
        <w:div w:id="1224877133">
          <w:marLeft w:val="640"/>
          <w:marRight w:val="0"/>
          <w:marTop w:val="0"/>
          <w:marBottom w:val="0"/>
          <w:divBdr>
            <w:top w:val="none" w:sz="0" w:space="0" w:color="auto"/>
            <w:left w:val="none" w:sz="0" w:space="0" w:color="auto"/>
            <w:bottom w:val="none" w:sz="0" w:space="0" w:color="auto"/>
            <w:right w:val="none" w:sz="0" w:space="0" w:color="auto"/>
          </w:divBdr>
        </w:div>
        <w:div w:id="503476358">
          <w:marLeft w:val="640"/>
          <w:marRight w:val="0"/>
          <w:marTop w:val="0"/>
          <w:marBottom w:val="0"/>
          <w:divBdr>
            <w:top w:val="none" w:sz="0" w:space="0" w:color="auto"/>
            <w:left w:val="none" w:sz="0" w:space="0" w:color="auto"/>
            <w:bottom w:val="none" w:sz="0" w:space="0" w:color="auto"/>
            <w:right w:val="none" w:sz="0" w:space="0" w:color="auto"/>
          </w:divBdr>
        </w:div>
        <w:div w:id="1949191565">
          <w:marLeft w:val="640"/>
          <w:marRight w:val="0"/>
          <w:marTop w:val="0"/>
          <w:marBottom w:val="0"/>
          <w:divBdr>
            <w:top w:val="none" w:sz="0" w:space="0" w:color="auto"/>
            <w:left w:val="none" w:sz="0" w:space="0" w:color="auto"/>
            <w:bottom w:val="none" w:sz="0" w:space="0" w:color="auto"/>
            <w:right w:val="none" w:sz="0" w:space="0" w:color="auto"/>
          </w:divBdr>
        </w:div>
        <w:div w:id="1149592302">
          <w:marLeft w:val="640"/>
          <w:marRight w:val="0"/>
          <w:marTop w:val="0"/>
          <w:marBottom w:val="0"/>
          <w:divBdr>
            <w:top w:val="none" w:sz="0" w:space="0" w:color="auto"/>
            <w:left w:val="none" w:sz="0" w:space="0" w:color="auto"/>
            <w:bottom w:val="none" w:sz="0" w:space="0" w:color="auto"/>
            <w:right w:val="none" w:sz="0" w:space="0" w:color="auto"/>
          </w:divBdr>
        </w:div>
      </w:divsChild>
    </w:div>
    <w:div w:id="1999651462">
      <w:bodyDiv w:val="1"/>
      <w:marLeft w:val="0"/>
      <w:marRight w:val="0"/>
      <w:marTop w:val="0"/>
      <w:marBottom w:val="0"/>
      <w:divBdr>
        <w:top w:val="none" w:sz="0" w:space="0" w:color="auto"/>
        <w:left w:val="none" w:sz="0" w:space="0" w:color="auto"/>
        <w:bottom w:val="none" w:sz="0" w:space="0" w:color="auto"/>
        <w:right w:val="none" w:sz="0" w:space="0" w:color="auto"/>
      </w:divBdr>
      <w:divsChild>
        <w:div w:id="2010594624">
          <w:marLeft w:val="640"/>
          <w:marRight w:val="0"/>
          <w:marTop w:val="0"/>
          <w:marBottom w:val="0"/>
          <w:divBdr>
            <w:top w:val="none" w:sz="0" w:space="0" w:color="auto"/>
            <w:left w:val="none" w:sz="0" w:space="0" w:color="auto"/>
            <w:bottom w:val="none" w:sz="0" w:space="0" w:color="auto"/>
            <w:right w:val="none" w:sz="0" w:space="0" w:color="auto"/>
          </w:divBdr>
        </w:div>
        <w:div w:id="1476072198">
          <w:marLeft w:val="640"/>
          <w:marRight w:val="0"/>
          <w:marTop w:val="0"/>
          <w:marBottom w:val="0"/>
          <w:divBdr>
            <w:top w:val="none" w:sz="0" w:space="0" w:color="auto"/>
            <w:left w:val="none" w:sz="0" w:space="0" w:color="auto"/>
            <w:bottom w:val="none" w:sz="0" w:space="0" w:color="auto"/>
            <w:right w:val="none" w:sz="0" w:space="0" w:color="auto"/>
          </w:divBdr>
        </w:div>
        <w:div w:id="1645039259">
          <w:marLeft w:val="640"/>
          <w:marRight w:val="0"/>
          <w:marTop w:val="0"/>
          <w:marBottom w:val="0"/>
          <w:divBdr>
            <w:top w:val="none" w:sz="0" w:space="0" w:color="auto"/>
            <w:left w:val="none" w:sz="0" w:space="0" w:color="auto"/>
            <w:bottom w:val="none" w:sz="0" w:space="0" w:color="auto"/>
            <w:right w:val="none" w:sz="0" w:space="0" w:color="auto"/>
          </w:divBdr>
        </w:div>
        <w:div w:id="817765401">
          <w:marLeft w:val="640"/>
          <w:marRight w:val="0"/>
          <w:marTop w:val="0"/>
          <w:marBottom w:val="0"/>
          <w:divBdr>
            <w:top w:val="none" w:sz="0" w:space="0" w:color="auto"/>
            <w:left w:val="none" w:sz="0" w:space="0" w:color="auto"/>
            <w:bottom w:val="none" w:sz="0" w:space="0" w:color="auto"/>
            <w:right w:val="none" w:sz="0" w:space="0" w:color="auto"/>
          </w:divBdr>
        </w:div>
      </w:divsChild>
    </w:div>
    <w:div w:id="2037658454">
      <w:bodyDiv w:val="1"/>
      <w:marLeft w:val="0"/>
      <w:marRight w:val="0"/>
      <w:marTop w:val="0"/>
      <w:marBottom w:val="0"/>
      <w:divBdr>
        <w:top w:val="none" w:sz="0" w:space="0" w:color="auto"/>
        <w:left w:val="none" w:sz="0" w:space="0" w:color="auto"/>
        <w:bottom w:val="none" w:sz="0" w:space="0" w:color="auto"/>
        <w:right w:val="none" w:sz="0" w:space="0" w:color="auto"/>
      </w:divBdr>
      <w:divsChild>
        <w:div w:id="401879699">
          <w:marLeft w:val="640"/>
          <w:marRight w:val="0"/>
          <w:marTop w:val="0"/>
          <w:marBottom w:val="0"/>
          <w:divBdr>
            <w:top w:val="none" w:sz="0" w:space="0" w:color="auto"/>
            <w:left w:val="none" w:sz="0" w:space="0" w:color="auto"/>
            <w:bottom w:val="none" w:sz="0" w:space="0" w:color="auto"/>
            <w:right w:val="none" w:sz="0" w:space="0" w:color="auto"/>
          </w:divBdr>
        </w:div>
        <w:div w:id="1379478050">
          <w:marLeft w:val="640"/>
          <w:marRight w:val="0"/>
          <w:marTop w:val="0"/>
          <w:marBottom w:val="0"/>
          <w:divBdr>
            <w:top w:val="none" w:sz="0" w:space="0" w:color="auto"/>
            <w:left w:val="none" w:sz="0" w:space="0" w:color="auto"/>
            <w:bottom w:val="none" w:sz="0" w:space="0" w:color="auto"/>
            <w:right w:val="none" w:sz="0" w:space="0" w:color="auto"/>
          </w:divBdr>
        </w:div>
        <w:div w:id="25836289">
          <w:marLeft w:val="640"/>
          <w:marRight w:val="0"/>
          <w:marTop w:val="0"/>
          <w:marBottom w:val="0"/>
          <w:divBdr>
            <w:top w:val="none" w:sz="0" w:space="0" w:color="auto"/>
            <w:left w:val="none" w:sz="0" w:space="0" w:color="auto"/>
            <w:bottom w:val="none" w:sz="0" w:space="0" w:color="auto"/>
            <w:right w:val="none" w:sz="0" w:space="0" w:color="auto"/>
          </w:divBdr>
        </w:div>
        <w:div w:id="1059132007">
          <w:marLeft w:val="640"/>
          <w:marRight w:val="0"/>
          <w:marTop w:val="0"/>
          <w:marBottom w:val="0"/>
          <w:divBdr>
            <w:top w:val="none" w:sz="0" w:space="0" w:color="auto"/>
            <w:left w:val="none" w:sz="0" w:space="0" w:color="auto"/>
            <w:bottom w:val="none" w:sz="0" w:space="0" w:color="auto"/>
            <w:right w:val="none" w:sz="0" w:space="0" w:color="auto"/>
          </w:divBdr>
        </w:div>
        <w:div w:id="2112622265">
          <w:marLeft w:val="640"/>
          <w:marRight w:val="0"/>
          <w:marTop w:val="0"/>
          <w:marBottom w:val="0"/>
          <w:divBdr>
            <w:top w:val="none" w:sz="0" w:space="0" w:color="auto"/>
            <w:left w:val="none" w:sz="0" w:space="0" w:color="auto"/>
            <w:bottom w:val="none" w:sz="0" w:space="0" w:color="auto"/>
            <w:right w:val="none" w:sz="0" w:space="0" w:color="auto"/>
          </w:divBdr>
        </w:div>
        <w:div w:id="1323269486">
          <w:marLeft w:val="640"/>
          <w:marRight w:val="0"/>
          <w:marTop w:val="0"/>
          <w:marBottom w:val="0"/>
          <w:divBdr>
            <w:top w:val="none" w:sz="0" w:space="0" w:color="auto"/>
            <w:left w:val="none" w:sz="0" w:space="0" w:color="auto"/>
            <w:bottom w:val="none" w:sz="0" w:space="0" w:color="auto"/>
            <w:right w:val="none" w:sz="0" w:space="0" w:color="auto"/>
          </w:divBdr>
        </w:div>
        <w:div w:id="41907979">
          <w:marLeft w:val="640"/>
          <w:marRight w:val="0"/>
          <w:marTop w:val="0"/>
          <w:marBottom w:val="0"/>
          <w:divBdr>
            <w:top w:val="none" w:sz="0" w:space="0" w:color="auto"/>
            <w:left w:val="none" w:sz="0" w:space="0" w:color="auto"/>
            <w:bottom w:val="none" w:sz="0" w:space="0" w:color="auto"/>
            <w:right w:val="none" w:sz="0" w:space="0" w:color="auto"/>
          </w:divBdr>
        </w:div>
        <w:div w:id="234127186">
          <w:marLeft w:val="640"/>
          <w:marRight w:val="0"/>
          <w:marTop w:val="0"/>
          <w:marBottom w:val="0"/>
          <w:divBdr>
            <w:top w:val="none" w:sz="0" w:space="0" w:color="auto"/>
            <w:left w:val="none" w:sz="0" w:space="0" w:color="auto"/>
            <w:bottom w:val="none" w:sz="0" w:space="0" w:color="auto"/>
            <w:right w:val="none" w:sz="0" w:space="0" w:color="auto"/>
          </w:divBdr>
        </w:div>
        <w:div w:id="400174101">
          <w:marLeft w:val="640"/>
          <w:marRight w:val="0"/>
          <w:marTop w:val="0"/>
          <w:marBottom w:val="0"/>
          <w:divBdr>
            <w:top w:val="none" w:sz="0" w:space="0" w:color="auto"/>
            <w:left w:val="none" w:sz="0" w:space="0" w:color="auto"/>
            <w:bottom w:val="none" w:sz="0" w:space="0" w:color="auto"/>
            <w:right w:val="none" w:sz="0" w:space="0" w:color="auto"/>
          </w:divBdr>
        </w:div>
        <w:div w:id="629436555">
          <w:marLeft w:val="640"/>
          <w:marRight w:val="0"/>
          <w:marTop w:val="0"/>
          <w:marBottom w:val="0"/>
          <w:divBdr>
            <w:top w:val="none" w:sz="0" w:space="0" w:color="auto"/>
            <w:left w:val="none" w:sz="0" w:space="0" w:color="auto"/>
            <w:bottom w:val="none" w:sz="0" w:space="0" w:color="auto"/>
            <w:right w:val="none" w:sz="0" w:space="0" w:color="auto"/>
          </w:divBdr>
        </w:div>
        <w:div w:id="597492141">
          <w:marLeft w:val="640"/>
          <w:marRight w:val="0"/>
          <w:marTop w:val="0"/>
          <w:marBottom w:val="0"/>
          <w:divBdr>
            <w:top w:val="none" w:sz="0" w:space="0" w:color="auto"/>
            <w:left w:val="none" w:sz="0" w:space="0" w:color="auto"/>
            <w:bottom w:val="none" w:sz="0" w:space="0" w:color="auto"/>
            <w:right w:val="none" w:sz="0" w:space="0" w:color="auto"/>
          </w:divBdr>
        </w:div>
        <w:div w:id="1307010301">
          <w:marLeft w:val="640"/>
          <w:marRight w:val="0"/>
          <w:marTop w:val="0"/>
          <w:marBottom w:val="0"/>
          <w:divBdr>
            <w:top w:val="none" w:sz="0" w:space="0" w:color="auto"/>
            <w:left w:val="none" w:sz="0" w:space="0" w:color="auto"/>
            <w:bottom w:val="none" w:sz="0" w:space="0" w:color="auto"/>
            <w:right w:val="none" w:sz="0" w:space="0" w:color="auto"/>
          </w:divBdr>
        </w:div>
        <w:div w:id="1735004645">
          <w:marLeft w:val="640"/>
          <w:marRight w:val="0"/>
          <w:marTop w:val="0"/>
          <w:marBottom w:val="0"/>
          <w:divBdr>
            <w:top w:val="none" w:sz="0" w:space="0" w:color="auto"/>
            <w:left w:val="none" w:sz="0" w:space="0" w:color="auto"/>
            <w:bottom w:val="none" w:sz="0" w:space="0" w:color="auto"/>
            <w:right w:val="none" w:sz="0" w:space="0" w:color="auto"/>
          </w:divBdr>
        </w:div>
        <w:div w:id="468792089">
          <w:marLeft w:val="640"/>
          <w:marRight w:val="0"/>
          <w:marTop w:val="0"/>
          <w:marBottom w:val="0"/>
          <w:divBdr>
            <w:top w:val="none" w:sz="0" w:space="0" w:color="auto"/>
            <w:left w:val="none" w:sz="0" w:space="0" w:color="auto"/>
            <w:bottom w:val="none" w:sz="0" w:space="0" w:color="auto"/>
            <w:right w:val="none" w:sz="0" w:space="0" w:color="auto"/>
          </w:divBdr>
        </w:div>
        <w:div w:id="1786073127">
          <w:marLeft w:val="640"/>
          <w:marRight w:val="0"/>
          <w:marTop w:val="0"/>
          <w:marBottom w:val="0"/>
          <w:divBdr>
            <w:top w:val="none" w:sz="0" w:space="0" w:color="auto"/>
            <w:left w:val="none" w:sz="0" w:space="0" w:color="auto"/>
            <w:bottom w:val="none" w:sz="0" w:space="0" w:color="auto"/>
            <w:right w:val="none" w:sz="0" w:space="0" w:color="auto"/>
          </w:divBdr>
        </w:div>
      </w:divsChild>
    </w:div>
    <w:div w:id="2077774848">
      <w:bodyDiv w:val="1"/>
      <w:marLeft w:val="0"/>
      <w:marRight w:val="0"/>
      <w:marTop w:val="0"/>
      <w:marBottom w:val="0"/>
      <w:divBdr>
        <w:top w:val="none" w:sz="0" w:space="0" w:color="auto"/>
        <w:left w:val="none" w:sz="0" w:space="0" w:color="auto"/>
        <w:bottom w:val="none" w:sz="0" w:space="0" w:color="auto"/>
        <w:right w:val="none" w:sz="0" w:space="0" w:color="auto"/>
      </w:divBdr>
      <w:divsChild>
        <w:div w:id="431903846">
          <w:marLeft w:val="640"/>
          <w:marRight w:val="0"/>
          <w:marTop w:val="0"/>
          <w:marBottom w:val="0"/>
          <w:divBdr>
            <w:top w:val="none" w:sz="0" w:space="0" w:color="auto"/>
            <w:left w:val="none" w:sz="0" w:space="0" w:color="auto"/>
            <w:bottom w:val="none" w:sz="0" w:space="0" w:color="auto"/>
            <w:right w:val="none" w:sz="0" w:space="0" w:color="auto"/>
          </w:divBdr>
        </w:div>
        <w:div w:id="1936472853">
          <w:marLeft w:val="640"/>
          <w:marRight w:val="0"/>
          <w:marTop w:val="0"/>
          <w:marBottom w:val="0"/>
          <w:divBdr>
            <w:top w:val="none" w:sz="0" w:space="0" w:color="auto"/>
            <w:left w:val="none" w:sz="0" w:space="0" w:color="auto"/>
            <w:bottom w:val="none" w:sz="0" w:space="0" w:color="auto"/>
            <w:right w:val="none" w:sz="0" w:space="0" w:color="auto"/>
          </w:divBdr>
        </w:div>
        <w:div w:id="895778063">
          <w:marLeft w:val="640"/>
          <w:marRight w:val="0"/>
          <w:marTop w:val="0"/>
          <w:marBottom w:val="0"/>
          <w:divBdr>
            <w:top w:val="none" w:sz="0" w:space="0" w:color="auto"/>
            <w:left w:val="none" w:sz="0" w:space="0" w:color="auto"/>
            <w:bottom w:val="none" w:sz="0" w:space="0" w:color="auto"/>
            <w:right w:val="none" w:sz="0" w:space="0" w:color="auto"/>
          </w:divBdr>
        </w:div>
        <w:div w:id="1652053746">
          <w:marLeft w:val="640"/>
          <w:marRight w:val="0"/>
          <w:marTop w:val="0"/>
          <w:marBottom w:val="0"/>
          <w:divBdr>
            <w:top w:val="none" w:sz="0" w:space="0" w:color="auto"/>
            <w:left w:val="none" w:sz="0" w:space="0" w:color="auto"/>
            <w:bottom w:val="none" w:sz="0" w:space="0" w:color="auto"/>
            <w:right w:val="none" w:sz="0" w:space="0" w:color="auto"/>
          </w:divBdr>
        </w:div>
        <w:div w:id="614093254">
          <w:marLeft w:val="640"/>
          <w:marRight w:val="0"/>
          <w:marTop w:val="0"/>
          <w:marBottom w:val="0"/>
          <w:divBdr>
            <w:top w:val="none" w:sz="0" w:space="0" w:color="auto"/>
            <w:left w:val="none" w:sz="0" w:space="0" w:color="auto"/>
            <w:bottom w:val="none" w:sz="0" w:space="0" w:color="auto"/>
            <w:right w:val="none" w:sz="0" w:space="0" w:color="auto"/>
          </w:divBdr>
        </w:div>
        <w:div w:id="712581024">
          <w:marLeft w:val="640"/>
          <w:marRight w:val="0"/>
          <w:marTop w:val="0"/>
          <w:marBottom w:val="0"/>
          <w:divBdr>
            <w:top w:val="none" w:sz="0" w:space="0" w:color="auto"/>
            <w:left w:val="none" w:sz="0" w:space="0" w:color="auto"/>
            <w:bottom w:val="none" w:sz="0" w:space="0" w:color="auto"/>
            <w:right w:val="none" w:sz="0" w:space="0" w:color="auto"/>
          </w:divBdr>
        </w:div>
        <w:div w:id="1539125784">
          <w:marLeft w:val="640"/>
          <w:marRight w:val="0"/>
          <w:marTop w:val="0"/>
          <w:marBottom w:val="0"/>
          <w:divBdr>
            <w:top w:val="none" w:sz="0" w:space="0" w:color="auto"/>
            <w:left w:val="none" w:sz="0" w:space="0" w:color="auto"/>
            <w:bottom w:val="none" w:sz="0" w:space="0" w:color="auto"/>
            <w:right w:val="none" w:sz="0" w:space="0" w:color="auto"/>
          </w:divBdr>
        </w:div>
        <w:div w:id="1398361422">
          <w:marLeft w:val="640"/>
          <w:marRight w:val="0"/>
          <w:marTop w:val="0"/>
          <w:marBottom w:val="0"/>
          <w:divBdr>
            <w:top w:val="none" w:sz="0" w:space="0" w:color="auto"/>
            <w:left w:val="none" w:sz="0" w:space="0" w:color="auto"/>
            <w:bottom w:val="none" w:sz="0" w:space="0" w:color="auto"/>
            <w:right w:val="none" w:sz="0" w:space="0" w:color="auto"/>
          </w:divBdr>
        </w:div>
        <w:div w:id="1509176520">
          <w:marLeft w:val="640"/>
          <w:marRight w:val="0"/>
          <w:marTop w:val="0"/>
          <w:marBottom w:val="0"/>
          <w:divBdr>
            <w:top w:val="none" w:sz="0" w:space="0" w:color="auto"/>
            <w:left w:val="none" w:sz="0" w:space="0" w:color="auto"/>
            <w:bottom w:val="none" w:sz="0" w:space="0" w:color="auto"/>
            <w:right w:val="none" w:sz="0" w:space="0" w:color="auto"/>
          </w:divBdr>
        </w:div>
        <w:div w:id="2120369901">
          <w:marLeft w:val="640"/>
          <w:marRight w:val="0"/>
          <w:marTop w:val="0"/>
          <w:marBottom w:val="0"/>
          <w:divBdr>
            <w:top w:val="none" w:sz="0" w:space="0" w:color="auto"/>
            <w:left w:val="none" w:sz="0" w:space="0" w:color="auto"/>
            <w:bottom w:val="none" w:sz="0" w:space="0" w:color="auto"/>
            <w:right w:val="none" w:sz="0" w:space="0" w:color="auto"/>
          </w:divBdr>
        </w:div>
        <w:div w:id="426510539">
          <w:marLeft w:val="640"/>
          <w:marRight w:val="0"/>
          <w:marTop w:val="0"/>
          <w:marBottom w:val="0"/>
          <w:divBdr>
            <w:top w:val="none" w:sz="0" w:space="0" w:color="auto"/>
            <w:left w:val="none" w:sz="0" w:space="0" w:color="auto"/>
            <w:bottom w:val="none" w:sz="0" w:space="0" w:color="auto"/>
            <w:right w:val="none" w:sz="0" w:space="0" w:color="auto"/>
          </w:divBdr>
        </w:div>
        <w:div w:id="1323504175">
          <w:marLeft w:val="640"/>
          <w:marRight w:val="0"/>
          <w:marTop w:val="0"/>
          <w:marBottom w:val="0"/>
          <w:divBdr>
            <w:top w:val="none" w:sz="0" w:space="0" w:color="auto"/>
            <w:left w:val="none" w:sz="0" w:space="0" w:color="auto"/>
            <w:bottom w:val="none" w:sz="0" w:space="0" w:color="auto"/>
            <w:right w:val="none" w:sz="0" w:space="0" w:color="auto"/>
          </w:divBdr>
        </w:div>
        <w:div w:id="311104999">
          <w:marLeft w:val="640"/>
          <w:marRight w:val="0"/>
          <w:marTop w:val="0"/>
          <w:marBottom w:val="0"/>
          <w:divBdr>
            <w:top w:val="none" w:sz="0" w:space="0" w:color="auto"/>
            <w:left w:val="none" w:sz="0" w:space="0" w:color="auto"/>
            <w:bottom w:val="none" w:sz="0" w:space="0" w:color="auto"/>
            <w:right w:val="none" w:sz="0" w:space="0" w:color="auto"/>
          </w:divBdr>
        </w:div>
        <w:div w:id="1058675453">
          <w:marLeft w:val="640"/>
          <w:marRight w:val="0"/>
          <w:marTop w:val="0"/>
          <w:marBottom w:val="0"/>
          <w:divBdr>
            <w:top w:val="none" w:sz="0" w:space="0" w:color="auto"/>
            <w:left w:val="none" w:sz="0" w:space="0" w:color="auto"/>
            <w:bottom w:val="none" w:sz="0" w:space="0" w:color="auto"/>
            <w:right w:val="none" w:sz="0" w:space="0" w:color="auto"/>
          </w:divBdr>
        </w:div>
        <w:div w:id="1520922965">
          <w:marLeft w:val="640"/>
          <w:marRight w:val="0"/>
          <w:marTop w:val="0"/>
          <w:marBottom w:val="0"/>
          <w:divBdr>
            <w:top w:val="none" w:sz="0" w:space="0" w:color="auto"/>
            <w:left w:val="none" w:sz="0" w:space="0" w:color="auto"/>
            <w:bottom w:val="none" w:sz="0" w:space="0" w:color="auto"/>
            <w:right w:val="none" w:sz="0" w:space="0" w:color="auto"/>
          </w:divBdr>
        </w:div>
        <w:div w:id="1737430162">
          <w:marLeft w:val="640"/>
          <w:marRight w:val="0"/>
          <w:marTop w:val="0"/>
          <w:marBottom w:val="0"/>
          <w:divBdr>
            <w:top w:val="none" w:sz="0" w:space="0" w:color="auto"/>
            <w:left w:val="none" w:sz="0" w:space="0" w:color="auto"/>
            <w:bottom w:val="none" w:sz="0" w:space="0" w:color="auto"/>
            <w:right w:val="none" w:sz="0" w:space="0" w:color="auto"/>
          </w:divBdr>
        </w:div>
        <w:div w:id="948396553">
          <w:marLeft w:val="640"/>
          <w:marRight w:val="0"/>
          <w:marTop w:val="0"/>
          <w:marBottom w:val="0"/>
          <w:divBdr>
            <w:top w:val="none" w:sz="0" w:space="0" w:color="auto"/>
            <w:left w:val="none" w:sz="0" w:space="0" w:color="auto"/>
            <w:bottom w:val="none" w:sz="0" w:space="0" w:color="auto"/>
            <w:right w:val="none" w:sz="0" w:space="0" w:color="auto"/>
          </w:divBdr>
        </w:div>
        <w:div w:id="354767087">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emf"/><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em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emf"/><Relationship Id="rId58" Type="http://schemas.openxmlformats.org/officeDocument/2006/relationships/image" Target="media/image48.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png"/><Relationship Id="rId59" Type="http://schemas.openxmlformats.org/officeDocument/2006/relationships/image" Target="media/image4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D356A4-4A99-46AB-A139-BE724CDC9C3F}">
  <we:reference id="wa104382081" version="1.55.1.0" store="ja-JP" storeType="OMEX"/>
  <we:alternateReferences>
    <we:reference id="wa104382081" version="1.55.1.0" store="ja-JP" storeType="OMEX"/>
  </we:alternateReferences>
  <we:properties>
    <we:property name="MENDELEY_CITATIONS" value="[{&quot;citationID&quot;:&quot;MENDELEY_CITATION_97de8a1a-e049-452d-b2d9-42dad04114c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&quot;,&quot;citationItems&quot;:[{&quot;id&quot;:&quot;aac15d4d-a9bb-3a21-84ac-29d9caf17535&quot;,&quot;itemData&quot;:{&quot;type&quot;:&quot;article-journal&quot;,&quot;id&quot;:&quot;aac15d4d-a9bb-3a21-84ac-29d9caf17535&quot;,&quot;title&quot;:&quot;Antioxidant and preservative properties of Millettia leucantha Kurz var. latifolia extract&quot;,&quot;author&quot;:[{&quot;family&quot;:&quot;Kanchanakhundee&quot;,&quot;given&quot;:&quot;U&quot;,&quot;parse-names&quot;:false,&quot;dropping-particle&quot;:&quot;&quot;,&quot;non-dropping-particle&quot;:&quot;&quot;},{&quot;family&quot;:&quot;Saraya&quot;,&quot;given&quot;:&quot;S&quot;,&quot;parse-names&quot;:false,&quot;dropping-particle&quot;:&quot;&quot;,&quot;non-dropping-particle&quot;:&quot;&quot;},{&quot;family&quot;:&quot;Temsiririrkkul&quot;,&quot;given&quot;:&quot;R&quot;,&quot;parse-names&quot;:false,&quot;dropping-particle&quot;:&quot;&quot;,&quot;non-dropping-particle&quot;:&quot;&quot;},{&quot;family&quot;:&quot;Wongkrajang&quot;,&quot;given&quot;:&quot;Y&quot;,&quot;parse-names&quot;:false,&quot;dropping-particle&quot;:&quot;&quot;,&quot;non-dropping-particle&quot;:&quot;&quot;},{&quot;family&quot;:&quot;Chuakul&quot;,&quot;given&quot;:&quot;W&quot;,&quot;parse-names&quot;:false,&quot;dropping-particle&quot;:&quot;&quot;,&quot;non-dropping-particle&quot;:&quot;&quot;}],&quot;container-title&quot;:&quot;Planta Medica&quot;,&quot;container-title-short&quot;:&quot;Planta Med&quot;,&quot;accessed&quot;:{&quot;date-parts&quot;:[[2023,7,1]]},&quot;DOI&quot;:&quot;10.1055/S-0029-1234930&quot;,&quot;ISSN&quot;:&quot;0032-0943&quot;,&quot;URL&quot;:&quot;http://www.thieme-connect.de/DOI/DOI?10.1055/s-0029-1234930&quot;,&quot;issued&quot;:{&quot;date-parts&quot;:[[2009,7]]},&quot;page&quot;:&quot;PJ125&quot;,&quot;publisher&quot;:&quot;Georg Thieme Verlag KG&quot;,&quot;issue&quot;:&quot;09&quot;,&quot;volume&quot;:&quot;75&quot;},&quot;isTemporary&quot;:false}]},{&quot;citationID&quot;:&quot;MENDELEY_CITATION_b3edecca-e441-4f0e-968e-c8ff505aaa7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&quot;,&quot;citationItems&quot;:[{&quot;id&quot;:&quot;440f8d94-4302-3878-b32a-9a6da1a8e993&quot;,&quot;itemData&quot;:{&quot;type&quot;:&quot;article-journal&quot;,&quot;id&quot;:&quot;440f8d94-4302-3878-b32a-9a6da1a8e993&quot;,&quot;title&quot;:&quot;A New Phenolic Compound with Anticancer Activity from the Wood of Millettia leucantha Kanok-on Rayanil, Pastraporn Bunchornmaspan, and Pittaya Tuntiwachwuttikul&quot;,&quot;accessed&quot;:{&quot;date-parts&quot;:[[2023,6,30]]},&quot;DOI&quot;:&quot;10.1007/s12272-011-0603-4&quot;,&quot;ISBN&quot;:&quot;6634271356&quot;,&quot;abstract&quot;:&quot;A new phenolic compound, 1-(3-hydroxy-4-methoxyphenyl)-3-(2,4-dihydroxy-5-methoxyphe-nyl)propan-1-ol, named as millettinol (1), along with six known compounds, medicarpin (2), 4-hydroxy-3-methoxy-8,9-methylenedioxypterocarpan (3), 5,4'-dihydroxy-7,8-dimethoxyisoflavone (4), physcion (5), (R)-(-)-mellein (6) and isoliquiritigenin (7), were isolated from the wood of Millettia leucantha. The structures of the compounds were determined by an analysis of their spectro-scopic data. Some of the isolates were tested for anticancer activity. Compound 1 exhibited strong cytotoxicity against the BCA-1 tumor cell lines with an IC 50 = 3.44 µg/mL.&quot;,&quot;container-title-short&quot;:&quot;&quot;},&quot;isTemporary&quot;:false}]},{&quot;citationID&quot;:&quot;MENDELEY_CITATION_ee26bead-252e-4045-8ec1-f189dddd289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&quot;,&quot;citationItems&quot;:[{&quot;id&quot;:&quot;ac481f24-a9a9-3f7c-ad55-352ba637bc7a&quot;,&quot;itemData&quot;:{&quot;type&quot;:&quot;article-journal&quot;,&quot;id&quot;:&quot;ac481f24-a9a9-3f7c-ad55-352ba637bc7a&quot;,&quot;title&quot;:&quot;Wood Anatomy of Millettia leucantha Kurz&quot;,&quot;author&quot;:[{&quot;family&quot;:&quot;Pérez-Lara&quot;,&quot;given&quot;:&quot;Diana K.&quot;,&quot;parse-names&quot;:false,&quot;dropping-particle&quot;:&quot;&quot;,&quot;non-dropping-particle&quot;:&quot;&quot;},{&quot;family&quot;:&quot;Estrada-Ruiz&quot;,&quot;given&quot;:&quot;Emilio&quot;,&quot;parse-names&quot;:false,&quot;dropping-particle&quot;:&quot;&quot;,&quot;non-dropping-particle&quot;:&quot;&quot;},{&quot;family&quot;:&quot;Castañeda-Posadas&quot;,&quot;given&quot;:&quot;Carlos&quot;,&quot;parse-names&quot;:false,&quot;dropping-particle&quot;:&quot;&quot;,&quot;non-dropping-particle&quot;:&quot;&quot;}],&quot;container-title&quot;:&quot;Microscopy and Microanalysis Research – The Journal of The Microscopy Society of Thailand&quot;,&quot;accessed&quot;:{&quot;date-parts&quot;:[[2023,7,2]]},&quot;DOI&quot;:&quot;10.1016/J.JSAMES.2019.05.018&quot;,&quot;ISSN&quot;:&quot;2651-2297&quot;,&quot;URL&quot;:&quot;https://ph02.tci-thaijo.org/index.php/mmres/article/view/247742&quot;,&quot;issued&quot;:{&quot;date-parts&quot;:[[2022,12,30]]},&quot;page&quot;:&quot;1-4&quot;,&quot;abstract&quot;:&quot;Millettia leucantha Kurz&amp;nbsp; belongs to the family Fabaceae. The wood sample of M. leucantha was collected from Scientific Equipment and Research Division, Kasetsart University Research and Development Institute. The sample was made into permanent slides. The preparation of the wood sample was processed with a sliding microtome. The wood anatomical structure was studied under a light microscope and a field emission scanning electron microscope. The results showed that the wood is diffuse porous. Pores are solitary and multiples (2-9). Rays are uniseriate heterocellular and multiseriate heterocellular (Krib’s TypeII). Vessels are round to oval shapes. Intervessel pits are bordered pits and alternate pitting arrangement. Axial parenchyma cells are banded paratracheal. The transverse section of wood showed that the parenchyma bands are wider than the fiber bands. Starch grains are found in axial parenchyma and rays. Prismatic crystals present in axial parenchyma. From the results to reveal basic anatomy of&amp;nbsp; M. leucantha wood which will be applied to classify species in genus or evaluate of wood properties.&quot;,&quot;publisher&quot;:&quot;Elsevier Ltd&quot;,&quot;issue&quot;:&quot;2&quot;,&quot;volume&quot;:&quot;35&quot;,&quot;container-title-short&quot;:&quot;&quot;},&quot;isTemporary&quot;:false}]},{&quot;citationID&quot;:&quot;MENDELEY_CITATION_b1358747-92e6-4a16-b029-6248f7334f6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&quot;,&quot;citationItems&quot;:[{&quot;id&quot;:&quot;fae85f6c-ecde-35f3-b91c-119df56544f9&quot;,&quot;itemData&quot;:{&quot;type&quot;:&quot;article-journal&quot;,&quot;id&quot;:&quot;fae85f6c-ecde-35f3-b91c-119df56544f9&quot;,&quot;title&quot;:&quot;Understanding wood discoloration helps maximize wood profits&quot;,&quot;author&quot;:[{&quot;family&quot;:&quot;B. Kreber&quot;,&quot;given&quot;:&quot;&quot;,&quot;parse-names&quot;:false,&quot;dropping-particle&quot;:&quot;&quot;,&quot;non-dropping-particle&quot;:&quot;&quot;}],&quot;container-title&quot;:&quot;Materials Science&quot;,&quot;issued&quot;:{&quot;date-parts&quot;:[[1994]]},&quot;page&quot;:&quot;72-76&quot;,&quot;volume&quot;:&quot;45&quot;,&quot;container-title-short&quot;:&quot;&quot;},&quot;isTemporary&quot;:false}]},{&quot;citationID&quot;:&quot;MENDELEY_CITATION_dab31575-ae98-4e02-bcec-376885910c3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&quot;,&quot;citationItems&quot;:[{&quot;id&quot;:&quot;a1bc2a82-308c-36d1-b39c-2a5971143204&quot;,&quot;itemData&quot;:{&quot;type&quot;:&quot;article-journal&quot;,&quot;id&quot;:&quot;a1bc2a82-308c-36d1-b39c-2a5971143204&quot;,&quot;title&quot;:&quot;In vitro leishmanicidal constituents of Millettia pendula&quot;,&quot;author&quot;:[{&quot;family&quot;:&quot;Takahashi&quot;,&quot;given&quot;:&quot;Marii&quot;,&quot;parse-names&quot;:false,&quot;dropping-particle&quot;:&quot;&quot;,&quot;non-dropping-particle&quot;:&quot;&quot;},{&quot;family&quot;:&quot;Fuchino&quot;,&quot;given&quot;:&quot;Hiroyuki&quot;,&quot;parse-names&quot;:false,&quot;dropping-particle&quot;:&quot;&quot;,&quot;non-dropping-particle&quot;:&quot;&quot;},{&quot;family&quot;:&quot;Sekita&quot;,&quot;given&quot;:&quot;Setsuko&quot;,&quot;parse-names&quot;:false,&quot;dropping-particle&quot;:&quot;&quot;,&quot;non-dropping-particle&quot;:&quot;&quot;},{&quot;family&quot;:&quot;Satake&quot;,&quot;given&quot;:&quot;Motoyoshi&quot;,&quot;parse-names&quot;:false,&quot;dropping-particle&quot;:&quot;&quot;,&quot;non-dropping-particle&quot;:&quot;&quot;},{&quot;family&quot;:&quot;Kiuchi&quot;,&quot;given&quot;:&quot;Fumiyuki&quot;,&quot;parse-names&quot;:false,&quot;dropping-particle&quot;:&quot;&quot;,&quot;non-dropping-particle&quot;:&quot;&quot;}],&quot;container-title&quot;:&quot;Chemical and Pharmaceutical Bulletin&quot;,&quot;container-title-short&quot;:&quot;Chem Pharm Bull (Tokyo)&quot;,&quot;accessed&quot;:{&quot;date-parts&quot;:[[2023,3,24]]},&quot;DOI&quot;:&quot;10.1248/CPB.54.915&quot;,&quot;ISSN&quot;:&quot;0009-2363&quot;,&quot;PMID&quot;:&quot;16755071&quot;,&quot;URL&quot;:&quot;https://keio.pure.elsevier.com/ja/publications/in-vitro-leishmanicidal-constituents-of-millettia-pendula&quot;,&quot;issued&quot;:{&quot;date-parts&quot;:[[2006,6]]},&quot;page&quot;:&quot;915-917&quot;,&quot;abstract&quot;:&quot;The in vitro leishmanicidal constituents of Millettia pendula were examined. Two new compounds, 1 (millettilone A) and 2 (millettilone B), were isolated from the methanol extract of M. pendula, together with six known compounds: 3R-claussequinone (3), pendulone (4), secundiflorol I (5), 3,8-dihydroxy-9-methoxypterocarpan (6), 3,10-dihydroxy-7,9-dimethoxypterocarpan (7), and formononetin (8). Among these, pendulone showed the most potent leishmanicidal activity. Compound 2 was found to be a purple pigment in this heartwood. Their chemical structures were elucidated using spectral methods. © 2006 Pharmaceutical Society of Japan.&quot;,&quot;publisher&quot;:&quot;Pharmaceutical Society of Japan&quot;,&quot;issue&quot;:&quot;6&quot;,&quot;volume&quot;:&quot;54&quot;},&quot;isTemporary&quot;:false}]},{&quot;citationID&quot;:&quot;MENDELEY_CITATION_cf805506-d4aa-4c5a-b9c3-c203046a5426&quot;,&quot;properties&quot;:{&quot;noteIndex&quot;:0},&quot;isEdited&quot;:false,&quot;manualOverride&quot;:{&quot;isManuallyOverridden&quot;:false,&quot;citeprocText&quot;:&quot;&lt;sup&gt;6&lt;/sup&gt;&quot;,&quot;manualOverrideText&quot;:&quot;&quot;},&quot;citationItems&quot;:[{&quot;id&quot;:&quot;133e06a7-1f3f-3769-bc36-72c9c0f4a931&quot;,&quot;itemData&quot;:{&quot;type&quot;:&quot;article-journal&quot;,&quot;id&quot;:&quot;133e06a7-1f3f-3769-bc36-72c9c0f4a931&quot;,&quot;title&quot;:&quot;TWO NEW ISOFLAVANOIDS FROM &lt;i&gt;BOLUSANTHUS SPECIOSUS&lt;/i&gt;&quot;,&quot;author&quot;:[{&quot;family&quot;:&quot;Bojase&quot;,&quot;given&quot;:&quot;Gomotsang&quot;,&quot;parse-names&quot;:false,&quot;dropping-particle&quot;:&quot;&quot;,&quot;non-dropping-particle&quot;:&quot;&quot;},{&quot;family&quot;:&quot;Wanjala&quot;,&quot;given&quot;:&quot;Cornelius C.W.&quot;,&quot;parse-names&quot;:false,&quot;dropping-particle&quot;:&quot;&quot;,&quot;non-dropping-particle&quot;:&quot;&quot;},{&quot;family&quot;:&quot;Majinda&quot;,&quot;given&quot;:&quot;Runner R.T.&quot;,&quot;parse-names&quot;:false,&quot;dropping-particle&quot;:&quot;&quot;,&quot;non-dropping-particle&quot;:&quot;&quot;}],&quot;container-title&quot;:&quot;Bulletin of the Chemical Society of Ethiopia&quot;,&quot;container-title-short&quot;:&quot;Bull Chem Soc Ethiop&quot;,&quot;accessed&quot;:{&quot;date-parts&quot;:[[2023,7,2]]},&quot;DOI&quot;:&quot;10.4314/bcse.v15i2.20958&quot;,&quot;ISSN&quot;:&quot;1011-3924&quot;,&quot;URL&quot;:&quot;https://www.ajol.info/index.php/bcse/article/view/20958&quot;,&quot;issued&quot;:{&quot;date-parts&quot;:[[2001,2,1]]},&quot;page&quot;:&quot;131-136&quot;,&quot;abstract&quot;:&quot;. The structures of two new isoflavonoids from the combined ethyl acetate/methanolic extracts of the stem bark of Bolusanthus speciosus have been established as 4,7,2' -trihydroxy-4' -methoxyisoflavanol (1) and 5,7,3' ,4' -tetrahydroxy-5' -(2-epoxy-3-methylbutyl)isoflavanone (2). Five other known isoflavonoids, 5,7,3' -trihydroxy-4' -methoxy-5' -&amp;gamma;&amp;gamma;; -dimethylallylisoflavanone, 5,7,2' -trihydroxy-4' -methoxy-6,5' -di)(&amp;gamma;&amp;gamma; -dimethylallyl)isoflavanone, 5,7,2' ,4'-tetrahydroxy-8,5'2; -di(&amp;gamma;&amp;gamma; -dimethylallyl)flavanone, 5,7,2' ,4' -tetrahydroxy-8,3' -di(&amp;gamma;&amp;gamma; -dimethylallyl)-isoflavanone, and derrone were also isolated. Compound 2 showed moderate activity against gram positive bacteria and weak activity against gram negative bacteria, while compound 1 was weakly active against both organisms in a TLC bioautography assay. \n \n(Received March 22, 2001; revised August 13 2001)\nBull.Chem.Soc.Ethiop. 2001, 15(2), 131-136&quot;,&quot;issue&quot;:&quot;2&quot;,&quot;volume&quot;:&quot;15&quot;},&quot;isTemporary&quot;:false}],&quot;citationTag&quot;:&quot;MENDELEY_CITATION_v3_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&quot;},{&quot;citationID&quot;:&quot;MENDELEY_CITATION_27b4dcc6-27ff-46a5-8a35-2ffd78b06f30&quot;,&quot;properties&quot;:{&quot;noteIndex&quot;:0},&quot;isEdited&quot;:false,&quot;manualOverride&quot;:{&quot;isManuallyOverridden&quot;:false,&quot;citeprocText&quot;:&quot;&lt;sup&gt;5&lt;/sup&gt;&quot;,&quot;manualOverrideText&quot;:&quot;&quot;},&quot;citationItems&quot;:[{&quot;id&quot;:&quot;a1bc2a82-308c-36d1-b39c-2a5971143204&quot;,&quot;itemData&quot;:{&quot;type&quot;:&quot;article-journal&quot;,&quot;id&quot;:&quot;a1bc2a82-308c-36d1-b39c-2a5971143204&quot;,&quot;title&quot;:&quot;In vitro leishmanicidal constituents of Millettia pendula&quot;,&quot;author&quot;:[{&quot;family&quot;:&quot;Takahashi&quot;,&quot;given&quot;:&quot;Marii&quot;,&quot;parse-names&quot;:false,&quot;dropping-particle&quot;:&quot;&quot;,&quot;non-dropping-particle&quot;:&quot;&quot;},{&quot;family&quot;:&quot;Fuchino&quot;,&quot;given&quot;:&quot;Hiroyuki&quot;,&quot;parse-names&quot;:false,&quot;dropping-particle&quot;:&quot;&quot;,&quot;non-dropping-particle&quot;:&quot;&quot;},{&quot;family&quot;:&quot;Sekita&quot;,&quot;given&quot;:&quot;Setsuko&quot;,&quot;parse-names&quot;:false,&quot;dropping-particle&quot;:&quot;&quot;,&quot;non-dropping-particle&quot;:&quot;&quot;},{&quot;family&quot;:&quot;Satake&quot;,&quot;given&quot;:&quot;Motoyoshi&quot;,&quot;parse-names&quot;:false,&quot;dropping-particle&quot;:&quot;&quot;,&quot;non-dropping-particle&quot;:&quot;&quot;},{&quot;family&quot;:&quot;Kiuchi&quot;,&quot;given&quot;:&quot;Fumiyuki&quot;,&quot;parse-names&quot;:false,&quot;dropping-particle&quot;:&quot;&quot;,&quot;non-dropping-particle&quot;:&quot;&quot;}],&quot;container-title&quot;:&quot;Chemical and Pharmaceutical Bulletin&quot;,&quot;container-title-short&quot;:&quot;Chem Pharm Bull (Tokyo)&quot;,&quot;accessed&quot;:{&quot;date-parts&quot;:[[2023,3,24]]},&quot;DOI&quot;:&quot;10.1248/CPB.54.915&quot;,&quot;ISSN&quot;:&quot;0009-2363&quot;,&quot;PMID&quot;:&quot;16755071&quot;,&quot;URL&quot;:&quot;https://keio.pure.elsevier.com/ja/publications/in-vitro-leishmanicidal-constituents-of-millettia-pendula&quot;,&quot;issued&quot;:{&quot;date-parts&quot;:[[2006,6]]},&quot;page&quot;:&quot;915-917&quot;,&quot;abstract&quot;:&quot;The in vitro leishmanicidal constituents of Millettia pendula were examined. Two new compounds, 1 (millettilone A) and 2 (millettilone B), were isolated from the methanol extract of M. pendula, together with six known compounds: 3R-claussequinone (3), pendulone (4), secundiflorol I (5), 3,8-dihydroxy-9-methoxypterocarpan (6), 3,10-dihydroxy-7,9-dimethoxypterocarpan (7), and formononetin (8). Among these, pendulone showed the most potent leishmanicidal activity. Compound 2 was found to be a purple pigment in this heartwood. Their chemical structures were elucidated using spectral methods. © 2006 Pharmaceutical Society of Japan.&quot;,&quot;publisher&quot;:&quot;Pharmaceutical Society of Japan&quot;,&quot;issue&quot;:&quot;6&quot;,&quot;volume&quot;:&quot;54&quot;},&quot;isTemporary&quot;:false}],&quot;citationTag&quot;:&quot;MENDELEY_CITATION_v3_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&quot;},{&quot;citationID&quot;:&quot;MENDELEY_CITATION_397184ac-d73e-4d17-9aad-ea01202ff571&quot;,&quot;properties&quot;:{&quot;noteIndex&quot;:0},&quot;isEdited&quot;:false,&quot;manualOverride&quot;:{&quot;isManuallyOverridden&quot;:false,&quot;citeprocText&quot;:&quot;&lt;sup&gt;7&lt;/sup&gt;&quot;,&quot;manualOverrideText&quot;:&quot;&quot;},&quot;citationItems&quot;:[{&quot;id&quot;:&quot;76a565a2-a2a1-3564-952b-45ec08472cc9&quot;,&quot;itemData&quot;:{&quot;type&quot;:&quot;article-journal&quot;,&quot;id&quot;:&quot;76a565a2-a2a1-3564-952b-45ec08472cc9&quot;,&quot;title&quot;:&quot;Anti-Inflammatory Activity of Some Characteristic Constituents from the Vine Stems of Spatholobus suberectus&quot;,&quot;author&quot;:[{&quot;family&quot;:&quot;Liu&quot;,&quot;given&quot;:&quot;Xiao Yan&quot;,&quot;parse-names&quot;:false,&quot;dropping-particle&quot;:&quot;&quot;,&quot;non-dropping-particle&quot;:&quot;&quot;},{&quot;family&quot;:&quot;Zhang&quot;,&quot;given&quot;:&quot;You Bo&quot;,&quot;parse-names&quot;:false,&quot;dropping-particle&quot;:&quot;&quot;,&quot;non-dropping-particle&quot;:&quot;&quot;},{&quot;family&quot;:&quot;Yang&quot;,&quot;given&quot;:&quot;Xiu Wei&quot;,&quot;parse-names&quot;:false,&quot;dropping-particle&quot;:&quot;&quot;,&quot;non-dropping-particle&quot;:&quot;&quot;},{&quot;family&quot;:&quot;Yang&quot;,&quot;given&quot;:&quot;Yan Fang&quot;,&quot;parse-names&quot;:false,&quot;dropping-particle&quot;:&quot;&quot;,&quot;non-dropping-particle&quot;:&quot;&quot;},{&quot;family&quot;:&quot;Xu&quot;,&quot;given&quot;:&quot;Wei&quot;,&quot;parse-names&quot;:false,&quot;dropping-particle&quot;:&quot;&quot;,&quot;non-dropping-particle&quot;:&quot;&quot;},{&quot;family&quot;:&quot;Zhao&quot;,&quot;given&quot;:&quot;Wei&quot;,&quot;parse-names&quot;:false,&quot;dropping-particle&quot;:&quot;&quot;,&quot;non-dropping-particle&quot;:&quot;&quot;},{&quot;family&quot;:&quot;Peng&quot;,&quot;given&quot;:&quot;Kai Feng&quot;,&quot;parse-names&quot;:false,&quot;dropping-particle&quot;:&quot;&quot;,&quot;non-dropping-particle&quot;:&quot;&quot;},{&quot;family&quot;:&quot;Gong&quot;,&quot;given&quot;:&quot;Yun&quot;,&quot;parse-names&quot;:false,&quot;dropping-particle&quot;:&quot;&quot;,&quot;non-dropping-particle&quot;:&quot;&quot;},{&quot;family&quot;:&quot;Liu&quot;,&quot;given&quot;:&quot;Ni Fu&quot;,&quot;parse-names&quot;:false,&quot;dropping-particle&quot;:&quot;&quot;,&quot;non-dropping-particle&quot;:&quot;&quot;},{&quot;family&quot;:&quot;Zhang&quot;,&quot;given&quot;:&quot;Peng&quot;,&quot;parse-names&quot;:false,&quot;dropping-particle&quot;:&quot;&quot;,&quot;non-dropping-particle&quot;:&quot;&quot;}],&quot;container-title&quot;:&quot;Molecules&quot;,&quot;DOI&quot;:&quot;10.3390/molecules24203750&quot;,&quot;ISSN&quot;:&quot;14203049&quot;,&quot;issued&quot;:{&quot;date-parts&quot;:[[2019]]},&quot;abstract&quot;:&quot;The dried vine stems of Spatholobus suberectus are commonly used in traditional Chinese medicine for treating gynecological and cardiovascular diseases. In this study, five new compounds named spasuberol A (2), homovanillyl-4-oxo-nonanoate (5), spasuberol C (6), spasuberoside A (14), and spasuberoside B (15), together with ten known compounds (1, 3, 4, 7–13), were isolated from the dried vine stems of S. suberectus. Their chemical structures were analyzed using spectroscopic assays. This is the first study interpreting the detailed structural information of 4. The anti-inflammatory activity of these compounds was evaluated by reducing nitric oxide overproduction in RAW264.7 macrophages stimulated by lipopolysaccharide. Compounds 1 and 8–10 showed strong inhibitory activity with half maximal inhibitory concentration (IC50) values of 5.69, 16.34, 16.87, and 6.78 µM, respectively, exhibiting higher activity than the positive drug l-N6-(1-iminoethyl)-lysine (l-NIL) with an IC50 value of 19.08 µM. The IC50 values of inhibitory activity of compounds 2 and 4–6 were 46.26, 40.05, 45.87, and 28.29 µM respectively, which were lower than l-NIL, but better than that of positive drug indomethacin with an IC50 value of 55.44 µM. Quantitative real-time polymerase chain reaction analysis revealed that assayed compounds with good anti-inflammatory activity, such as 1, 6, 9, and 10 at different concentrations, can reduce the messenger RNA (mRNA) expression of some pro-inflammatory cytokines such as tumor necrosis factor α (TNF-α), nitric oxide synthase (iNOS), and cyclooxygenase 2 (COX-2). The anti-inflammatory activity and the possible mechanism of the compounds mentioned in this paper were studied preliminarily.&quot;,&quot;issue&quot;:&quot;20&quot;,&quot;volume&quot;:&quot;24&quot;,&quot;container-title-short&quot;:&quot;&quot;},&quot;isTemporary&quot;:false}],&quot;citationTag&quot;:&quot;MENDELEY_CITATION_v3_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&quot;},{&quot;citationID&quot;:&quot;MENDELEY_CITATION_31117745-25d7-4342-b67c-c25e48372a2f&quot;,&quot;properties&quot;:{&quot;noteIndex&quot;:0},&quot;isEdited&quot;:false,&quot;manualOverride&quot;:{&quot;isManuallyOverridden&quot;:false,&quot;citeprocText&quot;:&quot;&lt;sup&gt;8&lt;/sup&gt;&quot;,&quot;manualOverrideText&quot;:&quot;&quot;},&quot;citationItems&quot;:[{&quot;id&quot;:&quot;967da8b0-5c6f-3bb2-b4dd-c70d41c70a3a&quot;,&quot;itemData&quot;:{&quot;type&quot;:&quot;article-journal&quot;,&quot;id&quot;:&quot;967da8b0-5c6f-3bb2-b4dd-c70d41c70a3a&quot;,&quot;title&quot;:&quot;Antiparasitic and antimicrobial isoflavanquinones from Abrus schimperi&quot;,&quot;author&quot;:[{&quot;family&quot;:&quot;Rahman&quot;,&quot;given&quot;:&quot;Aziz A.&quot;,&quot;parse-names&quot;:false,&quot;dropping-particle&quot;:&quot;&quot;,&quot;non-dropping-particle&quot;:&quot;&quot;},{&quot;family&quot;:&quot;Samoylenko&quot;,&quot;given&quot;:&quot;Volodymyr&quot;,&quot;parse-names&quot;:false,&quot;dropping-particle&quot;:&quot;&quot;,&quot;non-dropping-particle&quot;:&quot;&quot;},{&quot;family&quot;:&quot;Jain&quot;,&quot;given&quot;:&quot;Surendra K.&quot;,&quot;parse-names&quot;:false,&quot;dropping-particle&quot;:&quot;&quot;,&quot;non-dropping-particle&quot;:&quot;&quot;},{&quot;family&quot;:&quot;Tekwani&quot;,&quot;given&quot;:&quot;Babu L.&quot;,&quot;parse-names&quot;:false,&quot;dropping-particle&quot;:&quot;&quot;,&quot;non-dropping-particle&quot;:&quot;&quot;},{&quot;family&quot;:&quot;Khan&quot;,&quot;given&quot;:&quot;Shabana I.&quot;,&quot;parse-names&quot;:false,&quot;dropping-particle&quot;:&quot;&quot;,&quot;non-dropping-particle&quot;:&quot;&quot;},{&quot;family&quot;:&quot;Jacob&quot;,&quot;given&quot;:&quot;Melissa R.&quot;,&quot;parse-names&quot;:false,&quot;dropping-particle&quot;:&quot;&quot;,&quot;non-dropping-particle&quot;:&quot;&quot;},{&quot;family&quot;:&quot;Midiwo&quot;,&quot;given&quot;:&quot;Jacob O.&quot;,&quot;parse-names&quot;:false,&quot;dropping-particle&quot;:&quot;&quot;,&quot;non-dropping-particle&quot;:&quot;&quot;},{&quot;family&quot;:&quot;Hester&quot;,&quot;given&quot;:&quot;John P.&quot;,&quot;parse-names&quot;:false,&quot;dropping-particle&quot;:&quot;&quot;,&quot;non-dropping-particle&quot;:&quot;&quot;},{&quot;family&quot;:&quot;Walker&quot;,&quot;given&quot;:&quot;Larry A.&quot;,&quot;parse-names&quot;:false,&quot;dropping-particle&quot;:&quot;&quot;,&quot;non-dropping-particle&quot;:&quot;&quot;},{&quot;family&quot;:&quot;Muhammad&quot;,&quot;given&quot;:&quot;Ilias&quot;,&quot;parse-names&quot;:false,&quot;dropping-particle&quot;:&quot;&quot;,&quot;non-dropping-particle&quot;:&quot;&quot;}],&quot;container-title&quot;:&quot;Natural Product Communications&quot;,&quot;container-title-short&quot;:&quot;Nat Prod Commun&quot;,&quot;DOI&quot;:&quot;10.1177/1934578x1100601120&quot;,&quot;ISSN&quot;:&quot;15559475&quot;,&quot;issued&quot;:{&quot;date-parts&quot;:[[2011]]},&quot;abstract&quot;:&quot;The EtOH extract of Abrus schimperi (Fabaceae), collected in Kenya, demonstrated significant activity against Leishmania donovani promastigotes with IC50 value of 3.6 μg/mL. Bioassay-guided fractionation of CHCl3 fraction using Centrifugal Preparative TLC afforded two antiparasitic isoflavanquinones, namely amorphaquinone (1) and pendulone (2). They displayed IC50 values of 0.63 μg/mL and 0.43 μg/mL, respectively, against L. donovani promastigotes. Both the compounds were also evaluated against L. donovani axenic amastigotes and amastigotes in THP1 macrophage cultures. In addition, compounds 1 and 2 showed antiplasmodial activity against Plasmodium falciparum D6 and W2 strains, while 2 displayed antibacterial activity against Staphylococcus aureus and methicillin-resistant S. aureus (each IC50 1.44 μg/mL). The 1H and 13C data of 1, not fully assigned previously, were unambiguously assigned using 1D and 2D NMR HMBC and HMQC experiments. In addition, the absolute stereochemistry of the isolated compounds 1 and 2 was revised as C-(3S) based on Circular Dichroism experiments. This appears to be the first report of amorphaquinone (1) and pendulone (2) from the genus Abrus.&quot;,&quot;issue&quot;:&quot;11&quot;,&quot;volume&quot;:&quot;6&quot;},&quot;isTemporary&quot;:false}],&quot;citationTag&quot;:&quot;MENDELEY_CITATION_v3_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&quot;},{&quot;citationID&quot;:&quot;MENDELEY_CITATION_8ecf11c8-8955-4433-9fa0-b71f769732c3&quot;,&quot;properties&quot;:{&quot;noteIndex&quot;:0},&quot;isEdited&quot;:false,&quot;manualOverride&quot;:{&quot;isManuallyOverridden&quot;:false,&quot;citeprocText&quot;:&quot;&lt;sup&gt;5&lt;/sup&gt;&quot;,&quot;manualOverrideText&quot;:&quot;&quot;},&quot;citationItems&quot;:[{&quot;id&quot;:&quot;a1bc2a82-308c-36d1-b39c-2a5971143204&quot;,&quot;itemData&quot;:{&quot;type&quot;:&quot;article-journal&quot;,&quot;id&quot;:&quot;a1bc2a82-308c-36d1-b39c-2a5971143204&quot;,&quot;title&quot;:&quot;In vitro leishmanicidal constituents of Millettia pendula&quot;,&quot;author&quot;:[{&quot;family&quot;:&quot;Takahashi&quot;,&quot;given&quot;:&quot;Marii&quot;,&quot;parse-names&quot;:false,&quot;dropping-particle&quot;:&quot;&quot;,&quot;non-dropping-particle&quot;:&quot;&quot;},{&quot;family&quot;:&quot;Fuchino&quot;,&quot;given&quot;:&quot;Hiroyuki&quot;,&quot;parse-names&quot;:false,&quot;dropping-particle&quot;:&quot;&quot;,&quot;non-dropping-particle&quot;:&quot;&quot;},{&quot;family&quot;:&quot;Sekita&quot;,&quot;given&quot;:&quot;Setsuko&quot;,&quot;parse-names&quot;:false,&quot;dropping-particle&quot;:&quot;&quot;,&quot;non-dropping-particle&quot;:&quot;&quot;},{&quot;family&quot;:&quot;Satake&quot;,&quot;given&quot;:&quot;Motoyoshi&quot;,&quot;parse-names&quot;:false,&quot;dropping-particle&quot;:&quot;&quot;,&quot;non-dropping-particle&quot;:&quot;&quot;},{&quot;family&quot;:&quot;Kiuchi&quot;,&quot;given&quot;:&quot;Fumiyuki&quot;,&quot;parse-names&quot;:false,&quot;dropping-particle&quot;:&quot;&quot;,&quot;non-dropping-particle&quot;:&quot;&quot;}],&quot;container-title&quot;:&quot;Chemical and Pharmaceutical Bulletin&quot;,&quot;container-title-short&quot;:&quot;Chem Pharm Bull (Tokyo)&quot;,&quot;accessed&quot;:{&quot;date-parts&quot;:[[2023,3,24]]},&quot;DOI&quot;:&quot;10.1248/CPB.54.915&quot;,&quot;ISSN&quot;:&quot;0009-2363&quot;,&quot;PMID&quot;:&quot;16755071&quot;,&quot;URL&quot;:&quot;https://keio.pure.elsevier.com/ja/publications/in-vitro-leishmanicidal-constituents-of-millettia-pendula&quot;,&quot;issued&quot;:{&quot;date-parts&quot;:[[2006,6]]},&quot;page&quot;:&quot;915-917&quot;,&quot;abstract&quot;:&quot;The in vitro leishmanicidal constituents of Millettia pendula were examined. Two new compounds, 1 (millettilone A) and 2 (millettilone B), were isolated from the methanol extract of M. pendula, together with six known compounds: 3R-claussequinone (3), pendulone (4), secundiflorol I (5), 3,8-dihydroxy-9-methoxypterocarpan (6), 3,10-dihydroxy-7,9-dimethoxypterocarpan (7), and formononetin (8). Among these, pendulone showed the most potent leishmanicidal activity. Compound 2 was found to be a purple pigment in this heartwood. Their chemical structures were elucidated using spectral methods. © 2006 Pharmaceutical Society of Japan.&quot;,&quot;publisher&quot;:&quot;Pharmaceutical Society of Japan&quot;,&quot;issue&quot;:&quot;6&quot;,&quot;volume&quot;:&quot;54&quot;},&quot;isTemporary&quot;:false}],&quot;citationTag&quot;:&quot;MENDELEY_CITATION_v3_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&quot;},{&quot;citationID&quot;:&quot;MENDELEY_CITATION_efa0e767-51f7-49e4-b4e3-6f463bb91caf&quot;,&quot;properties&quot;:{&quot;noteIndex&quot;:0},&quot;isEdited&quot;:false,&quot;manualOverride&quot;:{&quot;isManuallyOverridden&quot;:false,&quot;citeprocText&quot;:&quot;&lt;sup&gt;9,10&lt;/sup&gt;&quot;,&quot;manualOverrideText&quot;:&quot;&quot;},&quot;citationItems&quot;:[{&quot;id&quot;:&quot;75c5287f-1917-36f8-856d-2bac61174ede&quot;,&quot;itemData&quot;:{&quot;type&quot;:&quot;article-journal&quot;,&quot;id&quot;:&quot;75c5287f-1917-36f8-856d-2bac61174ede&quot;,&quot;title&quot;:&quot;Yeast r-Glucosidase Inhibition by Isoflavones from Plants of Leguminosae as an in Vitro Alternative to Acarbose&quot;,&quot;author&quot;:[{&quot;family&quot;:&quot;Whan Choi&quot;,&quot;given&quot;:&quot;Chun&quot;,&quot;parse-names&quot;:false,&quot;dropping-particle&quot;:&quot;&quot;,&quot;non-dropping-particle&quot;:&quot;&quot;},{&quot;family&quot;:&quot;Hee Choi&quot;,&quot;given&quot;:&quot;Yeon&quot;,&quot;parse-names&quot;:false,&quot;dropping-particle&quot;:&quot;&quot;,&quot;non-dropping-particle&quot;:&quot;&quot;},{&quot;family&quot;:&quot;Cha&quot;,&quot;given&quot;:&quot;Mi-ran&quot;,&quot;parse-names&quot;:false,&quot;dropping-particle&quot;:&quot;&quot;,&quot;non-dropping-particle&quot;:&quot;&quot;},{&quot;family&quot;:&quot;Seok Yoo&quot;,&quot;given&quot;:&quot;Dae&quot;,&quot;parse-names&quot;:false,&quot;dropping-particle&quot;:&quot;&quot;,&quot;non-dropping-particle&quot;:&quot;&quot;},{&quot;family&quot;:&quot;Sup Kim&quot;,&quot;given&quot;:&quot;Young&quot;,&quot;parse-names&quot;:false,&quot;dropping-particle&quot;:&quot;&quot;,&quot;non-dropping-particle&quot;:&quot;&quot;},{&quot;family&quot;:&quot;Hwan Yon&quot;,&quot;given&quot;:&quot;Gyu&quot;,&quot;parse-names&quot;:false,&quot;dropping-particle&quot;:&quot;&quot;,&quot;non-dropping-particle&quot;:&quot;&quot;},{&quot;family&quot;:&quot;Sik Hong&quot;,&quot;given&quot;:&quot;Kyung&quot;,&quot;parse-names&quot;:false,&quot;dropping-particle&quot;:&quot;&quot;,&quot;non-dropping-particle&quot;:&quot;&quot;},{&quot;family&quot;:&quot;Kim&quot;,&quot;given&quot;:&quot;Young HO&quot;,&quot;parse-names&quot;:false,&quot;dropping-particle&quot;:&quot;&quot;,&quot;non-dropping-particle&quot;:&quot;&quot;},{&quot;family&quot;:&quot;Yong Ryu&quot;,&quot;given&quot;:&quot;Shi&quot;,&quot;parse-names&quot;:false,&quot;dropping-particle&quot;:&quot;&quot;,&quot;non-dropping-particle&quot;:&quot;&quot;}],&quot;container-title&quot;:&quot;J. Agric. Food Chem&quot;,&quot;accessed&quot;:{&quot;date-parts&quot;:[[2023,3,24]]},&quot;DOI&quot;:&quot;10.1021/jf101926j&quot;,&quot;URL&quot;:&quot;https://pubs.acs.org/sharingguidelines&quot;,&quot;issued&quot;:{&quot;date-parts&quot;:[[2010]]},&quot;page&quot;:&quot;9988-9993&quot;,&quot;abstract&quot;:&quot;In the course of searching for new classes of R-glucosidase inhibitors originated from natural resources, 11 kinds of isoflavones, i.e., medicarpin (1), formononetin (2), mucronulatol (3), (3R)-calussequinone (5), (3R)-5 0-methoxyvestitol (6), tectorigenin (7), biochanin A (8), tuberosin (9), calycosin (10), daidzein (11), and genistein (12), as well as a flavone, liquritigenin (4), were isolated as active principles responsible for the yeast R-glucosidase inhibitory activity from two leguminous plant extracts, i.e., the heartwood extract of Dalbergia odorifera and the roots extract of Pueraria thunbergiana. Each components (1-12) demonstrated a significantly potent inhibition on yeast R-glucosidase in a dose dependent manner when the p-nitrophenyl-R-D-glucopyranoside was used as a substrate in vitro. The concentration required for 50% enzyme inhibition (IC 50) were calculated as 2.93 mM (1), 0.51 mM (2), 3.52 mM (7) 0.35 mM (8), 3.52 mM (9), 0.85 mM (11), and 0.15 mM (12) when that of reference drug acarbose was evaluated as 9.11 mM, in vitro. However, isoflavone glycosides, i.e., puerarin (13), daidzin (14), formononetin-7-O-β-glucopyranoside (15), and genistin (16), exhibited a relatively poor inhibitory activity on yeast R-glucosidase as compared with the corresponding isoflavone (2, 11, 12), respectively&quot;,&quot;volume&quot;:&quot;58&quot;,&quot;container-title-short&quot;:&quot;&quot;},&quot;isTemporary&quot;:false},{&quot;id&quot;:&quot;56c48b08-3ed6-3547-b314-e9d47c13d634&quot;,&quot;itemData&quot;:{&quot;type&quot;:&quot;article-journal&quot;,&quot;id&quot;:&quot;56c48b08-3ed6-3547-b314-e9d47c13d634&quot;,&quot;title&quot;:&quot;Isoflavan and Related Compounds from Dalbergia odorifera. I&quot;,&quot;author&quot;:[{&quot;family&quot;:&quot;Shoji&quot;,&quot;given&quot;:&quot;Yahara&quot;,&quot;parse-names&quot;:false,&quot;dropping-particle&quot;:&quot;&quot;,&quot;non-dropping-particle&quot;:&quot;&quot;},{&quot;family&quot;:&quot;Tetsu&quot;,&quot;given&quot;:&quot;Ogata&quot;,&quot;parse-names&quot;:false,&quot;dropping-particle&quot;:&quot;&quot;,&quot;non-dropping-particle&quot;:&quot;&quot;},{&quot;family&quot;:&quot;Reiko&quot;,&quot;given&quot;:&quot;Saijo&quot;,&quot;parse-names&quot;:false,&quot;dropping-particle&quot;:&quot;&quot;,&quot;non-dropping-particle&quot;:&quot;&quot;},{&quot;family&quot;:&quot;Johji&quot;,&quot;given&quot;:&quot;Yamahara&quot;,&quot;parse-names&quot;:false,&quot;dropping-particle&quot;:&quot;&quot;,&quot;non-dropping-particle&quot;:&quot;&quot;},{&quot;family&quot;:&quot;Kazumoto&quot;,&quot;given&quot;:&quot;Miyahara&quot;,&quot;parse-names&quot;:false,&quot;dropping-particle&quot;:&quot;&quot;,&quot;non-dropping-particle&quot;:&quot;&quot;},{&quot;family&quot;:&quot;Toshiro&quot;,&quot;given&quot;:&quot;Nohara&quot;,&quot;parse-names&quot;:false,&quot;dropping-particle&quot;:&quot;&quot;,&quot;non-dropping-particle&quot;:&quot;&quot;}],&quot;container-title&quot;:&quot;Chem, Pharm. Bull.&quot;,&quot;issued&quot;:{&quot;date-parts&quot;:[[1989]]},&quot;page&quot;:&quot;979-987&quot;,&quot;issue&quot;:&quot;4&quot;,&quot;volume&quot;:&quot;37&quot;},&quot;isTemporary&quot;:false}],&quot;citationTag&quot;:&quot;MENDELEY_CITATION_v3_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&quot;},{&quot;citationID&quot;:&quot;MENDELEY_CITATION_222ffe78-f01a-47f3-82e7-525dbd0a3ccd&quot;,&quot;properties&quot;:{&quot;noteIndex&quot;:0},&quot;isEdited&quot;:false,&quot;manualOverride&quot;:{&quot;isManuallyOverridden&quot;:false,&quot;citeprocText&quot;:&quot;&lt;sup&gt;11&lt;/sup&gt;&quot;,&quot;manualOverrideText&quot;:&quot;&quot;},&quot;citationItems&quot;:[{&quot;id&quot;:&quot;53dd2197-c20f-3e74-b86d-de054711de5a&quot;,&quot;itemData&quot;:{&quot;type&quot;:&quot;article-journal&quot;,&quot;id&quot;:&quot;53dd2197-c20f-3e74-b86d-de054711de5a&quot;,&quot;title&quot;:&quot;A chiral pool approach for asymmetric syntheses of both antipodes of equol and sativan&quot;,&quot;author&quot;:[{&quot;family&quot;:&quot;Yalamanchili&quot;,&quot;given&quot;:&quot;Chinni&quot;,&quot;parse-names&quot;:false,&quot;dropping-particle&quot;:&quot;&quot;,&quot;non-dropping-particle&quot;:&quot;&quot;},{&quot;family&quot;:&quot;Chittiboyina&quot;,&quot;given&quot;:&quot;Amar G.&quot;,&quot;parse-names&quot;:false,&quot;dropping-particle&quot;:&quot;&quot;,&quot;non-dropping-particle&quot;:&quot;&quot;},{&quot;family&quot;:&quot;Chandra Kumar Rotte&quot;,&quot;given&quot;:&quot;Sateesh&quot;,&quot;parse-names&quot;:false,&quot;dropping-particle&quot;:&quot;&quot;,&quot;non-dropping-particle&quot;:&quot;&quot;},{&quot;family&quot;:&quot;Katzenellenbogen&quot;,&quot;given&quot;:&quot;John A.&quot;,&quot;parse-names&quot;:false,&quot;dropping-particle&quot;:&quot;&quot;,&quot;non-dropping-particle&quot;:&quot;&quot;},{&quot;family&quot;:&quot;Helferich&quot;,&quot;given&quot;:&quot;William G.&quot;,&quot;parse-names&quot;:false,&quot;dropping-particle&quot;:&quot;&quot;,&quot;non-dropping-particle&quot;:&quot;&quot;},{&quot;family&quot;:&quot;Khan&quot;,&quot;given&quot;:&quot;Ikhlas A.&quot;,&quot;parse-names&quot;:false,&quot;dropping-particle&quot;:&quot;&quot;,&quot;non-dropping-particle&quot;:&quot;&quot;}],&quot;container-title&quot;:&quot;Tetrahedron&quot;,&quot;container-title-short&quot;:&quot;Tetrahedron&quot;,&quot;accessed&quot;:{&quot;date-parts&quot;:[[2023,3,24]]},&quot;DOI&quot;:&quot;10.1016/J.TET.2018.03.004&quot;,&quot;ISSN&quot;:&quot;0040-4020&quot;,&quot;issued&quot;:{&quot;date-parts&quot;:[[2018,4,19]]},&quot;page&quot;:&quot;2020-2029&quot;,&quot;abstract&quot;:&quot;For the first time, both antipodes of the isoflavans, equol and sativan were synthesized in &gt;98% ee with good overall yields starting from readily available starting materials. The chiral isoflavan, (−)-equol is produced from soy isoflavones, formonentin and daidzein by the action of intestinal bacteria in certain groups of population and other chiral isoflavans are reported from various phytochemical sources. To produce these chiral isoflavans in gram quantities, Evans’ enantioselective aldol condensation was used as a chiral-inducing step to introduce the required chirality at the C-3 position. Addition of chiral boron-enolate to substituted benzaldehyde resulted in functionalized syn-aldol products with &gt;90% yield and excellent diastereoselectivity. Functional group transformations followed by intramolecular Mitsunobu reaction and deprotection steps resulted the target compounds, S-(−)-equol and S-(+)-sativan, with high degree of enantiopurity. By simply switching the chiral auxiliary to (S)-4-benzyloxazolidin-2-one and following the same synthetic sequence the antipodes, R-(+)-equol and R-(−)-sativan were achieved. Both enantiomers are of interest from a clinical and pharmacological perspective and are currently being developed as nutraceutical and pharmacological agents. This flexible synthetic process lends itself quite readily to the enantioselective syntheses of other biologically active C-3 chiral isoflavans.&quot;,&quot;publisher&quot;:&quot;Pergamon&quot;,&quot;issue&quot;:&quot;16&quot;,&quot;volume&quot;:&quot;74&quot;},&quot;isTemporary&quot;:false}],&quot;citationTag&quot;:&quot;MENDELEY_CITATION_v3_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&quot;},{&quot;citationID&quot;:&quot;MENDELEY_CITATION_fa324464-6a10-416f-a99c-ef6f0927cb6a&quot;,&quot;properties&quot;:{&quot;noteIndex&quot;:0},&quot;isEdited&quot;:false,&quot;manualOverride&quot;:{&quot;isManuallyOverridden&quot;:false,&quot;citeprocText&quot;:&quot;&lt;sup&gt;12,13&lt;/sup&gt;&quot;,&quot;manualOverrideText&quot;:&quot;&quot;},&quot;citationItems&quot;:[{&quot;id&quot;:&quot;18eb23f7-6fd6-3b6f-b2af-a03b15c8bedd&quot;,&quot;itemData&quot;:{&quot;type&quot;:&quot;article-journal&quot;,&quot;id&quot;:&quot;18eb23f7-6fd6-3b6f-b2af-a03b15c8bedd&quot;,&quot;title&quot;:&quot;Flavonoids and isoflavonoids of chemotaxonomic significance from Glycyrrhiza pallidiflora (Leguminosae)&quot;,&quot;author&quot;:[{&quot;family&quot;:&quot;Kajiyama&quot;,&quot;given&quot;:&quot;K.&quot;,&quot;parse-names&quot;:false,&quot;dropping-particle&quot;:&quot;&quot;,&quot;non-dropping-particle&quot;:&quot;&quot;},{&quot;family&quot;:&quot;Hiraga&quot;,&quot;given&quot;:&quot;Yukio&quot;,&quot;parse-names&quot;:false,&quot;dropping-particle&quot;:&quot;&quot;,&quot;non-dropping-particle&quot;:&quot;&quot;},{&quot;family&quot;:&quot;Takahashi&quot;,&quot;given&quot;:&quot;Kunio&quot;,&quot;parse-names&quot;:false,&quot;dropping-particle&quot;:&quot;&quot;,&quot;non-dropping-particle&quot;:&quot;&quot;},{&quot;family&quot;:&quot;Hirata&quot;,&quot;given&quot;:&quot;Shoko&quot;,&quot;parse-names&quot;:false,&quot;dropping-particle&quot;:&quot;&quot;,&quot;non-dropping-particle&quot;:&quot;&quot;},{&quot;family&quot;:&quot;Kobayashi&quot;,&quot;given&quot;:&quot;Shigeo&quot;,&quot;parse-names&quot;:false,&quot;dropping-particle&quot;:&quot;&quot;,&quot;non-dropping-particle&quot;:&quot;&quot;},{&quot;family&quot;:&quot;Sankawa&quot;,&quot;given&quot;:&quot;Ushio&quot;,&quot;parse-names&quot;:false,&quot;dropping-particle&quot;:&quot;&quot;,&quot;non-dropping-particle&quot;:&quot;&quot;},{&quot;family&quot;:&quot;Kinoshita&quot;,&quot;given&quot;:&quot;Takeshi&quot;,&quot;parse-names&quot;:false,&quot;dropping-particle&quot;:&quot;&quot;,&quot;non-dropping-particle&quot;:&quot;&quot;}],&quot;container-title&quot;:&quot;Biochemical Systematics and Ecology&quot;,&quot;container-title-short&quot;:&quot;Biochem Syst Ecol&quot;,&quot;accessed&quot;:{&quot;date-parts&quot;:[[2023,3,24]]},&quot;DOI&quot;:&quot;10.1016/0305-1978(93)90090-E&quot;,&quot;ISSN&quot;:&quot;0305-1978&quot;,&quot;issued&quot;:{&quot;date-parts&quot;:[[1993,12,1]]},&quot;page&quot;:&quot;785-793&quot;,&quot;abstract&quot;:&quot;Chemical studies were carried out on the root of Glycyrrhiza pallidiflora (Leguminosae), a licorice of no medicinal or commercial value. Two isoflavone glycosides, wistin and ononin, were isolated as major constituents from the methanol extract. A series of chromatographic separations of the acetone extract yielded isoflavone aglycones (afromosin, 2′,7-dihydroxy-4′-methoxyisoflavone and formononetin), flavanones (liquiritigenin and 4′,7-dihydroxy-6,8-diprenylflavanone), an isoflavan [(-)-vestitol], a pterocarpan [(-)-medicarpin], chalcones (echinatin and isoliquiritigenin), dibenzoylmethanes (licodione and 2′-O-methyl-licodione), a flavone (4′,7-dihydroxyflavone), a 3-arylcoumarin (2′-7-dihydroxy-4′-methoxy-3-arylcoumarin), and a new isoflav-3-ene (2′-7-dihydroxy-4′-methoxyisoflav-3-ene). The co-occurrence of the retrochalcone echinatin and the biogenetically related licodione and 2′-O-methyl-licodione is of particular interest, and suggests that this species is closely related to G. echinata and G. inflata. The biogenesis of the retrochalcone is also discussed in relation to its significance in the chemotaxonomy of sects Echinatae and Bucharicae of the genus Glycyrrhiza. © 1993.&quot;,&quot;publisher&quot;:&quot;Pergamon&quot;,&quot;issue&quot;:&quot;8&quot;,&quot;volume&quot;:&quot;21&quot;},&quot;isTemporary&quot;:false},{&quot;id&quot;:&quot;6c5dcf80-663a-3e61-afa1-ff88f66f7af4&quot;,&quot;itemData&quot;:{&quot;type&quot;:&quot;article-journal&quot;,&quot;id&quot;:&quot;6c5dcf80-663a-3e61-afa1-ff88f66f7af4&quot;,&quot;title&quot;:&quot;INDUCTION AND IDENTIFICATION OF SATIVAN AND VESTITOL AS TWO PHYTOALEXINS FROM LOTUS CORhJICULATUS&quot;,&quot;author&quot;:[{&quot;family&quot;:&quot;Bonde&quot;,&quot;given&quot;:&quot;Morris R&quot;,&quot;parse-names&quot;:false,&quot;dropping-particle&quot;:&quot;&quot;,&quot;non-dropping-particle&quot;:&quot;&quot;},{&quot;family&quot;:&quot;Millar&quot;,&quot;given&quot;:&quot;Roy L&quot;,&quot;parse-names&quot;:false,&quot;dropping-particle&quot;:&quot;&quot;,&quot;non-dropping-particle&quot;:&quot;&quot;},{&quot;family&quot;:&quot;Incham&quot;,&quot;given&quot;:&quot;John L&quot;,&quot;parse-names&quot;:false,&quot;dropping-particle&quot;:&quot;&quot;,&quot;non-dropping-particle&quot;:&quot;&quot;}],&quot;accessed&quot;:{&quot;date-parts&quot;:[[2023,3,24]]},&quot;issued&quot;:{&quot;date-parts&quot;:[[1973]]},&quot;abstract&quot;:&quot;Two phytoalexins, (-_)-sativan, previously named sativin, [(-_)-7-hydroxy-2, 4'-dimethoxy-isoflavan], and (-)-vestitol, [(-)-7,2'-dihydroxy-4'-methoxyisoflavan], were induced by a spore suspension of Helminthosporium turcicum Pass. to accumulate in leaves of birdsfoot trefoil (Lotus corniculatus L.). INTRODUCTION&quot;,&quot;volume&quot;:&quot;12&quot;},&quot;isTemporary&quot;:false}],&quot;citationTag&quot;:&quot;MENDELEY_CITATION_v3_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&quot;},{&quot;citationID&quot;:&quot;MENDELEY_CITATION_01be30d9-cfed-421e-9063-72fc3b5052a4&quot;,&quot;properties&quot;:{&quot;noteIndex&quot;:0},&quot;isEdited&quot;:false,&quot;manualOverride&quot;:{&quot;isManuallyOverridden&quot;:false,&quot;citeprocText&quot;:&quot;&lt;sup&gt;6&lt;/sup&gt;&quot;,&quot;manualOverrideText&quot;:&quot;&quot;},&quot;citationItems&quot;:[{&quot;id&quot;:&quot;133e06a7-1f3f-3769-bc36-72c9c0f4a931&quot;,&quot;itemData&quot;:{&quot;type&quot;:&quot;article-journal&quot;,&quot;id&quot;:&quot;133e06a7-1f3f-3769-bc36-72c9c0f4a931&quot;,&quot;title&quot;:&quot;TWO NEW ISOFLAVANOIDS FROM &lt;i&gt;BOLUSANTHUS SPECIOSUS&lt;/i&gt;&quot;,&quot;author&quot;:[{&quot;family&quot;:&quot;Bojase&quot;,&quot;given&quot;:&quot;Gomotsang&quot;,&quot;parse-names&quot;:false,&quot;dropping-particle&quot;:&quot;&quot;,&quot;non-dropping-particle&quot;:&quot;&quot;},{&quot;family&quot;:&quot;Wanjala&quot;,&quot;given&quot;:&quot;Cornelius C.W.&quot;,&quot;parse-names&quot;:false,&quot;dropping-particle&quot;:&quot;&quot;,&quot;non-dropping-particle&quot;:&quot;&quot;},{&quot;family&quot;:&quot;Majinda&quot;,&quot;given&quot;:&quot;Runner R.T.&quot;,&quot;parse-names&quot;:false,&quot;dropping-particle&quot;:&quot;&quot;,&quot;non-dropping-particle&quot;:&quot;&quot;}],&quot;container-title&quot;:&quot;Bulletin of the Chemical Society of Ethiopia&quot;,&quot;container-title-short&quot;:&quot;Bull Chem Soc Ethiop&quot;,&quot;accessed&quot;:{&quot;date-parts&quot;:[[2023,7,2]]},&quot;DOI&quot;:&quot;10.4314/bcse.v15i2.20958&quot;,&quot;ISSN&quot;:&quot;1011-3924&quot;,&quot;URL&quot;:&quot;https://www.ajol.info/index.php/bcse/article/view/20958&quot;,&quot;issued&quot;:{&quot;date-parts&quot;:[[2001,2,1]]},&quot;page&quot;:&quot;131-136&quot;,&quot;abstract&quot;:&quot;. The structures of two new isoflavonoids from the combined ethyl acetate/methanolic extracts of the stem bark of Bolusanthus speciosus have been established as 4,7,2' -trihydroxy-4' -methoxyisoflavanol (1) and 5,7,3' ,4' -tetrahydroxy-5' -(2-epoxy-3-methylbutyl)isoflavanone (2). Five other known isoflavonoids, 5,7,3' -trihydroxy-4' -methoxy-5' -&amp;gamma;&amp;gamma;; -dimethylallylisoflavanone, 5,7,2' -trihydroxy-4' -methoxy-6,5' -di)(&amp;gamma;&amp;gamma; -dimethylallyl)isoflavanone, 5,7,2' ,4'-tetrahydroxy-8,5'2; -di(&amp;gamma;&amp;gamma; -dimethylallyl)flavanone, 5,7,2' ,4' -tetrahydroxy-8,3' -di(&amp;gamma;&amp;gamma; -dimethylallyl)-isoflavanone, and derrone were also isolated. Compound 2 showed moderate activity against gram positive bacteria and weak activity against gram negative bacteria, while compound 1 was weakly active against both organisms in a TLC bioautography assay. \n \n(Received March 22, 2001; revised August 13 2001)\nBull.Chem.Soc.Ethiop. 2001, 15(2), 131-136&quot;,&quot;issue&quot;:&quot;2&quot;,&quot;volume&quot;:&quot;15&quot;},&quot;isTemporary&quot;:false}],&quot;citationTag&quot;:&quot;MENDELEY_CITATION_v3_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&quot;},{&quot;citationID&quot;:&quot;MENDELEY_CITATION_7e5f24f7-282c-4727-ae7c-7d8c4a7e8ca5&quot;,&quot;properties&quot;:{&quot;noteIndex&quot;:0},&quot;isEdited&quot;:false,&quot;manualOverride&quot;:{&quot;isManuallyOverridden&quot;:false,&quot;citeprocText&quot;:&quot;&lt;sup&gt;5&lt;/sup&gt;&quot;,&quot;manualOverrideText&quot;:&quot;&quot;},&quot;citationItems&quot;:[{&quot;id&quot;:&quot;a1bc2a82-308c-36d1-b39c-2a5971143204&quot;,&quot;itemData&quot;:{&quot;type&quot;:&quot;article-journal&quot;,&quot;id&quot;:&quot;a1bc2a82-308c-36d1-b39c-2a5971143204&quot;,&quot;title&quot;:&quot;In vitro leishmanicidal constituents of Millettia pendula&quot;,&quot;author&quot;:[{&quot;family&quot;:&quot;Takahashi&quot;,&quot;given&quot;:&quot;Marii&quot;,&quot;parse-names&quot;:false,&quot;dropping-particle&quot;:&quot;&quot;,&quot;non-dropping-particle&quot;:&quot;&quot;},{&quot;family&quot;:&quot;Fuchino&quot;,&quot;given&quot;:&quot;Hiroyuki&quot;,&quot;parse-names&quot;:false,&quot;dropping-particle&quot;:&quot;&quot;,&quot;non-dropping-particle&quot;:&quot;&quot;},{&quot;family&quot;:&quot;Sekita&quot;,&quot;given&quot;:&quot;Setsuko&quot;,&quot;parse-names&quot;:false,&quot;dropping-particle&quot;:&quot;&quot;,&quot;non-dropping-particle&quot;:&quot;&quot;},{&quot;family&quot;:&quot;Satake&quot;,&quot;given&quot;:&quot;Motoyoshi&quot;,&quot;parse-names&quot;:false,&quot;dropping-particle&quot;:&quot;&quot;,&quot;non-dropping-particle&quot;:&quot;&quot;},{&quot;family&quot;:&quot;Kiuchi&quot;,&quot;given&quot;:&quot;Fumiyuki&quot;,&quot;parse-names&quot;:false,&quot;dropping-particle&quot;:&quot;&quot;,&quot;non-dropping-particle&quot;:&quot;&quot;}],&quot;container-title&quot;:&quot;Chemical and Pharmaceutical Bulletin&quot;,&quot;container-title-short&quot;:&quot;Chem Pharm Bull (Tokyo)&quot;,&quot;accessed&quot;:{&quot;date-parts&quot;:[[2023,3,24]]},&quot;DOI&quot;:&quot;10.1248/CPB.54.915&quot;,&quot;ISSN&quot;:&quot;0009-2363&quot;,&quot;PMID&quot;:&quot;16755071&quot;,&quot;URL&quot;:&quot;https://keio.pure.elsevier.com/ja/publications/in-vitro-leishmanicidal-constituents-of-millettia-pendula&quot;,&quot;issued&quot;:{&quot;date-parts&quot;:[[2006,6]]},&quot;page&quot;:&quot;915-917&quot;,&quot;abstract&quot;:&quot;The in vitro leishmanicidal constituents of Millettia pendula were examined. Two new compounds, 1 (millettilone A) and 2 (millettilone B), were isolated from the methanol extract of M. pendula, together with six known compounds: 3R-claussequinone (3), pendulone (4), secundiflorol I (5), 3,8-dihydroxy-9-methoxypterocarpan (6), 3,10-dihydroxy-7,9-dimethoxypterocarpan (7), and formononetin (8). Among these, pendulone showed the most potent leishmanicidal activity. Compound 2 was found to be a purple pigment in this heartwood. Their chemical structures were elucidated using spectral methods. © 2006 Pharmaceutical Society of Japan.&quot;,&quot;publisher&quot;:&quot;Pharmaceutical Society of Japan&quot;,&quot;issue&quot;:&quot;6&quot;,&quot;volume&quot;:&quot;54&quot;},&quot;isTemporary&quot;:false}],&quot;citationTag&quot;:&quot;MENDELEY_CITATION_v3_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&quot;},{&quot;citationID&quot;:&quot;MENDELEY_CITATION_e486accf-4b6f-4599-b47f-1cc53ba87d64&quot;,&quot;properties&quot;:{&quot;noteIndex&quot;:0},&quot;isEdited&quot;:false,&quot;manualOverride&quot;:{&quot;isManuallyOverridden&quot;:false,&quot;citeprocText&quot;:&quot;&lt;sup&gt;7&lt;/sup&gt;&quot;,&quot;manualOverrideText&quot;:&quot;&quot;},&quot;citationItems&quot;:[{&quot;id&quot;:&quot;76a565a2-a2a1-3564-952b-45ec08472cc9&quot;,&quot;itemData&quot;:{&quot;type&quot;:&quot;article-journal&quot;,&quot;id&quot;:&quot;76a565a2-a2a1-3564-952b-45ec08472cc9&quot;,&quot;title&quot;:&quot;Anti-Inflammatory Activity of Some Characteristic Constituents from the Vine Stems of Spatholobus suberectus&quot;,&quot;author&quot;:[{&quot;family&quot;:&quot;Liu&quot;,&quot;given&quot;:&quot;Xiao Yan&quot;,&quot;parse-names&quot;:false,&quot;dropping-particle&quot;:&quot;&quot;,&quot;non-dropping-particle&quot;:&quot;&quot;},{&quot;family&quot;:&quot;Zhang&quot;,&quot;given&quot;:&quot;You Bo&quot;,&quot;parse-names&quot;:false,&quot;dropping-particle&quot;:&quot;&quot;,&quot;non-dropping-particle&quot;:&quot;&quot;},{&quot;family&quot;:&quot;Yang&quot;,&quot;given&quot;:&quot;Xiu Wei&quot;,&quot;parse-names&quot;:false,&quot;dropping-particle&quot;:&quot;&quot;,&quot;non-dropping-particle&quot;:&quot;&quot;},{&quot;family&quot;:&quot;Yang&quot;,&quot;given&quot;:&quot;Yan Fang&quot;,&quot;parse-names&quot;:false,&quot;dropping-particle&quot;:&quot;&quot;,&quot;non-dropping-particle&quot;:&quot;&quot;},{&quot;family&quot;:&quot;Xu&quot;,&quot;given&quot;:&quot;Wei&quot;,&quot;parse-names&quot;:false,&quot;dropping-particle&quot;:&quot;&quot;,&quot;non-dropping-particle&quot;:&quot;&quot;},{&quot;family&quot;:&quot;Zhao&quot;,&quot;given&quot;:&quot;Wei&quot;,&quot;parse-names&quot;:false,&quot;dropping-particle&quot;:&quot;&quot;,&quot;non-dropping-particle&quot;:&quot;&quot;},{&quot;family&quot;:&quot;Peng&quot;,&quot;given&quot;:&quot;Kai Feng&quot;,&quot;parse-names&quot;:false,&quot;dropping-particle&quot;:&quot;&quot;,&quot;non-dropping-particle&quot;:&quot;&quot;},{&quot;family&quot;:&quot;Gong&quot;,&quot;given&quot;:&quot;Yun&quot;,&quot;parse-names&quot;:false,&quot;dropping-particle&quot;:&quot;&quot;,&quot;non-dropping-particle&quot;:&quot;&quot;},{&quot;family&quot;:&quot;Liu&quot;,&quot;given&quot;:&quot;Ni Fu&quot;,&quot;parse-names&quot;:false,&quot;dropping-particle&quot;:&quot;&quot;,&quot;non-dropping-particle&quot;:&quot;&quot;},{&quot;family&quot;:&quot;Zhang&quot;,&quot;given&quot;:&quot;Peng&quot;,&quot;parse-names&quot;:false,&quot;dropping-particle&quot;:&quot;&quot;,&quot;non-dropping-particle&quot;:&quot;&quot;}],&quot;container-title&quot;:&quot;Molecules&quot;,&quot;DOI&quot;:&quot;10.3390/molecules24203750&quot;,&quot;ISSN&quot;:&quot;14203049&quot;,&quot;issued&quot;:{&quot;date-parts&quot;:[[2019]]},&quot;abstract&quot;:&quot;The dried vine stems of Spatholobus suberectus are commonly used in traditional Chinese medicine for treating gynecological and cardiovascular diseases. In this study, five new compounds named spasuberol A (2), homovanillyl-4-oxo-nonanoate (5), spasuberol C (6), spasuberoside A (14), and spasuberoside B (15), together with ten known compounds (1, 3, 4, 7–13), were isolated from the dried vine stems of S. suberectus. Their chemical structures were analyzed using spectroscopic assays. This is the first study interpreting the detailed structural information of 4. The anti-inflammatory activity of these compounds was evaluated by reducing nitric oxide overproduction in RAW264.7 macrophages stimulated by lipopolysaccharide. Compounds 1 and 8–10 showed strong inhibitory activity with half maximal inhibitory concentration (IC50) values of 5.69, 16.34, 16.87, and 6.78 µM, respectively, exhibiting higher activity than the positive drug l-N6-(1-iminoethyl)-lysine (l-NIL) with an IC50 value of 19.08 µM. The IC50 values of inhibitory activity of compounds 2 and 4–6 were 46.26, 40.05, 45.87, and 28.29 µM respectively, which were lower than l-NIL, but better than that of positive drug indomethacin with an IC50 value of 55.44 µM. Quantitative real-time polymerase chain reaction analysis revealed that assayed compounds with good anti-inflammatory activity, such as 1, 6, 9, and 10 at different concentrations, can reduce the messenger RNA (mRNA) expression of some pro-inflammatory cytokines such as tumor necrosis factor α (TNF-α), nitric oxide synthase (iNOS), and cyclooxygenase 2 (COX-2). The anti-inflammatory activity and the possible mechanism of the compounds mentioned in this paper were studied preliminarily.&quot;,&quot;issue&quot;:&quot;20&quot;,&quot;volume&quot;:&quot;24&quot;,&quot;container-title-short&quot;:&quot;&quot;},&quot;isTemporary&quot;:false}],&quot;citationTag&quot;:&quot;MENDELEY_CITATION_v3_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&quot;},{&quot;citationID&quot;:&quot;MENDELEY_CITATION_c0e876ec-d073-4c27-a61e-2d00670c023e&quot;,&quot;properties&quot;:{&quot;noteIndex&quot;:0},&quot;isEdited&quot;:false,&quot;manualOverride&quot;:{&quot;isManuallyOverridden&quot;:false,&quot;citeprocText&quot;:&quot;&lt;sup&gt;8&lt;/sup&gt;&quot;,&quot;manualOverrideText&quot;:&quot;&quot;},&quot;citationItems&quot;:[{&quot;id&quot;:&quot;967da8b0-5c6f-3bb2-b4dd-c70d41c70a3a&quot;,&quot;itemData&quot;:{&quot;type&quot;:&quot;article-journal&quot;,&quot;id&quot;:&quot;967da8b0-5c6f-3bb2-b4dd-c70d41c70a3a&quot;,&quot;title&quot;:&quot;Antiparasitic and antimicrobial isoflavanquinones from Abrus schimperi&quot;,&quot;author&quot;:[{&quot;family&quot;:&quot;Rahman&quot;,&quot;given&quot;:&quot;Aziz A.&quot;,&quot;parse-names&quot;:false,&quot;dropping-particle&quot;:&quot;&quot;,&quot;non-dropping-particle&quot;:&quot;&quot;},{&quot;family&quot;:&quot;Samoylenko&quot;,&quot;given&quot;:&quot;Volodymyr&quot;,&quot;parse-names&quot;:false,&quot;dropping-particle&quot;:&quot;&quot;,&quot;non-dropping-particle&quot;:&quot;&quot;},{&quot;family&quot;:&quot;Jain&quot;,&quot;given&quot;:&quot;Surendra K.&quot;,&quot;parse-names&quot;:false,&quot;dropping-particle&quot;:&quot;&quot;,&quot;non-dropping-particle&quot;:&quot;&quot;},{&quot;family&quot;:&quot;Tekwani&quot;,&quot;given&quot;:&quot;Babu L.&quot;,&quot;parse-names&quot;:false,&quot;dropping-particle&quot;:&quot;&quot;,&quot;non-dropping-particle&quot;:&quot;&quot;},{&quot;family&quot;:&quot;Khan&quot;,&quot;given&quot;:&quot;Shabana I.&quot;,&quot;parse-names&quot;:false,&quot;dropping-particle&quot;:&quot;&quot;,&quot;non-dropping-particle&quot;:&quot;&quot;},{&quot;family&quot;:&quot;Jacob&quot;,&quot;given&quot;:&quot;Melissa R.&quot;,&quot;parse-names&quot;:false,&quot;dropping-particle&quot;:&quot;&quot;,&quot;non-dropping-particle&quot;:&quot;&quot;},{&quot;family&quot;:&quot;Midiwo&quot;,&quot;given&quot;:&quot;Jacob O.&quot;,&quot;parse-names&quot;:false,&quot;dropping-particle&quot;:&quot;&quot;,&quot;non-dropping-particle&quot;:&quot;&quot;},{&quot;family&quot;:&quot;Hester&quot;,&quot;given&quot;:&quot;John P.&quot;,&quot;parse-names&quot;:false,&quot;dropping-particle&quot;:&quot;&quot;,&quot;non-dropping-particle&quot;:&quot;&quot;},{&quot;family&quot;:&quot;Walker&quot;,&quot;given&quot;:&quot;Larry A.&quot;,&quot;parse-names&quot;:false,&quot;dropping-particle&quot;:&quot;&quot;,&quot;non-dropping-particle&quot;:&quot;&quot;},{&quot;family&quot;:&quot;Muhammad&quot;,&quot;given&quot;:&quot;Ilias&quot;,&quot;parse-names&quot;:false,&quot;dropping-particle&quot;:&quot;&quot;,&quot;non-dropping-particle&quot;:&quot;&quot;}],&quot;container-title&quot;:&quot;Natural Product Communications&quot;,&quot;container-title-short&quot;:&quot;Nat Prod Commun&quot;,&quot;DOI&quot;:&quot;10.1177/1934578x1100601120&quot;,&quot;ISSN&quot;:&quot;15559475&quot;,&quot;issued&quot;:{&quot;date-parts&quot;:[[2011]]},&quot;abstract&quot;:&quot;The EtOH extract of Abrus schimperi (Fabaceae), collected in Kenya, demonstrated significant activity against Leishmania donovani promastigotes with IC50 value of 3.6 μg/mL. Bioassay-guided fractionation of CHCl3 fraction using Centrifugal Preparative TLC afforded two antiparasitic isoflavanquinones, namely amorphaquinone (1) and pendulone (2). They displayed IC50 values of 0.63 μg/mL and 0.43 μg/mL, respectively, against L. donovani promastigotes. Both the compounds were also evaluated against L. donovani axenic amastigotes and amastigotes in THP1 macrophage cultures. In addition, compounds 1 and 2 showed antiplasmodial activity against Plasmodium falciparum D6 and W2 strains, while 2 displayed antibacterial activity against Staphylococcus aureus and methicillin-resistant S. aureus (each IC50 1.44 μg/mL). The 1H and 13C data of 1, not fully assigned previously, were unambiguously assigned using 1D and 2D NMR HMBC and HMQC experiments. In addition, the absolute stereochemistry of the isolated compounds 1 and 2 was revised as C-(3S) based on Circular Dichroism experiments. This appears to be the first report of amorphaquinone (1) and pendulone (2) from the genus Abrus.&quot;,&quot;issue&quot;:&quot;11&quot;,&quot;volume&quot;:&quot;6&quot;},&quot;isTemporary&quot;:false}],&quot;citationTag&quot;:&quot;MENDELEY_CITATION_v3_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&quot;},{&quot;citationID&quot;:&quot;MENDELEY_CITATION_af8ccde9-074d-4fe0-80bb-d9c968a66cdd&quot;,&quot;properties&quot;:{&quot;noteIndex&quot;:0},&quot;isEdited&quot;:false,&quot;manualOverride&quot;:{&quot;isManuallyOverridden&quot;:false,&quot;citeprocText&quot;:&quot;&lt;sup&gt;5&lt;/sup&gt;&quot;,&quot;manualOverrideText&quot;:&quot;&quot;},&quot;citationItems&quot;:[{&quot;id&quot;:&quot;a1bc2a82-308c-36d1-b39c-2a5971143204&quot;,&quot;itemData&quot;:{&quot;type&quot;:&quot;article-journal&quot;,&quot;id&quot;:&quot;a1bc2a82-308c-36d1-b39c-2a5971143204&quot;,&quot;title&quot;:&quot;In vitro leishmanicidal constituents of Millettia pendula&quot;,&quot;author&quot;:[{&quot;family&quot;:&quot;Takahashi&quot;,&quot;given&quot;:&quot;Marii&quot;,&quot;parse-names&quot;:false,&quot;dropping-particle&quot;:&quot;&quot;,&quot;non-dropping-particle&quot;:&quot;&quot;},{&quot;family&quot;:&quot;Fuchino&quot;,&quot;given&quot;:&quot;Hiroyuki&quot;,&quot;parse-names&quot;:false,&quot;dropping-particle&quot;:&quot;&quot;,&quot;non-dropping-particle&quot;:&quot;&quot;},{&quot;family&quot;:&quot;Sekita&quot;,&quot;given&quot;:&quot;Setsuko&quot;,&quot;parse-names&quot;:false,&quot;dropping-particle&quot;:&quot;&quot;,&quot;non-dropping-particle&quot;:&quot;&quot;},{&quot;family&quot;:&quot;Satake&quot;,&quot;given&quot;:&quot;Motoyoshi&quot;,&quot;parse-names&quot;:false,&quot;dropping-particle&quot;:&quot;&quot;,&quot;non-dropping-particle&quot;:&quot;&quot;},{&quot;family&quot;:&quot;Kiuchi&quot;,&quot;given&quot;:&quot;Fumiyuki&quot;,&quot;parse-names&quot;:false,&quot;dropping-particle&quot;:&quot;&quot;,&quot;non-dropping-particle&quot;:&quot;&quot;}],&quot;container-title&quot;:&quot;Chemical and Pharmaceutical Bulletin&quot;,&quot;container-title-short&quot;:&quot;Chem Pharm Bull (Tokyo)&quot;,&quot;accessed&quot;:{&quot;date-parts&quot;:[[2023,3,24]]},&quot;DOI&quot;:&quot;10.1248/CPB.54.915&quot;,&quot;ISSN&quot;:&quot;0009-2363&quot;,&quot;PMID&quot;:&quot;16755071&quot;,&quot;URL&quot;:&quot;https://keio.pure.elsevier.com/ja/publications/in-vitro-leishmanicidal-constituents-of-millettia-pendula&quot;,&quot;issued&quot;:{&quot;date-parts&quot;:[[2006,6]]},&quot;page&quot;:&quot;915-917&quot;,&quot;abstract&quot;:&quot;The in vitro leishmanicidal constituents of Millettia pendula were examined. Two new compounds, 1 (millettilone A) and 2 (millettilone B), were isolated from the methanol extract of M. pendula, together with six known compounds: 3R-claussequinone (3), pendulone (4), secundiflorol I (5), 3,8-dihydroxy-9-methoxypterocarpan (6), 3,10-dihydroxy-7,9-dimethoxypterocarpan (7), and formononetin (8). Among these, pendulone showed the most potent leishmanicidal activity. Compound 2 was found to be a purple pigment in this heartwood. Their chemical structures were elucidated using spectral methods. © 2006 Pharmaceutical Society of Japan.&quot;,&quot;publisher&quot;:&quot;Pharmaceutical Society of Japan&quot;,&quot;issue&quot;:&quot;6&quot;,&quot;volume&quot;:&quot;54&quot;},&quot;isTemporary&quot;:false}],&quot;citationTag&quot;:&quot;MENDELEY_CITATION_v3_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&quot;},{&quot;citationID&quot;:&quot;MENDELEY_CITATION_19902174-c110-409d-b4d3-8e9b4236f51d&quot;,&quot;properties&quot;:{&quot;noteIndex&quot;:0},&quot;isEdited&quot;:false,&quot;manualOverride&quot;:{&quot;isManuallyOverridden&quot;:false,&quot;citeprocText&quot;:&quot;&lt;sup&gt;9,10&lt;/sup&gt;&quot;,&quot;manualOverrideText&quot;:&quot;&quot;},&quot;citationItems&quot;:[{&quot;id&quot;:&quot;75c5287f-1917-36f8-856d-2bac61174ede&quot;,&quot;itemData&quot;:{&quot;type&quot;:&quot;article-journal&quot;,&quot;id&quot;:&quot;75c5287f-1917-36f8-856d-2bac61174ede&quot;,&quot;title&quot;:&quot;Yeast r-Glucosidase Inhibition by Isoflavones from Plants of Leguminosae as an in Vitro Alternative to Acarbose&quot;,&quot;author&quot;:[{&quot;family&quot;:&quot;Whan Choi&quot;,&quot;given&quot;:&quot;Chun&quot;,&quot;parse-names&quot;:false,&quot;dropping-particle&quot;:&quot;&quot;,&quot;non-dropping-particle&quot;:&quot;&quot;},{&quot;family&quot;:&quot;Hee Choi&quot;,&quot;given&quot;:&quot;Yeon&quot;,&quot;parse-names&quot;:false,&quot;dropping-particle&quot;:&quot;&quot;,&quot;non-dropping-particle&quot;:&quot;&quot;},{&quot;family&quot;:&quot;Cha&quot;,&quot;given&quot;:&quot;Mi-ran&quot;,&quot;parse-names&quot;:false,&quot;dropping-particle&quot;:&quot;&quot;,&quot;non-dropping-particle&quot;:&quot;&quot;},{&quot;family&quot;:&quot;Seok Yoo&quot;,&quot;given&quot;:&quot;Dae&quot;,&quot;parse-names&quot;:false,&quot;dropping-particle&quot;:&quot;&quot;,&quot;non-dropping-particle&quot;:&quot;&quot;},{&quot;family&quot;:&quot;Sup Kim&quot;,&quot;given&quot;:&quot;Young&quot;,&quot;parse-names&quot;:false,&quot;dropping-particle&quot;:&quot;&quot;,&quot;non-dropping-particle&quot;:&quot;&quot;},{&quot;family&quot;:&quot;Hwan Yon&quot;,&quot;given&quot;:&quot;Gyu&quot;,&quot;parse-names&quot;:false,&quot;dropping-particle&quot;:&quot;&quot;,&quot;non-dropping-particle&quot;:&quot;&quot;},{&quot;family&quot;:&quot;Sik Hong&quot;,&quot;given&quot;:&quot;Kyung&quot;,&quot;parse-names&quot;:false,&quot;dropping-particle&quot;:&quot;&quot;,&quot;non-dropping-particle&quot;:&quot;&quot;},{&quot;family&quot;:&quot;Kim&quot;,&quot;given&quot;:&quot;Young HO&quot;,&quot;parse-names&quot;:false,&quot;dropping-particle&quot;:&quot;&quot;,&quot;non-dropping-particle&quot;:&quot;&quot;},{&quot;family&quot;:&quot;Yong Ryu&quot;,&quot;given&quot;:&quot;Shi&quot;,&quot;parse-names&quot;:false,&quot;dropping-particle&quot;:&quot;&quot;,&quot;non-dropping-particle&quot;:&quot;&quot;}],&quot;container-title&quot;:&quot;J. Agric. Food Chem&quot;,&quot;accessed&quot;:{&quot;date-parts&quot;:[[2023,3,24]]},&quot;DOI&quot;:&quot;10.1021/jf101926j&quot;,&quot;URL&quot;:&quot;https://pubs.acs.org/sharingguidelines&quot;,&quot;issued&quot;:{&quot;date-parts&quot;:[[2010]]},&quot;page&quot;:&quot;9988-9993&quot;,&quot;abstract&quot;:&quot;In the course of searching for new classes of R-glucosidase inhibitors originated from natural resources, 11 kinds of isoflavones, i.e., medicarpin (1), formononetin (2), mucronulatol (3), (3R)-calussequinone (5), (3R)-5 0-methoxyvestitol (6), tectorigenin (7), biochanin A (8), tuberosin (9), calycosin (10), daidzein (11), and genistein (12), as well as a flavone, liquritigenin (4), were isolated as active principles responsible for the yeast R-glucosidase inhibitory activity from two leguminous plant extracts, i.e., the heartwood extract of Dalbergia odorifera and the roots extract of Pueraria thunbergiana. Each components (1-12) demonstrated a significantly potent inhibition on yeast R-glucosidase in a dose dependent manner when the p-nitrophenyl-R-D-glucopyranoside was used as a substrate in vitro. The concentration required for 50% enzyme inhibition (IC 50) were calculated as 2.93 mM (1), 0.51 mM (2), 3.52 mM (7) 0.35 mM (8), 3.52 mM (9), 0.85 mM (11), and 0.15 mM (12) when that of reference drug acarbose was evaluated as 9.11 mM, in vitro. However, isoflavone glycosides, i.e., puerarin (13), daidzin (14), formononetin-7-O-β-glucopyranoside (15), and genistin (16), exhibited a relatively poor inhibitory activity on yeast R-glucosidase as compared with the corresponding isoflavone (2, 11, 12), respectively&quot;,&quot;volume&quot;:&quot;58&quot;,&quot;container-title-short&quot;:&quot;&quot;},&quot;isTemporary&quot;:false},{&quot;id&quot;:&quot;56c48b08-3ed6-3547-b314-e9d47c13d634&quot;,&quot;itemData&quot;:{&quot;type&quot;:&quot;article-journal&quot;,&quot;id&quot;:&quot;56c48b08-3ed6-3547-b314-e9d47c13d634&quot;,&quot;title&quot;:&quot;Isoflavan and Related Compounds from Dalbergia odorifera. I&quot;,&quot;author&quot;:[{&quot;family&quot;:&quot;Shoji&quot;,&quot;given&quot;:&quot;Yahara&quot;,&quot;parse-names&quot;:false,&quot;dropping-particle&quot;:&quot;&quot;,&quot;non-dropping-particle&quot;:&quot;&quot;},{&quot;family&quot;:&quot;Tetsu&quot;,&quot;given&quot;:&quot;Ogata&quot;,&quot;parse-names&quot;:false,&quot;dropping-particle&quot;:&quot;&quot;,&quot;non-dropping-particle&quot;:&quot;&quot;},{&quot;family&quot;:&quot;Reiko&quot;,&quot;given&quot;:&quot;Saijo&quot;,&quot;parse-names&quot;:false,&quot;dropping-particle&quot;:&quot;&quot;,&quot;non-dropping-particle&quot;:&quot;&quot;},{&quot;family&quot;:&quot;Johji&quot;,&quot;given&quot;:&quot;Yamahara&quot;,&quot;parse-names&quot;:false,&quot;dropping-particle&quot;:&quot;&quot;,&quot;non-dropping-particle&quot;:&quot;&quot;},{&quot;family&quot;:&quot;Kazumoto&quot;,&quot;given&quot;:&quot;Miyahara&quot;,&quot;parse-names&quot;:false,&quot;dropping-particle&quot;:&quot;&quot;,&quot;non-dropping-particle&quot;:&quot;&quot;},{&quot;family&quot;:&quot;Toshiro&quot;,&quot;given&quot;:&quot;Nohara&quot;,&quot;parse-names&quot;:false,&quot;dropping-particle&quot;:&quot;&quot;,&quot;non-dropping-particle&quot;:&quot;&quot;}],&quot;container-title&quot;:&quot;Chem, Pharm. Bull.&quot;,&quot;issued&quot;:{&quot;date-parts&quot;:[[1989]]},&quot;page&quot;:&quot;979-987&quot;,&quot;issue&quot;:&quot;4&quot;,&quot;volume&quot;:&quot;37&quot;},&quot;isTemporary&quot;:false}],&quot;citationTag&quot;:&quot;MENDELEY_CITATION_v3_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&quot;},{&quot;citationID&quot;:&quot;MENDELEY_CITATION_f4adbc2a-6475-4b80-ab5c-a70230469146&quot;,&quot;properties&quot;:{&quot;noteIndex&quot;:0},&quot;isEdited&quot;:false,&quot;manualOverride&quot;:{&quot;isManuallyOverridden&quot;:false,&quot;citeprocText&quot;:&quot;&lt;sup&gt;11&lt;/sup&gt;&quot;,&quot;manualOverrideText&quot;:&quot;&quot;},&quot;citationItems&quot;:[{&quot;id&quot;:&quot;53dd2197-c20f-3e74-b86d-de054711de5a&quot;,&quot;itemData&quot;:{&quot;type&quot;:&quot;article-journal&quot;,&quot;id&quot;:&quot;53dd2197-c20f-3e74-b86d-de054711de5a&quot;,&quot;title&quot;:&quot;A chiral pool approach for asymmetric syntheses of both antipodes of equol and sativan&quot;,&quot;author&quot;:[{&quot;family&quot;:&quot;Yalamanchili&quot;,&quot;given&quot;:&quot;Chinni&quot;,&quot;parse-names&quot;:false,&quot;dropping-particle&quot;:&quot;&quot;,&quot;non-dropping-particle&quot;:&quot;&quot;},{&quot;family&quot;:&quot;Chittiboyina&quot;,&quot;given&quot;:&quot;Amar G.&quot;,&quot;parse-names&quot;:false,&quot;dropping-particle&quot;:&quot;&quot;,&quot;non-dropping-particle&quot;:&quot;&quot;},{&quot;family&quot;:&quot;Chandra Kumar Rotte&quot;,&quot;given&quot;:&quot;Sateesh&quot;,&quot;parse-names&quot;:false,&quot;dropping-particle&quot;:&quot;&quot;,&quot;non-dropping-particle&quot;:&quot;&quot;},{&quot;family&quot;:&quot;Katzenellenbogen&quot;,&quot;given&quot;:&quot;John A.&quot;,&quot;parse-names&quot;:false,&quot;dropping-particle&quot;:&quot;&quot;,&quot;non-dropping-particle&quot;:&quot;&quot;},{&quot;family&quot;:&quot;Helferich&quot;,&quot;given&quot;:&quot;William G.&quot;,&quot;parse-names&quot;:false,&quot;dropping-particle&quot;:&quot;&quot;,&quot;non-dropping-particle&quot;:&quot;&quot;},{&quot;family&quot;:&quot;Khan&quot;,&quot;given&quot;:&quot;Ikhlas A.&quot;,&quot;parse-names&quot;:false,&quot;dropping-particle&quot;:&quot;&quot;,&quot;non-dropping-particle&quot;:&quot;&quot;}],&quot;container-title&quot;:&quot;Tetrahedron&quot;,&quot;container-title-short&quot;:&quot;Tetrahedron&quot;,&quot;accessed&quot;:{&quot;date-parts&quot;:[[2023,3,24]]},&quot;DOI&quot;:&quot;10.1016/J.TET.2018.03.004&quot;,&quot;ISSN&quot;:&quot;0040-4020&quot;,&quot;issued&quot;:{&quot;date-parts&quot;:[[2018,4,19]]},&quot;page&quot;:&quot;2020-2029&quot;,&quot;abstract&quot;:&quot;For the first time, both antipodes of the isoflavans, equol and sativan were synthesized in &gt;98% ee with good overall yields starting from readily available starting materials. The chiral isoflavan, (−)-equol is produced from soy isoflavones, formonentin and daidzein by the action of intestinal bacteria in certain groups of population and other chiral isoflavans are reported from various phytochemical sources. To produce these chiral isoflavans in gram quantities, Evans’ enantioselective aldol condensation was used as a chiral-inducing step to introduce the required chirality at the C-3 position. Addition of chiral boron-enolate to substituted benzaldehyde resulted in functionalized syn-aldol products with &gt;90% yield and excellent diastereoselectivity. Functional group transformations followed by intramolecular Mitsunobu reaction and deprotection steps resulted the target compounds, S-(−)-equol and S-(+)-sativan, with high degree of enantiopurity. By simply switching the chiral auxiliary to (S)-4-benzyloxazolidin-2-one and following the same synthetic sequence the antipodes, R-(+)-equol and R-(−)-sativan were achieved. Both enantiomers are of interest from a clinical and pharmacological perspective and are currently being developed as nutraceutical and pharmacological agents. This flexible synthetic process lends itself quite readily to the enantioselective syntheses of other biologically active C-3 chiral isoflavans.&quot;,&quot;publisher&quot;:&quot;Pergamon&quot;,&quot;issue&quot;:&quot;16&quot;,&quot;volume&quot;:&quot;74&quot;},&quot;isTemporary&quot;:false}],&quot;citationTag&quot;:&quot;MENDELEY_CITATION_v3_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&quot;},{&quot;citationID&quot;:&quot;MENDELEY_CITATION_809ecd72-8fae-46f9-928a-5c23f2274127&quot;,&quot;properties&quot;:{&quot;noteIndex&quot;:0},&quot;isEdited&quot;:false,&quot;manualOverride&quot;:{&quot;isManuallyOverridden&quot;:false,&quot;citeprocText&quot;:&quot;&lt;sup&gt;12,13&lt;/sup&gt;&quot;,&quot;manualOverrideText&quot;:&quot;&quot;},&quot;citationItems&quot;:[{&quot;id&quot;:&quot;18eb23f7-6fd6-3b6f-b2af-a03b15c8bedd&quot;,&quot;itemData&quot;:{&quot;type&quot;:&quot;article-journal&quot;,&quot;id&quot;:&quot;18eb23f7-6fd6-3b6f-b2af-a03b15c8bedd&quot;,&quot;title&quot;:&quot;Flavonoids and isoflavonoids of chemotaxonomic significance from Glycyrrhiza pallidiflora (Leguminosae)&quot;,&quot;author&quot;:[{&quot;family&quot;:&quot;Kajiyama&quot;,&quot;given&quot;:&quot;K.&quot;,&quot;parse-names&quot;:false,&quot;dropping-particle&quot;:&quot;&quot;,&quot;non-dropping-particle&quot;:&quot;&quot;},{&quot;family&quot;:&quot;Hiraga&quot;,&quot;given&quot;:&quot;Yukio&quot;,&quot;parse-names&quot;:false,&quot;dropping-particle&quot;:&quot;&quot;,&quot;non-dropping-particle&quot;:&quot;&quot;},{&quot;family&quot;:&quot;Takahashi&quot;,&quot;given&quot;:&quot;Kunio&quot;,&quot;parse-names&quot;:false,&quot;dropping-particle&quot;:&quot;&quot;,&quot;non-dropping-particle&quot;:&quot;&quot;},{&quot;family&quot;:&quot;Hirata&quot;,&quot;given&quot;:&quot;Shoko&quot;,&quot;parse-names&quot;:false,&quot;dropping-particle&quot;:&quot;&quot;,&quot;non-dropping-particle&quot;:&quot;&quot;},{&quot;family&quot;:&quot;Kobayashi&quot;,&quot;given&quot;:&quot;Shigeo&quot;,&quot;parse-names&quot;:false,&quot;dropping-particle&quot;:&quot;&quot;,&quot;non-dropping-particle&quot;:&quot;&quot;},{&quot;family&quot;:&quot;Sankawa&quot;,&quot;given&quot;:&quot;Ushio&quot;,&quot;parse-names&quot;:false,&quot;dropping-particle&quot;:&quot;&quot;,&quot;non-dropping-particle&quot;:&quot;&quot;},{&quot;family&quot;:&quot;Kinoshita&quot;,&quot;given&quot;:&quot;Takeshi&quot;,&quot;parse-names&quot;:false,&quot;dropping-particle&quot;:&quot;&quot;,&quot;non-dropping-particle&quot;:&quot;&quot;}],&quot;container-title&quot;:&quot;Biochemical Systematics and Ecology&quot;,&quot;container-title-short&quot;:&quot;Biochem Syst Ecol&quot;,&quot;accessed&quot;:{&quot;date-parts&quot;:[[2023,3,24]]},&quot;DOI&quot;:&quot;10.1016/0305-1978(93)90090-E&quot;,&quot;ISSN&quot;:&quot;0305-1978&quot;,&quot;issued&quot;:{&quot;date-parts&quot;:[[1993,12,1]]},&quot;page&quot;:&quot;785-793&quot;,&quot;abstract&quot;:&quot;Chemical studies were carried out on the root of Glycyrrhiza pallidiflora (Leguminosae), a licorice of no medicinal or commercial value. Two isoflavone glycosides, wistin and ononin, were isolated as major constituents from the methanol extract. A series of chromatographic separations of the acetone extract yielded isoflavone aglycones (afromosin, 2′,7-dihydroxy-4′-methoxyisoflavone and formononetin), flavanones (liquiritigenin and 4′,7-dihydroxy-6,8-diprenylflavanone), an isoflavan [(-)-vestitol], a pterocarpan [(-)-medicarpin], chalcones (echinatin and isoliquiritigenin), dibenzoylmethanes (licodione and 2′-O-methyl-licodione), a flavone (4′,7-dihydroxyflavone), a 3-arylcoumarin (2′-7-dihydroxy-4′-methoxy-3-arylcoumarin), and a new isoflav-3-ene (2′-7-dihydroxy-4′-methoxyisoflav-3-ene). The co-occurrence of the retrochalcone echinatin and the biogenetically related licodione and 2′-O-methyl-licodione is of particular interest, and suggests that this species is closely related to G. echinata and G. inflata. The biogenesis of the retrochalcone is also discussed in relation to its significance in the chemotaxonomy of sects Echinatae and Bucharicae of the genus Glycyrrhiza. © 1993.&quot;,&quot;publisher&quot;:&quot;Pergamon&quot;,&quot;issue&quot;:&quot;8&quot;,&quot;volume&quot;:&quot;21&quot;},&quot;isTemporary&quot;:false},{&quot;id&quot;:&quot;6c5dcf80-663a-3e61-afa1-ff88f66f7af4&quot;,&quot;itemData&quot;:{&quot;type&quot;:&quot;article-journal&quot;,&quot;id&quot;:&quot;6c5dcf80-663a-3e61-afa1-ff88f66f7af4&quot;,&quot;title&quot;:&quot;INDUCTION AND IDENTIFICATION OF SATIVAN AND VESTITOL AS TWO PHYTOALEXINS FROM LOTUS CORhJICULATUS&quot;,&quot;author&quot;:[{&quot;family&quot;:&quot;Bonde&quot;,&quot;given&quot;:&quot;Morris R&quot;,&quot;parse-names&quot;:false,&quot;dropping-particle&quot;:&quot;&quot;,&quot;non-dropping-particle&quot;:&quot;&quot;},{&quot;family&quot;:&quot;Millar&quot;,&quot;given&quot;:&quot;Roy L&quot;,&quot;parse-names&quot;:false,&quot;dropping-particle&quot;:&quot;&quot;,&quot;non-dropping-particle&quot;:&quot;&quot;},{&quot;family&quot;:&quot;Incham&quot;,&quot;given&quot;:&quot;John L&quot;,&quot;parse-names&quot;:false,&quot;dropping-particle&quot;:&quot;&quot;,&quot;non-dropping-particle&quot;:&quot;&quot;}],&quot;accessed&quot;:{&quot;date-parts&quot;:[[2023,3,24]]},&quot;issued&quot;:{&quot;date-parts&quot;:[[1973]]},&quot;abstract&quot;:&quot;Two phytoalexins, (-_)-sativan, previously named sativin, [(-_)-7-hydroxy-2, 4'-dimethoxy-isoflavan], and (-)-vestitol, [(-)-7,2'-dihydroxy-4'-methoxyisoflavan], were induced by a spore suspension of Helminthosporium turcicum Pass. to accumulate in leaves of birdsfoot trefoil (Lotus corniculatus L.). INTRODUCTION&quot;,&quot;volume&quot;:&quot;12&quot;},&quot;isTemporary&quot;:false}],&quot;citationTag&quot;:&quot;MENDELEY_CITATION_v3_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&quot;},{&quot;citationID&quot;:&quot;MENDELEY_CITATION_fed103c8-0f3c-4856-8175-996a678d2c48&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&quot;,&quot;citationItems&quot;:[{&quot;id&quot;:&quot;ff4b0252-c204-3e49-894f-af7fb33154d4&quot;,&quot;itemData&quot;:{&quot;type&quot;:&quot;article-journal&quot;,&quot;id&quot;:&quot;ff4b0252-c204-3e49-894f-af7fb33154d4&quot;,&quot;title&quot;:&quot;Hypocotyl Pigments in Soybeans1&quot;,&quot;author&quot;:[{&quot;family&quot;:&quot;Peters&quot;,&quot;given&quot;:&quot;D. W.&quot;,&quot;parse-names&quot;:false,&quot;dropping-particle&quot;:&quot;&quot;,&quot;non-dropping-particle&quot;:&quot;&quot;},{&quot;family&quot;:&quot;Wilcox&quot;,&quot;given&quot;:&quot;J. R.&quot;,&quot;parse-names&quot;:false,&quot;dropping-particle&quot;:&quot;&quot;,&quot;non-dropping-particle&quot;:&quot;&quot;},{&quot;family&quot;:&quot;Vorst&quot;,&quot;given&quot;:&quot;J. J.&quot;,&quot;parse-names&quot;:false,&quot;dropping-particle&quot;:&quot;&quot;,&quot;non-dropping-particle&quot;:&quot;&quot;},{&quot;family&quot;:&quot;Nielsen&quot;,&quot;given&quot;:&quot;N. C.&quot;,&quot;parse-names&quot;:false,&quot;dropping-particle&quot;:&quot;&quot;,&quot;non-dropping-particle&quot;:&quot;&quot;}],&quot;container-title&quot;:&quot;Crop Science&quot;,&quot;container-title-short&quot;:&quot;Crop Sci&quot;,&quot;accessed&quot;:{&quot;date-parts&quot;:[[2023,7,3]]},&quot;DOI&quot;:&quot;10.2135/CROPSCI1984.0011183X002400020006X&quot;,&quot;ISSN&quot;:&quot;1435-0653&quot;,&quot;URL&quot;:&quot;https://onlinelibrary.wiley.com/doi/full/10.2135/cropsci1984.0011183X002400020006x&quot;,&quot;issued&quot;:{&quot;date-parts&quot;:[[1984,3,1]]},&quot;page&quot;:&quot;237-239&quot;,&quot;abstract&quot;:&quot;Seedlings of 23 soybean (Glycine max L. Merr.) cultivars and experimental lines that had purple, bronze, or white hypocotyl color were examined to determine pigmentation differences, as well as to isolate and identify the responsible compound(s). Spectral examination of methanolic extracts of fresh hypocotyls revealed significant differences in the 480 to 580 nm region. The purple and bronze hypocotyl types exhibited major absorption peaks at 535 and 530 nm, respectively, but the white hypocotyl types did not. Pigment content of the purple hypocotyl lines ranged from 34 509Ass.~m/g~ fresh weight to 17 956 A~.~5~/g fresh weight and exhibited a gradation between the extremes. Bronze hypocotyl lines showed a similar gradation in a range of 7708 A[s0 ~./g fresh weight to 4407 Aide ~m/g fresh weight. High pressure liquid chromatographic (HPLC) analysis of the methanolic extracts revealed an anthocyanin form of three major antho-cyanidins: delphinidin, petunidin, and malvidin. Malvidin was predominant both in pruple and bronze hypocotyl types, but there was five-fold more present in purple hypocotyls compared with bronze ones. It was concluded that the bronze hypocotyl types may be dilute-purple, representing the lower end in a continuum among soybean cultivars in their anthocyanin content.&quot;,&quot;publisher&quot;:&quot;John Wiley &amp; Sons, Ltd&quot;,&quot;issue&quot;:&quot;2&quot;,&quot;volume&quot;:&quot;24&quot;},&quot;isTemporary&quot;:false},{&quot;id&quot;:&quot;dc5e928f-1ee7-39f5-bb34-eed1ee655793&quot;,&quot;itemData&quot;:{&quot;type&quot;:&quot;article-journal&quot;,&quot;id&quot;:&quot;dc5e928f-1ee7-39f5-bb34-eed1ee655793&quot;,&quot;title&quot;:&quot;Green synthesis of gold nanoparticles using Fusarium oxysporum and antibacterial activity of its tetracycline conjugant&quot;,&quot;author&quot;:[{&quot;family&quot;:&quot;Naimi-Shamel&quot;,&quot;given&quot;:&quot;N.&quot;,&quot;parse-names&quot;:false,&quot;dropping-particle&quot;:&quot;&quot;,&quot;non-dropping-particle&quot;:&quot;&quot;},{&quot;family&quot;:&quot;Pourali&quot;,&quot;given&quot;:&quot;P.&quot;,&quot;parse-names&quot;:false,&quot;dropping-particle&quot;:&quot;&quot;,&quot;non-dropping-particle&quot;:&quot;&quot;},{&quot;family&quot;:&quot;Dolatabadi&quot;,&quot;given&quot;:&quot;S.&quot;,&quot;parse-names&quot;:false,&quot;dropping-particle&quot;:&quot;&quot;,&quot;non-dropping-particle&quot;:&quot;&quot;}],&quot;container-title&quot;:&quot;Journal de Mycologie Médicale&quot;,&quot;container-title-short&quot;:&quot;J Mycol Med&quot;,&quot;accessed&quot;:{&quot;date-parts&quot;:[[2023,7,3]]},&quot;DOI&quot;:&quot;10.1016/J.MYCMED.2019.01.005&quot;,&quot;ISSN&quot;:&quot;1156-5233&quot;,&quot;PMID&quot;:&quot;30709721&quot;,&quot;issued&quot;:{&quot;date-parts&quot;:[[2019,4,1]]},&quot;page&quot;:&quot;7-13&quot;,&quot;abstract&quot;:&quot;Objective: The emerging microbial drug resistance has limited the choices of treatments for infectious diseases. Application of drugs conjugated with nanoparticles is among the strategies to subside the chance of acquiring resistance and increase the potency of current antibiotics. This study was conducted to produce gold nanoparticles (GNPs) by Fusarium oxysporum to evaluate the antibacterial activity of GNPs conjugated with tetracycline under different conditions. Material and Methods: GNPs were synthesized using the culture supernatants of F. oxysporum treated with a chloroauric acid solution. Production of GNPs and their conjugation with tetracycline was confirmed by noticing the change in color, spectrophotometry, X-ray diffraction analysis, transmission electron microscopy, and Fourier transform infrared spectroscopy spectra. The antibacterial activity of the conjugated GNPs was then assessed. Results: The formation of GNPs was confirmed by appearance of purple color and an absorption peak at 530 nm The produced GNPs were found to be spherical and hexagonal. FTIR confirmed the binding of functional groups of tetracycline to the GNPs surface. The minimum inhibitory concentration of conjugated GNPs demonstrated a much greater antibacterial activity against Gram-positive and Gram -negative bacteria as compared to tetracycline and free GNPs. Conclusions: Biosynthesis of GNPs by F. oxysporum has advantages including fast growth rate, inexpensive biomass handling, safety and easy processing. Conjugation of tetracycline with GNPs enhances antibacterial activity, which may have significant therapeutic applications.&quot;,&quot;publisher&quot;:&quot;Elsevier Masson&quot;,&quot;issue&quot;:&quot;1&quot;,&quot;volume&quot;:&quot;29&quot;},&quot;isTemporary&quot;:false}]},{&quot;citationID&quot;:&quot;MENDELEY_CITATION_eb591007-cea8-4f31-961b-45fa4e6a0eb3&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&quot;,&quot;citationItems&quot;:[{&quot;id&quot;:&quot;9a0a8c81-27b2-3627-a9d0-d68cd7746586&quot;,&quot;itemData&quot;:{&quot;type&quot;:&quot;article-journal&quot;,&quot;id&quot;:&quot;9a0a8c81-27b2-3627-a9d0-d68cd7746586&quot;,&quot;title&quot;:&quot;Hydroquinone [MAK Value Documentation, 1998]&quot;,&quot;container-title&quot;:&quot;The MAK-Collection for Occupational Health and Safety&quot;,&quot;accessed&quot;:{&quot;date-parts&quot;:[[2023,7,3]]},&quot;DOI&quot;:&quot;10.1002/3527600418.MB12331E0010&quot;,&quot;URL&quot;:&quot;https://onlinelibrary.wiley.com/doi/full/10.1002/3527600418.mb12331e0010&quot;,&quot;issued&quot;:{&quot;date-parts&quot;:[[2012,1,31]]},&quot;page&quot;:&quot;114-145&quot;,&quot;publisher&quot;:&quot;John Wiley &amp; Sons, Ltd&quot;,&quot;container-title-short&quot;:&quot;&quot;},&quot;isTemporary&quot;:false},{&quot;id&quot;:&quot;33a59d72-b495-3842-93b4-52b6ecfb966f&quot;,&quot;itemData&quot;:{&quot;type&quot;:&quot;article-journal&quot;,&quot;id&quot;:&quot;33a59d72-b495-3842-93b4-52b6ecfb966f&quot;,&quot;title&quot;:&quot;Biomolecules Oxidation by Hydrogen Peroxide and Singlet Oxygen&quot;,&quot;author&quot;:[{&quot;family&quot;:&quot;Hirakawa&quot;,&quot;given&quot;:&quot;Kazutaka&quot;,&quot;parse-names&quot;:false,&quot;dropping-particle&quot;:&quot;&quot;,&quot;non-dropping-particle&quot;:&quot;&quot;}],&quot;container-title&quot;:&quot;Reactive Oxygen Species (ROS) in Living Cells&quot;,&quot;accessed&quot;:{&quot;date-parts&quot;:[[2023,7,3]]},&quot;DOI&quot;:&quot;10.5772/INTECHOPEN.71465&quot;,&quot;URL&quot;:&quot;https://www.researchgate.net/publication/325338164_Biomolecules_Oxidation_by_Hydrogen_Peroxide_and_Singlet_Oxygen&quot;,&quot;issued&quot;:{&quot;date-parts&quot;:[[2018,5,2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quot;,&quot;container-title-short&quot;:&quot;&quot;},&quot;isTemporary&quot;:false}]},{&quot;citationID&quot;:&quot;MENDELEY_CITATION_01ced41e-8da0-4be4-b0c7-5694bf17c5b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&quot;,&quot;citationItems&quot;:[{&quot;id&quot;:&quot;61886e9c-54c1-3bf2-9553-43c3fbd3d2b1&quot;,&quot;itemData&quot;:{&quot;type&quot;:&quot;article-journal&quot;,&quot;id&quot;:&quot;61886e9c-54c1-3bf2-9553-43c3fbd3d2b1&quot;,&quot;title&quot;:&quot;The enthalpies of formation of o-, m-, and p-benzoquinone: Gas-phase ion energetics, combustion calorimetry, and quantum chemical computations combined&quot;,&quot;author&quot;:[{&quot;family&quot;:&quot;Fattahi&quot;,&quot;given&quot;:&quot;Alireza&quot;,&quot;parse-names&quot;:false,&quot;dropping-particle&quot;:&quot;&quot;,&quot;non-dropping-particle&quot;:&quot;&quot;},{&quot;family&quot;:&quot;Kass&quot;,&quot;given&quot;:&quot;Steven R.&quot;,&quot;parse-names&quot;:false,&quot;dropping-particle&quot;:&quot;&quot;,&quot;non-dropping-particle&quot;:&quot;&quot;},{&quot;family&quot;:&quot;Liebman&quot;,&quot;given&quot;:&quot;Joel F.&quot;,&quot;parse-names&quot;:false,&quot;dropping-particle&quot;:&quot;&quot;,&quot;non-dropping-particle&quot;:&quot;&quot;},{&quot;family&quot;:&quot;Matos&quot;,&quot;given&quot;:&quot;M. Agostinha R.&quot;,&quot;parse-names&quot;:false,&quot;dropping-particle&quot;:&quot;&quot;,&quot;non-dropping-particle&quot;:&quot;&quot;},{&quot;family&quot;:&quot;Miranda&quot;,&quot;given&quot;:&quot;Margarida S.&quot;,&quot;parse-names&quot;:false,&quot;dropping-particle&quot;:&quot;&quot;,&quot;non-dropping-particle&quot;:&quot;&quot;},{&quot;family&quot;:&quot;Morais&quot;,&quot;given&quot;:&quot;Victor M.F.&quot;,&quot;parse-names&quot;:false,&quot;dropping-particle&quot;:&quot;&quot;,&quot;non-dropping-particle&quot;:&quot;&quot;}],&quot;container-title&quot;:&quot;Journal of the American Chemical Society&quot;,&quot;container-title-short&quot;:&quot;J Am Chem Soc&quot;,&quot;accessed&quot;:{&quot;date-parts&quot;:[[2023,7,3]]},&quot;DOI&quot;:&quot;10.1021/JA042612F/ASSET/IMAGES/LARGE/JA042612FF6.JPEG&quot;,&quot;ISSN&quot;:&quot;00027863&quot;,&quot;PMID&quot;:&quot;15839713&quot;,&quot;URL&quot;:&quot;https://pubs.acs.org/doi/full/10.1021/ja042612f&quot;,&quot;issued&quot;:{&quot;date-parts&quot;:[[2005,4,27]]},&quot;page&quot;:&quot;6116-6122&quot;,&quot;abstract&quot;:&quot;Radical anions of o-, m-, and p-benzoquinone were produced in a Fourier transform mass spectrometer by low energy electron attachment or collision-induced dissociation and were differentiated. Classical derivatization experiments also were carried out to authenticate the ortho and meta anions. Gas-phase techniques were used to measure the proton affinities of all three radical anions and the electron affinities of o- and m-benzoquinone. By combining these results in thermodynamic cycles, we derived heats of hydrogenation of o-, m-, and p-benzoquinone (ΔhydH°(1o, 1m, and 1p) = 42.8 ± 4.1, 74.8 ± 4.1, and 38.5 ± 3.0 kcal mol-1, respectively) and their heats of formation (ΔfH°(1o, 1m, and 1p) = -23.1 ± 4.1, 6.8 ± 4.1, and -27.7 ± 3.0 kcal mol-1, respectively). Good accord with the literature value for the para derivative was obtained. Combustion calorimetry and heats of sublimation also were measured for benzil and 3,5-di-tert-butyl-o-benzoquinone. The former heat of formation agreed with previous determinations, while the latter result (ΔfH°(g) = -73.09 ± 0.87 kcal mol-1) was transformed to ΔfH°(1o) = -18.9 ± 2.2 kcal mol-1 by removing the effect of the tert-butyl groups via isodesmic reactions. This led to a final value of ΔfH°(1o) = -21.0 ± 3.1 kcal mol-1. Additivity was found to work well for m-benzoquinone, but BDE1 and BDE2 for 1,2- and 1,4-dihydroxybenzene differed by a remarkably small 14.1 ± 4.2 and 23.5 ± 3.7 kcal mol-1, respectively, indicating that o- and p-benzoquinone should be excellent radical traps. © 2005 American Chemical Society.&quot;,&quot;publisher&quot;:&quot; American Chemical Society &quot;,&quot;issue&quot;:&quot;16&quot;,&quot;volume&quot;:&quot;12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11a793-81f0-4206-8231-8e3308e1c157" xsi:nil="true"/>
    <lcf76f155ced4ddcb4097134ff3c332f xmlns="5e9ec06c-f512-4fb9-81ef-3efba4977b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BF8E9C8B2FEC4CB677BD8BEBA87214" ma:contentTypeVersion="14" ma:contentTypeDescription="新しいドキュメントを作成します。" ma:contentTypeScope="" ma:versionID="dace13672e3eaf05276fbf491d9f2882">
  <xsd:schema xmlns:xsd="http://www.w3.org/2001/XMLSchema" xmlns:xs="http://www.w3.org/2001/XMLSchema" xmlns:p="http://schemas.microsoft.com/office/2006/metadata/properties" xmlns:ns2="5e9ec06c-f512-4fb9-81ef-3efba4977b4b" xmlns:ns3="ce11a793-81f0-4206-8231-8e3308e1c157" targetNamespace="http://schemas.microsoft.com/office/2006/metadata/properties" ma:root="true" ma:fieldsID="db6876dc8edca79b812a33889b637f9c" ns2:_="" ns3:_="">
    <xsd:import namespace="5e9ec06c-f512-4fb9-81ef-3efba4977b4b"/>
    <xsd:import namespace="ce11a793-81f0-4206-8231-8e3308e1c1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ec06c-f512-4fb9-81ef-3efba4977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665d802-0e3f-4965-8b3e-31b3bf35307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1a793-81f0-4206-8231-8e3308e1c1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0e50a-5bec-4d5c-9d12-9f4a3756b0c4}" ma:internalName="TaxCatchAll" ma:showField="CatchAllData" ma:web="ce11a793-81f0-4206-8231-8e3308e1c1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E01ED-64B4-47A5-89F7-FF43646FBCF0}">
  <ds:schemaRefs>
    <ds:schemaRef ds:uri="http://schemas.microsoft.com/office/2006/metadata/properties"/>
    <ds:schemaRef ds:uri="http://schemas.microsoft.com/office/infopath/2007/PartnerControls"/>
    <ds:schemaRef ds:uri="ba6d57fb-6577-42d2-96b5-29e5d28dd803"/>
    <ds:schemaRef ds:uri="797ee3bc-c449-4342-af47-5d5c1860423d"/>
  </ds:schemaRefs>
</ds:datastoreItem>
</file>

<file path=customXml/itemProps2.xml><?xml version="1.0" encoding="utf-8"?>
<ds:datastoreItem xmlns:ds="http://schemas.openxmlformats.org/officeDocument/2006/customXml" ds:itemID="{E9DC3486-FA67-4FDA-8DE3-17772038FC46}">
  <ds:schemaRefs>
    <ds:schemaRef ds:uri="http://schemas.openxmlformats.org/officeDocument/2006/bibliography"/>
  </ds:schemaRefs>
</ds:datastoreItem>
</file>

<file path=customXml/itemProps3.xml><?xml version="1.0" encoding="utf-8"?>
<ds:datastoreItem xmlns:ds="http://schemas.openxmlformats.org/officeDocument/2006/customXml" ds:itemID="{BED28313-4A5F-466E-A9A1-6A85CF46D831}"/>
</file>

<file path=customXml/itemProps4.xml><?xml version="1.0" encoding="utf-8"?>
<ds:datastoreItem xmlns:ds="http://schemas.openxmlformats.org/officeDocument/2006/customXml" ds:itemID="{EB17DBE1-1DAA-41EC-B3DA-1461744C7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16889</TotalTime>
  <Pages>30</Pages>
  <Words>744</Words>
  <Characters>4245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綾香</dc:creator>
  <cp:keywords/>
  <dc:description/>
  <cp:lastModifiedBy>勇亮 多賀</cp:lastModifiedBy>
  <cp:revision>1241</cp:revision>
  <cp:lastPrinted>2023-04-21T06:54:00Z</cp:lastPrinted>
  <dcterms:created xsi:type="dcterms:W3CDTF">2023-02-28T08:11:00Z</dcterms:created>
  <dcterms:modified xsi:type="dcterms:W3CDTF">2024-07-17T03:37:00Z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0x010100A3BF8E9C8B2FEC4CB677BD8BEBA87214</vt:lpwstr>
  </property>
</Properties>
</file>