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C5A2C" w14:textId="366406FC" w:rsidR="005B2BB3" w:rsidRPr="00C456B6" w:rsidRDefault="005B2BB3" w:rsidP="005B2BB3">
      <w:pPr>
        <w:rPr>
          <w:rFonts w:ascii="Times New Roman" w:eastAsia="Times New Roman" w:hAnsi="Times New Roman" w:cs="Times New Roman"/>
          <w:sz w:val="24"/>
        </w:rPr>
      </w:pPr>
      <w:r w:rsidRPr="006A50E6">
        <w:rPr>
          <w:b/>
          <w:bCs/>
        </w:rPr>
        <w:t>Supplementary Material</w:t>
      </w:r>
      <w:r w:rsidRPr="00C456B6">
        <w:rPr>
          <w:rFonts w:ascii="Times New Roman" w:eastAsia="Times New Roman" w:hAnsi="Times New Roman" w:cs="Times New Roman"/>
          <w:b/>
          <w:sz w:val="24"/>
        </w:rPr>
        <w:t xml:space="preserve"> 3</w:t>
      </w:r>
      <w:r w:rsidRPr="00C456B6">
        <w:rPr>
          <w:rFonts w:ascii="Times New Roman" w:eastAsia="Times New Roman" w:hAnsi="Times New Roman" w:cs="Times New Roman"/>
          <w:sz w:val="24"/>
        </w:rPr>
        <w:t xml:space="preserve"> List of drug prescription information and World Health Organization Anatomical Therapeutic Chemical codes.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3963"/>
        <w:gridCol w:w="4247"/>
      </w:tblGrid>
      <w:tr w:rsidR="005B2BB3" w14:paraId="64BEFA50" w14:textId="77777777" w:rsidTr="001D58D7">
        <w:tc>
          <w:tcPr>
            <w:tcW w:w="42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AC31B0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Drug prescription information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7BFAEF65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WHO-ATC codes</w:t>
            </w:r>
          </w:p>
        </w:tc>
      </w:tr>
      <w:tr w:rsidR="005B2BB3" w14:paraId="04E540D2" w14:textId="77777777" w:rsidTr="001D58D7">
        <w:tc>
          <w:tcPr>
            <w:tcW w:w="4247" w:type="dxa"/>
            <w:gridSpan w:val="2"/>
            <w:tcBorders>
              <w:top w:val="single" w:sz="4" w:space="0" w:color="auto"/>
            </w:tcBorders>
          </w:tcPr>
          <w:p w14:paraId="0D95BC63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Chemotherapy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4468D5F7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L01</w:t>
            </w:r>
          </w:p>
        </w:tc>
      </w:tr>
      <w:tr w:rsidR="005B2BB3" w14:paraId="54D0EA89" w14:textId="77777777" w:rsidTr="001D58D7">
        <w:tc>
          <w:tcPr>
            <w:tcW w:w="4247" w:type="dxa"/>
            <w:gridSpan w:val="2"/>
          </w:tcPr>
          <w:p w14:paraId="69F474D4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Opioid</w:t>
            </w:r>
          </w:p>
        </w:tc>
        <w:tc>
          <w:tcPr>
            <w:tcW w:w="4247" w:type="dxa"/>
          </w:tcPr>
          <w:p w14:paraId="6232E03A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B2BB3" w14:paraId="75E3A113" w14:textId="77777777" w:rsidTr="001D58D7">
        <w:tc>
          <w:tcPr>
            <w:tcW w:w="284" w:type="dxa"/>
          </w:tcPr>
          <w:p w14:paraId="6DC25EF6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54C1F15C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Opium</w:t>
            </w:r>
          </w:p>
        </w:tc>
        <w:tc>
          <w:tcPr>
            <w:tcW w:w="4247" w:type="dxa"/>
          </w:tcPr>
          <w:p w14:paraId="2F554923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N02AA02</w:t>
            </w:r>
          </w:p>
        </w:tc>
      </w:tr>
      <w:tr w:rsidR="005B2BB3" w14:paraId="621A05DD" w14:textId="77777777" w:rsidTr="001D58D7">
        <w:tc>
          <w:tcPr>
            <w:tcW w:w="284" w:type="dxa"/>
          </w:tcPr>
          <w:p w14:paraId="38A73C2E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02BC884E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Oxycodone</w:t>
            </w:r>
          </w:p>
        </w:tc>
        <w:tc>
          <w:tcPr>
            <w:tcW w:w="4247" w:type="dxa"/>
          </w:tcPr>
          <w:p w14:paraId="15C5D8C7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N02AA05</w:t>
            </w:r>
          </w:p>
        </w:tc>
      </w:tr>
      <w:tr w:rsidR="005B2BB3" w14:paraId="0025C9A3" w14:textId="77777777" w:rsidTr="001D58D7">
        <w:tc>
          <w:tcPr>
            <w:tcW w:w="284" w:type="dxa"/>
          </w:tcPr>
          <w:p w14:paraId="1B5FC947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44B9620A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456B6">
              <w:rPr>
                <w:rFonts w:ascii="Times New Roman" w:eastAsia="Times New Roman" w:hAnsi="Times New Roman" w:cs="Times New Roman"/>
                <w:sz w:val="24"/>
              </w:rPr>
              <w:t>Tapentadol</w:t>
            </w:r>
            <w:proofErr w:type="spellEnd"/>
          </w:p>
        </w:tc>
        <w:tc>
          <w:tcPr>
            <w:tcW w:w="4247" w:type="dxa"/>
          </w:tcPr>
          <w:p w14:paraId="16F2EAC8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N02AX06</w:t>
            </w:r>
          </w:p>
        </w:tc>
      </w:tr>
      <w:tr w:rsidR="005B2BB3" w14:paraId="7023CE1E" w14:textId="77777777" w:rsidTr="001D58D7">
        <w:tc>
          <w:tcPr>
            <w:tcW w:w="284" w:type="dxa"/>
          </w:tcPr>
          <w:p w14:paraId="44B51090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71492D71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Tramadol</w:t>
            </w:r>
          </w:p>
        </w:tc>
        <w:tc>
          <w:tcPr>
            <w:tcW w:w="4247" w:type="dxa"/>
          </w:tcPr>
          <w:p w14:paraId="1F613B11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N02AX02</w:t>
            </w:r>
          </w:p>
        </w:tc>
      </w:tr>
      <w:tr w:rsidR="005B2BB3" w14:paraId="158940CD" w14:textId="77777777" w:rsidTr="001D58D7">
        <w:tc>
          <w:tcPr>
            <w:tcW w:w="284" w:type="dxa"/>
          </w:tcPr>
          <w:p w14:paraId="28A75806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36E8B339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Tramadol and paracetamol</w:t>
            </w:r>
          </w:p>
        </w:tc>
        <w:tc>
          <w:tcPr>
            <w:tcW w:w="4247" w:type="dxa"/>
          </w:tcPr>
          <w:p w14:paraId="183071C5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N02AJ13</w:t>
            </w:r>
          </w:p>
        </w:tc>
      </w:tr>
      <w:tr w:rsidR="005B2BB3" w14:paraId="6F7A06D9" w14:textId="77777777" w:rsidTr="001D58D7">
        <w:tc>
          <w:tcPr>
            <w:tcW w:w="284" w:type="dxa"/>
          </w:tcPr>
          <w:p w14:paraId="4D87AEB8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6946B629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Hydromorphone</w:t>
            </w:r>
          </w:p>
        </w:tc>
        <w:tc>
          <w:tcPr>
            <w:tcW w:w="4247" w:type="dxa"/>
          </w:tcPr>
          <w:p w14:paraId="58C7439F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N02AA03</w:t>
            </w:r>
          </w:p>
        </w:tc>
      </w:tr>
      <w:tr w:rsidR="005B2BB3" w14:paraId="51E5437E" w14:textId="77777777" w:rsidTr="001D58D7">
        <w:tc>
          <w:tcPr>
            <w:tcW w:w="284" w:type="dxa"/>
          </w:tcPr>
          <w:p w14:paraId="376595BD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4F2E4482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Fentanyl</w:t>
            </w:r>
          </w:p>
        </w:tc>
        <w:tc>
          <w:tcPr>
            <w:tcW w:w="4247" w:type="dxa"/>
          </w:tcPr>
          <w:p w14:paraId="3D0708B1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N02AB03, N01AH01</w:t>
            </w:r>
          </w:p>
        </w:tc>
      </w:tr>
      <w:tr w:rsidR="005B2BB3" w14:paraId="18168737" w14:textId="77777777" w:rsidTr="001D58D7">
        <w:tc>
          <w:tcPr>
            <w:tcW w:w="284" w:type="dxa"/>
          </w:tcPr>
          <w:p w14:paraId="635B26C4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3AEB1FEB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Buprenorphine</w:t>
            </w:r>
          </w:p>
        </w:tc>
        <w:tc>
          <w:tcPr>
            <w:tcW w:w="4247" w:type="dxa"/>
          </w:tcPr>
          <w:p w14:paraId="693457BB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N02AE01</w:t>
            </w:r>
          </w:p>
        </w:tc>
      </w:tr>
      <w:tr w:rsidR="005B2BB3" w14:paraId="6E1FDB99" w14:textId="77777777" w:rsidTr="001D58D7">
        <w:tc>
          <w:tcPr>
            <w:tcW w:w="284" w:type="dxa"/>
          </w:tcPr>
          <w:p w14:paraId="334DFA22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5181CA2F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Pethidine</w:t>
            </w:r>
          </w:p>
        </w:tc>
        <w:tc>
          <w:tcPr>
            <w:tcW w:w="4247" w:type="dxa"/>
          </w:tcPr>
          <w:p w14:paraId="7B365320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N02AB02</w:t>
            </w:r>
          </w:p>
        </w:tc>
      </w:tr>
      <w:tr w:rsidR="005B2BB3" w14:paraId="726AC77A" w14:textId="77777777" w:rsidTr="001D58D7">
        <w:tc>
          <w:tcPr>
            <w:tcW w:w="284" w:type="dxa"/>
          </w:tcPr>
          <w:p w14:paraId="573868DA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2A1B5F2B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 xml:space="preserve">Pethidine and </w:t>
            </w:r>
            <w:proofErr w:type="spellStart"/>
            <w:r w:rsidRPr="00C456B6">
              <w:rPr>
                <w:rFonts w:ascii="Times New Roman" w:eastAsia="Times New Roman" w:hAnsi="Times New Roman" w:cs="Times New Roman"/>
                <w:sz w:val="24"/>
              </w:rPr>
              <w:t>levallorphan</w:t>
            </w:r>
            <w:proofErr w:type="spellEnd"/>
          </w:p>
        </w:tc>
        <w:tc>
          <w:tcPr>
            <w:tcW w:w="4247" w:type="dxa"/>
          </w:tcPr>
          <w:p w14:paraId="771EC4A4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N02AB52</w:t>
            </w:r>
          </w:p>
        </w:tc>
      </w:tr>
      <w:tr w:rsidR="005B2BB3" w14:paraId="73F23D98" w14:textId="77777777" w:rsidTr="001D58D7">
        <w:tc>
          <w:tcPr>
            <w:tcW w:w="284" w:type="dxa"/>
          </w:tcPr>
          <w:p w14:paraId="057395ED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3E4B494A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Pentazocine</w:t>
            </w:r>
          </w:p>
        </w:tc>
        <w:tc>
          <w:tcPr>
            <w:tcW w:w="4247" w:type="dxa"/>
          </w:tcPr>
          <w:p w14:paraId="69476B74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N02AD01</w:t>
            </w:r>
          </w:p>
        </w:tc>
      </w:tr>
      <w:tr w:rsidR="005B2BB3" w14:paraId="0CFBFF18" w14:textId="77777777" w:rsidTr="001D58D7">
        <w:tc>
          <w:tcPr>
            <w:tcW w:w="284" w:type="dxa"/>
          </w:tcPr>
          <w:p w14:paraId="2F31E51C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282F2470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Morphine</w:t>
            </w:r>
          </w:p>
        </w:tc>
        <w:tc>
          <w:tcPr>
            <w:tcW w:w="4247" w:type="dxa"/>
          </w:tcPr>
          <w:p w14:paraId="3395982F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N02AA01</w:t>
            </w:r>
          </w:p>
        </w:tc>
      </w:tr>
      <w:tr w:rsidR="005B2BB3" w14:paraId="5DFB3AE0" w14:textId="77777777" w:rsidTr="001D58D7">
        <w:tc>
          <w:tcPr>
            <w:tcW w:w="284" w:type="dxa"/>
          </w:tcPr>
          <w:p w14:paraId="3A760227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5C3D621D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Remifentanil</w:t>
            </w:r>
          </w:p>
        </w:tc>
        <w:tc>
          <w:tcPr>
            <w:tcW w:w="4247" w:type="dxa"/>
          </w:tcPr>
          <w:p w14:paraId="39E9EB78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N01AH06</w:t>
            </w:r>
          </w:p>
        </w:tc>
      </w:tr>
      <w:tr w:rsidR="005B2BB3" w14:paraId="53EB2034" w14:textId="77777777" w:rsidTr="001D58D7">
        <w:tc>
          <w:tcPr>
            <w:tcW w:w="284" w:type="dxa"/>
          </w:tcPr>
          <w:p w14:paraId="0A0E8CE1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6B3F3D9F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Other opioids</w:t>
            </w:r>
          </w:p>
        </w:tc>
        <w:tc>
          <w:tcPr>
            <w:tcW w:w="4247" w:type="dxa"/>
          </w:tcPr>
          <w:p w14:paraId="742BEB34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N02AX</w:t>
            </w:r>
          </w:p>
        </w:tc>
      </w:tr>
      <w:tr w:rsidR="005B2BB3" w14:paraId="3F5CDD58" w14:textId="77777777" w:rsidTr="001D58D7">
        <w:tc>
          <w:tcPr>
            <w:tcW w:w="4247" w:type="dxa"/>
            <w:gridSpan w:val="2"/>
          </w:tcPr>
          <w:p w14:paraId="7E3F3D88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Preoperative analgesics</w:t>
            </w:r>
          </w:p>
        </w:tc>
        <w:tc>
          <w:tcPr>
            <w:tcW w:w="4247" w:type="dxa"/>
          </w:tcPr>
          <w:p w14:paraId="5B289805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B2BB3" w14:paraId="06794E6C" w14:textId="77777777" w:rsidTr="001D58D7">
        <w:tc>
          <w:tcPr>
            <w:tcW w:w="284" w:type="dxa"/>
          </w:tcPr>
          <w:p w14:paraId="68A45787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03BEB8BA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Acetaminophen</w:t>
            </w:r>
          </w:p>
        </w:tc>
        <w:tc>
          <w:tcPr>
            <w:tcW w:w="4247" w:type="dxa"/>
          </w:tcPr>
          <w:p w14:paraId="46C17383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N02BE01</w:t>
            </w:r>
          </w:p>
        </w:tc>
      </w:tr>
      <w:tr w:rsidR="005B2BB3" w14:paraId="2C57476A" w14:textId="77777777" w:rsidTr="001D58D7">
        <w:tc>
          <w:tcPr>
            <w:tcW w:w="284" w:type="dxa"/>
          </w:tcPr>
          <w:p w14:paraId="76C232F0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132919C0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NSAIDs</w:t>
            </w:r>
          </w:p>
        </w:tc>
        <w:tc>
          <w:tcPr>
            <w:tcW w:w="4247" w:type="dxa"/>
          </w:tcPr>
          <w:p w14:paraId="2ACD9845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M01A, N02BA01</w:t>
            </w:r>
          </w:p>
        </w:tc>
      </w:tr>
      <w:tr w:rsidR="005B2BB3" w14:paraId="3D0E3E3D" w14:textId="77777777" w:rsidTr="001D58D7">
        <w:tc>
          <w:tcPr>
            <w:tcW w:w="284" w:type="dxa"/>
          </w:tcPr>
          <w:p w14:paraId="2B5B77C3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6F0E4DE7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Gabapentin</w:t>
            </w:r>
          </w:p>
        </w:tc>
        <w:tc>
          <w:tcPr>
            <w:tcW w:w="4247" w:type="dxa"/>
          </w:tcPr>
          <w:p w14:paraId="12CF7D7F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N03AX12</w:t>
            </w:r>
          </w:p>
        </w:tc>
      </w:tr>
      <w:tr w:rsidR="005B2BB3" w14:paraId="1E9B1639" w14:textId="77777777" w:rsidTr="001D58D7">
        <w:tc>
          <w:tcPr>
            <w:tcW w:w="284" w:type="dxa"/>
          </w:tcPr>
          <w:p w14:paraId="6676807A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6B2BABBF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Pregabalin</w:t>
            </w:r>
          </w:p>
        </w:tc>
        <w:tc>
          <w:tcPr>
            <w:tcW w:w="4247" w:type="dxa"/>
          </w:tcPr>
          <w:p w14:paraId="0568C004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N03AX16</w:t>
            </w:r>
          </w:p>
        </w:tc>
      </w:tr>
      <w:tr w:rsidR="005B2BB3" w14:paraId="19C5F0C3" w14:textId="77777777" w:rsidTr="001D58D7">
        <w:tc>
          <w:tcPr>
            <w:tcW w:w="284" w:type="dxa"/>
          </w:tcPr>
          <w:p w14:paraId="3EB04819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0BCAB430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Amitriptyline</w:t>
            </w:r>
          </w:p>
        </w:tc>
        <w:tc>
          <w:tcPr>
            <w:tcW w:w="4247" w:type="dxa"/>
          </w:tcPr>
          <w:p w14:paraId="7A6F4563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N06CA01</w:t>
            </w:r>
          </w:p>
        </w:tc>
      </w:tr>
      <w:tr w:rsidR="005B2BB3" w14:paraId="2180553D" w14:textId="77777777" w:rsidTr="001D58D7">
        <w:tc>
          <w:tcPr>
            <w:tcW w:w="284" w:type="dxa"/>
          </w:tcPr>
          <w:p w14:paraId="59B21DD0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</w:tcPr>
          <w:p w14:paraId="212E9E83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Imipramine</w:t>
            </w:r>
          </w:p>
        </w:tc>
        <w:tc>
          <w:tcPr>
            <w:tcW w:w="4247" w:type="dxa"/>
          </w:tcPr>
          <w:p w14:paraId="1483DB4A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N06AA02</w:t>
            </w:r>
          </w:p>
        </w:tc>
      </w:tr>
      <w:tr w:rsidR="005B2BB3" w14:paraId="2B030184" w14:textId="77777777" w:rsidTr="001D58D7">
        <w:tc>
          <w:tcPr>
            <w:tcW w:w="284" w:type="dxa"/>
            <w:tcBorders>
              <w:bottom w:val="single" w:sz="4" w:space="0" w:color="auto"/>
            </w:tcBorders>
          </w:tcPr>
          <w:p w14:paraId="5352D735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2C16E220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Nortriptyline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04ED9F40" w14:textId="77777777" w:rsidR="005B2BB3" w:rsidRPr="00C456B6" w:rsidRDefault="005B2BB3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N06AA10</w:t>
            </w:r>
          </w:p>
        </w:tc>
      </w:tr>
    </w:tbl>
    <w:p w14:paraId="2D5DDF53" w14:textId="77777777" w:rsidR="005B2BB3" w:rsidRPr="00A61569" w:rsidRDefault="005B2BB3" w:rsidP="005B2BB3">
      <w:pPr>
        <w:rPr>
          <w:rFonts w:ascii="Times New Roman" w:hAnsi="Times New Roman"/>
          <w:sz w:val="24"/>
        </w:rPr>
      </w:pPr>
      <w:r w:rsidRPr="00C456B6">
        <w:rPr>
          <w:rFonts w:ascii="Times New Roman" w:hAnsi="Times New Roman" w:cs="Times New Roman"/>
          <w:sz w:val="24"/>
          <w:szCs w:val="24"/>
        </w:rPr>
        <w:t>WHO-ATC</w:t>
      </w:r>
      <w:r w:rsidRPr="00C456B6">
        <w:rPr>
          <w:rFonts w:ascii="Times New Roman" w:eastAsia="Times New Roman" w:hAnsi="Times New Roman" w:cs="Times New Roman"/>
          <w:sz w:val="24"/>
        </w:rPr>
        <w:t>, World Health Organization Anatomical Therapeutic Chemical</w:t>
      </w:r>
      <w:r>
        <w:rPr>
          <w:rFonts w:ascii="Times New Roman" w:eastAsia="Times New Roman" w:hAnsi="Times New Roman" w:cs="Times New Roman"/>
          <w:sz w:val="24"/>
        </w:rPr>
        <w:t xml:space="preserve">; NSAIDs, </w:t>
      </w:r>
      <w:r w:rsidRPr="00C456B6">
        <w:rPr>
          <w:rFonts w:ascii="Times New Roman" w:eastAsia="Times New Roman" w:hAnsi="Times New Roman" w:cs="Times New Roman"/>
          <w:sz w:val="24"/>
        </w:rPr>
        <w:t>non-steroidal anti-inflammatory drugs</w:t>
      </w:r>
    </w:p>
    <w:p w14:paraId="054D39BD" w14:textId="77777777" w:rsidR="007F1A0F" w:rsidRDefault="007F1A0F"/>
    <w:sectPr w:rsidR="007F1A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5B437" w14:textId="77777777" w:rsidR="0044623B" w:rsidRDefault="0044623B" w:rsidP="0044623B">
      <w:r>
        <w:separator/>
      </w:r>
    </w:p>
  </w:endnote>
  <w:endnote w:type="continuationSeparator" w:id="0">
    <w:p w14:paraId="3BB6B5C1" w14:textId="77777777" w:rsidR="0044623B" w:rsidRDefault="0044623B" w:rsidP="0044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0B5EE" w14:textId="77777777" w:rsidR="0044623B" w:rsidRDefault="0044623B" w:rsidP="0044623B">
      <w:r>
        <w:separator/>
      </w:r>
    </w:p>
  </w:footnote>
  <w:footnote w:type="continuationSeparator" w:id="0">
    <w:p w14:paraId="12770C94" w14:textId="77777777" w:rsidR="0044623B" w:rsidRDefault="0044623B" w:rsidP="00446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B3"/>
    <w:rsid w:val="0044623B"/>
    <w:rsid w:val="005B2BB3"/>
    <w:rsid w:val="007F1A0F"/>
    <w:rsid w:val="0085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E8EFDE"/>
  <w15:chartTrackingRefBased/>
  <w15:docId w15:val="{F8687794-B53E-4F33-A10C-A729FE19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B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2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62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4623B"/>
  </w:style>
  <w:style w:type="paragraph" w:styleId="a6">
    <w:name w:val="footer"/>
    <w:basedOn w:val="a"/>
    <w:link w:val="a7"/>
    <w:uiPriority w:val="99"/>
    <w:unhideWhenUsed/>
    <w:rsid w:val="004462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4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735</Characters>
  <Application>Microsoft Office Word</Application>
  <DocSecurity>0</DocSecurity>
  <Lines>91</Lines>
  <Paragraphs>34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良太 横山</dc:creator>
  <cp:keywords/>
  <dc:description/>
  <cp:lastModifiedBy>良太 横山</cp:lastModifiedBy>
  <cp:revision>2</cp:revision>
  <dcterms:created xsi:type="dcterms:W3CDTF">2024-07-17T06:33:00Z</dcterms:created>
  <dcterms:modified xsi:type="dcterms:W3CDTF">2024-07-17T06:44:00Z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7002cbe6-9a46-481d-b4c8-cc8cfeca9b15</vt:lpwstr>
  </property>
</Properties>
</file>