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CDF9D" w14:textId="78D30C1A" w:rsidR="003B648B" w:rsidRPr="00C456B6" w:rsidRDefault="003B648B" w:rsidP="003B648B">
      <w:pPr>
        <w:rPr>
          <w:rFonts w:ascii="Times New Roman" w:eastAsia="Times New Roman" w:hAnsi="Times New Roman" w:cs="Times New Roman"/>
          <w:sz w:val="24"/>
        </w:rPr>
      </w:pPr>
      <w:r w:rsidRPr="006A50E6">
        <w:rPr>
          <w:b/>
          <w:bCs/>
        </w:rPr>
        <w:t>Supplementary Material</w:t>
      </w:r>
      <w:r w:rsidRPr="00C456B6">
        <w:rPr>
          <w:rFonts w:ascii="Times New Roman" w:eastAsia="Times New Roman" w:hAnsi="Times New Roman" w:cs="Times New Roman"/>
          <w:b/>
          <w:sz w:val="24"/>
        </w:rPr>
        <w:t xml:space="preserve"> 2</w:t>
      </w:r>
      <w:r w:rsidRPr="00C456B6">
        <w:rPr>
          <w:rFonts w:ascii="Times New Roman" w:eastAsia="Times New Roman" w:hAnsi="Times New Roman" w:cs="Times New Roman"/>
          <w:sz w:val="24"/>
        </w:rPr>
        <w:t xml:space="preserve"> List of independent variables and procedure codes or claims codes.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"/>
        <w:gridCol w:w="2786"/>
        <w:gridCol w:w="2896"/>
        <w:gridCol w:w="2479"/>
      </w:tblGrid>
      <w:tr w:rsidR="003B648B" w14:paraId="124D09B5" w14:textId="77777777" w:rsidTr="001D58D7"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B61EE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Variables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B89D68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Procedure codes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B9698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Claims codes</w:t>
            </w:r>
          </w:p>
        </w:tc>
      </w:tr>
      <w:tr w:rsidR="003B648B" w14:paraId="0919EEC9" w14:textId="77777777" w:rsidTr="001D58D7"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7A18FB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Malignancy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D1FD0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K504, K514, K504-2, K514-2</w:t>
            </w:r>
          </w:p>
        </w:tc>
        <w:tc>
          <w:tcPr>
            <w:tcW w:w="2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5A451C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648B" w14:paraId="008B207B" w14:textId="77777777" w:rsidTr="001D58D7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A3D8E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Surgical approach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2F4854B1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04E5D78E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648B" w14:paraId="371528FA" w14:textId="77777777" w:rsidTr="001D58D7"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7469C381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14:paraId="187E2E3E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VATS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3BC0C1A3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K502-3, K502-5, K504-2, K513, K513-2, K513-3, K513-4, K514-2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6CD15E22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648B" w14:paraId="1C10B8C8" w14:textId="77777777" w:rsidTr="001D58D7"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41D1C494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14:paraId="276F3FBA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Sternotomy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71EC93DD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K502, K502-2, K502-4, K504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1BF18890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648B" w14:paraId="4F2267C9" w14:textId="77777777" w:rsidTr="001D58D7"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488D9A89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14:paraId="7B6E575A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Thoracotomy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531A12E0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K511, K514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A530CE5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648B" w14:paraId="78D9F35B" w14:textId="77777777" w:rsidTr="001D58D7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46581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Radiotherapy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3BE6FDC0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M000, M001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7A17A34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648B" w14:paraId="7D6C88A6" w14:textId="77777777" w:rsidTr="001D58D7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9DB6C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Anesthesia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7E43B7B1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06EAEC01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648B" w14:paraId="40DFCDAB" w14:textId="77777777" w:rsidTr="001D58D7"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47C3418A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14:paraId="28B62114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General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6E1FBCDA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529CE710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150332510, 150332610, 150332710, 150332810, 150332910, 150333010, 150333110, 150333210, 150233410, 150328210</w:t>
            </w:r>
          </w:p>
          <w:p w14:paraId="685931FE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648B" w14:paraId="29E471B1" w14:textId="77777777" w:rsidTr="001D58D7"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64E1DE47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14:paraId="48193CBC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Epidural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</w:tcPr>
          <w:p w14:paraId="0B3BC434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L002, L003</w:t>
            </w:r>
          </w:p>
        </w:tc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0EE2B272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150234910, 150235510, 150247470, 150247570, 150247670</w:t>
            </w:r>
          </w:p>
        </w:tc>
      </w:tr>
      <w:tr w:rsidR="003B648B" w14:paraId="5ECD9394" w14:textId="77777777" w:rsidTr="001D58D7"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A6892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A77A4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Nerve block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C96CF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260F0" w14:textId="77777777" w:rsidR="003B648B" w:rsidRPr="00C456B6" w:rsidRDefault="003B648B" w:rsidP="001D58D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456B6">
              <w:rPr>
                <w:rFonts w:ascii="Times New Roman" w:eastAsia="Times New Roman" w:hAnsi="Times New Roman" w:cs="Times New Roman"/>
                <w:sz w:val="24"/>
              </w:rPr>
              <w:t>150237710, 150237910, 150391070, 150422770</w:t>
            </w:r>
          </w:p>
        </w:tc>
      </w:tr>
    </w:tbl>
    <w:p w14:paraId="0FA37E0C" w14:textId="77777777" w:rsidR="003B648B" w:rsidRPr="00702F9D" w:rsidRDefault="003B648B" w:rsidP="003B648B">
      <w:pPr>
        <w:rPr>
          <w:rFonts w:ascii="Times New Roman" w:hAnsi="Times New Roman" w:cs="Times New Roman"/>
          <w:sz w:val="24"/>
          <w:szCs w:val="24"/>
        </w:rPr>
      </w:pPr>
      <w:r w:rsidRPr="00702F9D">
        <w:rPr>
          <w:rFonts w:ascii="Times New Roman" w:hAnsi="Times New Roman" w:cs="Times New Roman"/>
          <w:sz w:val="24"/>
          <w:szCs w:val="24"/>
        </w:rPr>
        <w:t>VATS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56B6">
        <w:rPr>
          <w:rFonts w:ascii="Times New Roman" w:eastAsia="Times New Roman" w:hAnsi="Times New Roman" w:cs="Times New Roman"/>
          <w:sz w:val="24"/>
        </w:rPr>
        <w:t>video-assisted thoracic surgery</w:t>
      </w:r>
    </w:p>
    <w:p w14:paraId="128F815A" w14:textId="607F6212" w:rsidR="007F1A0F" w:rsidRPr="001C5AB1" w:rsidRDefault="007F1A0F" w:rsidP="001C5AB1">
      <w:pPr>
        <w:widowControl/>
        <w:jc w:val="left"/>
        <w:rPr>
          <w:rFonts w:ascii="Times New Roman" w:hAnsi="Times New Roman" w:cs="Times New Roman" w:hint="eastAsia"/>
          <w:sz w:val="24"/>
        </w:rPr>
      </w:pPr>
    </w:p>
    <w:sectPr w:rsidR="007F1A0F" w:rsidRPr="001C5A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CD363" w14:textId="77777777" w:rsidR="001C5AB1" w:rsidRDefault="001C5AB1" w:rsidP="001C5AB1">
      <w:r>
        <w:separator/>
      </w:r>
    </w:p>
  </w:endnote>
  <w:endnote w:type="continuationSeparator" w:id="0">
    <w:p w14:paraId="185F83C4" w14:textId="77777777" w:rsidR="001C5AB1" w:rsidRDefault="001C5AB1" w:rsidP="001C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6C696" w14:textId="77777777" w:rsidR="001C5AB1" w:rsidRDefault="001C5AB1" w:rsidP="001C5AB1">
      <w:r>
        <w:separator/>
      </w:r>
    </w:p>
  </w:footnote>
  <w:footnote w:type="continuationSeparator" w:id="0">
    <w:p w14:paraId="31D2035D" w14:textId="77777777" w:rsidR="001C5AB1" w:rsidRDefault="001C5AB1" w:rsidP="001C5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48B"/>
    <w:rsid w:val="001C5AB1"/>
    <w:rsid w:val="003B648B"/>
    <w:rsid w:val="007F1A0F"/>
    <w:rsid w:val="00856187"/>
    <w:rsid w:val="00B9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C4A637"/>
  <w15:chartTrackingRefBased/>
  <w15:docId w15:val="{1513E4F1-3DEB-427B-B32D-0AC3F544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4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6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5A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5AB1"/>
  </w:style>
  <w:style w:type="paragraph" w:styleId="a6">
    <w:name w:val="footer"/>
    <w:basedOn w:val="a"/>
    <w:link w:val="a7"/>
    <w:uiPriority w:val="99"/>
    <w:unhideWhenUsed/>
    <w:rsid w:val="001C5A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5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585</Characters>
  <Application>Microsoft Office Word</Application>
  <DocSecurity>0</DocSecurity>
  <Lines>73</Lines>
  <Paragraphs>27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良太 横山</dc:creator>
  <cp:keywords/>
  <dc:description/>
  <cp:lastModifiedBy>良太 横山</cp:lastModifiedBy>
  <cp:revision>3</cp:revision>
  <dcterms:created xsi:type="dcterms:W3CDTF">2024-07-17T06:32:00Z</dcterms:created>
  <dcterms:modified xsi:type="dcterms:W3CDTF">2024-07-18T00:11:00Z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58f60283-663f-4e24-8b29-dfb5cc763e74</vt:lpwstr>
  </property>
</Properties>
</file>