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3.jpeg" ContentType="image/jpeg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90" w:after="0" w:line="480" w:lineRule="auto"/>
        <w:ind w:left="0" w:right="774" w:firstLine="0"/>
        <w:jc w:val="center"/>
        <w:outlineLvl w:val="1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Additional Information 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558431</wp:posOffset>
            </wp:positionV>
            <wp:extent cx="8936324" cy="3160014"/>
            <wp:effectExtent l="0" t="0" r="0" b="0"/>
            <wp:wrapTopAndBottom distT="0" distB="0"/>
            <wp:docPr id="1073741825" name="officeArt object" descr="Une image contenant capture d’écran, habits, personn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e image contenant capture d’écran, habits, personneDescription générée automatiquement" descr="Une image contenant capture d’écran, habits, personneDescription générée automatiquement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6324" cy="31600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Figure 1. The 9 body parts pointed by the demonstrator in the imitation task: (A) human and (B) robotic.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margin">
              <wp:posOffset>427990</wp:posOffset>
            </wp:positionH>
            <wp:positionV relativeFrom="line">
              <wp:posOffset>336162</wp:posOffset>
            </wp:positionV>
            <wp:extent cx="6625715" cy="1659731"/>
            <wp:effectExtent l="0" t="0" r="0" b="0"/>
            <wp:wrapTopAndBottom distT="0" distB="0"/>
            <wp:docPr id="1073741826" name="officeArt object" descr="Une image contenant dessin humoristique, Animation, Dessin animé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e image contenant dessin humoristique, Animation, Dessin animéDescription générée automatiquement" descr="Une image contenant dessin humoristique, Animation, Dessin animéDescription générée automatiquement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715" cy="16597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Figure 2. Images used in the task of emotions</w:t>
      </w: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1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’ </w:t>
      </w:r>
      <w:r>
        <w:rPr>
          <w:rStyle w:val="Aucun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identification (source: </w: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instrText xml:space="preserve"> HYPERLINK "https://fr.freepik.com/"</w:instrTex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https://fr.freepik.com/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fldChar w:fldCharType="end" w:fldLock="0"/>
      </w:r>
      <w:r>
        <w:rPr>
          <w:rStyle w:val="Aucun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Style w:val="Aucun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sectPr>
          <w:headerReference w:type="default" r:id="rId6"/>
          <w:footerReference w:type="default" r:id="rId7"/>
          <w:pgSz w:w="11906" w:h="16838" w:orient="portrait"/>
          <w:pgMar w:top="1354" w:right="1794" w:bottom="1134" w:left="1614" w:header="709" w:footer="850"/>
          <w:bidi w:val="0"/>
        </w:sectPr>
      </w:pPr>
      <w:r>
        <w:rPr>
          <w:rStyle w:val="Aucun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page"/>
      </w: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margin">
              <wp:posOffset>459911</wp:posOffset>
            </wp:positionH>
            <wp:positionV relativeFrom="page">
              <wp:posOffset>980529</wp:posOffset>
            </wp:positionV>
            <wp:extent cx="5653795" cy="3356419"/>
            <wp:effectExtent l="0" t="0" r="0" b="0"/>
            <wp:wrapTopAndBottom distT="0" distB="0"/>
            <wp:docPr id="1073741827" name="officeArt object" descr="Une image contenant chaussures, habits, jeans, Pantalons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Une image contenant chaussures, habits, jeans, PantalonsDescription générée automatiquement" descr="Une image contenant chaussures, habits, jeans, PantalonsDescription générée automatiquement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795" cy="33564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480" w:lineRule="auto"/>
        <w:ind w:left="596" w:right="774" w:firstLine="707"/>
        <w:jc w:val="both"/>
        <w:outlineLvl w:val="9"/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sectPr>
          <w:type w:val="continuous"/>
          <w:pgSz w:w="11906" w:h="16838" w:orient="portrait"/>
          <w:pgMar w:top="1354" w:right="1794" w:bottom="1134" w:left="1614" w:header="709" w:footer="850"/>
          <w:bidi w:val="0"/>
        </w:sectPr>
      </w:pPr>
      <w:r>
        <w:rPr>
          <w:rStyle w:val="Hyperlink.0"/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Figure 3. The neutral and emotional postures exhibited by the demonstrator: (A) human and (B) robot.</w:t>
      </w:r>
      <w:r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page"/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tbl>
      <w:tblPr>
        <w:tblW w:w="9401" w:type="dxa"/>
        <w:jc w:val="left"/>
        <w:tblInd w:w="33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585"/>
        <w:gridCol w:w="1168"/>
        <w:gridCol w:w="1474"/>
        <w:gridCol w:w="1568"/>
        <w:gridCol w:w="1125"/>
        <w:gridCol w:w="1326"/>
        <w:gridCol w:w="799"/>
        <w:gridCol w:w="356"/>
      </w:tblGrid>
      <w:tr>
        <w:tblPrEx>
          <w:shd w:val="clear" w:color="auto" w:fill="cdd4e9"/>
        </w:tblPrEx>
        <w:trPr>
          <w:trHeight w:val="1500" w:hRule="atLeast"/>
        </w:trPr>
        <w:tc>
          <w:tcPr>
            <w:tcW w:type="dxa" w:w="15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Task</w:t>
            </w:r>
          </w:p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Sub-task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Model</w:t>
            </w:r>
          </w:p>
        </w:tc>
        <w:tc>
          <w:tcPr>
            <w:tcW w:type="dxa" w:w="1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Distribution</w:t>
            </w:r>
          </w:p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Link</w:t>
            </w:r>
          </w:p>
        </w:tc>
        <w:tc>
          <w:tcPr>
            <w:tcW w:type="dxa" w:w="13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Predictors</w:t>
            </w:r>
          </w:p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Random effects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Results</w:t>
            </w:r>
          </w:p>
        </w:tc>
      </w:tr>
      <w:tr>
        <w:tblPrEx>
          <w:shd w:val="clear" w:color="auto" w:fill="cdd4e9"/>
        </w:tblPrEx>
        <w:trPr>
          <w:trHeight w:val="1500" w:hRule="atLeast"/>
        </w:trPr>
        <w:tc>
          <w:tcPr>
            <w:tcW w:type="dxa" w:w="158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Comprehension of BP labels</w:t>
            </w:r>
          </w:p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On the 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body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GLM</w:t>
            </w:r>
          </w:p>
        </w:tc>
        <w:tc>
          <w:tcPr>
            <w:tcW w:type="dxa" w:w="156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Gamma</w:t>
            </w:r>
          </w:p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Log</w:t>
            </w:r>
          </w:p>
        </w:tc>
        <w:tc>
          <w:tcPr>
            <w:tcW w:type="dxa" w:w="132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Demonstrator type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age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age x demonstrator type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gender</w:t>
            </w:r>
          </w:p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 effect</w:t>
            </w:r>
          </w:p>
        </w:tc>
      </w:tr>
      <w:tr>
        <w:tblPrEx>
          <w:shd w:val="clear" w:color="auto" w:fill="cdd4e9"/>
        </w:tblPrEx>
        <w:trPr>
          <w:trHeight w:val="2100" w:hRule="atLeast"/>
        </w:trPr>
        <w:tc>
          <w:tcPr>
            <w:tcW w:type="dxa" w:w="158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On the demonstrator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body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GLM</w:t>
            </w:r>
          </w:p>
        </w:tc>
        <w:tc>
          <w:tcPr>
            <w:tcW w:type="dxa" w:w="156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Log</w:t>
            </w:r>
          </w:p>
        </w:tc>
        <w:tc>
          <w:tcPr>
            <w:tcW w:type="dxa" w:w="13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age</w:t>
            </w:r>
          </w:p>
        </w:tc>
      </w:tr>
      <w:tr>
        <w:tblPrEx>
          <w:shd w:val="clear" w:color="auto" w:fill="cdd4e9"/>
        </w:tblPrEx>
        <w:trPr>
          <w:trHeight w:val="2100" w:hRule="atLeast"/>
        </w:trPr>
        <w:tc>
          <w:tcPr>
            <w:tcW w:type="dxa" w:w="158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Imitation of body parts sequences</w:t>
            </w:r>
          </w:p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Production of body parts labels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GLM</w:t>
            </w:r>
          </w:p>
        </w:tc>
        <w:tc>
          <w:tcPr>
            <w:tcW w:type="dxa" w:w="156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Identity</w:t>
            </w:r>
          </w:p>
        </w:tc>
        <w:tc>
          <w:tcPr>
            <w:tcW w:type="dxa" w:w="13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age</w:t>
            </w:r>
          </w:p>
        </w:tc>
      </w:tr>
      <w:tr>
        <w:tblPrEx>
          <w:shd w:val="clear" w:color="auto" w:fill="cdd4e9"/>
        </w:tblPrEx>
        <w:trPr>
          <w:trHeight w:val="2100" w:hRule="atLeast"/>
        </w:trPr>
        <w:tc>
          <w:tcPr>
            <w:tcW w:type="dxa" w:w="158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Imitation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GLME</w:t>
            </w:r>
          </w:p>
        </w:tc>
        <w:tc>
          <w:tcPr>
            <w:tcW w:type="dxa" w:w="156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Reciprocal</w:t>
            </w:r>
          </w:p>
        </w:tc>
        <w:tc>
          <w:tcPr>
            <w:tcW w:type="dxa" w:w="13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School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Experimenter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age</w:t>
            </w:r>
          </w:p>
        </w:tc>
      </w:tr>
      <w:tr>
        <w:tblPrEx>
          <w:shd w:val="clear" w:color="auto" w:fill="cdd4e9"/>
        </w:tblPrEx>
        <w:trPr>
          <w:trHeight w:val="1500" w:hRule="atLeast"/>
        </w:trPr>
        <w:tc>
          <w:tcPr>
            <w:tcW w:type="dxa" w:w="158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Style w:val="Aucun"/>
                <w:rFonts w:ascii="Times New Roman" w:cs="Times New Roman" w:hAnsi="Times New Roman" w:eastAsia="Times New Roman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Emotions task</w:t>
            </w:r>
          </w:p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On images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GLM</w:t>
            </w:r>
          </w:p>
        </w:tc>
        <w:tc>
          <w:tcPr>
            <w:tcW w:type="dxa" w:w="156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Log</w:t>
            </w:r>
          </w:p>
        </w:tc>
        <w:tc>
          <w:tcPr>
            <w:tcW w:type="dxa" w:w="13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 effect</w:t>
            </w:r>
          </w:p>
        </w:tc>
      </w:tr>
      <w:tr>
        <w:tblPrEx>
          <w:shd w:val="clear" w:color="auto" w:fill="cdd4e9"/>
        </w:tblPrEx>
        <w:trPr>
          <w:trHeight w:val="1500" w:hRule="atLeast"/>
        </w:trPr>
        <w:tc>
          <w:tcPr>
            <w:tcW w:type="dxa" w:w="158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Expression of emotions by the child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GLME</w:t>
            </w:r>
          </w:p>
        </w:tc>
        <w:tc>
          <w:tcPr>
            <w:tcW w:type="dxa" w:w="156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Reciprocal</w:t>
            </w:r>
          </w:p>
        </w:tc>
        <w:tc>
          <w:tcPr>
            <w:tcW w:type="dxa" w:w="13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School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Experimenter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No effect</w:t>
            </w:r>
          </w:p>
        </w:tc>
      </w:tr>
      <w:tr>
        <w:tblPrEx>
          <w:shd w:val="clear" w:color="auto" w:fill="cdd4e9"/>
        </w:tblPrEx>
        <w:trPr>
          <w:trHeight w:val="2100" w:hRule="atLeast"/>
        </w:trPr>
        <w:tc>
          <w:tcPr>
            <w:tcW w:type="dxa" w:w="158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Identification of emotional key postures</w:t>
            </w:r>
          </w:p>
        </w:tc>
        <w:tc>
          <w:tcPr>
            <w:tcW w:type="dxa" w:w="14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  <w:tab w:val="left" w:pos="1416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GLME</w:t>
            </w:r>
          </w:p>
        </w:tc>
        <w:tc>
          <w:tcPr>
            <w:tcW w:type="dxa" w:w="156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Reciprocal</w:t>
            </w:r>
          </w:p>
        </w:tc>
        <w:tc>
          <w:tcPr>
            <w:tcW w:type="dxa" w:w="132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Aucun"/>
                <w:rFonts w:ascii="Times New Roman" w:cs="Times New Roman" w:hAnsi="Times New Roman" w:eastAsia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School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08"/>
              </w:tabs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Experimenter</w:t>
            </w:r>
          </w:p>
        </w:tc>
        <w:tc>
          <w:tcPr>
            <w:tcW w:type="dxa" w:w="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Child</w:t>
            </w:r>
            <w:r>
              <w:rPr>
                <w:rStyle w:val="Aucun"/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Style w:val="Aucun"/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 age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1" w:after="0" w:line="240" w:lineRule="auto"/>
        <w:ind w:left="226" w:right="0" w:hanging="226"/>
        <w:jc w:val="left"/>
        <w:outlineLvl w:val="9"/>
        <w:rPr>
          <w:rStyle w:val="Hyperlink.0"/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90" w:after="0" w:line="480" w:lineRule="auto"/>
        <w:ind w:left="118" w:right="774" w:firstLine="707"/>
        <w:jc w:val="both"/>
        <w:outlineLvl w:val="1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Table 1. Models used for each task.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90" w:after="0" w:line="480" w:lineRule="auto"/>
        <w:ind w:left="118" w:right="774" w:firstLine="707"/>
        <w:jc w:val="both"/>
        <w:outlineLvl w:val="1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type w:val="continuous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Aucun">
    <w:name w:val="Aucun"/>
    <w:rPr>
      <w:lang w:val="en-US"/>
    </w:rPr>
  </w:style>
  <w:style w:type="character" w:styleId="Hyperlink.0">
    <w:name w:val="Hyperlink.0"/>
    <w:basedOn w:val="Aucun"/>
    <w:next w:val="Hyperlink.0"/>
    <w:rPr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3.jpeg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