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EA5325" w14:textId="77777777" w:rsidR="00C91CAB" w:rsidRDefault="00C91CAB" w:rsidP="00C91CAB">
      <w:pPr>
        <w:spacing w:line="360" w:lineRule="auto"/>
        <w:ind w:firstLine="720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Supplements</w:t>
      </w:r>
    </w:p>
    <w:p w14:paraId="63847414" w14:textId="77777777" w:rsidR="00C91CAB" w:rsidRDefault="00C91CAB" w:rsidP="00C91CAB">
      <w:pPr>
        <w:spacing w:line="360" w:lineRule="auto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Supplement 01</w:t>
      </w:r>
    </w:p>
    <w:p w14:paraId="6B660199" w14:textId="77777777" w:rsidR="00C91CAB" w:rsidRDefault="00C91CAB" w:rsidP="00C91CAB">
      <w:pPr>
        <w:spacing w:line="360" w:lineRule="auto"/>
        <w:rPr>
          <w:b/>
          <w:bCs/>
          <w:lang w:val="en-AU" w:eastAsia="en-US"/>
        </w:rPr>
      </w:pPr>
      <w:r>
        <w:rPr>
          <w:b/>
          <w:bCs/>
          <w:lang w:val="en-AU" w:eastAsia="en-US"/>
        </w:rPr>
        <w:t xml:space="preserve">Forward and reverse primer pair designed for PCR amplification of PCR template for </w:t>
      </w:r>
      <w:r>
        <w:rPr>
          <w:b/>
          <w:bCs/>
          <w:i/>
          <w:iCs/>
          <w:lang w:val="en-AU" w:eastAsia="en-US"/>
        </w:rPr>
        <w:t xml:space="preserve">in </w:t>
      </w:r>
      <w:proofErr w:type="gramStart"/>
      <w:r>
        <w:rPr>
          <w:b/>
          <w:bCs/>
          <w:i/>
          <w:iCs/>
          <w:lang w:val="en-AU" w:eastAsia="en-US"/>
        </w:rPr>
        <w:t>vitro</w:t>
      </w:r>
      <w:r>
        <w:rPr>
          <w:b/>
          <w:bCs/>
          <w:lang w:val="en-AU" w:eastAsia="en-US"/>
        </w:rPr>
        <w:t xml:space="preserve">  dsRNA</w:t>
      </w:r>
      <w:proofErr w:type="gramEnd"/>
      <w:r>
        <w:rPr>
          <w:b/>
          <w:bCs/>
          <w:lang w:val="en-AU" w:eastAsia="en-US"/>
        </w:rPr>
        <w:t xml:space="preserve">  synthesis</w:t>
      </w:r>
    </w:p>
    <w:p w14:paraId="43583EB9" w14:textId="77777777" w:rsidR="00C91CAB" w:rsidRDefault="00C91CAB" w:rsidP="00C91CAB">
      <w:pPr>
        <w:spacing w:line="360" w:lineRule="auto"/>
        <w:rPr>
          <w:b/>
          <w:bCs/>
          <w:szCs w:val="24"/>
          <w:u w:val="single"/>
        </w:rPr>
      </w:pPr>
    </w:p>
    <w:tbl>
      <w:tblPr>
        <w:tblStyle w:val="TableGrid"/>
        <w:tblW w:w="8205" w:type="dxa"/>
        <w:tblInd w:w="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1080"/>
        <w:gridCol w:w="6208"/>
      </w:tblGrid>
      <w:tr w:rsidR="00C91CAB" w14:paraId="129169CC" w14:textId="77777777" w:rsidTr="00C91CAB">
        <w:trPr>
          <w:trHeight w:val="760"/>
        </w:trPr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6B07AA" w14:textId="77777777" w:rsidR="00C91CAB" w:rsidRDefault="00C91CAB">
            <w:pPr>
              <w:spacing w:line="360" w:lineRule="auto"/>
              <w:jc w:val="left"/>
              <w:rPr>
                <w:rFonts w:eastAsia="Times New Roman"/>
                <w:bCs/>
                <w:szCs w:val="24"/>
                <w:u w:val="single"/>
                <w:lang w:val="en-US" w:eastAsia="en-US"/>
              </w:rPr>
            </w:pPr>
            <w:r>
              <w:rPr>
                <w:rFonts w:eastAsia="Times New Roman"/>
                <w:bCs/>
                <w:szCs w:val="24"/>
                <w:u w:val="single"/>
                <w:lang w:val="en-US" w:eastAsia="en-US"/>
              </w:rPr>
              <w:t>Type of primer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11D109" w14:textId="77777777" w:rsidR="00C91CAB" w:rsidRDefault="00C91CAB">
            <w:pPr>
              <w:spacing w:line="360" w:lineRule="auto"/>
              <w:jc w:val="left"/>
              <w:rPr>
                <w:rFonts w:eastAsia="Times New Roman"/>
                <w:szCs w:val="24"/>
                <w:u w:val="single"/>
                <w:lang w:val="en-US" w:eastAsia="en-US"/>
              </w:rPr>
            </w:pPr>
            <w:r>
              <w:rPr>
                <w:rFonts w:eastAsia="Times New Roman"/>
                <w:bCs/>
                <w:szCs w:val="24"/>
                <w:u w:val="single"/>
                <w:lang w:val="en-US" w:eastAsia="en-US"/>
              </w:rPr>
              <w:t xml:space="preserve">Primer </w:t>
            </w:r>
          </w:p>
        </w:tc>
        <w:tc>
          <w:tcPr>
            <w:tcW w:w="6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8D1CA9" w14:textId="77777777" w:rsidR="00C91CAB" w:rsidRDefault="00C91CAB">
            <w:pPr>
              <w:spacing w:line="360" w:lineRule="auto"/>
              <w:jc w:val="center"/>
              <w:rPr>
                <w:rFonts w:eastAsia="Times New Roman"/>
                <w:szCs w:val="24"/>
                <w:u w:val="single"/>
                <w:lang w:val="en-US" w:eastAsia="en-US"/>
              </w:rPr>
            </w:pPr>
            <w:r>
              <w:rPr>
                <w:rFonts w:eastAsia="Times New Roman"/>
                <w:szCs w:val="24"/>
                <w:u w:val="single"/>
                <w:lang w:val="en-US" w:eastAsia="en-US"/>
              </w:rPr>
              <w:t>Sequence of Primer</w:t>
            </w:r>
          </w:p>
        </w:tc>
      </w:tr>
      <w:tr w:rsidR="00C91CAB" w14:paraId="6244F8F8" w14:textId="77777777" w:rsidTr="00C91CAB">
        <w:trPr>
          <w:trHeight w:val="471"/>
        </w:trPr>
        <w:tc>
          <w:tcPr>
            <w:tcW w:w="9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9467E3" w14:textId="77777777" w:rsidR="00C91CAB" w:rsidRDefault="00C91CAB">
            <w:pPr>
              <w:spacing w:line="360" w:lineRule="auto"/>
              <w:jc w:val="left"/>
              <w:rPr>
                <w:lang w:val="en-AU" w:eastAsia="en-US"/>
              </w:rPr>
            </w:pPr>
            <w:proofErr w:type="spellStart"/>
            <w:r>
              <w:rPr>
                <w:lang w:val="en-AU" w:eastAsia="en-US"/>
              </w:rPr>
              <w:t>Pyds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6252D2" w14:textId="77777777" w:rsidR="00C91CAB" w:rsidRDefault="00C91CAB">
            <w:pPr>
              <w:spacing w:line="360" w:lineRule="auto"/>
              <w:jc w:val="left"/>
              <w:rPr>
                <w:rFonts w:eastAsia="Times New Roman"/>
                <w:szCs w:val="24"/>
                <w:lang w:val="en-US" w:eastAsia="en-US"/>
              </w:rPr>
            </w:pPr>
            <w:r>
              <w:rPr>
                <w:rFonts w:eastAsia="Times New Roman"/>
                <w:szCs w:val="24"/>
                <w:lang w:val="en-US" w:eastAsia="en-US"/>
              </w:rPr>
              <w:t>Forward</w:t>
            </w:r>
          </w:p>
        </w:tc>
        <w:tc>
          <w:tcPr>
            <w:tcW w:w="6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1016BB" w14:textId="77777777" w:rsidR="00C91CAB" w:rsidRDefault="00C91CAB">
            <w:pPr>
              <w:spacing w:line="360" w:lineRule="auto"/>
              <w:rPr>
                <w:lang w:val="en-AU" w:eastAsia="en-US"/>
              </w:rPr>
            </w:pPr>
            <w:r>
              <w:rPr>
                <w:lang w:val="en-AU" w:eastAsia="en-US"/>
              </w:rPr>
              <w:t>TAATACGACTCACTATAGGGAGACGACGCTCTACTTCCAGTCC</w:t>
            </w:r>
          </w:p>
        </w:tc>
      </w:tr>
      <w:tr w:rsidR="00C91CAB" w14:paraId="28320AB3" w14:textId="77777777" w:rsidTr="00C91CAB">
        <w:trPr>
          <w:trHeight w:val="390"/>
        </w:trPr>
        <w:tc>
          <w:tcPr>
            <w:tcW w:w="9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1037CF" w14:textId="77777777" w:rsidR="00C91CAB" w:rsidRDefault="00C91CAB">
            <w:pPr>
              <w:spacing w:line="240" w:lineRule="auto"/>
              <w:jc w:val="left"/>
              <w:rPr>
                <w:lang w:val="en-AU"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9C164" w14:textId="77777777" w:rsidR="00C91CAB" w:rsidRDefault="00C91CAB">
            <w:pPr>
              <w:spacing w:line="360" w:lineRule="auto"/>
              <w:jc w:val="left"/>
              <w:rPr>
                <w:rFonts w:eastAsia="Times New Roman"/>
                <w:szCs w:val="24"/>
                <w:lang w:val="en-US" w:eastAsia="en-US"/>
              </w:rPr>
            </w:pPr>
            <w:r>
              <w:rPr>
                <w:rFonts w:eastAsia="Times New Roman"/>
                <w:szCs w:val="24"/>
                <w:lang w:val="en-US" w:eastAsia="en-US"/>
              </w:rPr>
              <w:t>Reverse</w:t>
            </w:r>
          </w:p>
        </w:tc>
        <w:tc>
          <w:tcPr>
            <w:tcW w:w="6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BCCDDB" w14:textId="77777777" w:rsidR="00C91CAB" w:rsidRDefault="00C91CAB">
            <w:pPr>
              <w:spacing w:line="360" w:lineRule="auto"/>
              <w:jc w:val="left"/>
              <w:rPr>
                <w:rFonts w:eastAsia="Times New Roman"/>
                <w:szCs w:val="24"/>
                <w:lang w:val="en-US" w:eastAsia="en-US"/>
              </w:rPr>
            </w:pPr>
            <w:r>
              <w:rPr>
                <w:lang w:val="en-AU" w:eastAsia="en-US"/>
              </w:rPr>
              <w:t>TAATACGACTCACTATAGGGAGAAGCCTTCAGGAAAGTGCAAA</w:t>
            </w:r>
          </w:p>
        </w:tc>
      </w:tr>
    </w:tbl>
    <w:p w14:paraId="22D13B16" w14:textId="77777777" w:rsidR="00C91CAB" w:rsidRDefault="00C91CAB" w:rsidP="00C91CAB">
      <w:pPr>
        <w:spacing w:line="360" w:lineRule="auto"/>
        <w:rPr>
          <w:b/>
          <w:bCs/>
          <w:szCs w:val="24"/>
          <w:u w:val="single"/>
        </w:rPr>
      </w:pPr>
    </w:p>
    <w:p w14:paraId="4FD48E76" w14:textId="77777777" w:rsidR="00C91CAB" w:rsidRDefault="00C91CAB" w:rsidP="00C91CAB">
      <w:pPr>
        <w:spacing w:line="360" w:lineRule="auto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Supplement 02</w:t>
      </w:r>
    </w:p>
    <w:p w14:paraId="286A2C0C" w14:textId="77777777" w:rsidR="00C91CAB" w:rsidRDefault="00C91CAB" w:rsidP="00C91CAB">
      <w:pPr>
        <w:spacing w:line="360" w:lineRule="auto"/>
        <w:rPr>
          <w:b/>
          <w:bCs/>
          <w:szCs w:val="24"/>
          <w:u w:val="single"/>
        </w:rPr>
      </w:pPr>
      <w:r>
        <w:rPr>
          <w:b/>
          <w:color w:val="000000" w:themeColor="text1"/>
          <w:szCs w:val="24"/>
          <w:lang w:val="en-AU" w:eastAsia="en-US"/>
        </w:rPr>
        <w:t xml:space="preserve">Nucleotide sequence of designed dsRNA molecule which complementary to DCL2 transcript of </w:t>
      </w:r>
      <w:r>
        <w:rPr>
          <w:b/>
          <w:i/>
          <w:iCs/>
          <w:color w:val="000000" w:themeColor="text1"/>
          <w:szCs w:val="24"/>
          <w:lang w:val="en-AU" w:eastAsia="en-US"/>
        </w:rPr>
        <w:t>P. oryzae</w:t>
      </w:r>
      <w:r>
        <w:rPr>
          <w:b/>
          <w:color w:val="000000" w:themeColor="text1"/>
          <w:szCs w:val="24"/>
          <w:lang w:val="en-AU" w:eastAsia="en-US"/>
        </w:rPr>
        <w:t xml:space="preserve"> </w:t>
      </w:r>
    </w:p>
    <w:p w14:paraId="0C288069" w14:textId="77777777" w:rsidR="00C91CAB" w:rsidRDefault="00C91CAB" w:rsidP="00C91CAB">
      <w:pPr>
        <w:snapToGrid w:val="0"/>
        <w:spacing w:line="360" w:lineRule="auto"/>
        <w:rPr>
          <w:color w:val="000000" w:themeColor="text1"/>
          <w:sz w:val="20"/>
          <w:szCs w:val="20"/>
          <w:lang w:val="en-AU" w:eastAsia="en-US"/>
        </w:rPr>
      </w:pPr>
    </w:p>
    <w:p w14:paraId="08D2EA87" w14:textId="77777777" w:rsidR="00C91CAB" w:rsidRDefault="00C91CAB" w:rsidP="00C91CAB">
      <w:pPr>
        <w:snapToGrid w:val="0"/>
        <w:spacing w:line="360" w:lineRule="auto"/>
        <w:rPr>
          <w:color w:val="000000" w:themeColor="text1"/>
          <w:sz w:val="20"/>
          <w:szCs w:val="20"/>
          <w:bdr w:val="single" w:sz="12" w:space="0" w:color="F08CDB" w:frame="1"/>
        </w:rPr>
      </w:pPr>
      <w:r>
        <w:rPr>
          <w:color w:val="000000" w:themeColor="text1"/>
          <w:sz w:val="20"/>
          <w:szCs w:val="20"/>
          <w:bdr w:val="single" w:sz="12" w:space="0" w:color="35352F" w:frame="1"/>
        </w:rPr>
        <w:t>CGACGCTCTACTTCCAGTCC</w:t>
      </w:r>
      <w:r>
        <w:rPr>
          <w:color w:val="000000" w:themeColor="text1"/>
          <w:sz w:val="20"/>
          <w:szCs w:val="20"/>
        </w:rPr>
        <w:t>CTTTCCCACCTATATCCATTTTAAAGCTATACTGGATTCAACACTCGGAGCACCCGTGGACTATTAGCTTTGATCCAGACGTGACCATGTCAGGGCCCGGTAGTACAGACCCTAGTTTCGAAATCCAGCAGGCCCTGGACCAAACCCAGATTCTCCTAGATATGGCTTTCGGCCATCGCTTCTCTGTTTCTGAGCAAAGTAAAGCCCTTCGATTCATCTGGCCCAACAGGACCTTGAAGCTTCAGATGATAGGTGGTCAGCCGTTCTCAAAGAAAGCGGGCGAGGCCCATAGCAGTGATTACATTATCAGAAGCTATGGAAGGGATCCGTACATATACAAGTCCTGGGTCCCGGTAAAACCACCACTCGAACTCGTGCGAGGATATTGGAAGGCAAAGCCGGACGAAGAGGAGCCACCAGCGGATGCTCCTTGGGTGGTTGTAAAAAGGTTACCCAAGAACTGCGGTTTCGTCAAAAACTCGCGGATACCCATCGAGCTGCCTAAGGAGTATCAGACGTCAAGCCCGAGGAGGTTTGACTACATAATACCCGAGCAGCTGTGCACATTCGATACTGTCCCGGCGACTTTGGTCCAGCTTGGTATGCTTGTTCCATCGATTACTCAGGCCATGGAGCCTTATTTCGTCGCACAAGAACTCCTTCGGCGGACGGCACTAGGTTCCCTGGATTTCAAAGACATTGACCTTGTTATGATGGTGATCACTTCGTCCAGTGCGGGAAGGTTAACCAACTACGAGCGCGTCGAGTTCTTGGGTGATGCCGTCTTGAAGCTTGGAGCAGCAGTGACCTGCGCTACGAACAA</w:t>
      </w:r>
      <w:r>
        <w:rPr>
          <w:color w:val="000000" w:themeColor="text1"/>
          <w:sz w:val="20"/>
          <w:szCs w:val="20"/>
          <w:bdr w:val="single" w:sz="12" w:space="0" w:color="F08CDB" w:frame="1"/>
        </w:rPr>
        <w:t>TTTGCACTTTCCTGAAGGCT</w:t>
      </w:r>
    </w:p>
    <w:p w14:paraId="1E7C013B" w14:textId="77777777" w:rsidR="00C91CAB" w:rsidRDefault="00C91CAB" w:rsidP="00C91CAB">
      <w:pPr>
        <w:snapToGrid w:val="0"/>
        <w:spacing w:line="360" w:lineRule="auto"/>
        <w:rPr>
          <w:color w:val="000000" w:themeColor="text1"/>
          <w:sz w:val="20"/>
          <w:szCs w:val="20"/>
          <w:bdr w:val="single" w:sz="12" w:space="0" w:color="F08CDB" w:frame="1"/>
        </w:rPr>
      </w:pPr>
    </w:p>
    <w:p w14:paraId="1647F327" w14:textId="77777777" w:rsidR="00C91CAB" w:rsidRDefault="00C91CAB" w:rsidP="00C91CAB">
      <w:pPr>
        <w:snapToGrid w:val="0"/>
        <w:spacing w:line="360" w:lineRule="auto"/>
        <w:rPr>
          <w:color w:val="000000" w:themeColor="text1"/>
          <w:sz w:val="20"/>
          <w:szCs w:val="20"/>
          <w:bdr w:val="single" w:sz="12" w:space="0" w:color="F08CDB" w:frame="1"/>
        </w:rPr>
      </w:pPr>
    </w:p>
    <w:p w14:paraId="6147D3EA" w14:textId="77777777" w:rsidR="00C91CAB" w:rsidRDefault="00C91CAB" w:rsidP="00C91CAB">
      <w:pPr>
        <w:snapToGrid w:val="0"/>
        <w:spacing w:line="360" w:lineRule="auto"/>
        <w:rPr>
          <w:color w:val="000000" w:themeColor="text1"/>
          <w:sz w:val="20"/>
          <w:szCs w:val="20"/>
          <w:bdr w:val="single" w:sz="12" w:space="0" w:color="F08CDB" w:frame="1"/>
        </w:rPr>
      </w:pPr>
    </w:p>
    <w:p w14:paraId="1B99B36B" w14:textId="77777777" w:rsidR="00C91CAB" w:rsidRDefault="00C91CAB" w:rsidP="00C91CAB">
      <w:pPr>
        <w:snapToGrid w:val="0"/>
        <w:spacing w:line="360" w:lineRule="auto"/>
        <w:rPr>
          <w:color w:val="000000" w:themeColor="text1"/>
          <w:sz w:val="20"/>
          <w:szCs w:val="20"/>
          <w:bdr w:val="single" w:sz="12" w:space="0" w:color="F08CDB" w:frame="1"/>
        </w:rPr>
      </w:pPr>
    </w:p>
    <w:p w14:paraId="7284C990" w14:textId="77777777" w:rsidR="00C91CAB" w:rsidRDefault="00C91CAB" w:rsidP="00C91CAB">
      <w:pPr>
        <w:spacing w:line="240" w:lineRule="auto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lastRenderedPageBreak/>
        <w:t>Supplement 03</w:t>
      </w:r>
    </w:p>
    <w:p w14:paraId="6B359444" w14:textId="77777777" w:rsidR="00C91CAB" w:rsidRDefault="00C91CAB" w:rsidP="00C91CAB">
      <w:pPr>
        <w:spacing w:line="240" w:lineRule="auto"/>
        <w:rPr>
          <w:b/>
          <w:bCs/>
          <w:szCs w:val="24"/>
        </w:rPr>
      </w:pPr>
      <w:r>
        <w:rPr>
          <w:b/>
          <w:bCs/>
          <w:lang w:val="en-AU" w:eastAsia="en-US"/>
        </w:rPr>
        <w:t xml:space="preserve">Rice blast symptom development on detached rice leaves in the presence </w:t>
      </w:r>
      <w:proofErr w:type="gramStart"/>
      <w:r>
        <w:rPr>
          <w:b/>
          <w:bCs/>
          <w:lang w:val="en-AU" w:eastAsia="en-US"/>
        </w:rPr>
        <w:t>of  different</w:t>
      </w:r>
      <w:proofErr w:type="gramEnd"/>
      <w:r>
        <w:rPr>
          <w:b/>
          <w:bCs/>
          <w:lang w:val="en-AU" w:eastAsia="en-US"/>
        </w:rPr>
        <w:t xml:space="preserve"> PyDCL2-dsRNA concentrations and untreated control (with nuclease-free water).</w:t>
      </w:r>
      <w:r>
        <w:rPr>
          <w:b/>
          <w:bCs/>
          <w:szCs w:val="24"/>
          <w:lang w:val="en-AU"/>
        </w:rPr>
        <w:t xml:space="preserve"> </w:t>
      </w:r>
    </w:p>
    <w:p w14:paraId="0185F7C2" w14:textId="77777777" w:rsidR="00C91CAB" w:rsidRDefault="00C91CAB" w:rsidP="00C91CAB">
      <w:pPr>
        <w:snapToGrid w:val="0"/>
        <w:spacing w:line="360" w:lineRule="auto"/>
        <w:rPr>
          <w:color w:val="000000" w:themeColor="text1"/>
          <w:sz w:val="20"/>
          <w:szCs w:val="20"/>
          <w:bdr w:val="single" w:sz="12" w:space="0" w:color="F08CDB" w:frame="1"/>
        </w:rPr>
      </w:pPr>
    </w:p>
    <w:tbl>
      <w:tblPr>
        <w:tblStyle w:val="TableGrid"/>
        <w:tblW w:w="4850" w:type="pct"/>
        <w:tblInd w:w="108" w:type="dxa"/>
        <w:tblLook w:val="04A0" w:firstRow="1" w:lastRow="0" w:firstColumn="1" w:lastColumn="0" w:noHBand="0" w:noVBand="1"/>
      </w:tblPr>
      <w:tblGrid>
        <w:gridCol w:w="3138"/>
        <w:gridCol w:w="3026"/>
        <w:gridCol w:w="2906"/>
      </w:tblGrid>
      <w:tr w:rsidR="00C91CAB" w14:paraId="055A6AC7" w14:textId="77777777" w:rsidTr="00C91CAB">
        <w:trPr>
          <w:trHeight w:val="2060"/>
        </w:trPr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751E" w14:textId="6460F62B" w:rsidR="00C91CAB" w:rsidRDefault="00C91CAB">
            <w:pPr>
              <w:snapToGrid w:val="0"/>
              <w:spacing w:line="240" w:lineRule="auto"/>
              <w:rPr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b/>
                <w:noProof/>
                <w:color w:val="000000" w:themeColor="text1"/>
                <w:sz w:val="20"/>
                <w:szCs w:val="20"/>
                <w:lang w:val="en-US" w:eastAsia="en-US"/>
              </w:rPr>
              <w:drawing>
                <wp:inline distT="0" distB="0" distL="0" distR="0" wp14:anchorId="4602A095" wp14:editId="19B3CE6C">
                  <wp:extent cx="1276350" cy="914400"/>
                  <wp:effectExtent l="0" t="0" r="0" b="0"/>
                  <wp:docPr id="992225788" name="Pictur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5FB6C0" w14:textId="77777777" w:rsidR="00C91CAB" w:rsidRDefault="00C91CAB" w:rsidP="00EA0DF6">
            <w:pPr>
              <w:pStyle w:val="ListParagraph"/>
              <w:numPr>
                <w:ilvl w:val="0"/>
                <w:numId w:val="1"/>
              </w:numPr>
              <w:snapToGrid w:val="0"/>
              <w:spacing w:line="240" w:lineRule="auto"/>
              <w:ind w:left="252" w:hanging="270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Untreated control-Infected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2A13B" w14:textId="73E90416" w:rsidR="00C91CAB" w:rsidRDefault="00C91CAB">
            <w:pPr>
              <w:snapToGrid w:val="0"/>
              <w:spacing w:line="240" w:lineRule="auto"/>
              <w:rPr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b/>
                <w:noProof/>
                <w:color w:val="000000" w:themeColor="text1"/>
                <w:sz w:val="20"/>
                <w:szCs w:val="20"/>
                <w:lang w:val="en-US" w:eastAsia="en-US"/>
              </w:rPr>
              <w:drawing>
                <wp:inline distT="0" distB="0" distL="0" distR="0" wp14:anchorId="6DD73F5B" wp14:editId="731F7AB8">
                  <wp:extent cx="1276350" cy="914400"/>
                  <wp:effectExtent l="0" t="0" r="0" b="0"/>
                  <wp:docPr id="8206595" name="Pictur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201C7B" w14:textId="77777777" w:rsidR="00C91CAB" w:rsidRDefault="00C91CAB">
            <w:pPr>
              <w:snapToGrid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(b) 0.1 ng/</w:t>
            </w:r>
            <w:r>
              <w:rPr>
                <w:color w:val="000000" w:themeColor="text1"/>
                <w:sz w:val="20"/>
                <w:szCs w:val="20"/>
                <w:lang w:val="en-AU" w:eastAsia="en-US"/>
              </w:rPr>
              <w:t>µl</w:t>
            </w:r>
            <w:r>
              <w:rPr>
                <w:color w:val="000000" w:themeColor="text1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153D0" w14:textId="14C055CF" w:rsidR="00C91CAB" w:rsidRDefault="00C91CAB">
            <w:pPr>
              <w:snapToGrid w:val="0"/>
              <w:spacing w:line="240" w:lineRule="auto"/>
              <w:rPr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b/>
                <w:noProof/>
                <w:color w:val="000000" w:themeColor="text1"/>
                <w:sz w:val="20"/>
                <w:szCs w:val="20"/>
                <w:lang w:val="en-US" w:eastAsia="en-US"/>
              </w:rPr>
              <w:drawing>
                <wp:inline distT="0" distB="0" distL="0" distR="0" wp14:anchorId="75A66DFB" wp14:editId="08BA6E20">
                  <wp:extent cx="1276350" cy="914400"/>
                  <wp:effectExtent l="0" t="0" r="0" b="0"/>
                  <wp:docPr id="1379292393" name="Pictur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2952CE" w14:textId="77777777" w:rsidR="00C91CAB" w:rsidRDefault="00C91CAB">
            <w:pPr>
              <w:snapToGrid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(c) 0.2 ng/</w:t>
            </w:r>
            <w:r>
              <w:rPr>
                <w:color w:val="000000" w:themeColor="text1"/>
                <w:sz w:val="20"/>
                <w:szCs w:val="20"/>
                <w:lang w:val="en-AU" w:eastAsia="en-US"/>
              </w:rPr>
              <w:t>µl</w:t>
            </w:r>
            <w:r>
              <w:rPr>
                <w:color w:val="000000" w:themeColor="text1"/>
                <w:sz w:val="20"/>
                <w:szCs w:val="20"/>
              </w:rPr>
              <w:t xml:space="preserve">   </w:t>
            </w:r>
          </w:p>
        </w:tc>
      </w:tr>
      <w:tr w:rsidR="00C91CAB" w14:paraId="48E97CDD" w14:textId="77777777" w:rsidTr="00C91CAB">
        <w:trPr>
          <w:trHeight w:val="1907"/>
        </w:trPr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F01C5" w14:textId="0BFA13DF" w:rsidR="00C91CAB" w:rsidRDefault="00C91CAB">
            <w:pPr>
              <w:snapToGrid w:val="0"/>
              <w:spacing w:line="240" w:lineRule="auto"/>
              <w:rPr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b/>
                <w:noProof/>
                <w:color w:val="000000" w:themeColor="text1"/>
                <w:sz w:val="20"/>
                <w:szCs w:val="20"/>
                <w:lang w:val="en-US" w:eastAsia="en-US"/>
              </w:rPr>
              <w:drawing>
                <wp:inline distT="0" distB="0" distL="0" distR="0" wp14:anchorId="0CD633FE" wp14:editId="1EF083B9">
                  <wp:extent cx="1276350" cy="914400"/>
                  <wp:effectExtent l="0" t="0" r="0" b="0"/>
                  <wp:docPr id="992761281" name="Pictur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B3EC95" w14:textId="77777777" w:rsidR="00C91CAB" w:rsidRDefault="00C91CAB">
            <w:pPr>
              <w:snapToGrid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(d)0.5 ng/</w:t>
            </w:r>
            <w:r>
              <w:rPr>
                <w:color w:val="000000" w:themeColor="text1"/>
                <w:sz w:val="20"/>
                <w:szCs w:val="20"/>
                <w:lang w:val="en-AU" w:eastAsia="en-US"/>
              </w:rPr>
              <w:t>µl</w:t>
            </w:r>
            <w:r>
              <w:rPr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80072" w14:textId="02A42F42" w:rsidR="00C91CAB" w:rsidRDefault="00C91CAB">
            <w:pPr>
              <w:snapToGrid w:val="0"/>
              <w:spacing w:line="240" w:lineRule="auto"/>
              <w:rPr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b/>
                <w:noProof/>
                <w:color w:val="000000" w:themeColor="text1"/>
                <w:sz w:val="20"/>
                <w:szCs w:val="20"/>
                <w:lang w:val="en-US" w:eastAsia="en-US"/>
              </w:rPr>
              <w:drawing>
                <wp:inline distT="0" distB="0" distL="0" distR="0" wp14:anchorId="109549DA" wp14:editId="05ED7B69">
                  <wp:extent cx="1276350" cy="914400"/>
                  <wp:effectExtent l="0" t="0" r="0" b="0"/>
                  <wp:docPr id="594082135" name="Pictur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85F9F9" w14:textId="77777777" w:rsidR="00C91CAB" w:rsidRDefault="00C91CAB">
            <w:pPr>
              <w:snapToGrid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(e)1.0 ng/</w:t>
            </w:r>
            <w:r>
              <w:rPr>
                <w:color w:val="000000" w:themeColor="text1"/>
                <w:sz w:val="20"/>
                <w:szCs w:val="20"/>
                <w:lang w:val="en-AU" w:eastAsia="en-US"/>
              </w:rPr>
              <w:t>µl</w:t>
            </w:r>
            <w:r>
              <w:rPr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6FCB" w14:textId="24E3F6B0" w:rsidR="00C91CAB" w:rsidRDefault="00C91CAB">
            <w:pPr>
              <w:snapToGrid w:val="0"/>
              <w:spacing w:line="240" w:lineRule="auto"/>
              <w:rPr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b/>
                <w:noProof/>
                <w:color w:val="000000" w:themeColor="text1"/>
                <w:sz w:val="20"/>
                <w:szCs w:val="20"/>
                <w:lang w:val="en-US" w:eastAsia="en-US"/>
              </w:rPr>
              <w:drawing>
                <wp:inline distT="0" distB="0" distL="0" distR="0" wp14:anchorId="4A3EFAF9" wp14:editId="418E3CAC">
                  <wp:extent cx="1276350" cy="914400"/>
                  <wp:effectExtent l="0" t="0" r="0" b="0"/>
                  <wp:docPr id="1299632544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748A47" w14:textId="77777777" w:rsidR="00C91CAB" w:rsidRDefault="00C91CAB">
            <w:pPr>
              <w:snapToGrid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(f) 1.5 ng/</w:t>
            </w:r>
            <w:r>
              <w:rPr>
                <w:color w:val="000000" w:themeColor="text1"/>
                <w:sz w:val="20"/>
                <w:szCs w:val="20"/>
                <w:lang w:val="en-AU" w:eastAsia="en-US"/>
              </w:rPr>
              <w:t>µl</w:t>
            </w:r>
          </w:p>
        </w:tc>
      </w:tr>
      <w:tr w:rsidR="00C91CAB" w14:paraId="123A4145" w14:textId="77777777" w:rsidTr="00C91CAB">
        <w:trPr>
          <w:trHeight w:val="1862"/>
        </w:trPr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81788" w14:textId="528C26B2" w:rsidR="00C91CAB" w:rsidRDefault="00C91CAB">
            <w:pPr>
              <w:snapToGrid w:val="0"/>
              <w:spacing w:line="240" w:lineRule="auto"/>
              <w:rPr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b/>
                <w:noProof/>
                <w:color w:val="000000" w:themeColor="text1"/>
                <w:sz w:val="20"/>
                <w:szCs w:val="20"/>
                <w:lang w:val="en-US" w:eastAsia="en-US"/>
              </w:rPr>
              <w:drawing>
                <wp:inline distT="0" distB="0" distL="0" distR="0" wp14:anchorId="6D2F06EF" wp14:editId="5F90D6C5">
                  <wp:extent cx="1276350" cy="914400"/>
                  <wp:effectExtent l="0" t="0" r="0" b="0"/>
                  <wp:docPr id="246266234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5B8FCC" w14:textId="77777777" w:rsidR="00C91CAB" w:rsidRDefault="00C91CAB">
            <w:pPr>
              <w:snapToGrid w:val="0"/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(g) 3.0 ng/</w:t>
            </w:r>
            <w:r>
              <w:rPr>
                <w:color w:val="000000" w:themeColor="text1"/>
                <w:sz w:val="20"/>
                <w:szCs w:val="20"/>
                <w:lang w:val="en-AU" w:eastAsia="en-US"/>
              </w:rPr>
              <w:t>µl</w:t>
            </w: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88BAD" w14:textId="4A92B07C" w:rsidR="00C91CAB" w:rsidRDefault="00C91CAB">
            <w:pPr>
              <w:snapToGrid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en-US" w:eastAsia="en-US"/>
              </w:rPr>
              <w:drawing>
                <wp:inline distT="0" distB="0" distL="0" distR="0" wp14:anchorId="4029EEEB" wp14:editId="21A4CE7F">
                  <wp:extent cx="1276350" cy="914400"/>
                  <wp:effectExtent l="0" t="0" r="0" b="0"/>
                  <wp:docPr id="2004668942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0374BF" w14:textId="77777777" w:rsidR="00C91CAB" w:rsidRDefault="00C91CAB">
            <w:pPr>
              <w:snapToGrid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(h) 5.0 ng/</w:t>
            </w:r>
            <w:r>
              <w:rPr>
                <w:color w:val="000000" w:themeColor="text1"/>
                <w:sz w:val="20"/>
                <w:szCs w:val="20"/>
                <w:lang w:val="en-AU" w:eastAsia="en-US"/>
              </w:rPr>
              <w:t>µl</w:t>
            </w: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27177" w14:textId="0AE70F07" w:rsidR="00C91CAB" w:rsidRDefault="00C91CAB">
            <w:pPr>
              <w:snapToGrid w:val="0"/>
              <w:spacing w:line="240" w:lineRule="auto"/>
              <w:rPr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b/>
                <w:noProof/>
                <w:color w:val="000000" w:themeColor="text1"/>
                <w:sz w:val="20"/>
                <w:szCs w:val="20"/>
                <w:lang w:val="en-US" w:eastAsia="en-US"/>
              </w:rPr>
              <w:drawing>
                <wp:inline distT="0" distB="0" distL="0" distR="0" wp14:anchorId="23BF7D06" wp14:editId="76D0C122">
                  <wp:extent cx="1276350" cy="914400"/>
                  <wp:effectExtent l="0" t="0" r="0" b="0"/>
                  <wp:docPr id="770112966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E7D746" w14:textId="77777777" w:rsidR="00C91CAB" w:rsidRDefault="00C91CAB">
            <w:pPr>
              <w:snapToGrid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i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) 10.0 ng/</w:t>
            </w:r>
            <w:r>
              <w:rPr>
                <w:color w:val="000000" w:themeColor="text1"/>
                <w:sz w:val="20"/>
                <w:szCs w:val="20"/>
                <w:lang w:val="en-AU" w:eastAsia="en-US"/>
              </w:rPr>
              <w:t>µl</w:t>
            </w:r>
          </w:p>
        </w:tc>
      </w:tr>
      <w:tr w:rsidR="00C91CAB" w14:paraId="58817A56" w14:textId="77777777" w:rsidTr="00C91CAB">
        <w:trPr>
          <w:gridAfter w:val="2"/>
          <w:wAfter w:w="3270" w:type="pct"/>
          <w:trHeight w:val="1781"/>
        </w:trPr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6A751" w14:textId="76EF87AF" w:rsidR="00C91CAB" w:rsidRDefault="00C91CAB">
            <w:pPr>
              <w:snapToGrid w:val="0"/>
              <w:spacing w:line="240" w:lineRule="auto"/>
              <w:rPr>
                <w:b/>
                <w:noProof/>
                <w:color w:val="000000" w:themeColor="text1"/>
                <w:sz w:val="20"/>
                <w:szCs w:val="20"/>
                <w:u w:val="single"/>
                <w:lang w:val="en-US" w:eastAsia="en-US"/>
              </w:rPr>
            </w:pPr>
            <w:r>
              <w:rPr>
                <w:b/>
                <w:noProof/>
                <w:color w:val="000000" w:themeColor="text1"/>
                <w:sz w:val="20"/>
                <w:szCs w:val="20"/>
                <w:lang w:val="en-US" w:eastAsia="en-US"/>
              </w:rPr>
              <w:drawing>
                <wp:inline distT="0" distB="0" distL="0" distR="0" wp14:anchorId="042C05E2" wp14:editId="485EC670">
                  <wp:extent cx="1276350" cy="914400"/>
                  <wp:effectExtent l="0" t="0" r="0" b="0"/>
                  <wp:docPr id="1393759363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98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ADB18F" w14:textId="77777777" w:rsidR="00C91CAB" w:rsidRDefault="00C91CAB">
            <w:pPr>
              <w:snapToGrid w:val="0"/>
              <w:spacing w:line="240" w:lineRule="auto"/>
              <w:rPr>
                <w:b/>
                <w:noProof/>
                <w:color w:val="000000" w:themeColor="text1"/>
                <w:sz w:val="20"/>
                <w:szCs w:val="20"/>
                <w:u w:val="single"/>
                <w:lang w:val="en-US"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(j) Non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infected  -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>control</w:t>
            </w:r>
          </w:p>
        </w:tc>
      </w:tr>
    </w:tbl>
    <w:p w14:paraId="7A3F28B4" w14:textId="77777777" w:rsidR="00C91CAB" w:rsidRDefault="00C91CAB" w:rsidP="00C91CAB">
      <w:pPr>
        <w:spacing w:line="360" w:lineRule="auto"/>
        <w:ind w:firstLine="720"/>
        <w:rPr>
          <w:rFonts w:eastAsia="Times New Roman"/>
          <w:b/>
          <w:bCs/>
          <w:szCs w:val="24"/>
        </w:rPr>
      </w:pPr>
    </w:p>
    <w:p w14:paraId="64097E12" w14:textId="77777777" w:rsidR="00C91CAB" w:rsidRDefault="00C91CAB" w:rsidP="00C91CAB">
      <w:pPr>
        <w:spacing w:line="360" w:lineRule="auto"/>
        <w:ind w:firstLine="720"/>
        <w:rPr>
          <w:rFonts w:eastAsia="Times New Roman"/>
          <w:b/>
          <w:bCs/>
          <w:szCs w:val="24"/>
        </w:rPr>
      </w:pPr>
    </w:p>
    <w:p w14:paraId="5B365BF8" w14:textId="77777777" w:rsidR="00C91CAB" w:rsidRDefault="00C91CAB" w:rsidP="00C91CAB">
      <w:pPr>
        <w:spacing w:line="360" w:lineRule="auto"/>
        <w:ind w:firstLine="720"/>
        <w:rPr>
          <w:rFonts w:eastAsia="Times New Roman"/>
          <w:b/>
          <w:bCs/>
          <w:szCs w:val="24"/>
        </w:rPr>
      </w:pPr>
    </w:p>
    <w:p w14:paraId="4F73145B" w14:textId="77777777" w:rsidR="00C91CAB" w:rsidRDefault="00C91CAB" w:rsidP="00C91CAB">
      <w:pPr>
        <w:spacing w:line="360" w:lineRule="auto"/>
        <w:ind w:firstLine="720"/>
        <w:rPr>
          <w:rFonts w:eastAsia="Times New Roman"/>
          <w:b/>
          <w:bCs/>
          <w:szCs w:val="24"/>
        </w:rPr>
      </w:pPr>
    </w:p>
    <w:p w14:paraId="0CE0CA0B" w14:textId="77777777" w:rsidR="00C91CAB" w:rsidRDefault="00C91CAB" w:rsidP="00C91CAB">
      <w:pPr>
        <w:spacing w:line="360" w:lineRule="auto"/>
        <w:ind w:firstLine="720"/>
        <w:rPr>
          <w:rFonts w:eastAsia="Times New Roman"/>
          <w:b/>
          <w:bCs/>
          <w:szCs w:val="24"/>
        </w:rPr>
      </w:pPr>
    </w:p>
    <w:p w14:paraId="26B3B973" w14:textId="77777777" w:rsidR="00C91CAB" w:rsidRDefault="00C91CAB" w:rsidP="00C91CAB">
      <w:pPr>
        <w:spacing w:line="360" w:lineRule="auto"/>
        <w:ind w:firstLine="720"/>
        <w:rPr>
          <w:rFonts w:eastAsia="Times New Roman"/>
          <w:b/>
          <w:bCs/>
          <w:szCs w:val="24"/>
        </w:rPr>
      </w:pPr>
    </w:p>
    <w:p w14:paraId="57DE461F" w14:textId="77777777" w:rsidR="00C91CAB" w:rsidRDefault="00C91CAB" w:rsidP="00C91CAB">
      <w:pPr>
        <w:spacing w:line="360" w:lineRule="auto"/>
        <w:ind w:firstLine="720"/>
        <w:rPr>
          <w:rFonts w:eastAsia="Times New Roman"/>
          <w:b/>
          <w:bCs/>
          <w:szCs w:val="24"/>
        </w:rPr>
      </w:pPr>
    </w:p>
    <w:p w14:paraId="0534E8D5" w14:textId="77777777" w:rsidR="00C91CAB" w:rsidRDefault="00C91CAB" w:rsidP="00C91CAB">
      <w:pPr>
        <w:spacing w:line="360" w:lineRule="auto"/>
        <w:ind w:firstLine="720"/>
        <w:rPr>
          <w:rFonts w:eastAsia="Times New Roman"/>
          <w:b/>
          <w:bCs/>
          <w:szCs w:val="24"/>
        </w:rPr>
      </w:pPr>
    </w:p>
    <w:p w14:paraId="628919BD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CF3D1C"/>
    <w:multiLevelType w:val="hybridMultilevel"/>
    <w:tmpl w:val="231E8A88"/>
    <w:lvl w:ilvl="0" w:tplc="7A464694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5617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CAB"/>
    <w:rsid w:val="005374DE"/>
    <w:rsid w:val="006D3D16"/>
    <w:rsid w:val="00871FE1"/>
    <w:rsid w:val="00AD1398"/>
    <w:rsid w:val="00C9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BD9AD"/>
  <w15:chartTrackingRefBased/>
  <w15:docId w15:val="{0CF5F617-8276-42C2-8EE1-02BFB9F9D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C91CAB"/>
    <w:pPr>
      <w:spacing w:after="0" w:line="480" w:lineRule="auto"/>
      <w:jc w:val="both"/>
    </w:pPr>
    <w:rPr>
      <w:rFonts w:ascii="Times New Roman" w:eastAsia="SimSun" w:hAnsi="Times New Roman" w:cs="Times New Roman"/>
      <w:kern w:val="0"/>
      <w:sz w:val="24"/>
      <w:lang w:val="en-MY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1C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C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C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C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C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C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C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C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C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C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C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C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C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C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C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C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C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C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C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C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C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C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C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C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C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C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C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C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CA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C91CAB"/>
    <w:pPr>
      <w:spacing w:after="0" w:line="240" w:lineRule="auto"/>
    </w:pPr>
    <w:rPr>
      <w:kern w:val="0"/>
      <w:lang w:val="en-MY" w:bidi="ta-I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14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1419</Characters>
  <Application>Microsoft Office Word</Application>
  <DocSecurity>0</DocSecurity>
  <Lines>11</Lines>
  <Paragraphs>3</Paragraphs>
  <ScaleCrop>false</ScaleCrop>
  <Company>Springer Nature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2024-08-26T09:06:00Z</dcterms:created>
  <dcterms:modified xsi:type="dcterms:W3CDTF">2024-08-26T09:07:00Z</dcterms:modified>
</cp:coreProperties>
</file>