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AA65D" w14:textId="77777777" w:rsidR="0015612A" w:rsidRPr="007F423C" w:rsidRDefault="0015612A" w:rsidP="0015612A">
      <w:pPr>
        <w:adjustRightInd w:val="0"/>
        <w:snapToGrid w:val="0"/>
        <w:spacing w:line="360" w:lineRule="auto"/>
        <w:rPr>
          <w:rFonts w:hAnsi="宋体"/>
          <w:b/>
          <w:sz w:val="18"/>
          <w:szCs w:val="18"/>
        </w:rPr>
      </w:pPr>
      <w:r>
        <w:rPr>
          <w:rFonts w:hAnsi="宋体"/>
          <w:b/>
          <w:sz w:val="18"/>
          <w:szCs w:val="18"/>
        </w:rPr>
        <w:t>Appendix t</w:t>
      </w:r>
      <w:r w:rsidRPr="007F423C">
        <w:rPr>
          <w:rFonts w:hAnsi="宋体"/>
          <w:b/>
          <w:sz w:val="18"/>
          <w:szCs w:val="18"/>
        </w:rPr>
        <w:t xml:space="preserve">able </w:t>
      </w:r>
      <w:r>
        <w:rPr>
          <w:rFonts w:hAnsi="宋体"/>
          <w:b/>
          <w:sz w:val="18"/>
          <w:szCs w:val="18"/>
        </w:rPr>
        <w:t>1</w:t>
      </w:r>
      <w:r w:rsidRPr="007F423C">
        <w:rPr>
          <w:rFonts w:hAnsi="宋体"/>
          <w:bCs/>
          <w:sz w:val="18"/>
          <w:szCs w:val="18"/>
        </w:rPr>
        <w:t xml:space="preserve"> Results were compared before and after the </w:t>
      </w:r>
      <w:proofErr w:type="spellStart"/>
      <w:r w:rsidRPr="007F423C">
        <w:rPr>
          <w:rFonts w:hAnsi="宋体"/>
          <w:bCs/>
          <w:sz w:val="18"/>
          <w:szCs w:val="18"/>
        </w:rPr>
        <w:t>Corvis</w:t>
      </w:r>
      <w:proofErr w:type="spellEnd"/>
      <w:r w:rsidRPr="007F423C">
        <w:rPr>
          <w:rFonts w:hAnsi="宋体"/>
          <w:bCs/>
          <w:sz w:val="18"/>
          <w:szCs w:val="18"/>
        </w:rPr>
        <w:t xml:space="preserve"> ST examination</w:t>
      </w:r>
      <w:r w:rsidRPr="007F423C">
        <w:rPr>
          <w:rFonts w:hAnsi="宋体" w:hint="eastAsia"/>
          <w:bCs/>
          <w:sz w:val="18"/>
          <w:szCs w:val="18"/>
        </w:rPr>
        <w:t xml:space="preserve"> (</w:t>
      </w:r>
      <w:r w:rsidRPr="007F423C">
        <w:rPr>
          <w:rFonts w:hAnsi="宋体"/>
          <w:bCs/>
          <w:sz w:val="18"/>
          <w:szCs w:val="18"/>
        </w:rPr>
        <w:t>m</w:t>
      </w:r>
      <w:r w:rsidRPr="007F423C">
        <w:rPr>
          <w:sz w:val="18"/>
          <w:szCs w:val="18"/>
        </w:rPr>
        <w:t>ean ± SD</w:t>
      </w:r>
      <w:r w:rsidRPr="007F423C">
        <w:rPr>
          <w:rFonts w:hAnsi="宋体"/>
          <w:bCs/>
          <w:sz w:val="18"/>
          <w:szCs w:val="18"/>
        </w:rPr>
        <w:t>)</w:t>
      </w:r>
    </w:p>
    <w:tbl>
      <w:tblPr>
        <w:tblStyle w:val="a7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250"/>
        <w:gridCol w:w="2250"/>
        <w:gridCol w:w="1440"/>
        <w:gridCol w:w="1260"/>
      </w:tblGrid>
      <w:tr w:rsidR="0015612A" w:rsidRPr="007F423C" w14:paraId="1F6F02D0" w14:textId="77777777" w:rsidTr="00FA04B5">
        <w:trPr>
          <w:trHeight w:hRule="exact" w:val="397"/>
        </w:trPr>
        <w:tc>
          <w:tcPr>
            <w:tcW w:w="1980" w:type="dxa"/>
            <w:tcBorders>
              <w:top w:val="single" w:sz="12" w:space="0" w:color="auto"/>
              <w:bottom w:val="single" w:sz="4" w:space="0" w:color="auto"/>
            </w:tcBorders>
          </w:tcPr>
          <w:p w14:paraId="3D3D20EB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4" w:space="0" w:color="auto"/>
            </w:tcBorders>
          </w:tcPr>
          <w:p w14:paraId="6D24ADC3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 xml:space="preserve">Before treatment 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4" w:space="0" w:color="auto"/>
            </w:tcBorders>
          </w:tcPr>
          <w:p w14:paraId="332AFC3D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After treatment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131B874E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statistics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</w:tcPr>
          <w:p w14:paraId="22227854" w14:textId="77777777" w:rsidR="0015612A" w:rsidRPr="007F423C" w:rsidRDefault="0015612A" w:rsidP="00FA04B5">
            <w:pPr>
              <w:spacing w:line="360" w:lineRule="auto"/>
              <w:rPr>
                <w:i/>
                <w:sz w:val="18"/>
                <w:szCs w:val="18"/>
              </w:rPr>
            </w:pPr>
            <w:r w:rsidRPr="007F423C">
              <w:rPr>
                <w:i/>
                <w:sz w:val="18"/>
                <w:szCs w:val="18"/>
              </w:rPr>
              <w:t>p</w:t>
            </w:r>
          </w:p>
        </w:tc>
      </w:tr>
      <w:tr w:rsidR="0015612A" w:rsidRPr="007F423C" w14:paraId="5AF62BDA" w14:textId="77777777" w:rsidTr="00FA04B5">
        <w:trPr>
          <w:trHeight w:hRule="exact" w:val="340"/>
        </w:trPr>
        <w:tc>
          <w:tcPr>
            <w:tcW w:w="1980" w:type="dxa"/>
            <w:tcBorders>
              <w:top w:val="single" w:sz="4" w:space="0" w:color="auto"/>
            </w:tcBorders>
          </w:tcPr>
          <w:p w14:paraId="00CBA64E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IOP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bottom"/>
          </w:tcPr>
          <w:p w14:paraId="1FB7AF6B" w14:textId="77777777" w:rsidR="0015612A" w:rsidRPr="007F423C" w:rsidRDefault="0015612A" w:rsidP="00FA04B5">
            <w:pPr>
              <w:widowControl/>
              <w:spacing w:line="360" w:lineRule="auto"/>
              <w:jc w:val="left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6.66±4.02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bottom"/>
          </w:tcPr>
          <w:p w14:paraId="64D14E5F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11.28±11.2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CB88830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S=35.50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E4D6A5C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0.07</w:t>
            </w:r>
          </w:p>
        </w:tc>
      </w:tr>
      <w:tr w:rsidR="0015612A" w:rsidRPr="007F423C" w14:paraId="1B142962" w14:textId="77777777" w:rsidTr="00FA04B5">
        <w:trPr>
          <w:trHeight w:hRule="exact" w:val="340"/>
        </w:trPr>
        <w:tc>
          <w:tcPr>
            <w:tcW w:w="1980" w:type="dxa"/>
          </w:tcPr>
          <w:p w14:paraId="30FD41A2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7F423C">
              <w:rPr>
                <w:sz w:val="18"/>
                <w:szCs w:val="18"/>
              </w:rPr>
              <w:t>Pachy</w:t>
            </w:r>
            <w:proofErr w:type="spellEnd"/>
          </w:p>
        </w:tc>
        <w:tc>
          <w:tcPr>
            <w:tcW w:w="2250" w:type="dxa"/>
            <w:vAlign w:val="bottom"/>
          </w:tcPr>
          <w:p w14:paraId="7ECBABDB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357.06±26.82</w:t>
            </w:r>
          </w:p>
        </w:tc>
        <w:tc>
          <w:tcPr>
            <w:tcW w:w="2250" w:type="dxa"/>
            <w:vAlign w:val="bottom"/>
          </w:tcPr>
          <w:p w14:paraId="668CDFC0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367.31±40.43</w:t>
            </w:r>
          </w:p>
        </w:tc>
        <w:tc>
          <w:tcPr>
            <w:tcW w:w="1440" w:type="dxa"/>
          </w:tcPr>
          <w:p w14:paraId="4570B7DE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S=4.50</w:t>
            </w:r>
          </w:p>
        </w:tc>
        <w:tc>
          <w:tcPr>
            <w:tcW w:w="1260" w:type="dxa"/>
          </w:tcPr>
          <w:p w14:paraId="104AA7CD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0.83</w:t>
            </w:r>
          </w:p>
        </w:tc>
      </w:tr>
      <w:tr w:rsidR="0015612A" w:rsidRPr="007F423C" w14:paraId="7CEAAC2C" w14:textId="77777777" w:rsidTr="00FA04B5">
        <w:trPr>
          <w:trHeight w:hRule="exact" w:val="340"/>
        </w:trPr>
        <w:tc>
          <w:tcPr>
            <w:tcW w:w="1980" w:type="dxa"/>
          </w:tcPr>
          <w:p w14:paraId="6F845A22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A1 Time</w:t>
            </w:r>
          </w:p>
        </w:tc>
        <w:tc>
          <w:tcPr>
            <w:tcW w:w="2250" w:type="dxa"/>
            <w:vAlign w:val="bottom"/>
          </w:tcPr>
          <w:p w14:paraId="4382B9C5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6.55±0.35</w:t>
            </w:r>
          </w:p>
        </w:tc>
        <w:tc>
          <w:tcPr>
            <w:tcW w:w="2250" w:type="dxa"/>
            <w:vAlign w:val="bottom"/>
          </w:tcPr>
          <w:p w14:paraId="091D984E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7.03±1.27</w:t>
            </w:r>
          </w:p>
        </w:tc>
        <w:tc>
          <w:tcPr>
            <w:tcW w:w="1440" w:type="dxa"/>
          </w:tcPr>
          <w:p w14:paraId="4F68A4BA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S=34</w:t>
            </w:r>
          </w:p>
        </w:tc>
        <w:tc>
          <w:tcPr>
            <w:tcW w:w="1260" w:type="dxa"/>
          </w:tcPr>
          <w:p w14:paraId="7C845CD7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0.08</w:t>
            </w:r>
          </w:p>
        </w:tc>
      </w:tr>
      <w:tr w:rsidR="0015612A" w:rsidRPr="007F423C" w14:paraId="5ADE63D8" w14:textId="77777777" w:rsidTr="00FA04B5">
        <w:trPr>
          <w:trHeight w:hRule="exact" w:val="340"/>
        </w:trPr>
        <w:tc>
          <w:tcPr>
            <w:tcW w:w="1980" w:type="dxa"/>
          </w:tcPr>
          <w:p w14:paraId="51DC0ECB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A1 Velocity</w:t>
            </w:r>
          </w:p>
        </w:tc>
        <w:tc>
          <w:tcPr>
            <w:tcW w:w="2250" w:type="dxa"/>
            <w:vAlign w:val="bottom"/>
          </w:tcPr>
          <w:p w14:paraId="02305080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0.16±0.04</w:t>
            </w:r>
          </w:p>
        </w:tc>
        <w:tc>
          <w:tcPr>
            <w:tcW w:w="2250" w:type="dxa"/>
            <w:vAlign w:val="bottom"/>
          </w:tcPr>
          <w:p w14:paraId="128CEE4F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0.16±0.05</w:t>
            </w:r>
          </w:p>
        </w:tc>
        <w:tc>
          <w:tcPr>
            <w:tcW w:w="1440" w:type="dxa"/>
          </w:tcPr>
          <w:p w14:paraId="439EFBD5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t=-1.01</w:t>
            </w:r>
          </w:p>
        </w:tc>
        <w:tc>
          <w:tcPr>
            <w:tcW w:w="1260" w:type="dxa"/>
          </w:tcPr>
          <w:p w14:paraId="452FEE86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0.33</w:t>
            </w:r>
          </w:p>
        </w:tc>
      </w:tr>
      <w:tr w:rsidR="0015612A" w:rsidRPr="007F423C" w14:paraId="1E9527D9" w14:textId="77777777" w:rsidTr="00FA04B5">
        <w:trPr>
          <w:trHeight w:hRule="exact" w:val="340"/>
        </w:trPr>
        <w:tc>
          <w:tcPr>
            <w:tcW w:w="1980" w:type="dxa"/>
          </w:tcPr>
          <w:p w14:paraId="20A93528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A2 Time</w:t>
            </w:r>
          </w:p>
        </w:tc>
        <w:tc>
          <w:tcPr>
            <w:tcW w:w="2250" w:type="dxa"/>
            <w:vAlign w:val="bottom"/>
          </w:tcPr>
          <w:p w14:paraId="1668F149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21.79±0.68</w:t>
            </w:r>
          </w:p>
        </w:tc>
        <w:tc>
          <w:tcPr>
            <w:tcW w:w="2250" w:type="dxa"/>
            <w:vAlign w:val="bottom"/>
          </w:tcPr>
          <w:p w14:paraId="52FD485F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21.48±1.01</w:t>
            </w:r>
          </w:p>
        </w:tc>
        <w:tc>
          <w:tcPr>
            <w:tcW w:w="1440" w:type="dxa"/>
          </w:tcPr>
          <w:p w14:paraId="59CE4FF5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t=-1.32</w:t>
            </w:r>
          </w:p>
        </w:tc>
        <w:tc>
          <w:tcPr>
            <w:tcW w:w="1260" w:type="dxa"/>
          </w:tcPr>
          <w:p w14:paraId="5ADE55F9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 xml:space="preserve">0.13 </w:t>
            </w:r>
          </w:p>
        </w:tc>
      </w:tr>
      <w:tr w:rsidR="0015612A" w:rsidRPr="007F423C" w14:paraId="5DECDD84" w14:textId="77777777" w:rsidTr="00FA04B5">
        <w:trPr>
          <w:trHeight w:hRule="exact" w:val="340"/>
        </w:trPr>
        <w:tc>
          <w:tcPr>
            <w:tcW w:w="1980" w:type="dxa"/>
          </w:tcPr>
          <w:p w14:paraId="5B266302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A2 Velocity</w:t>
            </w:r>
          </w:p>
        </w:tc>
        <w:tc>
          <w:tcPr>
            <w:tcW w:w="2250" w:type="dxa"/>
            <w:vAlign w:val="bottom"/>
          </w:tcPr>
          <w:p w14:paraId="6AB11FE3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-0.29±0.09</w:t>
            </w:r>
          </w:p>
        </w:tc>
        <w:tc>
          <w:tcPr>
            <w:tcW w:w="2250" w:type="dxa"/>
            <w:vAlign w:val="bottom"/>
          </w:tcPr>
          <w:p w14:paraId="28213157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-0.28±0.13</w:t>
            </w:r>
          </w:p>
        </w:tc>
        <w:tc>
          <w:tcPr>
            <w:tcW w:w="1440" w:type="dxa"/>
          </w:tcPr>
          <w:p w14:paraId="1C6EA356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t=0.40</w:t>
            </w:r>
          </w:p>
        </w:tc>
        <w:tc>
          <w:tcPr>
            <w:tcW w:w="1260" w:type="dxa"/>
          </w:tcPr>
          <w:p w14:paraId="5B7CCDB7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0.69</w:t>
            </w:r>
          </w:p>
        </w:tc>
      </w:tr>
      <w:tr w:rsidR="0015612A" w:rsidRPr="007F423C" w14:paraId="32A8D580" w14:textId="77777777" w:rsidTr="00FA04B5">
        <w:trPr>
          <w:trHeight w:hRule="exact" w:val="340"/>
        </w:trPr>
        <w:tc>
          <w:tcPr>
            <w:tcW w:w="1980" w:type="dxa"/>
          </w:tcPr>
          <w:p w14:paraId="62FAEA57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HC Time</w:t>
            </w:r>
          </w:p>
        </w:tc>
        <w:tc>
          <w:tcPr>
            <w:tcW w:w="2250" w:type="dxa"/>
            <w:vAlign w:val="bottom"/>
          </w:tcPr>
          <w:p w14:paraId="4EFD0031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18.08±3.8</w:t>
            </w:r>
          </w:p>
        </w:tc>
        <w:tc>
          <w:tcPr>
            <w:tcW w:w="2250" w:type="dxa"/>
            <w:vAlign w:val="bottom"/>
          </w:tcPr>
          <w:p w14:paraId="5AFD49EA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18.31±3.73</w:t>
            </w:r>
          </w:p>
        </w:tc>
        <w:tc>
          <w:tcPr>
            <w:tcW w:w="1440" w:type="dxa"/>
          </w:tcPr>
          <w:p w14:paraId="42098859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t=1.10</w:t>
            </w:r>
          </w:p>
        </w:tc>
        <w:tc>
          <w:tcPr>
            <w:tcW w:w="1260" w:type="dxa"/>
          </w:tcPr>
          <w:p w14:paraId="02C09F38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0.29</w:t>
            </w:r>
          </w:p>
        </w:tc>
      </w:tr>
      <w:tr w:rsidR="0015612A" w:rsidRPr="007F423C" w14:paraId="27560212" w14:textId="77777777" w:rsidTr="00FA04B5">
        <w:trPr>
          <w:trHeight w:hRule="exact" w:val="340"/>
        </w:trPr>
        <w:tc>
          <w:tcPr>
            <w:tcW w:w="1980" w:type="dxa"/>
          </w:tcPr>
          <w:p w14:paraId="12136526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 xml:space="preserve">Peak </w:t>
            </w:r>
            <w:proofErr w:type="spellStart"/>
            <w:r w:rsidRPr="007F423C">
              <w:rPr>
                <w:sz w:val="18"/>
                <w:szCs w:val="18"/>
              </w:rPr>
              <w:t>Dist</w:t>
            </w:r>
            <w:proofErr w:type="spellEnd"/>
          </w:p>
        </w:tc>
        <w:tc>
          <w:tcPr>
            <w:tcW w:w="2250" w:type="dxa"/>
            <w:vAlign w:val="bottom"/>
          </w:tcPr>
          <w:p w14:paraId="0D1C1E87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4.78±0.36</w:t>
            </w:r>
          </w:p>
        </w:tc>
        <w:tc>
          <w:tcPr>
            <w:tcW w:w="2250" w:type="dxa"/>
            <w:vAlign w:val="bottom"/>
          </w:tcPr>
          <w:p w14:paraId="0ACBCB9B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4.72±0.57</w:t>
            </w:r>
          </w:p>
        </w:tc>
        <w:tc>
          <w:tcPr>
            <w:tcW w:w="1440" w:type="dxa"/>
          </w:tcPr>
          <w:p w14:paraId="474EB361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S=6</w:t>
            </w:r>
          </w:p>
        </w:tc>
        <w:tc>
          <w:tcPr>
            <w:tcW w:w="1260" w:type="dxa"/>
          </w:tcPr>
          <w:p w14:paraId="31446150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0.76</w:t>
            </w:r>
          </w:p>
        </w:tc>
      </w:tr>
      <w:tr w:rsidR="0015612A" w:rsidRPr="007F423C" w14:paraId="711F050A" w14:textId="77777777" w:rsidTr="00FA04B5">
        <w:trPr>
          <w:trHeight w:hRule="exact" w:val="340"/>
        </w:trPr>
        <w:tc>
          <w:tcPr>
            <w:tcW w:w="1980" w:type="dxa"/>
            <w:tcBorders>
              <w:bottom w:val="single" w:sz="12" w:space="0" w:color="auto"/>
            </w:tcBorders>
          </w:tcPr>
          <w:p w14:paraId="299A355F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Radius</w:t>
            </w:r>
          </w:p>
        </w:tc>
        <w:tc>
          <w:tcPr>
            <w:tcW w:w="2250" w:type="dxa"/>
            <w:tcBorders>
              <w:bottom w:val="single" w:sz="12" w:space="0" w:color="auto"/>
            </w:tcBorders>
            <w:vAlign w:val="bottom"/>
          </w:tcPr>
          <w:p w14:paraId="1BFE4645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4.85±0.58</w:t>
            </w:r>
          </w:p>
        </w:tc>
        <w:tc>
          <w:tcPr>
            <w:tcW w:w="2250" w:type="dxa"/>
            <w:tcBorders>
              <w:bottom w:val="single" w:sz="12" w:space="0" w:color="auto"/>
            </w:tcBorders>
            <w:vAlign w:val="bottom"/>
          </w:tcPr>
          <w:p w14:paraId="04DA86DB" w14:textId="77777777" w:rsidR="0015612A" w:rsidRPr="007F423C" w:rsidRDefault="0015612A" w:rsidP="00FA04B5">
            <w:pPr>
              <w:spacing w:line="360" w:lineRule="auto"/>
              <w:rPr>
                <w:rFonts w:eastAsia="等线"/>
                <w:color w:val="000000"/>
                <w:sz w:val="18"/>
                <w:szCs w:val="18"/>
              </w:rPr>
            </w:pPr>
            <w:r w:rsidRPr="007F423C">
              <w:rPr>
                <w:rFonts w:eastAsia="等线"/>
                <w:color w:val="000000"/>
                <w:sz w:val="18"/>
                <w:szCs w:val="18"/>
              </w:rPr>
              <w:t>4.69±0.63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14:paraId="4E744577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t=-0.96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14:paraId="5D99D220" w14:textId="77777777" w:rsidR="0015612A" w:rsidRPr="007F423C" w:rsidRDefault="0015612A" w:rsidP="00FA04B5">
            <w:pPr>
              <w:spacing w:line="360" w:lineRule="auto"/>
              <w:rPr>
                <w:sz w:val="18"/>
                <w:szCs w:val="18"/>
              </w:rPr>
            </w:pPr>
            <w:r w:rsidRPr="007F423C">
              <w:rPr>
                <w:sz w:val="18"/>
                <w:szCs w:val="18"/>
              </w:rPr>
              <w:t>0.35</w:t>
            </w:r>
          </w:p>
        </w:tc>
      </w:tr>
    </w:tbl>
    <w:p w14:paraId="4E1154A8" w14:textId="77777777" w:rsidR="0015612A" w:rsidRDefault="0015612A" w:rsidP="0015612A">
      <w:pPr>
        <w:adjustRightInd w:val="0"/>
        <w:snapToGrid w:val="0"/>
        <w:spacing w:line="360" w:lineRule="auto"/>
        <w:rPr>
          <w:szCs w:val="21"/>
        </w:rPr>
      </w:pPr>
      <w:r w:rsidRPr="00BA4B51">
        <w:rPr>
          <w:rFonts w:ascii="Times" w:hAnsi="Times" w:hint="eastAsia"/>
          <w:i/>
          <w:sz w:val="24"/>
        </w:rPr>
        <w:t xml:space="preserve">t </w:t>
      </w:r>
      <w:r w:rsidRPr="00BA4B51">
        <w:rPr>
          <w:rFonts w:hint="eastAsia"/>
          <w:szCs w:val="21"/>
        </w:rPr>
        <w:t>value is</w:t>
      </w:r>
      <w:r w:rsidRPr="00BA4B51">
        <w:rPr>
          <w:szCs w:val="21"/>
        </w:rPr>
        <w:t xml:space="preserve"> used to compare the means of two independent samples</w:t>
      </w:r>
      <w:r w:rsidRPr="00BA4B51">
        <w:rPr>
          <w:rFonts w:hint="eastAsia"/>
          <w:szCs w:val="21"/>
        </w:rPr>
        <w:t xml:space="preserve">. </w:t>
      </w:r>
      <w:r w:rsidRPr="00BA4B51">
        <w:rPr>
          <w:rFonts w:ascii="Times" w:hAnsi="Times"/>
          <w:sz w:val="24"/>
        </w:rPr>
        <w:t xml:space="preserve"> </w:t>
      </w:r>
      <w:r w:rsidRPr="00BA4B51">
        <w:rPr>
          <w:szCs w:val="21"/>
        </w:rPr>
        <w:t>Since the data for the TBOR group was a non-normal distribution, S stands for rank sum test statistic.</w:t>
      </w:r>
    </w:p>
    <w:p w14:paraId="48EC2146" w14:textId="77777777" w:rsidR="00A27B6A" w:rsidRDefault="00A27B6A"/>
    <w:sectPr w:rsidR="00A27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F188A4" w14:textId="77777777" w:rsidR="00473265" w:rsidRDefault="00473265" w:rsidP="0015612A">
      <w:r>
        <w:separator/>
      </w:r>
    </w:p>
  </w:endnote>
  <w:endnote w:type="continuationSeparator" w:id="0">
    <w:p w14:paraId="3C1FEDD6" w14:textId="77777777" w:rsidR="00473265" w:rsidRDefault="00473265" w:rsidP="0015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53BAC7" w14:textId="77777777" w:rsidR="00473265" w:rsidRDefault="00473265" w:rsidP="0015612A">
      <w:r>
        <w:separator/>
      </w:r>
    </w:p>
  </w:footnote>
  <w:footnote w:type="continuationSeparator" w:id="0">
    <w:p w14:paraId="3232E930" w14:textId="77777777" w:rsidR="00473265" w:rsidRDefault="00473265" w:rsidP="00156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A3"/>
    <w:rsid w:val="0015612A"/>
    <w:rsid w:val="00473265"/>
    <w:rsid w:val="00A27B6A"/>
    <w:rsid w:val="00C51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7D6F94-59E7-4CC6-B9D9-08AD11169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12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12A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4">
    <w:name w:val="页眉 字符"/>
    <w:basedOn w:val="a0"/>
    <w:link w:val="a3"/>
    <w:uiPriority w:val="99"/>
    <w:rsid w:val="0015612A"/>
  </w:style>
  <w:style w:type="paragraph" w:styleId="a5">
    <w:name w:val="footer"/>
    <w:basedOn w:val="a"/>
    <w:link w:val="a6"/>
    <w:uiPriority w:val="99"/>
    <w:unhideWhenUsed/>
    <w:rsid w:val="0015612A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6">
    <w:name w:val="页脚 字符"/>
    <w:basedOn w:val="a0"/>
    <w:link w:val="a5"/>
    <w:uiPriority w:val="99"/>
    <w:rsid w:val="0015612A"/>
  </w:style>
  <w:style w:type="table" w:styleId="a7">
    <w:name w:val="Table Grid"/>
    <w:basedOn w:val="a1"/>
    <w:uiPriority w:val="59"/>
    <w:qFormat/>
    <w:rsid w:val="0015612A"/>
    <w:pPr>
      <w:spacing w:after="0" w:line="360" w:lineRule="auto"/>
    </w:pPr>
    <w:rPr>
      <w:rFonts w:ascii="Times New Roman" w:eastAsia="等线" w:hAnsi="Times New Roman" w:cs="等线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Guanyu</dc:creator>
  <cp:keywords/>
  <dc:description/>
  <cp:lastModifiedBy>Su Guanyu</cp:lastModifiedBy>
  <cp:revision>2</cp:revision>
  <dcterms:created xsi:type="dcterms:W3CDTF">2020-04-25T00:20:00Z</dcterms:created>
  <dcterms:modified xsi:type="dcterms:W3CDTF">2020-04-25T00:20:00Z</dcterms:modified>
</cp:coreProperties>
</file>