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D4F76C" w14:textId="77777777" w:rsidR="00E72FC9" w:rsidRPr="00A96610" w:rsidRDefault="00E72FC9" w:rsidP="00E72FC9">
      <w:pPr>
        <w:spacing w:line="480" w:lineRule="auto"/>
        <w:jc w:val="both"/>
        <w:rPr>
          <w:rFonts w:ascii="Calibri" w:hAnsi="Calibri" w:cs="Calibri"/>
          <w:lang w:val="en-US"/>
        </w:rPr>
      </w:pPr>
      <w:r>
        <w:rPr>
          <w:rFonts w:ascii="Calibri" w:hAnsi="Calibri" w:cs="Calibri"/>
          <w:b/>
          <w:bCs/>
          <w:lang w:val="en-US"/>
        </w:rPr>
        <w:t>SUPPLEMENTARY MATERIAL</w:t>
      </w:r>
    </w:p>
    <w:p w14:paraId="102491A6" w14:textId="77777777" w:rsidR="00E72FC9" w:rsidRPr="00251E1D" w:rsidRDefault="00E72FC9" w:rsidP="00E72FC9">
      <w:pPr>
        <w:spacing w:line="480" w:lineRule="auto"/>
        <w:jc w:val="both"/>
        <w:rPr>
          <w:rFonts w:ascii="Calibri" w:hAnsi="Calibri" w:cs="Calibri"/>
          <w:lang w:val="en-US"/>
        </w:rPr>
      </w:pPr>
    </w:p>
    <w:p w14:paraId="65F4559C" w14:textId="77777777" w:rsidR="00E72FC9" w:rsidRPr="00251E1D" w:rsidRDefault="00E72FC9" w:rsidP="00E72FC9">
      <w:pPr>
        <w:spacing w:line="480" w:lineRule="auto"/>
        <w:jc w:val="both"/>
        <w:rPr>
          <w:rFonts w:ascii="Calibri" w:hAnsi="Calibri" w:cs="Calibri"/>
          <w:b/>
          <w:bCs/>
          <w:lang w:val="en-US"/>
        </w:rPr>
      </w:pPr>
      <w:r w:rsidRPr="00251E1D">
        <w:rPr>
          <w:rFonts w:ascii="Calibri" w:hAnsi="Calibri" w:cs="Calibri"/>
          <w:b/>
          <w:bCs/>
          <w:lang w:val="en-US"/>
        </w:rPr>
        <w:t>Family 1 (4A161, 10 RU)</w:t>
      </w:r>
    </w:p>
    <w:p w14:paraId="69852660" w14:textId="77777777" w:rsidR="00E72FC9" w:rsidRDefault="00E72FC9" w:rsidP="00E72FC9">
      <w:pPr>
        <w:spacing w:line="480" w:lineRule="auto"/>
        <w:jc w:val="both"/>
        <w:rPr>
          <w:rFonts w:ascii="Calibri" w:hAnsi="Calibri" w:cs="Calibri"/>
          <w:lang w:val="en-US"/>
        </w:rPr>
      </w:pPr>
      <w:r w:rsidRPr="00D32E4A">
        <w:rPr>
          <w:rFonts w:ascii="Calibri" w:hAnsi="Calibri" w:cs="Calibri"/>
          <w:lang w:val="en-US"/>
        </w:rPr>
        <w:t>The proband (II,1), a 49 year</w:t>
      </w:r>
      <w:r>
        <w:rPr>
          <w:rFonts w:ascii="Calibri" w:hAnsi="Calibri" w:cs="Calibri"/>
          <w:lang w:val="en-US"/>
        </w:rPr>
        <w:t>s</w:t>
      </w:r>
      <w:r w:rsidRPr="00D32E4A">
        <w:rPr>
          <w:rFonts w:ascii="Calibri" w:hAnsi="Calibri" w:cs="Calibri"/>
          <w:lang w:val="en-US"/>
        </w:rPr>
        <w:t xml:space="preserve"> old man, was referred to our hospital with a diagnosis of FSHD1 with</w:t>
      </w:r>
      <w:r>
        <w:rPr>
          <w:rFonts w:ascii="Calibri" w:hAnsi="Calibri" w:cs="Calibri"/>
          <w:lang w:val="en-US"/>
        </w:rPr>
        <w:t xml:space="preserve"> a D4Z4</w:t>
      </w:r>
      <w:r w:rsidRPr="00D32E4A">
        <w:rPr>
          <w:rFonts w:ascii="Calibri" w:hAnsi="Calibri" w:cs="Calibri"/>
          <w:lang w:val="en-US"/>
        </w:rPr>
        <w:t xml:space="preserve"> repeat array of 10 </w:t>
      </w:r>
      <w:r>
        <w:rPr>
          <w:rFonts w:ascii="Calibri" w:hAnsi="Calibri" w:cs="Calibri"/>
          <w:lang w:val="en-US"/>
        </w:rPr>
        <w:t>RU</w:t>
      </w:r>
      <w:r w:rsidRPr="00D32E4A">
        <w:rPr>
          <w:rFonts w:ascii="Calibri" w:hAnsi="Calibri" w:cs="Calibri"/>
          <w:lang w:val="en-US"/>
        </w:rPr>
        <w:t xml:space="preserve"> on a </w:t>
      </w:r>
      <w:r>
        <w:rPr>
          <w:rFonts w:ascii="Calibri" w:hAnsi="Calibri" w:cs="Calibri"/>
          <w:lang w:val="en-US"/>
        </w:rPr>
        <w:t>4A161</w:t>
      </w:r>
      <w:r w:rsidRPr="00D32E4A">
        <w:rPr>
          <w:rFonts w:ascii="Calibri" w:hAnsi="Calibri" w:cs="Calibri"/>
          <w:lang w:val="en-US"/>
        </w:rPr>
        <w:t xml:space="preserve"> allele inherited from the mother. Indeed, the 73 years old mother (I,2), was diagnosed </w:t>
      </w:r>
      <w:r>
        <w:rPr>
          <w:rFonts w:ascii="Calibri" w:hAnsi="Calibri" w:cs="Calibri"/>
          <w:lang w:val="en-US"/>
        </w:rPr>
        <w:t xml:space="preserve">with </w:t>
      </w:r>
      <w:r w:rsidRPr="00D32E4A">
        <w:rPr>
          <w:rFonts w:ascii="Calibri" w:hAnsi="Calibri" w:cs="Calibri"/>
          <w:lang w:val="en-US"/>
        </w:rPr>
        <w:t xml:space="preserve">late onset FSHD since </w:t>
      </w:r>
      <w:r>
        <w:rPr>
          <w:rFonts w:ascii="Calibri" w:hAnsi="Calibri" w:cs="Calibri"/>
          <w:lang w:val="en-US"/>
        </w:rPr>
        <w:t xml:space="preserve">she </w:t>
      </w:r>
      <w:r w:rsidRPr="00D32E4A">
        <w:rPr>
          <w:rFonts w:ascii="Calibri" w:hAnsi="Calibri" w:cs="Calibri"/>
          <w:lang w:val="en-US"/>
        </w:rPr>
        <w:t xml:space="preserve">developed later in life facial weakness, myalgia, camptocormia and </w:t>
      </w:r>
      <w:r>
        <w:rPr>
          <w:rFonts w:ascii="Calibri" w:hAnsi="Calibri" w:cs="Calibri"/>
          <w:lang w:val="en-US"/>
        </w:rPr>
        <w:t xml:space="preserve">had </w:t>
      </w:r>
      <w:r w:rsidRPr="00D32E4A">
        <w:rPr>
          <w:rFonts w:ascii="Calibri" w:hAnsi="Calibri" w:cs="Calibri"/>
          <w:lang w:val="en-US"/>
        </w:rPr>
        <w:t xml:space="preserve">mildly increased CK levels (450 UI/L, </w:t>
      </w:r>
      <w:proofErr w:type="spellStart"/>
      <w:r w:rsidRPr="00D32E4A">
        <w:rPr>
          <w:rFonts w:ascii="Calibri" w:hAnsi="Calibri" w:cs="Calibri"/>
          <w:lang w:val="en-US"/>
        </w:rPr>
        <w:t>nv</w:t>
      </w:r>
      <w:proofErr w:type="spellEnd"/>
      <w:r w:rsidRPr="00D32E4A">
        <w:rPr>
          <w:rFonts w:ascii="Calibri" w:hAnsi="Calibri" w:cs="Calibri"/>
          <w:lang w:val="en-US"/>
        </w:rPr>
        <w:t xml:space="preserve"> &lt;170) associated with the contracted FSHD1 allele. The proband described difficulty in raising arms starting at the age of 20 followed by the appearance of steppage gait and foot drop. </w:t>
      </w:r>
    </w:p>
    <w:p w14:paraId="341E0F83" w14:textId="77777777" w:rsidR="00E72FC9" w:rsidRPr="00D32E4A" w:rsidRDefault="00E72FC9" w:rsidP="00E72FC9">
      <w:pPr>
        <w:spacing w:line="480" w:lineRule="auto"/>
        <w:jc w:val="both"/>
        <w:rPr>
          <w:rFonts w:ascii="Calibri" w:hAnsi="Calibri" w:cs="Calibri"/>
          <w:lang w:val="en-US"/>
        </w:rPr>
      </w:pPr>
      <w:r w:rsidRPr="00D32E4A">
        <w:rPr>
          <w:rFonts w:ascii="Calibri" w:hAnsi="Calibri" w:cs="Calibri"/>
          <w:lang w:val="en-US"/>
        </w:rPr>
        <w:t xml:space="preserve">At neurological examination we noticed features typical of FSHD: </w:t>
      </w:r>
      <w:r w:rsidRPr="00730FF1">
        <w:rPr>
          <w:rFonts w:ascii="Calibri" w:hAnsi="Calibri" w:cs="Calibri"/>
          <w:i/>
          <w:lang w:val="en-US"/>
        </w:rPr>
        <w:t xml:space="preserve">orbicularis </w:t>
      </w:r>
      <w:proofErr w:type="spellStart"/>
      <w:r w:rsidRPr="00730FF1">
        <w:rPr>
          <w:rFonts w:ascii="Calibri" w:hAnsi="Calibri" w:cs="Calibri"/>
          <w:i/>
          <w:lang w:val="en-US"/>
        </w:rPr>
        <w:t>oris</w:t>
      </w:r>
      <w:proofErr w:type="spellEnd"/>
      <w:r w:rsidRPr="00D32E4A">
        <w:rPr>
          <w:rFonts w:ascii="Calibri" w:hAnsi="Calibri" w:cs="Calibri"/>
          <w:lang w:val="en-US"/>
        </w:rPr>
        <w:t xml:space="preserve"> and </w:t>
      </w:r>
      <w:r w:rsidRPr="00730FF1">
        <w:rPr>
          <w:rFonts w:ascii="Calibri" w:hAnsi="Calibri" w:cs="Calibri"/>
          <w:i/>
          <w:lang w:val="en-US"/>
        </w:rPr>
        <w:t xml:space="preserve">oculi </w:t>
      </w:r>
      <w:r w:rsidRPr="00D32E4A">
        <w:rPr>
          <w:rFonts w:ascii="Calibri" w:hAnsi="Calibri" w:cs="Calibri"/>
          <w:lang w:val="en-US"/>
        </w:rPr>
        <w:t xml:space="preserve">involvement, asymmetric weakness of shoulder girdle muscles with abduction limited to 90°, bilateral weakness of pectoralis major muscles, asymmetric weakness of tibialis anterior muscles and positive </w:t>
      </w:r>
      <w:proofErr w:type="spellStart"/>
      <w:r w:rsidRPr="00D32E4A">
        <w:rPr>
          <w:rFonts w:ascii="Calibri" w:hAnsi="Calibri" w:cs="Calibri"/>
          <w:lang w:val="en-US"/>
        </w:rPr>
        <w:t>Beevor</w:t>
      </w:r>
      <w:proofErr w:type="spellEnd"/>
      <w:r w:rsidRPr="00D32E4A">
        <w:rPr>
          <w:rFonts w:ascii="Calibri" w:hAnsi="Calibri" w:cs="Calibri"/>
          <w:lang w:val="en-US"/>
        </w:rPr>
        <w:t xml:space="preserve"> sign evocative of FSHD. We also notice</w:t>
      </w:r>
      <w:r>
        <w:rPr>
          <w:rFonts w:ascii="Calibri" w:hAnsi="Calibri" w:cs="Calibri"/>
          <w:lang w:val="en-US"/>
        </w:rPr>
        <w:t>d</w:t>
      </w:r>
      <w:r w:rsidRPr="00D32E4A">
        <w:rPr>
          <w:rFonts w:ascii="Calibri" w:hAnsi="Calibri" w:cs="Calibri"/>
          <w:lang w:val="en-US"/>
        </w:rPr>
        <w:t xml:space="preserve"> baldness and the presence of grip released myotonia suggesting a possible diagnosis of myotonic dystrophy type 1 (DM1), which was confirmed by the finding of </w:t>
      </w:r>
      <w:r>
        <w:rPr>
          <w:rFonts w:ascii="Calibri" w:hAnsi="Calibri" w:cs="Calibri"/>
          <w:lang w:val="en-US"/>
        </w:rPr>
        <w:t xml:space="preserve">650 </w:t>
      </w:r>
      <w:r w:rsidRPr="00D32E4A">
        <w:rPr>
          <w:rFonts w:ascii="Calibri" w:hAnsi="Calibri" w:cs="Calibri"/>
          <w:lang w:val="en-US"/>
        </w:rPr>
        <w:t xml:space="preserve">CTG expansion in </w:t>
      </w:r>
      <w:r w:rsidRPr="00191AAD">
        <w:rPr>
          <w:rFonts w:ascii="Calibri" w:hAnsi="Calibri" w:cs="Calibri"/>
          <w:i/>
          <w:iCs/>
          <w:lang w:val="en-US"/>
        </w:rPr>
        <w:t>DMPK</w:t>
      </w:r>
      <w:r w:rsidRPr="00D32E4A">
        <w:rPr>
          <w:rFonts w:ascii="Calibri" w:hAnsi="Calibri" w:cs="Calibri"/>
          <w:lang w:val="en-US"/>
        </w:rPr>
        <w:t xml:space="preserve"> (OMIM </w:t>
      </w:r>
      <w:r>
        <w:rPr>
          <w:rFonts w:ascii="Calibri" w:hAnsi="Calibri" w:cs="Calibri"/>
          <w:lang w:val="en-US"/>
        </w:rPr>
        <w:t>605377</w:t>
      </w:r>
      <w:r w:rsidRPr="00D32E4A">
        <w:rPr>
          <w:rFonts w:ascii="Calibri" w:hAnsi="Calibri" w:cs="Calibri"/>
          <w:lang w:val="en-US"/>
        </w:rPr>
        <w:t xml:space="preserve">). At follow-up after 6 months, we noticed bilateral cataract needing surgical intervention and cardiac conduction abnormalities requiring a pacemaker.  </w:t>
      </w:r>
    </w:p>
    <w:p w14:paraId="0045D7E1" w14:textId="5E17C503" w:rsidR="00E72FC9" w:rsidRPr="00D32E4A" w:rsidRDefault="00E72FC9" w:rsidP="00E72FC9">
      <w:pPr>
        <w:spacing w:line="480" w:lineRule="auto"/>
        <w:jc w:val="both"/>
        <w:rPr>
          <w:rFonts w:ascii="Calibri" w:hAnsi="Calibri" w:cs="Calibri"/>
          <w:lang w:val="en-US"/>
        </w:rPr>
      </w:pPr>
      <w:r w:rsidRPr="00D32E4A">
        <w:rPr>
          <w:rFonts w:ascii="Calibri" w:hAnsi="Calibri" w:cs="Calibri"/>
          <w:lang w:val="en-US"/>
        </w:rPr>
        <w:t>We also tested the 39 years old sister (II,2) who was asymptomatic but had an increase in CK value (250 UI/L</w:t>
      </w:r>
      <w:r>
        <w:rPr>
          <w:rFonts w:ascii="Calibri" w:hAnsi="Calibri" w:cs="Calibri"/>
          <w:lang w:val="en-US"/>
        </w:rPr>
        <w:t>,</w:t>
      </w:r>
      <w:r w:rsidRPr="00D32E4A">
        <w:rPr>
          <w:rFonts w:ascii="Calibri" w:hAnsi="Calibri" w:cs="Calibri"/>
          <w:lang w:val="en-US"/>
        </w:rPr>
        <w:t xml:space="preserve"> </w:t>
      </w:r>
      <w:proofErr w:type="spellStart"/>
      <w:r w:rsidRPr="00D32E4A">
        <w:rPr>
          <w:rFonts w:ascii="Calibri" w:hAnsi="Calibri" w:cs="Calibri"/>
          <w:lang w:val="en-US"/>
        </w:rPr>
        <w:t>nv</w:t>
      </w:r>
      <w:proofErr w:type="spellEnd"/>
      <w:r w:rsidRPr="00D32E4A">
        <w:rPr>
          <w:rFonts w:ascii="Calibri" w:hAnsi="Calibri" w:cs="Calibri"/>
          <w:lang w:val="en-US"/>
        </w:rPr>
        <w:t>&lt;170)</w:t>
      </w:r>
      <w:r>
        <w:rPr>
          <w:rFonts w:ascii="Calibri" w:hAnsi="Calibri" w:cs="Calibri"/>
          <w:lang w:val="en-US"/>
        </w:rPr>
        <w:t>. S</w:t>
      </w:r>
      <w:r w:rsidRPr="00D32E4A">
        <w:rPr>
          <w:rFonts w:ascii="Calibri" w:hAnsi="Calibri" w:cs="Calibri"/>
          <w:lang w:val="en-US"/>
        </w:rPr>
        <w:t>he carried the</w:t>
      </w:r>
      <w:r>
        <w:rPr>
          <w:rFonts w:ascii="Calibri" w:hAnsi="Calibri" w:cs="Calibri"/>
          <w:lang w:val="en-US"/>
        </w:rPr>
        <w:t xml:space="preserve"> 4A161</w:t>
      </w:r>
      <w:r w:rsidRPr="00D32E4A">
        <w:rPr>
          <w:rFonts w:ascii="Calibri" w:hAnsi="Calibri" w:cs="Calibri"/>
          <w:lang w:val="en-US"/>
        </w:rPr>
        <w:t xml:space="preserve"> </w:t>
      </w:r>
      <w:r>
        <w:rPr>
          <w:rFonts w:ascii="Calibri" w:hAnsi="Calibri" w:cs="Calibri"/>
          <w:lang w:val="en-US"/>
        </w:rPr>
        <w:t>D4Z4</w:t>
      </w:r>
      <w:r w:rsidRPr="00D32E4A">
        <w:rPr>
          <w:rFonts w:ascii="Calibri" w:hAnsi="Calibri" w:cs="Calibri"/>
          <w:lang w:val="en-US"/>
        </w:rPr>
        <w:t xml:space="preserve"> allele</w:t>
      </w:r>
      <w:r>
        <w:rPr>
          <w:rFonts w:ascii="Calibri" w:hAnsi="Calibri" w:cs="Calibri"/>
          <w:lang w:val="en-US"/>
        </w:rPr>
        <w:t xml:space="preserve"> of 10 RU</w:t>
      </w:r>
      <w:r w:rsidRPr="00D32E4A">
        <w:rPr>
          <w:rFonts w:ascii="Calibri" w:hAnsi="Calibri" w:cs="Calibri"/>
          <w:lang w:val="en-US"/>
        </w:rPr>
        <w:t xml:space="preserve">, but not the CTG expansion in </w:t>
      </w:r>
      <w:r w:rsidRPr="00191AAD">
        <w:rPr>
          <w:rFonts w:ascii="Calibri" w:hAnsi="Calibri" w:cs="Calibri"/>
          <w:i/>
          <w:iCs/>
          <w:lang w:val="en-US"/>
        </w:rPr>
        <w:t>DMPK</w:t>
      </w:r>
      <w:r w:rsidRPr="00D32E4A">
        <w:rPr>
          <w:rFonts w:ascii="Calibri" w:hAnsi="Calibri" w:cs="Calibri"/>
          <w:lang w:val="en-US"/>
        </w:rPr>
        <w:t xml:space="preserve">. She was classified C2 in CCEF. </w:t>
      </w:r>
    </w:p>
    <w:p w14:paraId="12778A90" w14:textId="77777777" w:rsidR="00E72FC9" w:rsidRPr="00D32E4A" w:rsidRDefault="00E72FC9" w:rsidP="00E72FC9">
      <w:pPr>
        <w:spacing w:line="480" w:lineRule="auto"/>
        <w:jc w:val="both"/>
        <w:rPr>
          <w:rFonts w:ascii="Calibri" w:hAnsi="Calibri" w:cs="Calibri"/>
          <w:lang w:val="en-US"/>
        </w:rPr>
      </w:pPr>
      <w:r w:rsidRPr="00D32E4A">
        <w:rPr>
          <w:rFonts w:ascii="Calibri" w:hAnsi="Calibri" w:cs="Calibri"/>
          <w:lang w:val="en-US"/>
        </w:rPr>
        <w:t xml:space="preserve">The father (I,1) was not tested because he died of sudden death at the age of 57, but he was likely to have DM1 as he was described as bald with troubles in releasing his hand after contraction and having had cataract surgery at the age of 35. </w:t>
      </w:r>
    </w:p>
    <w:p w14:paraId="0F0B7628" w14:textId="77777777" w:rsidR="00E72FC9" w:rsidRDefault="00E72FC9" w:rsidP="00E72FC9">
      <w:pPr>
        <w:spacing w:line="480" w:lineRule="auto"/>
        <w:jc w:val="both"/>
        <w:rPr>
          <w:rFonts w:ascii="Calibri" w:hAnsi="Calibri" w:cs="Calibri"/>
          <w:b/>
          <w:bCs/>
          <w:lang w:val="en-US"/>
        </w:rPr>
      </w:pPr>
    </w:p>
    <w:p w14:paraId="45C09515" w14:textId="77777777" w:rsidR="00E72FC9" w:rsidRPr="00A52D1D" w:rsidRDefault="00E72FC9" w:rsidP="00E72FC9">
      <w:pPr>
        <w:spacing w:line="480" w:lineRule="auto"/>
        <w:jc w:val="both"/>
        <w:rPr>
          <w:rFonts w:ascii="Calibri" w:hAnsi="Calibri" w:cs="Calibri"/>
          <w:b/>
          <w:bCs/>
          <w:lang w:val="en-US"/>
        </w:rPr>
      </w:pPr>
      <w:r w:rsidRPr="00A52D1D">
        <w:rPr>
          <w:rFonts w:ascii="Calibri" w:hAnsi="Calibri" w:cs="Calibri"/>
          <w:b/>
          <w:bCs/>
          <w:lang w:val="en-US"/>
        </w:rPr>
        <w:lastRenderedPageBreak/>
        <w:t xml:space="preserve">Family 2 </w:t>
      </w:r>
      <w:r w:rsidRPr="00251E1D">
        <w:rPr>
          <w:rFonts w:ascii="Calibri" w:hAnsi="Calibri" w:cs="Calibri"/>
          <w:b/>
          <w:bCs/>
          <w:lang w:val="en-US"/>
        </w:rPr>
        <w:t>(4A161, 8 RU)</w:t>
      </w:r>
    </w:p>
    <w:p w14:paraId="08242DA4" w14:textId="77777777" w:rsidR="00E72FC9" w:rsidRPr="00D32E4A" w:rsidRDefault="00E72FC9" w:rsidP="00E72FC9">
      <w:pPr>
        <w:spacing w:line="480" w:lineRule="auto"/>
        <w:jc w:val="both"/>
        <w:rPr>
          <w:rFonts w:ascii="Calibri" w:hAnsi="Calibri" w:cs="Calibri"/>
          <w:lang w:val="en-US"/>
        </w:rPr>
      </w:pPr>
      <w:r w:rsidRPr="00D32E4A">
        <w:rPr>
          <w:rFonts w:ascii="Calibri" w:hAnsi="Calibri" w:cs="Calibri"/>
          <w:lang w:val="en-US"/>
        </w:rPr>
        <w:t xml:space="preserve">The proband (I,2), was referred to our center at the age of 60 with a clinical diagnosis of FSHD based </w:t>
      </w:r>
      <w:r>
        <w:rPr>
          <w:rFonts w:ascii="Calibri" w:hAnsi="Calibri" w:cs="Calibri"/>
          <w:lang w:val="en-US"/>
        </w:rPr>
        <w:t>on</w:t>
      </w:r>
      <w:r w:rsidRPr="00D32E4A">
        <w:rPr>
          <w:rFonts w:ascii="Calibri" w:hAnsi="Calibri" w:cs="Calibri"/>
          <w:lang w:val="en-US"/>
        </w:rPr>
        <w:t xml:space="preserve"> the presence of scapular winging and facial involvement </w:t>
      </w:r>
      <w:r>
        <w:rPr>
          <w:rFonts w:ascii="Calibri" w:hAnsi="Calibri" w:cs="Calibri"/>
          <w:lang w:val="en-US"/>
        </w:rPr>
        <w:t xml:space="preserve">that she had </w:t>
      </w:r>
      <w:r w:rsidRPr="00D32E4A">
        <w:rPr>
          <w:rFonts w:ascii="Calibri" w:hAnsi="Calibri" w:cs="Calibri"/>
          <w:lang w:val="en-US"/>
        </w:rPr>
        <w:t>developed since the age of 30. She had experience</w:t>
      </w:r>
      <w:r>
        <w:rPr>
          <w:rFonts w:ascii="Calibri" w:hAnsi="Calibri" w:cs="Calibri"/>
          <w:lang w:val="en-US"/>
        </w:rPr>
        <w:t>d</w:t>
      </w:r>
      <w:r w:rsidRPr="00D32E4A">
        <w:rPr>
          <w:rFonts w:ascii="Calibri" w:hAnsi="Calibri" w:cs="Calibri"/>
          <w:lang w:val="en-US"/>
        </w:rPr>
        <w:t xml:space="preserve"> a rapid decline </w:t>
      </w:r>
      <w:r>
        <w:rPr>
          <w:rFonts w:ascii="Calibri" w:hAnsi="Calibri" w:cs="Calibri"/>
          <w:lang w:val="en-US"/>
        </w:rPr>
        <w:t xml:space="preserve">starting </w:t>
      </w:r>
      <w:r w:rsidRPr="00D32E4A">
        <w:rPr>
          <w:rFonts w:ascii="Calibri" w:hAnsi="Calibri" w:cs="Calibri"/>
          <w:lang w:val="en-US"/>
        </w:rPr>
        <w:t>at the age of 40, when she develop</w:t>
      </w:r>
      <w:r>
        <w:rPr>
          <w:rFonts w:ascii="Calibri" w:hAnsi="Calibri" w:cs="Calibri"/>
          <w:lang w:val="en-US"/>
        </w:rPr>
        <w:t>ed</w:t>
      </w:r>
      <w:r w:rsidRPr="00D32E4A">
        <w:rPr>
          <w:rFonts w:ascii="Calibri" w:hAnsi="Calibri" w:cs="Calibri"/>
          <w:lang w:val="en-US"/>
        </w:rPr>
        <w:t xml:space="preserve"> progressive lower limb </w:t>
      </w:r>
      <w:r>
        <w:rPr>
          <w:rFonts w:ascii="Calibri" w:hAnsi="Calibri" w:cs="Calibri"/>
          <w:lang w:val="en-US"/>
        </w:rPr>
        <w:t>weakness</w:t>
      </w:r>
      <w:r w:rsidRPr="00D32E4A">
        <w:rPr>
          <w:rFonts w:ascii="Calibri" w:hAnsi="Calibri" w:cs="Calibri"/>
          <w:lang w:val="en-US"/>
        </w:rPr>
        <w:t xml:space="preserve"> leading to the loss of ambulation and severe restrictive respiratory insufficiency. </w:t>
      </w:r>
      <w:r>
        <w:rPr>
          <w:rFonts w:ascii="Calibri" w:hAnsi="Calibri" w:cs="Calibri"/>
          <w:lang w:val="en-US"/>
        </w:rPr>
        <w:t>F</w:t>
      </w:r>
      <w:r w:rsidRPr="00D32E4A">
        <w:rPr>
          <w:rFonts w:ascii="Calibri" w:hAnsi="Calibri" w:cs="Calibri"/>
          <w:lang w:val="en-US"/>
        </w:rPr>
        <w:t xml:space="preserve">amily history reported a younger daughter (II,2) followed for severe cognitive impairment.   </w:t>
      </w:r>
    </w:p>
    <w:p w14:paraId="6EF79E8E" w14:textId="77777777" w:rsidR="00E72FC9" w:rsidRPr="00D32E4A" w:rsidRDefault="00E72FC9" w:rsidP="00E72FC9">
      <w:pPr>
        <w:spacing w:line="480" w:lineRule="auto"/>
        <w:jc w:val="both"/>
        <w:rPr>
          <w:rFonts w:ascii="Calibri" w:hAnsi="Calibri" w:cs="Calibri"/>
          <w:lang w:val="en-US"/>
        </w:rPr>
      </w:pPr>
      <w:r w:rsidRPr="00D32E4A">
        <w:rPr>
          <w:rFonts w:ascii="Calibri" w:hAnsi="Calibri" w:cs="Calibri"/>
          <w:lang w:val="en-US"/>
        </w:rPr>
        <w:t>At clinical examination, we noticed bilateral asym</w:t>
      </w:r>
      <w:r>
        <w:rPr>
          <w:rFonts w:ascii="Calibri" w:hAnsi="Calibri" w:cs="Calibri"/>
          <w:lang w:val="en-US"/>
        </w:rPr>
        <w:t>m</w:t>
      </w:r>
      <w:r w:rsidRPr="00D32E4A">
        <w:rPr>
          <w:rFonts w:ascii="Calibri" w:hAnsi="Calibri" w:cs="Calibri"/>
          <w:lang w:val="en-US"/>
        </w:rPr>
        <w:t xml:space="preserve">etric ocular ptosis in addition to </w:t>
      </w:r>
      <w:r w:rsidRPr="00730FF1">
        <w:rPr>
          <w:rFonts w:ascii="Calibri" w:hAnsi="Calibri" w:cs="Calibri"/>
          <w:i/>
          <w:lang w:val="en-US"/>
        </w:rPr>
        <w:t>orbicularis oculi</w:t>
      </w:r>
      <w:r w:rsidRPr="00D32E4A">
        <w:rPr>
          <w:rFonts w:ascii="Calibri" w:hAnsi="Calibri" w:cs="Calibri"/>
          <w:lang w:val="en-US"/>
        </w:rPr>
        <w:t xml:space="preserve"> and </w:t>
      </w:r>
      <w:proofErr w:type="spellStart"/>
      <w:r w:rsidRPr="00730FF1">
        <w:rPr>
          <w:rFonts w:ascii="Calibri" w:hAnsi="Calibri" w:cs="Calibri"/>
          <w:i/>
          <w:lang w:val="en-US"/>
        </w:rPr>
        <w:t>oris</w:t>
      </w:r>
      <w:proofErr w:type="spellEnd"/>
      <w:r w:rsidRPr="00D32E4A">
        <w:rPr>
          <w:rFonts w:ascii="Calibri" w:hAnsi="Calibri" w:cs="Calibri"/>
          <w:lang w:val="en-US"/>
        </w:rPr>
        <w:t xml:space="preserve"> weakness, temporal muscles atrophy, diffuse distal and proximal weakness of upper and lower limbs.  </w:t>
      </w:r>
    </w:p>
    <w:p w14:paraId="2C8A8D59" w14:textId="77777777" w:rsidR="00E72FC9" w:rsidRPr="00D32E4A" w:rsidRDefault="00E72FC9" w:rsidP="00E72FC9">
      <w:pPr>
        <w:spacing w:line="480" w:lineRule="auto"/>
        <w:jc w:val="both"/>
        <w:rPr>
          <w:rFonts w:ascii="Calibri" w:hAnsi="Calibri" w:cs="Calibri"/>
          <w:lang w:val="en-US"/>
        </w:rPr>
      </w:pPr>
      <w:r w:rsidRPr="00D32E4A">
        <w:rPr>
          <w:rFonts w:ascii="Calibri" w:hAnsi="Calibri" w:cs="Calibri"/>
          <w:lang w:val="en-US"/>
        </w:rPr>
        <w:t>Myotonia was not present, but the clinical phenotype was evocative of a complex disease with features of both FSHD and DM1. We examined the daughter (II,2) at the age of 34, who was diagnosed since early childhood of a severe cognitive impairment. She displayed facial weakness with features typical of DM1 (elongated face, ogival palat</w:t>
      </w:r>
      <w:r>
        <w:rPr>
          <w:rFonts w:ascii="Calibri" w:hAnsi="Calibri" w:cs="Calibri"/>
          <w:lang w:val="en-US"/>
        </w:rPr>
        <w:t>e</w:t>
      </w:r>
      <w:r w:rsidRPr="00D32E4A">
        <w:rPr>
          <w:rFonts w:ascii="Calibri" w:hAnsi="Calibri" w:cs="Calibri"/>
          <w:lang w:val="en-US"/>
        </w:rPr>
        <w:t>, ocular ptosis, temporal muscle atrophy), grip released myotonia but also weakness of orbicularis oculi, bilateral scapular winging and asym</w:t>
      </w:r>
      <w:r>
        <w:rPr>
          <w:rFonts w:ascii="Calibri" w:hAnsi="Calibri" w:cs="Calibri"/>
          <w:lang w:val="en-US"/>
        </w:rPr>
        <w:t>m</w:t>
      </w:r>
      <w:r w:rsidRPr="00D32E4A">
        <w:rPr>
          <w:rFonts w:ascii="Calibri" w:hAnsi="Calibri" w:cs="Calibri"/>
          <w:lang w:val="en-US"/>
        </w:rPr>
        <w:t xml:space="preserve">etric tibialis anterior weakness. </w:t>
      </w:r>
    </w:p>
    <w:p w14:paraId="5A5D4834" w14:textId="0C889EAD" w:rsidR="00E72FC9" w:rsidRPr="00D32E4A" w:rsidRDefault="00E72FC9" w:rsidP="00E72FC9">
      <w:pPr>
        <w:spacing w:line="480" w:lineRule="auto"/>
        <w:jc w:val="both"/>
        <w:rPr>
          <w:rFonts w:ascii="Calibri" w:hAnsi="Calibri" w:cs="Calibri"/>
          <w:lang w:val="en-US"/>
        </w:rPr>
      </w:pPr>
      <w:r w:rsidRPr="00730FF1">
        <w:rPr>
          <w:rFonts w:ascii="Calibri" w:hAnsi="Calibri" w:cs="Calibri"/>
          <w:lang w:val="en-US"/>
        </w:rPr>
        <w:t>The proband and the daughter were found to carry a CTG expansion of 650</w:t>
      </w:r>
      <w:r>
        <w:rPr>
          <w:rFonts w:ascii="Calibri" w:hAnsi="Calibri" w:cs="Calibri"/>
          <w:lang w:val="en-US"/>
        </w:rPr>
        <w:t xml:space="preserve"> </w:t>
      </w:r>
      <w:r w:rsidRPr="00730FF1">
        <w:rPr>
          <w:rFonts w:ascii="Calibri" w:hAnsi="Calibri" w:cs="Calibri"/>
          <w:lang w:val="en-US"/>
        </w:rPr>
        <w:t>and 950 CTG</w:t>
      </w:r>
      <w:r>
        <w:rPr>
          <w:rFonts w:ascii="Calibri" w:hAnsi="Calibri" w:cs="Calibri"/>
          <w:lang w:val="en-US"/>
        </w:rPr>
        <w:t>, respectively</w:t>
      </w:r>
      <w:r w:rsidRPr="00730FF1">
        <w:rPr>
          <w:rFonts w:ascii="Calibri" w:hAnsi="Calibri" w:cs="Calibri"/>
          <w:lang w:val="en-US"/>
        </w:rPr>
        <w:t xml:space="preserve"> in </w:t>
      </w:r>
      <w:r w:rsidRPr="00730FF1">
        <w:rPr>
          <w:rFonts w:ascii="Calibri" w:hAnsi="Calibri" w:cs="Calibri"/>
          <w:i/>
          <w:iCs/>
          <w:lang w:val="en-US"/>
        </w:rPr>
        <w:t>DMPK</w:t>
      </w:r>
      <w:r>
        <w:rPr>
          <w:rFonts w:ascii="Calibri" w:hAnsi="Calibri" w:cs="Calibri"/>
          <w:i/>
          <w:iCs/>
          <w:lang w:val="en-US"/>
        </w:rPr>
        <w:t xml:space="preserve"> </w:t>
      </w:r>
      <w:r>
        <w:rPr>
          <w:rFonts w:ascii="Calibri" w:hAnsi="Calibri" w:cs="Calibri"/>
          <w:lang w:val="en-US"/>
        </w:rPr>
        <w:t>gene</w:t>
      </w:r>
      <w:r w:rsidRPr="00730FF1">
        <w:rPr>
          <w:rFonts w:ascii="Calibri" w:hAnsi="Calibri" w:cs="Calibri"/>
          <w:lang w:val="en-US"/>
        </w:rPr>
        <w:t>, but also a 4A161 D4Z4 allele of 8 RU.</w:t>
      </w:r>
      <w:r w:rsidRPr="00D32E4A">
        <w:rPr>
          <w:rFonts w:ascii="Calibri" w:hAnsi="Calibri" w:cs="Calibri"/>
          <w:lang w:val="en-US"/>
        </w:rPr>
        <w:t xml:space="preserve"> </w:t>
      </w:r>
    </w:p>
    <w:p w14:paraId="47A7C78F" w14:textId="77777777" w:rsidR="00E72FC9" w:rsidRPr="00D32E4A" w:rsidRDefault="00E72FC9" w:rsidP="00E72FC9">
      <w:pPr>
        <w:spacing w:line="480" w:lineRule="auto"/>
        <w:jc w:val="both"/>
        <w:rPr>
          <w:rFonts w:ascii="Calibri" w:hAnsi="Calibri" w:cs="Calibri"/>
          <w:lang w:val="en-US"/>
        </w:rPr>
      </w:pPr>
      <w:r w:rsidRPr="00D32E4A">
        <w:rPr>
          <w:rFonts w:ascii="Calibri" w:hAnsi="Calibri" w:cs="Calibri"/>
          <w:lang w:val="en-US"/>
        </w:rPr>
        <w:t>Following the diagnosis in both patients</w:t>
      </w:r>
      <w:r>
        <w:rPr>
          <w:rFonts w:ascii="Calibri" w:hAnsi="Calibri" w:cs="Calibri"/>
          <w:lang w:val="en-US"/>
        </w:rPr>
        <w:t xml:space="preserve"> a</w:t>
      </w:r>
      <w:r w:rsidRPr="00D32E4A">
        <w:rPr>
          <w:rFonts w:ascii="Calibri" w:hAnsi="Calibri" w:cs="Calibri"/>
          <w:lang w:val="en-US"/>
        </w:rPr>
        <w:t xml:space="preserve"> severe dysrhythmic cardiomyopathy </w:t>
      </w:r>
      <w:r>
        <w:rPr>
          <w:rFonts w:ascii="Calibri" w:hAnsi="Calibri" w:cs="Calibri"/>
          <w:lang w:val="en-US"/>
        </w:rPr>
        <w:t xml:space="preserve">was discovered </w:t>
      </w:r>
      <w:r w:rsidRPr="00D32E4A">
        <w:rPr>
          <w:rFonts w:ascii="Calibri" w:hAnsi="Calibri" w:cs="Calibri"/>
          <w:lang w:val="en-US"/>
        </w:rPr>
        <w:t>requiring pacemaker implantation. Unfortunately, the proband died the following year, due to a sudden aggravation of respiratory insufficiency. The daughter</w:t>
      </w:r>
      <w:r>
        <w:rPr>
          <w:rFonts w:ascii="Calibri" w:hAnsi="Calibri" w:cs="Calibri"/>
          <w:lang w:val="en-US"/>
        </w:rPr>
        <w:t>,</w:t>
      </w:r>
      <w:r w:rsidRPr="00D32E4A">
        <w:rPr>
          <w:rFonts w:ascii="Calibri" w:hAnsi="Calibri" w:cs="Calibri"/>
          <w:lang w:val="en-US"/>
        </w:rPr>
        <w:t xml:space="preserve"> who is now 39 years old</w:t>
      </w:r>
      <w:r>
        <w:rPr>
          <w:rFonts w:ascii="Calibri" w:hAnsi="Calibri" w:cs="Calibri"/>
          <w:lang w:val="en-US"/>
        </w:rPr>
        <w:t>,</w:t>
      </w:r>
      <w:r w:rsidRPr="00D32E4A">
        <w:rPr>
          <w:rFonts w:ascii="Calibri" w:hAnsi="Calibri" w:cs="Calibri"/>
          <w:lang w:val="en-US"/>
        </w:rPr>
        <w:t xml:space="preserve"> has lost ambulation. </w:t>
      </w:r>
    </w:p>
    <w:p w14:paraId="0A9F9C88" w14:textId="77777777" w:rsidR="00E72FC9" w:rsidRPr="00D32E4A" w:rsidRDefault="00E72FC9" w:rsidP="00E72FC9">
      <w:pPr>
        <w:spacing w:line="480" w:lineRule="auto"/>
        <w:jc w:val="both"/>
        <w:rPr>
          <w:rFonts w:ascii="Calibri" w:hAnsi="Calibri" w:cs="Calibri"/>
          <w:lang w:val="en-US"/>
        </w:rPr>
      </w:pPr>
    </w:p>
    <w:p w14:paraId="2844D03E" w14:textId="77777777" w:rsidR="00E72FC9" w:rsidRPr="00132087" w:rsidRDefault="00E72FC9" w:rsidP="00E72FC9">
      <w:pPr>
        <w:spacing w:line="480" w:lineRule="auto"/>
        <w:jc w:val="both"/>
        <w:rPr>
          <w:rFonts w:ascii="Calibri" w:hAnsi="Calibri" w:cs="Calibri"/>
          <w:b/>
          <w:bCs/>
          <w:lang w:val="en-US"/>
        </w:rPr>
      </w:pPr>
      <w:r w:rsidRPr="00A52D1D">
        <w:rPr>
          <w:rFonts w:ascii="Calibri" w:hAnsi="Calibri" w:cs="Calibri"/>
          <w:b/>
          <w:bCs/>
          <w:lang w:val="en-US"/>
        </w:rPr>
        <w:t xml:space="preserve">Family 3 </w:t>
      </w:r>
      <w:r w:rsidRPr="00251E1D">
        <w:rPr>
          <w:rFonts w:ascii="Calibri" w:hAnsi="Calibri" w:cs="Calibri"/>
          <w:b/>
          <w:bCs/>
          <w:lang w:val="en-US"/>
        </w:rPr>
        <w:t>(4A161, 8 RU)</w:t>
      </w:r>
    </w:p>
    <w:p w14:paraId="72F5B542" w14:textId="57793214" w:rsidR="00E72FC9" w:rsidRPr="00D32E4A" w:rsidRDefault="00E72FC9" w:rsidP="00E72FC9">
      <w:pPr>
        <w:spacing w:line="480" w:lineRule="auto"/>
        <w:jc w:val="both"/>
        <w:rPr>
          <w:rFonts w:ascii="Calibri" w:hAnsi="Calibri" w:cs="Calibri"/>
          <w:lang w:val="en-US"/>
        </w:rPr>
      </w:pPr>
      <w:r w:rsidRPr="00D32E4A">
        <w:rPr>
          <w:rFonts w:ascii="Calibri" w:hAnsi="Calibri" w:cs="Calibri"/>
          <w:lang w:val="en-US"/>
        </w:rPr>
        <w:lastRenderedPageBreak/>
        <w:t>The proband (II,1), a 45 year</w:t>
      </w:r>
      <w:r>
        <w:rPr>
          <w:rFonts w:ascii="Calibri" w:hAnsi="Calibri" w:cs="Calibri"/>
          <w:lang w:val="en-US"/>
        </w:rPr>
        <w:t>s</w:t>
      </w:r>
      <w:r w:rsidRPr="00D32E4A">
        <w:rPr>
          <w:rFonts w:ascii="Calibri" w:hAnsi="Calibri" w:cs="Calibri"/>
          <w:lang w:val="en-US"/>
        </w:rPr>
        <w:t xml:space="preserve"> old m</w:t>
      </w:r>
      <w:r>
        <w:rPr>
          <w:rFonts w:ascii="Calibri" w:hAnsi="Calibri" w:cs="Calibri"/>
          <w:lang w:val="en-US"/>
        </w:rPr>
        <w:t>a</w:t>
      </w:r>
      <w:r w:rsidRPr="00D32E4A">
        <w:rPr>
          <w:rFonts w:ascii="Calibri" w:hAnsi="Calibri" w:cs="Calibri"/>
          <w:lang w:val="en-US"/>
        </w:rPr>
        <w:t xml:space="preserve">n, was referred to our center with a suspicion of FSHD since </w:t>
      </w:r>
      <w:r>
        <w:rPr>
          <w:rFonts w:ascii="Calibri" w:hAnsi="Calibri" w:cs="Calibri"/>
          <w:lang w:val="en-US"/>
        </w:rPr>
        <w:t>his</w:t>
      </w:r>
      <w:r w:rsidRPr="00D32E4A">
        <w:rPr>
          <w:rFonts w:ascii="Calibri" w:hAnsi="Calibri" w:cs="Calibri"/>
          <w:lang w:val="en-US"/>
        </w:rPr>
        <w:t xml:space="preserve"> mother, 67 years old (I,2) was diagnosed </w:t>
      </w:r>
      <w:r>
        <w:rPr>
          <w:rFonts w:ascii="Calibri" w:hAnsi="Calibri" w:cs="Calibri"/>
          <w:lang w:val="en-US"/>
        </w:rPr>
        <w:t>with</w:t>
      </w:r>
      <w:r w:rsidRPr="00D32E4A">
        <w:rPr>
          <w:rFonts w:ascii="Calibri" w:hAnsi="Calibri" w:cs="Calibri"/>
          <w:lang w:val="en-US"/>
        </w:rPr>
        <w:t xml:space="preserve"> FSHD (8 </w:t>
      </w:r>
      <w:r>
        <w:rPr>
          <w:rFonts w:ascii="Calibri" w:hAnsi="Calibri" w:cs="Calibri"/>
          <w:lang w:val="en-US"/>
        </w:rPr>
        <w:t>RU;</w:t>
      </w:r>
      <w:r w:rsidRPr="00D32E4A">
        <w:rPr>
          <w:rFonts w:ascii="Calibri" w:hAnsi="Calibri" w:cs="Calibri"/>
          <w:lang w:val="en-US"/>
        </w:rPr>
        <w:t xml:space="preserve"> </w:t>
      </w:r>
      <w:r>
        <w:rPr>
          <w:rFonts w:ascii="Calibri" w:hAnsi="Calibri" w:cs="Calibri"/>
          <w:lang w:val="en-US"/>
        </w:rPr>
        <w:t>4A161</w:t>
      </w:r>
      <w:r w:rsidRPr="00D32E4A">
        <w:rPr>
          <w:rFonts w:ascii="Calibri" w:hAnsi="Calibri" w:cs="Calibri"/>
          <w:lang w:val="en-US"/>
        </w:rPr>
        <w:t>) at the age of 64. She ha</w:t>
      </w:r>
      <w:r w:rsidR="00975722">
        <w:rPr>
          <w:rFonts w:ascii="Calibri" w:hAnsi="Calibri" w:cs="Calibri"/>
          <w:lang w:val="en-US"/>
        </w:rPr>
        <w:t>d</w:t>
      </w:r>
      <w:r w:rsidRPr="00D32E4A">
        <w:rPr>
          <w:rFonts w:ascii="Calibri" w:hAnsi="Calibri" w:cs="Calibri"/>
          <w:lang w:val="en-US"/>
        </w:rPr>
        <w:t xml:space="preserve"> developed orbicularis oculi and shoulder girdle muscle</w:t>
      </w:r>
      <w:r>
        <w:rPr>
          <w:rFonts w:ascii="Calibri" w:hAnsi="Calibri" w:cs="Calibri"/>
          <w:lang w:val="en-US"/>
        </w:rPr>
        <w:t xml:space="preserve"> weakness</w:t>
      </w:r>
      <w:r w:rsidRPr="00D32E4A">
        <w:rPr>
          <w:rFonts w:ascii="Calibri" w:hAnsi="Calibri" w:cs="Calibri"/>
          <w:lang w:val="en-US"/>
        </w:rPr>
        <w:t xml:space="preserve"> since the age of 60 (CCEF category A, subcategory A3). The proband complained of myalgia, stiffness and shoulder girdle weakness</w:t>
      </w:r>
      <w:r w:rsidRPr="00F9524E">
        <w:rPr>
          <w:rFonts w:ascii="Calibri" w:hAnsi="Calibri" w:cs="Calibri"/>
          <w:lang w:val="en-US"/>
        </w:rPr>
        <w:t xml:space="preserve"> </w:t>
      </w:r>
      <w:r w:rsidRPr="00D32E4A">
        <w:rPr>
          <w:rFonts w:ascii="Calibri" w:hAnsi="Calibri" w:cs="Calibri"/>
          <w:lang w:val="en-US"/>
        </w:rPr>
        <w:t xml:space="preserve">since the age of 30. At clinical examination, we found facial weakness of </w:t>
      </w:r>
      <w:r w:rsidRPr="00730FF1">
        <w:rPr>
          <w:rFonts w:ascii="Calibri" w:hAnsi="Calibri" w:cs="Calibri"/>
          <w:i/>
          <w:lang w:val="en-US"/>
        </w:rPr>
        <w:t xml:space="preserve">orbicularis </w:t>
      </w:r>
      <w:proofErr w:type="spellStart"/>
      <w:r w:rsidRPr="00730FF1">
        <w:rPr>
          <w:rFonts w:ascii="Calibri" w:hAnsi="Calibri" w:cs="Calibri"/>
          <w:i/>
          <w:lang w:val="en-US"/>
        </w:rPr>
        <w:t>oculis</w:t>
      </w:r>
      <w:proofErr w:type="spellEnd"/>
      <w:r w:rsidRPr="00D32E4A">
        <w:rPr>
          <w:rFonts w:ascii="Calibri" w:hAnsi="Calibri" w:cs="Calibri"/>
          <w:lang w:val="en-US"/>
        </w:rPr>
        <w:t xml:space="preserve"> and </w:t>
      </w:r>
      <w:proofErr w:type="spellStart"/>
      <w:r w:rsidRPr="00730FF1">
        <w:rPr>
          <w:rFonts w:ascii="Calibri" w:hAnsi="Calibri" w:cs="Calibri"/>
          <w:i/>
          <w:lang w:val="en-US"/>
        </w:rPr>
        <w:t>oris</w:t>
      </w:r>
      <w:proofErr w:type="spellEnd"/>
      <w:r w:rsidRPr="00D32E4A">
        <w:rPr>
          <w:rFonts w:ascii="Calibri" w:hAnsi="Calibri" w:cs="Calibri"/>
          <w:lang w:val="en-US"/>
        </w:rPr>
        <w:t xml:space="preserve">, asymmetric scapular winging, </w:t>
      </w:r>
      <w:proofErr w:type="spellStart"/>
      <w:r w:rsidRPr="00D32E4A">
        <w:rPr>
          <w:rFonts w:ascii="Calibri" w:hAnsi="Calibri" w:cs="Calibri"/>
          <w:lang w:val="en-US"/>
        </w:rPr>
        <w:t>Beevor</w:t>
      </w:r>
      <w:proofErr w:type="spellEnd"/>
      <w:r w:rsidRPr="00D32E4A">
        <w:rPr>
          <w:rFonts w:ascii="Calibri" w:hAnsi="Calibri" w:cs="Calibri"/>
          <w:lang w:val="en-US"/>
        </w:rPr>
        <w:t xml:space="preserve"> sign, asym</w:t>
      </w:r>
      <w:r>
        <w:rPr>
          <w:rFonts w:ascii="Calibri" w:hAnsi="Calibri" w:cs="Calibri"/>
          <w:lang w:val="en-US"/>
        </w:rPr>
        <w:t>m</w:t>
      </w:r>
      <w:r w:rsidRPr="00D32E4A">
        <w:rPr>
          <w:rFonts w:ascii="Calibri" w:hAnsi="Calibri" w:cs="Calibri"/>
          <w:lang w:val="en-US"/>
        </w:rPr>
        <w:t>etric weakness of knee extension and tibialis anterior weakness consistent with a diagnosis</w:t>
      </w:r>
      <w:r>
        <w:rPr>
          <w:rFonts w:ascii="Calibri" w:hAnsi="Calibri" w:cs="Calibri"/>
          <w:lang w:val="en-US"/>
        </w:rPr>
        <w:t xml:space="preserve"> of FSHD</w:t>
      </w:r>
      <w:r w:rsidRPr="00D32E4A">
        <w:rPr>
          <w:rFonts w:ascii="Calibri" w:hAnsi="Calibri" w:cs="Calibri"/>
          <w:lang w:val="en-US"/>
        </w:rPr>
        <w:t xml:space="preserve">, but also distal arms weakness associated with grip released myotonia </w:t>
      </w:r>
      <w:r>
        <w:rPr>
          <w:rFonts w:ascii="Calibri" w:hAnsi="Calibri" w:cs="Calibri"/>
          <w:lang w:val="en-US"/>
        </w:rPr>
        <w:t>suggestive</w:t>
      </w:r>
      <w:r w:rsidRPr="00D32E4A">
        <w:rPr>
          <w:rFonts w:ascii="Calibri" w:hAnsi="Calibri" w:cs="Calibri"/>
          <w:lang w:val="en-US"/>
        </w:rPr>
        <w:t xml:space="preserve"> of DM1. The patient was found to carry the same D4Z4 4A</w:t>
      </w:r>
      <w:r>
        <w:rPr>
          <w:rFonts w:ascii="Calibri" w:hAnsi="Calibri" w:cs="Calibri"/>
          <w:lang w:val="en-US"/>
        </w:rPr>
        <w:t>161</w:t>
      </w:r>
      <w:r w:rsidRPr="00D32E4A">
        <w:rPr>
          <w:rFonts w:ascii="Calibri" w:hAnsi="Calibri" w:cs="Calibri"/>
          <w:lang w:val="en-US"/>
        </w:rPr>
        <w:t xml:space="preserve"> allele as the mother and a 200 CTG expansion in</w:t>
      </w:r>
      <w:r>
        <w:rPr>
          <w:rFonts w:ascii="Calibri" w:hAnsi="Calibri" w:cs="Calibri"/>
          <w:lang w:val="en-US"/>
        </w:rPr>
        <w:t xml:space="preserve"> </w:t>
      </w:r>
      <w:r w:rsidR="00767310">
        <w:rPr>
          <w:rFonts w:ascii="Calibri" w:hAnsi="Calibri" w:cs="Calibri"/>
          <w:lang w:val="en-US"/>
        </w:rPr>
        <w:t xml:space="preserve">the </w:t>
      </w:r>
      <w:r w:rsidRPr="00D57601">
        <w:rPr>
          <w:rFonts w:ascii="Calibri" w:hAnsi="Calibri" w:cs="Calibri"/>
          <w:i/>
          <w:iCs/>
          <w:lang w:val="en-US"/>
        </w:rPr>
        <w:t>DMPK</w:t>
      </w:r>
      <w:r>
        <w:rPr>
          <w:rFonts w:ascii="Calibri" w:hAnsi="Calibri" w:cs="Calibri"/>
          <w:i/>
          <w:iCs/>
          <w:lang w:val="en-US"/>
        </w:rPr>
        <w:t xml:space="preserve"> </w:t>
      </w:r>
      <w:r>
        <w:rPr>
          <w:rFonts w:ascii="Calibri" w:hAnsi="Calibri" w:cs="Calibri"/>
          <w:lang w:val="en-US"/>
        </w:rPr>
        <w:t>gene</w:t>
      </w:r>
      <w:r w:rsidRPr="00D32E4A">
        <w:rPr>
          <w:rFonts w:ascii="Calibri" w:hAnsi="Calibri" w:cs="Calibri"/>
          <w:lang w:val="en-US"/>
        </w:rPr>
        <w:t>, confirming the clinical diagnosis</w:t>
      </w:r>
      <w:r>
        <w:rPr>
          <w:rFonts w:ascii="Calibri" w:hAnsi="Calibri" w:cs="Calibri"/>
          <w:lang w:val="en-US"/>
        </w:rPr>
        <w:t xml:space="preserve"> of both FSHD1 and DM1</w:t>
      </w:r>
      <w:r w:rsidRPr="00D32E4A">
        <w:rPr>
          <w:rFonts w:ascii="Calibri" w:hAnsi="Calibri" w:cs="Calibri"/>
          <w:lang w:val="en-US"/>
        </w:rPr>
        <w:t>. The mother did not carry the CTG expansion. The father died at th</w:t>
      </w:r>
      <w:r>
        <w:rPr>
          <w:rFonts w:ascii="Calibri" w:hAnsi="Calibri" w:cs="Calibri"/>
          <w:lang w:val="en-US"/>
        </w:rPr>
        <w:t xml:space="preserve">e age of 60 of unknown causes. </w:t>
      </w:r>
      <w:r w:rsidRPr="00D32E4A">
        <w:rPr>
          <w:rFonts w:ascii="Calibri" w:hAnsi="Calibri" w:cs="Calibri"/>
          <w:lang w:val="en-US"/>
        </w:rPr>
        <w:t xml:space="preserve">At the follow-up we discovered in the proband bilateral cataract requiring surveillance. </w:t>
      </w:r>
    </w:p>
    <w:p w14:paraId="5737A3E7" w14:textId="77777777" w:rsidR="00E72FC9" w:rsidRPr="00D32E4A" w:rsidRDefault="00E72FC9" w:rsidP="00E72FC9">
      <w:pPr>
        <w:spacing w:line="480" w:lineRule="auto"/>
        <w:jc w:val="both"/>
        <w:rPr>
          <w:rFonts w:ascii="Calibri" w:hAnsi="Calibri" w:cs="Calibri"/>
          <w:lang w:val="en-US"/>
        </w:rPr>
      </w:pPr>
    </w:p>
    <w:p w14:paraId="0C97C9BC" w14:textId="77777777" w:rsidR="00E72FC9" w:rsidRPr="00D57601" w:rsidRDefault="00E72FC9" w:rsidP="00E72FC9">
      <w:pPr>
        <w:spacing w:line="480" w:lineRule="auto"/>
        <w:jc w:val="both"/>
        <w:rPr>
          <w:rFonts w:ascii="Calibri" w:hAnsi="Calibri" w:cs="Calibri"/>
          <w:b/>
          <w:bCs/>
          <w:lang w:val="en-US"/>
        </w:rPr>
      </w:pPr>
      <w:r w:rsidRPr="00A52D1D">
        <w:rPr>
          <w:rFonts w:ascii="Calibri" w:hAnsi="Calibri" w:cs="Calibri"/>
          <w:b/>
          <w:bCs/>
          <w:lang w:val="en-US"/>
        </w:rPr>
        <w:t xml:space="preserve">Family 4 </w:t>
      </w:r>
      <w:r w:rsidRPr="00251E1D">
        <w:rPr>
          <w:rFonts w:ascii="Calibri" w:hAnsi="Calibri" w:cs="Calibri"/>
          <w:b/>
          <w:bCs/>
          <w:lang w:val="en-US"/>
        </w:rPr>
        <w:t>(4A161, 8 RU)</w:t>
      </w:r>
    </w:p>
    <w:p w14:paraId="3622EB98" w14:textId="77777777" w:rsidR="00E72FC9" w:rsidRPr="00D32E4A" w:rsidRDefault="00E72FC9" w:rsidP="00E72FC9">
      <w:pPr>
        <w:spacing w:line="480" w:lineRule="auto"/>
        <w:jc w:val="both"/>
        <w:rPr>
          <w:rFonts w:ascii="Calibri" w:hAnsi="Calibri" w:cs="Calibri"/>
          <w:lang w:val="en-US"/>
        </w:rPr>
      </w:pPr>
      <w:r w:rsidRPr="00D32E4A">
        <w:rPr>
          <w:rFonts w:ascii="Calibri" w:hAnsi="Calibri" w:cs="Calibri"/>
          <w:lang w:val="en-US"/>
        </w:rPr>
        <w:t xml:space="preserve">The proband (I,2) was </w:t>
      </w:r>
      <w:r>
        <w:rPr>
          <w:rFonts w:ascii="Calibri" w:hAnsi="Calibri" w:cs="Calibri"/>
          <w:lang w:val="en-US"/>
        </w:rPr>
        <w:t>referred</w:t>
      </w:r>
      <w:r w:rsidRPr="00D32E4A">
        <w:rPr>
          <w:rFonts w:ascii="Calibri" w:hAnsi="Calibri" w:cs="Calibri"/>
          <w:lang w:val="en-US"/>
        </w:rPr>
        <w:t xml:space="preserve"> to our center at the age of 65 with a suspicion of myopathy</w:t>
      </w:r>
      <w:r>
        <w:rPr>
          <w:rFonts w:ascii="Calibri" w:hAnsi="Calibri" w:cs="Calibri"/>
          <w:lang w:val="en-US"/>
        </w:rPr>
        <w:t xml:space="preserve"> due to the presence of </w:t>
      </w:r>
      <w:r w:rsidRPr="00D32E4A">
        <w:rPr>
          <w:rFonts w:ascii="Calibri" w:hAnsi="Calibri" w:cs="Calibri"/>
          <w:lang w:val="en-US"/>
        </w:rPr>
        <w:t>steppage</w:t>
      </w:r>
      <w:r>
        <w:rPr>
          <w:rFonts w:ascii="Calibri" w:hAnsi="Calibri" w:cs="Calibri"/>
          <w:lang w:val="en-US"/>
        </w:rPr>
        <w:t xml:space="preserve"> </w:t>
      </w:r>
      <w:r w:rsidRPr="00D32E4A">
        <w:rPr>
          <w:rFonts w:ascii="Calibri" w:hAnsi="Calibri" w:cs="Calibri"/>
          <w:lang w:val="en-US"/>
        </w:rPr>
        <w:t>and weakness of shoulder girdle muscles</w:t>
      </w:r>
      <w:r>
        <w:rPr>
          <w:rFonts w:ascii="Calibri" w:hAnsi="Calibri" w:cs="Calibri"/>
          <w:lang w:val="en-US"/>
        </w:rPr>
        <w:t xml:space="preserve"> </w:t>
      </w:r>
      <w:r w:rsidRPr="00D32E4A">
        <w:rPr>
          <w:rFonts w:ascii="Calibri" w:hAnsi="Calibri" w:cs="Calibri"/>
          <w:lang w:val="en-US"/>
        </w:rPr>
        <w:t xml:space="preserve">from the age of 40 and </w:t>
      </w:r>
      <w:r>
        <w:rPr>
          <w:rFonts w:ascii="Calibri" w:hAnsi="Calibri" w:cs="Calibri"/>
          <w:lang w:val="en-US"/>
        </w:rPr>
        <w:t xml:space="preserve">she </w:t>
      </w:r>
      <w:r w:rsidRPr="00D32E4A">
        <w:rPr>
          <w:rFonts w:ascii="Calibri" w:hAnsi="Calibri" w:cs="Calibri"/>
          <w:lang w:val="en-US"/>
        </w:rPr>
        <w:t xml:space="preserve">progressively developed severe axial weakness and distal lower leg weakness that led to loss of ambulation and restrictive respiratory insufficiency. </w:t>
      </w:r>
      <w:r>
        <w:rPr>
          <w:rFonts w:ascii="Calibri" w:hAnsi="Calibri" w:cs="Calibri"/>
          <w:lang w:val="en-US"/>
        </w:rPr>
        <w:t>S</w:t>
      </w:r>
      <w:r w:rsidRPr="00D32E4A">
        <w:rPr>
          <w:rFonts w:ascii="Calibri" w:hAnsi="Calibri" w:cs="Calibri"/>
          <w:lang w:val="en-US"/>
        </w:rPr>
        <w:t>he reported two sons having difficulty in r</w:t>
      </w:r>
      <w:r>
        <w:rPr>
          <w:rFonts w:ascii="Calibri" w:hAnsi="Calibri" w:cs="Calibri"/>
          <w:lang w:val="en-US"/>
        </w:rPr>
        <w:t>a</w:t>
      </w:r>
      <w:r w:rsidRPr="00D32E4A">
        <w:rPr>
          <w:rFonts w:ascii="Calibri" w:hAnsi="Calibri" w:cs="Calibri"/>
          <w:lang w:val="en-US"/>
        </w:rPr>
        <w:t xml:space="preserve">ising their arms. </w:t>
      </w:r>
    </w:p>
    <w:p w14:paraId="74B4E5D4" w14:textId="62205DE2" w:rsidR="00E72FC9" w:rsidRPr="00D32E4A" w:rsidRDefault="00E72FC9" w:rsidP="00E72FC9">
      <w:pPr>
        <w:spacing w:line="480" w:lineRule="auto"/>
        <w:jc w:val="both"/>
        <w:rPr>
          <w:rFonts w:ascii="Calibri" w:hAnsi="Calibri" w:cs="Calibri"/>
          <w:lang w:val="en-US"/>
        </w:rPr>
      </w:pPr>
      <w:r w:rsidRPr="00D32E4A">
        <w:rPr>
          <w:rFonts w:ascii="Calibri" w:hAnsi="Calibri" w:cs="Calibri"/>
          <w:lang w:val="en-US"/>
        </w:rPr>
        <w:t>At clinical examination, she displayed asym</w:t>
      </w:r>
      <w:r>
        <w:rPr>
          <w:rFonts w:ascii="Calibri" w:hAnsi="Calibri" w:cs="Calibri"/>
          <w:lang w:val="en-US"/>
        </w:rPr>
        <w:t>m</w:t>
      </w:r>
      <w:r w:rsidRPr="00D32E4A">
        <w:rPr>
          <w:rFonts w:ascii="Calibri" w:hAnsi="Calibri" w:cs="Calibri"/>
          <w:lang w:val="en-US"/>
        </w:rPr>
        <w:t xml:space="preserve">etric </w:t>
      </w:r>
      <w:r w:rsidRPr="00730FF1">
        <w:rPr>
          <w:rFonts w:ascii="Calibri" w:hAnsi="Calibri" w:cs="Calibri"/>
          <w:i/>
          <w:lang w:val="en-US"/>
        </w:rPr>
        <w:t>orbicularis oculi</w:t>
      </w:r>
      <w:r w:rsidRPr="00D32E4A">
        <w:rPr>
          <w:rFonts w:ascii="Calibri" w:hAnsi="Calibri" w:cs="Calibri"/>
          <w:lang w:val="en-US"/>
        </w:rPr>
        <w:t xml:space="preserve"> and </w:t>
      </w:r>
      <w:proofErr w:type="spellStart"/>
      <w:r w:rsidRPr="00730FF1">
        <w:rPr>
          <w:rFonts w:ascii="Calibri" w:hAnsi="Calibri" w:cs="Calibri"/>
          <w:i/>
          <w:lang w:val="en-US"/>
        </w:rPr>
        <w:t>oris</w:t>
      </w:r>
      <w:proofErr w:type="spellEnd"/>
      <w:r w:rsidRPr="00D32E4A">
        <w:rPr>
          <w:rFonts w:ascii="Calibri" w:hAnsi="Calibri" w:cs="Calibri"/>
          <w:lang w:val="en-US"/>
        </w:rPr>
        <w:t xml:space="preserve"> weakness, proximal and distal weakness of upper and lower limb, </w:t>
      </w:r>
      <w:r>
        <w:rPr>
          <w:rFonts w:ascii="Calibri" w:hAnsi="Calibri" w:cs="Calibri"/>
          <w:lang w:val="en-US"/>
        </w:rPr>
        <w:t>and prominent</w:t>
      </w:r>
      <w:r w:rsidRPr="00D32E4A">
        <w:rPr>
          <w:rFonts w:ascii="Calibri" w:hAnsi="Calibri" w:cs="Calibri"/>
          <w:lang w:val="en-US"/>
        </w:rPr>
        <w:t xml:space="preserve"> axial weakness. She was found to carry a </w:t>
      </w:r>
      <w:r>
        <w:rPr>
          <w:rFonts w:ascii="Calibri" w:hAnsi="Calibri" w:cs="Calibri"/>
          <w:lang w:val="en-US"/>
        </w:rPr>
        <w:t>4A161</w:t>
      </w:r>
      <w:r w:rsidRPr="00D32E4A">
        <w:rPr>
          <w:rFonts w:ascii="Calibri" w:hAnsi="Calibri" w:cs="Calibri"/>
          <w:lang w:val="en-US"/>
        </w:rPr>
        <w:t xml:space="preserve"> allele of 8 </w:t>
      </w:r>
      <w:r>
        <w:rPr>
          <w:rFonts w:ascii="Calibri" w:hAnsi="Calibri" w:cs="Calibri"/>
          <w:lang w:val="en-US"/>
        </w:rPr>
        <w:t>RU</w:t>
      </w:r>
      <w:r w:rsidRPr="00D32E4A">
        <w:rPr>
          <w:rFonts w:ascii="Calibri" w:hAnsi="Calibri" w:cs="Calibri"/>
          <w:lang w:val="en-US"/>
        </w:rPr>
        <w:t xml:space="preserve"> consistent with the diagnosis of FSHD1. Following the diagnosis, both her sons were </w:t>
      </w:r>
      <w:r>
        <w:rPr>
          <w:rFonts w:ascii="Calibri" w:hAnsi="Calibri" w:cs="Calibri"/>
          <w:lang w:val="en-US"/>
        </w:rPr>
        <w:t>referred</w:t>
      </w:r>
      <w:r w:rsidRPr="00D32E4A">
        <w:rPr>
          <w:rFonts w:ascii="Calibri" w:hAnsi="Calibri" w:cs="Calibri"/>
          <w:lang w:val="en-US"/>
        </w:rPr>
        <w:t xml:space="preserve"> to our center. The older son (II,1), 37 years old, had </w:t>
      </w:r>
      <w:r>
        <w:rPr>
          <w:rFonts w:ascii="Calibri" w:hAnsi="Calibri" w:cs="Calibri"/>
          <w:lang w:val="en-US"/>
        </w:rPr>
        <w:t>uni</w:t>
      </w:r>
      <w:r w:rsidRPr="00D32E4A">
        <w:rPr>
          <w:rFonts w:ascii="Calibri" w:hAnsi="Calibri" w:cs="Calibri"/>
          <w:lang w:val="en-US"/>
        </w:rPr>
        <w:t>lateral scapular winging with no evidence of facial involvement and increased CK (460 UI/L</w:t>
      </w:r>
      <w:r>
        <w:rPr>
          <w:rFonts w:ascii="Calibri" w:hAnsi="Calibri" w:cs="Calibri"/>
          <w:lang w:val="en-US"/>
        </w:rPr>
        <w:t>,</w:t>
      </w:r>
      <w:r w:rsidRPr="00D32E4A">
        <w:rPr>
          <w:rFonts w:ascii="Calibri" w:hAnsi="Calibri" w:cs="Calibri"/>
          <w:lang w:val="en-US"/>
        </w:rPr>
        <w:t xml:space="preserve"> </w:t>
      </w:r>
      <w:proofErr w:type="spellStart"/>
      <w:r w:rsidRPr="00D32E4A">
        <w:rPr>
          <w:rFonts w:ascii="Calibri" w:hAnsi="Calibri" w:cs="Calibri"/>
          <w:lang w:val="en-US"/>
        </w:rPr>
        <w:t>nv</w:t>
      </w:r>
      <w:proofErr w:type="spellEnd"/>
      <w:r w:rsidRPr="00D32E4A">
        <w:rPr>
          <w:rFonts w:ascii="Calibri" w:hAnsi="Calibri" w:cs="Calibri"/>
          <w:lang w:val="en-US"/>
        </w:rPr>
        <w:t xml:space="preserve">&lt;170). </w:t>
      </w:r>
      <w:r w:rsidRPr="00D32E4A">
        <w:rPr>
          <w:rFonts w:ascii="Calibri" w:hAnsi="Calibri" w:cs="Calibri"/>
          <w:lang w:val="en-US"/>
        </w:rPr>
        <w:lastRenderedPageBreak/>
        <w:t xml:space="preserve">He was classified in CCEF category B, subcategory B1. He carried the same </w:t>
      </w:r>
      <w:r>
        <w:rPr>
          <w:rFonts w:ascii="Calibri" w:hAnsi="Calibri" w:cs="Calibri"/>
          <w:lang w:val="en-US"/>
        </w:rPr>
        <w:t>4A161 D4Z4</w:t>
      </w:r>
      <w:r w:rsidRPr="00D32E4A">
        <w:rPr>
          <w:rFonts w:ascii="Calibri" w:hAnsi="Calibri" w:cs="Calibri"/>
          <w:lang w:val="en-US"/>
        </w:rPr>
        <w:t xml:space="preserve"> allele </w:t>
      </w:r>
      <w:r>
        <w:rPr>
          <w:rFonts w:ascii="Calibri" w:hAnsi="Calibri" w:cs="Calibri"/>
          <w:lang w:val="en-US"/>
        </w:rPr>
        <w:t xml:space="preserve">of 8 RU </w:t>
      </w:r>
      <w:r w:rsidRPr="00D32E4A">
        <w:rPr>
          <w:rFonts w:ascii="Calibri" w:hAnsi="Calibri" w:cs="Calibri"/>
          <w:lang w:val="en-US"/>
        </w:rPr>
        <w:t xml:space="preserve">as </w:t>
      </w:r>
      <w:r>
        <w:rPr>
          <w:rFonts w:ascii="Calibri" w:hAnsi="Calibri" w:cs="Calibri"/>
          <w:lang w:val="en-US"/>
        </w:rPr>
        <w:t>his</w:t>
      </w:r>
      <w:r w:rsidRPr="00D32E4A">
        <w:rPr>
          <w:rFonts w:ascii="Calibri" w:hAnsi="Calibri" w:cs="Calibri"/>
          <w:lang w:val="en-US"/>
        </w:rPr>
        <w:t xml:space="preserve"> mother. The younger son (II,2), 32 years old, had bilateral scapular winging with abduction of the arm limited to 90°, but he also had cognitive impairment, </w:t>
      </w:r>
      <w:r w:rsidRPr="00730FF1">
        <w:rPr>
          <w:rFonts w:ascii="Calibri" w:hAnsi="Calibri" w:cs="Calibri"/>
          <w:i/>
          <w:lang w:val="en-US"/>
        </w:rPr>
        <w:t>orbicularis oculi</w:t>
      </w:r>
      <w:r w:rsidRPr="00D32E4A">
        <w:rPr>
          <w:rFonts w:ascii="Calibri" w:hAnsi="Calibri" w:cs="Calibri"/>
          <w:lang w:val="en-US"/>
        </w:rPr>
        <w:t xml:space="preserve"> and temporal muscle weakness, distal weakness in lower legs, grip released myotonia and tongue myotonia suggestive of DM1. </w:t>
      </w:r>
    </w:p>
    <w:p w14:paraId="5AE1FE62" w14:textId="77777777" w:rsidR="00E72FC9" w:rsidRPr="00D32E4A" w:rsidRDefault="00E72FC9" w:rsidP="00E72FC9">
      <w:pPr>
        <w:spacing w:line="480" w:lineRule="auto"/>
        <w:jc w:val="both"/>
        <w:rPr>
          <w:rFonts w:ascii="Calibri" w:hAnsi="Calibri" w:cs="Calibri"/>
          <w:lang w:val="en-US"/>
        </w:rPr>
      </w:pPr>
      <w:r w:rsidRPr="00D32E4A">
        <w:rPr>
          <w:rFonts w:ascii="Calibri" w:hAnsi="Calibri" w:cs="Calibri"/>
          <w:lang w:val="en-US"/>
        </w:rPr>
        <w:t xml:space="preserve">We found a CTG expansion in </w:t>
      </w:r>
      <w:r w:rsidRPr="00D57601">
        <w:rPr>
          <w:rFonts w:ascii="Calibri" w:hAnsi="Calibri" w:cs="Calibri"/>
          <w:i/>
          <w:iCs/>
          <w:lang w:val="en-US"/>
        </w:rPr>
        <w:t>DMPK</w:t>
      </w:r>
      <w:r w:rsidRPr="00D32E4A">
        <w:rPr>
          <w:rFonts w:ascii="Calibri" w:hAnsi="Calibri" w:cs="Calibri"/>
          <w:lang w:val="en-US"/>
        </w:rPr>
        <w:t xml:space="preserve"> </w:t>
      </w:r>
      <w:r>
        <w:rPr>
          <w:rFonts w:ascii="Calibri" w:hAnsi="Calibri" w:cs="Calibri"/>
          <w:lang w:val="en-US"/>
        </w:rPr>
        <w:t xml:space="preserve">gene </w:t>
      </w:r>
      <w:r w:rsidRPr="00D32E4A">
        <w:rPr>
          <w:rFonts w:ascii="Calibri" w:hAnsi="Calibri" w:cs="Calibri"/>
          <w:lang w:val="en-US"/>
        </w:rPr>
        <w:t xml:space="preserve">confirming the </w:t>
      </w:r>
      <w:r>
        <w:rPr>
          <w:rFonts w:ascii="Calibri" w:hAnsi="Calibri" w:cs="Calibri"/>
          <w:lang w:val="en-US"/>
        </w:rPr>
        <w:t>“</w:t>
      </w:r>
      <w:r w:rsidRPr="00D32E4A">
        <w:rPr>
          <w:rFonts w:ascii="Calibri" w:hAnsi="Calibri" w:cs="Calibri"/>
          <w:lang w:val="en-US"/>
        </w:rPr>
        <w:t>double trouble</w:t>
      </w:r>
      <w:r>
        <w:rPr>
          <w:rFonts w:ascii="Calibri" w:hAnsi="Calibri" w:cs="Calibri"/>
          <w:lang w:val="en-US"/>
        </w:rPr>
        <w:t>”</w:t>
      </w:r>
      <w:r w:rsidRPr="00D32E4A">
        <w:rPr>
          <w:rFonts w:ascii="Calibri" w:hAnsi="Calibri" w:cs="Calibri"/>
          <w:lang w:val="en-US"/>
        </w:rPr>
        <w:t xml:space="preserve"> in both the mother</w:t>
      </w:r>
      <w:r>
        <w:rPr>
          <w:rFonts w:ascii="Calibri" w:hAnsi="Calibri" w:cs="Calibri"/>
          <w:lang w:val="en-US"/>
        </w:rPr>
        <w:t xml:space="preserve"> (300 CTG) </w:t>
      </w:r>
      <w:r w:rsidRPr="00D32E4A">
        <w:rPr>
          <w:rFonts w:ascii="Calibri" w:hAnsi="Calibri" w:cs="Calibri"/>
          <w:lang w:val="en-US"/>
        </w:rPr>
        <w:t>and the younger son</w:t>
      </w:r>
      <w:r>
        <w:rPr>
          <w:rFonts w:ascii="Calibri" w:hAnsi="Calibri" w:cs="Calibri"/>
          <w:lang w:val="en-US"/>
        </w:rPr>
        <w:t xml:space="preserve"> (650 CTG)</w:t>
      </w:r>
      <w:r w:rsidRPr="00D32E4A">
        <w:rPr>
          <w:rFonts w:ascii="Calibri" w:hAnsi="Calibri" w:cs="Calibri"/>
          <w:lang w:val="en-US"/>
        </w:rPr>
        <w:t xml:space="preserve"> (II,2), but not in the older son (II,1). Since then, the proband died of the consequences of these diseases. </w:t>
      </w:r>
    </w:p>
    <w:p w14:paraId="2AE8E5EC" w14:textId="77777777" w:rsidR="00E72FC9" w:rsidRPr="00D32E4A" w:rsidRDefault="00E72FC9" w:rsidP="00E72FC9">
      <w:pPr>
        <w:spacing w:line="480" w:lineRule="auto"/>
        <w:jc w:val="both"/>
        <w:rPr>
          <w:rFonts w:ascii="Calibri" w:hAnsi="Calibri" w:cs="Calibri"/>
          <w:lang w:val="en-US"/>
        </w:rPr>
      </w:pPr>
      <w:r w:rsidRPr="00D32E4A">
        <w:rPr>
          <w:rFonts w:ascii="Calibri" w:hAnsi="Calibri" w:cs="Calibri"/>
          <w:lang w:val="en-US"/>
        </w:rPr>
        <w:t xml:space="preserve"> </w:t>
      </w:r>
    </w:p>
    <w:p w14:paraId="43C94CED" w14:textId="77777777" w:rsidR="00E72FC9" w:rsidRPr="007C561E" w:rsidRDefault="00E72FC9" w:rsidP="00E72FC9">
      <w:pPr>
        <w:spacing w:line="480" w:lineRule="auto"/>
        <w:jc w:val="both"/>
        <w:rPr>
          <w:rFonts w:ascii="Calibri" w:hAnsi="Calibri" w:cs="Calibri"/>
          <w:b/>
          <w:bCs/>
          <w:lang w:val="en-US"/>
        </w:rPr>
      </w:pPr>
      <w:r w:rsidRPr="00A52D1D">
        <w:rPr>
          <w:rFonts w:ascii="Calibri" w:hAnsi="Calibri" w:cs="Calibri"/>
          <w:b/>
          <w:bCs/>
          <w:lang w:val="en-US"/>
        </w:rPr>
        <w:t xml:space="preserve">Family 5 </w:t>
      </w:r>
      <w:r>
        <w:rPr>
          <w:rFonts w:ascii="Calibri" w:hAnsi="Calibri" w:cs="Calibri"/>
          <w:b/>
          <w:bCs/>
          <w:lang w:val="en-US"/>
        </w:rPr>
        <w:t>(</w:t>
      </w:r>
      <w:r w:rsidRPr="00251E1D">
        <w:rPr>
          <w:rFonts w:ascii="Calibri" w:hAnsi="Calibri" w:cs="Calibri"/>
          <w:b/>
          <w:bCs/>
          <w:lang w:val="en-US"/>
        </w:rPr>
        <w:t xml:space="preserve">4A161, </w:t>
      </w:r>
      <w:r>
        <w:rPr>
          <w:rFonts w:ascii="Calibri" w:hAnsi="Calibri" w:cs="Calibri"/>
          <w:b/>
          <w:bCs/>
          <w:lang w:val="en-US"/>
        </w:rPr>
        <w:t>7</w:t>
      </w:r>
      <w:r w:rsidRPr="00251E1D">
        <w:rPr>
          <w:rFonts w:ascii="Calibri" w:hAnsi="Calibri" w:cs="Calibri"/>
          <w:b/>
          <w:bCs/>
          <w:lang w:val="en-US"/>
        </w:rPr>
        <w:t xml:space="preserve"> RU)</w:t>
      </w:r>
    </w:p>
    <w:p w14:paraId="1C98F0CC" w14:textId="02A97E1D" w:rsidR="00E72FC9" w:rsidRPr="005F7B65" w:rsidRDefault="00E72FC9" w:rsidP="00E72FC9">
      <w:pPr>
        <w:spacing w:line="480" w:lineRule="auto"/>
        <w:jc w:val="both"/>
        <w:rPr>
          <w:rFonts w:ascii="Calibri" w:hAnsi="Calibri" w:cs="Calibri"/>
          <w:lang w:val="en-US"/>
        </w:rPr>
      </w:pPr>
      <w:r w:rsidRPr="005F7B65">
        <w:rPr>
          <w:rFonts w:ascii="Calibri" w:hAnsi="Calibri" w:cs="Calibri"/>
          <w:lang w:val="en-US"/>
        </w:rPr>
        <w:t xml:space="preserve">The patient </w:t>
      </w:r>
      <w:r w:rsidR="00C372EF">
        <w:rPr>
          <w:rFonts w:ascii="Calibri" w:hAnsi="Calibri" w:cs="Calibri"/>
          <w:lang w:val="en-US"/>
        </w:rPr>
        <w:t xml:space="preserve">(II, 1) </w:t>
      </w:r>
      <w:r w:rsidRPr="005F7B65">
        <w:rPr>
          <w:rFonts w:ascii="Calibri" w:hAnsi="Calibri" w:cs="Calibri"/>
          <w:lang w:val="en-US"/>
        </w:rPr>
        <w:t>had</w:t>
      </w:r>
      <w:r>
        <w:rPr>
          <w:rFonts w:ascii="Calibri" w:hAnsi="Calibri" w:cs="Calibri"/>
          <w:lang w:val="en-US"/>
        </w:rPr>
        <w:t xml:space="preserve"> a symptoms</w:t>
      </w:r>
      <w:r w:rsidRPr="005F7B65">
        <w:rPr>
          <w:rFonts w:ascii="Calibri" w:hAnsi="Calibri" w:cs="Calibri"/>
          <w:lang w:val="en-US"/>
        </w:rPr>
        <w:t xml:space="preserve"> onset at </w:t>
      </w:r>
      <w:r>
        <w:rPr>
          <w:rFonts w:ascii="Calibri" w:hAnsi="Calibri" w:cs="Calibri"/>
          <w:lang w:val="en-US"/>
        </w:rPr>
        <w:t xml:space="preserve">the </w:t>
      </w:r>
      <w:r w:rsidRPr="005F7B65">
        <w:rPr>
          <w:rFonts w:ascii="Calibri" w:hAnsi="Calibri" w:cs="Calibri"/>
          <w:lang w:val="en-US"/>
        </w:rPr>
        <w:t>age</w:t>
      </w:r>
      <w:r>
        <w:rPr>
          <w:rFonts w:ascii="Calibri" w:hAnsi="Calibri" w:cs="Calibri"/>
          <w:lang w:val="en-US"/>
        </w:rPr>
        <w:t xml:space="preserve"> of</w:t>
      </w:r>
      <w:r w:rsidRPr="005F7B65">
        <w:rPr>
          <w:rFonts w:ascii="Calibri" w:hAnsi="Calibri" w:cs="Calibri"/>
          <w:lang w:val="en-US"/>
        </w:rPr>
        <w:t xml:space="preserve"> 60, with pain and progressive weakness of neck extension developed over one year approximately. Lower axial weakness </w:t>
      </w:r>
      <w:r>
        <w:rPr>
          <w:rFonts w:ascii="Calibri" w:hAnsi="Calibri" w:cs="Calibri"/>
          <w:lang w:val="en-US"/>
        </w:rPr>
        <w:t>then appeared</w:t>
      </w:r>
      <w:r w:rsidRPr="005F7B65">
        <w:rPr>
          <w:rFonts w:ascii="Calibri" w:hAnsi="Calibri" w:cs="Calibri"/>
          <w:lang w:val="en-US"/>
        </w:rPr>
        <w:t xml:space="preserve">, with difficulties in rolling from supine o prone. Weakness and myalgias were rather fluctuating, with periods of apparent improvement or worsening lasting few days to one week. On physical examination, he had head drop, neck flexor weakness (MRC=3), limited arm abduction (up to 90 degrees) and mild weakness of </w:t>
      </w:r>
      <w:r w:rsidRPr="003B47A7">
        <w:rPr>
          <w:rFonts w:ascii="Calibri" w:hAnsi="Calibri" w:cs="Calibri"/>
          <w:i/>
          <w:iCs/>
          <w:lang w:val="en-US"/>
        </w:rPr>
        <w:t xml:space="preserve">orbicularis </w:t>
      </w:r>
      <w:proofErr w:type="spellStart"/>
      <w:r w:rsidRPr="003B47A7">
        <w:rPr>
          <w:rFonts w:ascii="Calibri" w:hAnsi="Calibri" w:cs="Calibri"/>
          <w:i/>
          <w:iCs/>
          <w:lang w:val="en-US"/>
        </w:rPr>
        <w:t>oris</w:t>
      </w:r>
      <w:proofErr w:type="spellEnd"/>
      <w:r w:rsidRPr="005F7B65">
        <w:rPr>
          <w:rFonts w:ascii="Calibri" w:hAnsi="Calibri" w:cs="Calibri"/>
          <w:lang w:val="en-US"/>
        </w:rPr>
        <w:t xml:space="preserve"> muscle (he referred he was never able to whistle). Asymmetric hypotrophy of trapezius and mild scapular winging were also noticed, and he had no</w:t>
      </w:r>
      <w:r>
        <w:rPr>
          <w:rFonts w:ascii="Calibri" w:hAnsi="Calibri" w:cs="Calibri"/>
          <w:lang w:val="en-US"/>
        </w:rPr>
        <w:t>t</w:t>
      </w:r>
      <w:r w:rsidRPr="005F7B65">
        <w:rPr>
          <w:rFonts w:ascii="Calibri" w:hAnsi="Calibri" w:cs="Calibri"/>
          <w:lang w:val="en-US"/>
        </w:rPr>
        <w:t xml:space="preserve"> clinically evident myotonia.</w:t>
      </w:r>
    </w:p>
    <w:p w14:paraId="325A8DA3" w14:textId="77777777" w:rsidR="00E72FC9" w:rsidRPr="005F7B65" w:rsidRDefault="00E72FC9" w:rsidP="00E72FC9">
      <w:pPr>
        <w:spacing w:line="480" w:lineRule="auto"/>
        <w:jc w:val="both"/>
        <w:rPr>
          <w:rFonts w:ascii="Calibri" w:hAnsi="Calibri" w:cs="Calibri"/>
          <w:lang w:val="en-US"/>
        </w:rPr>
      </w:pPr>
      <w:r w:rsidRPr="005F7B65">
        <w:rPr>
          <w:rFonts w:ascii="Calibri" w:hAnsi="Calibri" w:cs="Calibri"/>
          <w:lang w:val="en-US"/>
        </w:rPr>
        <w:t xml:space="preserve">His mother and maternal grandfather were reported to possibly have had camptocormia in late adulthood, family history was otherwise negative. Electromyography showed myopathic findings, with spontaneous activity, complex repetitive discharges and one myotonic discharge. </w:t>
      </w:r>
    </w:p>
    <w:p w14:paraId="56F883A6" w14:textId="45379D04" w:rsidR="00E72FC9" w:rsidRPr="005F7B65" w:rsidRDefault="00E72FC9" w:rsidP="00E72FC9">
      <w:pPr>
        <w:spacing w:line="480" w:lineRule="auto"/>
        <w:jc w:val="both"/>
        <w:rPr>
          <w:rFonts w:ascii="Calibri" w:hAnsi="Calibri" w:cs="Calibri"/>
          <w:lang w:val="en-US"/>
        </w:rPr>
      </w:pPr>
      <w:r w:rsidRPr="005F7B65">
        <w:rPr>
          <w:rFonts w:ascii="Calibri" w:hAnsi="Calibri" w:cs="Calibri"/>
          <w:lang w:val="en-US"/>
        </w:rPr>
        <w:t xml:space="preserve">Based on clinical and instrumental findings, he was tested both for FSHD and DM2. The patient </w:t>
      </w:r>
      <w:r w:rsidR="000202D0">
        <w:rPr>
          <w:rFonts w:ascii="Calibri" w:hAnsi="Calibri" w:cs="Calibri"/>
          <w:lang w:val="en-US"/>
        </w:rPr>
        <w:t>ha</w:t>
      </w:r>
      <w:r w:rsidR="00657C8F">
        <w:rPr>
          <w:rFonts w:ascii="Calibri" w:hAnsi="Calibri" w:cs="Calibri"/>
          <w:lang w:val="en-US"/>
        </w:rPr>
        <w:t>d</w:t>
      </w:r>
      <w:r w:rsidR="000202D0">
        <w:rPr>
          <w:rFonts w:ascii="Calibri" w:hAnsi="Calibri" w:cs="Calibri"/>
          <w:lang w:val="en-US"/>
        </w:rPr>
        <w:t xml:space="preserve"> a</w:t>
      </w:r>
      <w:r>
        <w:rPr>
          <w:rFonts w:ascii="Calibri" w:hAnsi="Calibri" w:cs="Calibri"/>
          <w:lang w:val="en-US"/>
        </w:rPr>
        <w:t xml:space="preserve"> 4A161 D4Z4</w:t>
      </w:r>
      <w:r w:rsidRPr="00D32E4A">
        <w:rPr>
          <w:rFonts w:ascii="Calibri" w:hAnsi="Calibri" w:cs="Calibri"/>
          <w:lang w:val="en-US"/>
        </w:rPr>
        <w:t xml:space="preserve"> allele</w:t>
      </w:r>
      <w:r w:rsidR="00980696">
        <w:rPr>
          <w:rFonts w:ascii="Calibri" w:hAnsi="Calibri" w:cs="Calibri"/>
          <w:lang w:val="en-US"/>
        </w:rPr>
        <w:t xml:space="preserve"> of 7 RU </w:t>
      </w:r>
      <w:r w:rsidRPr="005F7B65">
        <w:rPr>
          <w:rFonts w:ascii="Calibri" w:hAnsi="Calibri" w:cs="Calibri"/>
          <w:lang w:val="en-US"/>
        </w:rPr>
        <w:t xml:space="preserve">and </w:t>
      </w:r>
      <w:r>
        <w:rPr>
          <w:rFonts w:ascii="Calibri" w:hAnsi="Calibri" w:cs="Calibri"/>
          <w:lang w:val="en-US"/>
        </w:rPr>
        <w:t xml:space="preserve">also </w:t>
      </w:r>
      <w:r w:rsidRPr="005F7B65">
        <w:rPr>
          <w:rFonts w:ascii="Calibri" w:hAnsi="Calibri" w:cs="Calibri"/>
          <w:lang w:val="en-US"/>
        </w:rPr>
        <w:t xml:space="preserve">one allele with an expanded CCTG repeat </w:t>
      </w:r>
      <w:r w:rsidR="00027CE1">
        <w:rPr>
          <w:rFonts w:ascii="Calibri" w:hAnsi="Calibri" w:cs="Calibri"/>
          <w:lang w:val="en-US"/>
        </w:rPr>
        <w:t>in</w:t>
      </w:r>
      <w:r>
        <w:rPr>
          <w:rFonts w:ascii="Calibri" w:hAnsi="Calibri" w:cs="Calibri"/>
          <w:lang w:val="en-US"/>
        </w:rPr>
        <w:t xml:space="preserve"> the</w:t>
      </w:r>
      <w:r w:rsidRPr="005F7B65">
        <w:rPr>
          <w:rFonts w:ascii="Calibri" w:hAnsi="Calibri" w:cs="Calibri"/>
          <w:lang w:val="en-US"/>
        </w:rPr>
        <w:t xml:space="preserve"> </w:t>
      </w:r>
      <w:r w:rsidRPr="005F7B65">
        <w:rPr>
          <w:rFonts w:ascii="Calibri" w:hAnsi="Calibri" w:cs="Calibri"/>
          <w:lang w:val="en-US"/>
        </w:rPr>
        <w:lastRenderedPageBreak/>
        <w:t xml:space="preserve">intron 1 of the </w:t>
      </w:r>
      <w:r w:rsidRPr="00657C8F">
        <w:rPr>
          <w:rFonts w:ascii="Calibri" w:hAnsi="Calibri" w:cs="Calibri"/>
          <w:i/>
          <w:iCs/>
          <w:lang w:val="en-US"/>
        </w:rPr>
        <w:t>CNBP</w:t>
      </w:r>
      <w:r w:rsidRPr="005F7B65">
        <w:rPr>
          <w:rFonts w:ascii="Calibri" w:hAnsi="Calibri" w:cs="Calibri"/>
          <w:lang w:val="en-US"/>
        </w:rPr>
        <w:t xml:space="preserve"> locus, compatible with a diagnosis of DM2</w:t>
      </w:r>
      <w:r>
        <w:rPr>
          <w:rFonts w:ascii="Calibri" w:hAnsi="Calibri" w:cs="Calibri"/>
          <w:lang w:val="en-US"/>
        </w:rPr>
        <w:t xml:space="preserve">. </w:t>
      </w:r>
      <w:r w:rsidRPr="005F7B65">
        <w:rPr>
          <w:rFonts w:ascii="Calibri" w:hAnsi="Calibri" w:cs="Calibri"/>
          <w:lang w:val="en-US"/>
        </w:rPr>
        <w:t>None of the siblings was available for cascade testing.</w:t>
      </w:r>
      <w:r>
        <w:rPr>
          <w:rFonts w:ascii="Calibri" w:hAnsi="Calibri" w:cs="Calibri"/>
          <w:lang w:val="en-US"/>
        </w:rPr>
        <w:t xml:space="preserve"> </w:t>
      </w:r>
      <w:r w:rsidRPr="005F7B65">
        <w:rPr>
          <w:rFonts w:ascii="Calibri" w:hAnsi="Calibri" w:cs="Calibri"/>
          <w:lang w:val="en-US"/>
        </w:rPr>
        <w:t>On last examination, at age 72, he was able to walk with a cane only for a few steps and used a walker or wheelchair for longer distances. He showed severe axial and diffuse proximal limb weakness, especially in the lower limbs.</w:t>
      </w:r>
    </w:p>
    <w:p w14:paraId="16DF648E" w14:textId="77777777" w:rsidR="00E72FC9" w:rsidRPr="00D32E4A" w:rsidRDefault="00E72FC9" w:rsidP="00E72FC9">
      <w:pPr>
        <w:spacing w:line="480" w:lineRule="auto"/>
        <w:jc w:val="both"/>
        <w:rPr>
          <w:rFonts w:ascii="Calibri" w:hAnsi="Calibri" w:cs="Calibri"/>
          <w:lang w:val="en-US"/>
        </w:rPr>
      </w:pPr>
    </w:p>
    <w:p w14:paraId="1321489F" w14:textId="77777777" w:rsidR="00E72FC9" w:rsidRPr="000E26F2" w:rsidRDefault="00E72FC9" w:rsidP="00E72FC9">
      <w:pPr>
        <w:spacing w:line="480" w:lineRule="auto"/>
        <w:jc w:val="both"/>
        <w:rPr>
          <w:rFonts w:ascii="Calibri" w:hAnsi="Calibri" w:cs="Calibri"/>
          <w:b/>
          <w:bCs/>
          <w:lang w:val="en-US"/>
        </w:rPr>
      </w:pPr>
      <w:r w:rsidRPr="00A52D1D">
        <w:rPr>
          <w:rFonts w:ascii="Calibri" w:hAnsi="Calibri" w:cs="Calibri"/>
          <w:b/>
          <w:bCs/>
          <w:lang w:val="en-US"/>
        </w:rPr>
        <w:t>Family 6</w:t>
      </w:r>
      <w:r>
        <w:rPr>
          <w:rFonts w:ascii="Calibri" w:hAnsi="Calibri" w:cs="Calibri"/>
          <w:b/>
          <w:bCs/>
          <w:lang w:val="en-US"/>
        </w:rPr>
        <w:t xml:space="preserve"> </w:t>
      </w:r>
      <w:r w:rsidRPr="00251E1D">
        <w:rPr>
          <w:rFonts w:ascii="Calibri" w:hAnsi="Calibri" w:cs="Calibri"/>
          <w:b/>
          <w:bCs/>
          <w:lang w:val="en-US"/>
        </w:rPr>
        <w:t>(4A161, 7 RU)</w:t>
      </w:r>
    </w:p>
    <w:p w14:paraId="7EEBB59A" w14:textId="6C732DC8" w:rsidR="00E72FC9" w:rsidRPr="00D32E4A" w:rsidRDefault="00E72FC9" w:rsidP="00E72FC9">
      <w:pPr>
        <w:spacing w:line="480" w:lineRule="auto"/>
        <w:jc w:val="both"/>
        <w:rPr>
          <w:rFonts w:ascii="Calibri" w:hAnsi="Calibri" w:cs="Calibri"/>
          <w:lang w:val="en-US"/>
        </w:rPr>
      </w:pPr>
      <w:r w:rsidRPr="00D32E4A">
        <w:rPr>
          <w:rFonts w:ascii="Calibri" w:hAnsi="Calibri" w:cs="Calibri"/>
          <w:lang w:val="en-US"/>
        </w:rPr>
        <w:t xml:space="preserve">The proband (II, 2) was </w:t>
      </w:r>
      <w:r>
        <w:rPr>
          <w:rFonts w:ascii="Calibri" w:hAnsi="Calibri" w:cs="Calibri"/>
          <w:lang w:val="en-US"/>
        </w:rPr>
        <w:t>referred</w:t>
      </w:r>
      <w:r w:rsidRPr="00D32E4A">
        <w:rPr>
          <w:rFonts w:ascii="Calibri" w:hAnsi="Calibri" w:cs="Calibri"/>
          <w:lang w:val="en-US"/>
        </w:rPr>
        <w:t xml:space="preserve"> to our center at the age of 45 for diffuse myalgia, steppage </w:t>
      </w:r>
      <w:r>
        <w:rPr>
          <w:rFonts w:ascii="Calibri" w:hAnsi="Calibri" w:cs="Calibri"/>
          <w:lang w:val="en-US"/>
        </w:rPr>
        <w:t xml:space="preserve">gait </w:t>
      </w:r>
      <w:r w:rsidRPr="00D32E4A">
        <w:rPr>
          <w:rFonts w:ascii="Calibri" w:hAnsi="Calibri" w:cs="Calibri"/>
          <w:lang w:val="en-US"/>
        </w:rPr>
        <w:t>and increased CK (556 UI/L</w:t>
      </w:r>
      <w:r>
        <w:rPr>
          <w:rFonts w:ascii="Calibri" w:hAnsi="Calibri" w:cs="Calibri"/>
          <w:lang w:val="en-US"/>
        </w:rPr>
        <w:t>,</w:t>
      </w:r>
      <w:r w:rsidRPr="00D32E4A">
        <w:rPr>
          <w:rFonts w:ascii="Calibri" w:hAnsi="Calibri" w:cs="Calibri"/>
          <w:lang w:val="en-US"/>
        </w:rPr>
        <w:t xml:space="preserve"> </w:t>
      </w:r>
      <w:proofErr w:type="spellStart"/>
      <w:r w:rsidRPr="00D32E4A">
        <w:rPr>
          <w:rFonts w:ascii="Calibri" w:hAnsi="Calibri" w:cs="Calibri"/>
          <w:lang w:val="en-US"/>
        </w:rPr>
        <w:t>nv</w:t>
      </w:r>
      <w:proofErr w:type="spellEnd"/>
      <w:r w:rsidRPr="00D32E4A">
        <w:rPr>
          <w:rFonts w:ascii="Calibri" w:hAnsi="Calibri" w:cs="Calibri"/>
          <w:lang w:val="en-US"/>
        </w:rPr>
        <w:t xml:space="preserve"> </w:t>
      </w:r>
      <w:r>
        <w:rPr>
          <w:rFonts w:ascii="Calibri" w:hAnsi="Calibri" w:cs="Calibri"/>
          <w:lang w:val="en-US"/>
        </w:rPr>
        <w:t>&lt;</w:t>
      </w:r>
      <w:r w:rsidRPr="00D32E4A">
        <w:rPr>
          <w:rFonts w:ascii="Calibri" w:hAnsi="Calibri" w:cs="Calibri"/>
          <w:lang w:val="en-US"/>
        </w:rPr>
        <w:t xml:space="preserve">200) developed since the age of 40. At clinical examination we noticed </w:t>
      </w:r>
      <w:r>
        <w:rPr>
          <w:rFonts w:ascii="Calibri" w:hAnsi="Calibri" w:cs="Calibri"/>
          <w:lang w:val="en-US"/>
        </w:rPr>
        <w:t xml:space="preserve">asymmetric </w:t>
      </w:r>
      <w:r w:rsidRPr="00730FF1">
        <w:rPr>
          <w:rFonts w:ascii="Calibri" w:hAnsi="Calibri" w:cs="Calibri"/>
          <w:i/>
          <w:lang w:val="en-US"/>
        </w:rPr>
        <w:t>orbicularis oculi</w:t>
      </w:r>
      <w:r w:rsidRPr="00D32E4A">
        <w:rPr>
          <w:rFonts w:ascii="Calibri" w:hAnsi="Calibri" w:cs="Calibri"/>
          <w:lang w:val="en-US"/>
        </w:rPr>
        <w:t xml:space="preserve"> weakness, mild shoulder girdle weakness with asym</w:t>
      </w:r>
      <w:r>
        <w:rPr>
          <w:rFonts w:ascii="Calibri" w:hAnsi="Calibri" w:cs="Calibri"/>
          <w:lang w:val="en-US"/>
        </w:rPr>
        <w:t>m</w:t>
      </w:r>
      <w:r w:rsidRPr="00D32E4A">
        <w:rPr>
          <w:rFonts w:ascii="Calibri" w:hAnsi="Calibri" w:cs="Calibri"/>
          <w:lang w:val="en-US"/>
        </w:rPr>
        <w:t xml:space="preserve">etric scapular winging, positive </w:t>
      </w:r>
      <w:proofErr w:type="spellStart"/>
      <w:r w:rsidRPr="00D32E4A">
        <w:rPr>
          <w:rFonts w:ascii="Calibri" w:hAnsi="Calibri" w:cs="Calibri"/>
          <w:lang w:val="en-US"/>
        </w:rPr>
        <w:t>Beevor</w:t>
      </w:r>
      <w:proofErr w:type="spellEnd"/>
      <w:r w:rsidRPr="00D32E4A">
        <w:rPr>
          <w:rFonts w:ascii="Calibri" w:hAnsi="Calibri" w:cs="Calibri"/>
          <w:lang w:val="en-US"/>
        </w:rPr>
        <w:t xml:space="preserve"> sign and</w:t>
      </w:r>
      <w:r>
        <w:rPr>
          <w:rFonts w:ascii="Calibri" w:hAnsi="Calibri" w:cs="Calibri"/>
          <w:lang w:val="en-US"/>
        </w:rPr>
        <w:t xml:space="preserve"> asymmetric</w:t>
      </w:r>
      <w:r w:rsidRPr="00D32E4A">
        <w:rPr>
          <w:rFonts w:ascii="Calibri" w:hAnsi="Calibri" w:cs="Calibri"/>
          <w:lang w:val="en-US"/>
        </w:rPr>
        <w:t xml:space="preserve"> </w:t>
      </w:r>
      <w:r w:rsidRPr="00730FF1">
        <w:rPr>
          <w:rFonts w:ascii="Calibri" w:hAnsi="Calibri" w:cs="Calibri"/>
          <w:i/>
          <w:lang w:val="en-US"/>
        </w:rPr>
        <w:t>tibialis anterior</w:t>
      </w:r>
      <w:r w:rsidRPr="00D32E4A">
        <w:rPr>
          <w:rFonts w:ascii="Calibri" w:hAnsi="Calibri" w:cs="Calibri"/>
          <w:lang w:val="en-US"/>
        </w:rPr>
        <w:t xml:space="preserve"> weakness, but also </w:t>
      </w:r>
      <w:r>
        <w:rPr>
          <w:rFonts w:ascii="Calibri" w:hAnsi="Calibri" w:cs="Calibri"/>
          <w:lang w:val="en-US"/>
        </w:rPr>
        <w:t>prominent</w:t>
      </w:r>
      <w:r w:rsidRPr="00D32E4A">
        <w:rPr>
          <w:rFonts w:ascii="Calibri" w:hAnsi="Calibri" w:cs="Calibri"/>
          <w:lang w:val="en-US"/>
        </w:rPr>
        <w:t xml:space="preserve"> calf hypertrophy. </w:t>
      </w:r>
      <w:r>
        <w:rPr>
          <w:rFonts w:ascii="Calibri" w:hAnsi="Calibri" w:cs="Calibri"/>
          <w:lang w:val="en-US"/>
        </w:rPr>
        <w:t>E</w:t>
      </w:r>
      <w:r w:rsidRPr="00D32E4A">
        <w:rPr>
          <w:rFonts w:ascii="Calibri" w:hAnsi="Calibri" w:cs="Calibri"/>
          <w:lang w:val="en-US"/>
        </w:rPr>
        <w:t xml:space="preserve">lectromyographic examination revealed a diffuse myopathic pattern and myotonic discharges at the proximal muscles. The cardiac and respiratory work out was </w:t>
      </w:r>
      <w:r>
        <w:rPr>
          <w:rFonts w:ascii="Calibri" w:hAnsi="Calibri" w:cs="Calibri"/>
          <w:lang w:val="en-US"/>
        </w:rPr>
        <w:t>unremarkable</w:t>
      </w:r>
      <w:r w:rsidRPr="00D32E4A">
        <w:rPr>
          <w:rFonts w:ascii="Calibri" w:hAnsi="Calibri" w:cs="Calibri"/>
          <w:lang w:val="en-US"/>
        </w:rPr>
        <w:t xml:space="preserve">. He was found to carry a </w:t>
      </w:r>
      <w:r>
        <w:rPr>
          <w:rFonts w:ascii="Calibri" w:hAnsi="Calibri" w:cs="Calibri"/>
          <w:lang w:val="en-US"/>
        </w:rPr>
        <w:t>4A161</w:t>
      </w:r>
      <w:r w:rsidRPr="00D32E4A">
        <w:rPr>
          <w:rFonts w:ascii="Calibri" w:hAnsi="Calibri" w:cs="Calibri"/>
          <w:lang w:val="en-US"/>
        </w:rPr>
        <w:t xml:space="preserve"> allele of 7 </w:t>
      </w:r>
      <w:r>
        <w:rPr>
          <w:rFonts w:ascii="Calibri" w:hAnsi="Calibri" w:cs="Calibri"/>
          <w:lang w:val="en-US"/>
        </w:rPr>
        <w:t>RU</w:t>
      </w:r>
      <w:r w:rsidRPr="00D32E4A">
        <w:rPr>
          <w:rFonts w:ascii="Calibri" w:hAnsi="Calibri" w:cs="Calibri"/>
          <w:lang w:val="en-US"/>
        </w:rPr>
        <w:t>. Because of the atypical phenotype we also check</w:t>
      </w:r>
      <w:r>
        <w:rPr>
          <w:rFonts w:ascii="Calibri" w:hAnsi="Calibri" w:cs="Calibri"/>
          <w:lang w:val="en-US"/>
        </w:rPr>
        <w:t>ed</w:t>
      </w:r>
      <w:r w:rsidRPr="00D32E4A">
        <w:rPr>
          <w:rFonts w:ascii="Calibri" w:hAnsi="Calibri" w:cs="Calibri"/>
          <w:lang w:val="en-US"/>
        </w:rPr>
        <w:t xml:space="preserve"> for </w:t>
      </w:r>
      <w:r>
        <w:rPr>
          <w:rFonts w:ascii="Calibri" w:hAnsi="Calibri" w:cs="Calibri"/>
          <w:lang w:val="en-US"/>
        </w:rPr>
        <w:t xml:space="preserve">repeat </w:t>
      </w:r>
      <w:r w:rsidRPr="00D32E4A">
        <w:rPr>
          <w:rFonts w:ascii="Calibri" w:hAnsi="Calibri" w:cs="Calibri"/>
          <w:lang w:val="en-US"/>
        </w:rPr>
        <w:t>expansion</w:t>
      </w:r>
      <w:r>
        <w:rPr>
          <w:rFonts w:ascii="Calibri" w:hAnsi="Calibri" w:cs="Calibri"/>
          <w:lang w:val="en-US"/>
        </w:rPr>
        <w:t>s</w:t>
      </w:r>
      <w:r w:rsidRPr="00D32E4A">
        <w:rPr>
          <w:rFonts w:ascii="Calibri" w:hAnsi="Calibri" w:cs="Calibri"/>
          <w:lang w:val="en-US"/>
        </w:rPr>
        <w:t xml:space="preserve"> in </w:t>
      </w:r>
      <w:r w:rsidRPr="000E26F2">
        <w:rPr>
          <w:rFonts w:ascii="Calibri" w:hAnsi="Calibri" w:cs="Calibri"/>
          <w:i/>
          <w:iCs/>
          <w:lang w:val="en-US"/>
        </w:rPr>
        <w:t>DMPK</w:t>
      </w:r>
      <w:r w:rsidRPr="00D32E4A">
        <w:rPr>
          <w:rFonts w:ascii="Calibri" w:hAnsi="Calibri" w:cs="Calibri"/>
          <w:lang w:val="en-US"/>
        </w:rPr>
        <w:t xml:space="preserve"> and </w:t>
      </w:r>
      <w:r w:rsidR="00544675">
        <w:rPr>
          <w:rFonts w:ascii="Calibri" w:hAnsi="Calibri" w:cs="Calibri"/>
          <w:i/>
          <w:iCs/>
          <w:lang w:val="en-US"/>
        </w:rPr>
        <w:t>CNBP</w:t>
      </w:r>
      <w:r w:rsidR="00544675" w:rsidRPr="00D32E4A">
        <w:rPr>
          <w:rFonts w:ascii="Calibri" w:hAnsi="Calibri" w:cs="Calibri"/>
          <w:lang w:val="en-US"/>
        </w:rPr>
        <w:t xml:space="preserve"> </w:t>
      </w:r>
      <w:r w:rsidRPr="00D32E4A">
        <w:rPr>
          <w:rFonts w:ascii="Calibri" w:hAnsi="Calibri" w:cs="Calibri"/>
          <w:lang w:val="en-US"/>
        </w:rPr>
        <w:t>and we found a</w:t>
      </w:r>
      <w:r>
        <w:rPr>
          <w:rFonts w:ascii="Calibri" w:hAnsi="Calibri" w:cs="Calibri"/>
          <w:lang w:val="en-US"/>
        </w:rPr>
        <w:t>n</w:t>
      </w:r>
      <w:r w:rsidRPr="00D32E4A">
        <w:rPr>
          <w:rFonts w:ascii="Calibri" w:hAnsi="Calibri" w:cs="Calibri"/>
          <w:lang w:val="en-US"/>
        </w:rPr>
        <w:t xml:space="preserve"> expansion of 500 CCTG </w:t>
      </w:r>
      <w:r>
        <w:rPr>
          <w:rFonts w:ascii="Calibri" w:hAnsi="Calibri" w:cs="Calibri"/>
          <w:lang w:val="en-US"/>
        </w:rPr>
        <w:t>in</w:t>
      </w:r>
      <w:r w:rsidRPr="00D32E4A">
        <w:rPr>
          <w:rFonts w:ascii="Calibri" w:hAnsi="Calibri" w:cs="Calibri"/>
          <w:lang w:val="en-US"/>
        </w:rPr>
        <w:t xml:space="preserve"> </w:t>
      </w:r>
      <w:r w:rsidR="00544675">
        <w:rPr>
          <w:rFonts w:ascii="Calibri" w:hAnsi="Calibri" w:cs="Calibri"/>
          <w:i/>
          <w:iCs/>
          <w:lang w:val="en-US"/>
        </w:rPr>
        <w:t>CNBP</w:t>
      </w:r>
      <w:r w:rsidR="00544675" w:rsidRPr="00D32E4A">
        <w:rPr>
          <w:rFonts w:ascii="Calibri" w:hAnsi="Calibri" w:cs="Calibri"/>
          <w:lang w:val="en-US"/>
        </w:rPr>
        <w:t xml:space="preserve"> </w:t>
      </w:r>
      <w:r w:rsidRPr="00D32E4A">
        <w:rPr>
          <w:rFonts w:ascii="Calibri" w:hAnsi="Calibri" w:cs="Calibri"/>
          <w:lang w:val="en-US"/>
        </w:rPr>
        <w:t xml:space="preserve">confirming the diagnosis of DM2. </w:t>
      </w:r>
    </w:p>
    <w:p w14:paraId="33A2DDD7" w14:textId="77777777" w:rsidR="00E72FC9" w:rsidRPr="00D32E4A" w:rsidRDefault="00E72FC9" w:rsidP="00E72FC9">
      <w:pPr>
        <w:spacing w:line="480" w:lineRule="auto"/>
        <w:jc w:val="both"/>
        <w:rPr>
          <w:rFonts w:ascii="Calibri" w:hAnsi="Calibri" w:cs="Calibri"/>
          <w:lang w:val="en-US"/>
        </w:rPr>
      </w:pPr>
      <w:r w:rsidRPr="00D32E4A">
        <w:rPr>
          <w:rFonts w:ascii="Calibri" w:hAnsi="Calibri" w:cs="Calibri"/>
          <w:lang w:val="en-US"/>
        </w:rPr>
        <w:t>The sister (II,1), 39 years old carr</w:t>
      </w:r>
      <w:r>
        <w:rPr>
          <w:rFonts w:ascii="Calibri" w:hAnsi="Calibri" w:cs="Calibri"/>
          <w:lang w:val="en-US"/>
        </w:rPr>
        <w:t>ied</w:t>
      </w:r>
      <w:r w:rsidRPr="00D32E4A">
        <w:rPr>
          <w:rFonts w:ascii="Calibri" w:hAnsi="Calibri" w:cs="Calibri"/>
          <w:lang w:val="en-US"/>
        </w:rPr>
        <w:t xml:space="preserve"> only the </w:t>
      </w:r>
      <w:r>
        <w:rPr>
          <w:rFonts w:ascii="Calibri" w:hAnsi="Calibri" w:cs="Calibri"/>
          <w:lang w:val="en-US"/>
        </w:rPr>
        <w:t>7RU 4A161</w:t>
      </w:r>
      <w:r w:rsidRPr="00D32E4A">
        <w:rPr>
          <w:rFonts w:ascii="Calibri" w:hAnsi="Calibri" w:cs="Calibri"/>
          <w:lang w:val="en-US"/>
        </w:rPr>
        <w:t xml:space="preserve"> allele and display</w:t>
      </w:r>
      <w:r>
        <w:rPr>
          <w:rFonts w:ascii="Calibri" w:hAnsi="Calibri" w:cs="Calibri"/>
          <w:lang w:val="en-US"/>
        </w:rPr>
        <w:t>ed</w:t>
      </w:r>
      <w:r w:rsidRPr="00D32E4A">
        <w:rPr>
          <w:rFonts w:ascii="Calibri" w:hAnsi="Calibri" w:cs="Calibri"/>
          <w:lang w:val="en-US"/>
        </w:rPr>
        <w:t xml:space="preserve"> asym</w:t>
      </w:r>
      <w:r>
        <w:rPr>
          <w:rFonts w:ascii="Calibri" w:hAnsi="Calibri" w:cs="Calibri"/>
          <w:lang w:val="en-US"/>
        </w:rPr>
        <w:t>m</w:t>
      </w:r>
      <w:r w:rsidRPr="00D32E4A">
        <w:rPr>
          <w:rFonts w:ascii="Calibri" w:hAnsi="Calibri" w:cs="Calibri"/>
          <w:lang w:val="en-US"/>
        </w:rPr>
        <w:t xml:space="preserve">etric facial and shoulder girdle involvement typical of FSHD, </w:t>
      </w:r>
      <w:r>
        <w:rPr>
          <w:rFonts w:ascii="Calibri" w:hAnsi="Calibri" w:cs="Calibri"/>
          <w:lang w:val="en-US"/>
        </w:rPr>
        <w:t xml:space="preserve">which she </w:t>
      </w:r>
      <w:r w:rsidRPr="00D32E4A">
        <w:rPr>
          <w:rFonts w:ascii="Calibri" w:hAnsi="Calibri" w:cs="Calibri"/>
          <w:lang w:val="en-US"/>
        </w:rPr>
        <w:t xml:space="preserve">developed since the age of 32. She was classified in CCEF category A, subcategory A3. The parents were not available for genetic testing because they were both deceased. </w:t>
      </w:r>
    </w:p>
    <w:p w14:paraId="0A25558E" w14:textId="77777777" w:rsidR="00E72FC9" w:rsidRPr="00D32E4A" w:rsidRDefault="00E72FC9" w:rsidP="00E72FC9">
      <w:pPr>
        <w:spacing w:line="480" w:lineRule="auto"/>
        <w:jc w:val="both"/>
        <w:rPr>
          <w:rFonts w:ascii="Calibri" w:hAnsi="Calibri" w:cs="Calibri"/>
          <w:lang w:val="en-US"/>
        </w:rPr>
      </w:pPr>
      <w:r w:rsidRPr="00D32E4A">
        <w:rPr>
          <w:rFonts w:ascii="Calibri" w:hAnsi="Calibri" w:cs="Calibri"/>
          <w:lang w:val="en-US"/>
        </w:rPr>
        <w:t xml:space="preserve">     </w:t>
      </w:r>
    </w:p>
    <w:p w14:paraId="554FD0E5" w14:textId="77777777" w:rsidR="00E72FC9" w:rsidRPr="000E26F2" w:rsidRDefault="00E72FC9" w:rsidP="00E72FC9">
      <w:pPr>
        <w:spacing w:line="480" w:lineRule="auto"/>
        <w:jc w:val="both"/>
        <w:rPr>
          <w:rFonts w:ascii="Calibri" w:hAnsi="Calibri" w:cs="Calibri"/>
          <w:b/>
          <w:bCs/>
          <w:lang w:val="en-US"/>
        </w:rPr>
      </w:pPr>
      <w:r w:rsidRPr="00A52D1D">
        <w:rPr>
          <w:rFonts w:ascii="Calibri" w:hAnsi="Calibri" w:cs="Calibri"/>
          <w:b/>
          <w:bCs/>
          <w:lang w:val="en-US"/>
        </w:rPr>
        <w:t xml:space="preserve">Family 7 </w:t>
      </w:r>
      <w:r w:rsidRPr="00251E1D">
        <w:rPr>
          <w:rFonts w:ascii="Calibri" w:hAnsi="Calibri" w:cs="Calibri"/>
          <w:b/>
          <w:bCs/>
          <w:lang w:val="en-US"/>
        </w:rPr>
        <w:t>(4A161, 9 RU)</w:t>
      </w:r>
    </w:p>
    <w:p w14:paraId="720DD6C0" w14:textId="77777777" w:rsidR="00E72FC9" w:rsidRPr="00D32E4A" w:rsidRDefault="00E72FC9" w:rsidP="00E72FC9">
      <w:pPr>
        <w:spacing w:line="480" w:lineRule="auto"/>
        <w:jc w:val="both"/>
        <w:rPr>
          <w:rFonts w:ascii="Calibri" w:hAnsi="Calibri" w:cs="Calibri"/>
          <w:lang w:val="en-US"/>
        </w:rPr>
      </w:pPr>
      <w:r w:rsidRPr="00D32E4A">
        <w:rPr>
          <w:rFonts w:ascii="Calibri" w:hAnsi="Calibri" w:cs="Calibri"/>
          <w:lang w:val="en-US"/>
        </w:rPr>
        <w:t>The proband (I,1), a 66 year</w:t>
      </w:r>
      <w:r>
        <w:rPr>
          <w:rFonts w:ascii="Calibri" w:hAnsi="Calibri" w:cs="Calibri"/>
          <w:lang w:val="en-US"/>
        </w:rPr>
        <w:t>s</w:t>
      </w:r>
      <w:r w:rsidRPr="00D32E4A">
        <w:rPr>
          <w:rFonts w:ascii="Calibri" w:hAnsi="Calibri" w:cs="Calibri"/>
          <w:lang w:val="en-US"/>
        </w:rPr>
        <w:t xml:space="preserve"> old man, experience</w:t>
      </w:r>
      <w:r>
        <w:rPr>
          <w:rFonts w:ascii="Calibri" w:hAnsi="Calibri" w:cs="Calibri"/>
          <w:lang w:val="en-US"/>
        </w:rPr>
        <w:t>d</w:t>
      </w:r>
      <w:r w:rsidRPr="00D32E4A">
        <w:rPr>
          <w:rFonts w:ascii="Calibri" w:hAnsi="Calibri" w:cs="Calibri"/>
          <w:lang w:val="en-US"/>
        </w:rPr>
        <w:t xml:space="preserve"> progressive weakness in axial muscles</w:t>
      </w:r>
      <w:r w:rsidRPr="00CF3D74">
        <w:rPr>
          <w:rFonts w:ascii="Calibri" w:hAnsi="Calibri" w:cs="Calibri"/>
          <w:lang w:val="en-US"/>
        </w:rPr>
        <w:t xml:space="preserve"> </w:t>
      </w:r>
      <w:r w:rsidRPr="00D32E4A">
        <w:rPr>
          <w:rFonts w:ascii="Calibri" w:hAnsi="Calibri" w:cs="Calibri"/>
          <w:lang w:val="en-US"/>
        </w:rPr>
        <w:t>since the age of 50</w:t>
      </w:r>
      <w:r>
        <w:rPr>
          <w:rFonts w:ascii="Calibri" w:hAnsi="Calibri" w:cs="Calibri"/>
          <w:lang w:val="en-US"/>
        </w:rPr>
        <w:t>.</w:t>
      </w:r>
      <w:r w:rsidRPr="00D32E4A">
        <w:rPr>
          <w:rFonts w:ascii="Calibri" w:hAnsi="Calibri" w:cs="Calibri"/>
          <w:lang w:val="en-US"/>
        </w:rPr>
        <w:t xml:space="preserve"> </w:t>
      </w:r>
      <w:r>
        <w:rPr>
          <w:rFonts w:ascii="Calibri" w:hAnsi="Calibri" w:cs="Calibri"/>
          <w:lang w:val="en-US"/>
        </w:rPr>
        <w:t>A</w:t>
      </w:r>
      <w:r w:rsidRPr="00D32E4A">
        <w:rPr>
          <w:rFonts w:ascii="Calibri" w:hAnsi="Calibri" w:cs="Calibri"/>
          <w:lang w:val="en-US"/>
        </w:rPr>
        <w:t xml:space="preserve">t the age of 60 he was diagnosed with restrictive respiratory insufficiency and </w:t>
      </w:r>
      <w:r>
        <w:rPr>
          <w:rFonts w:ascii="Calibri" w:hAnsi="Calibri" w:cs="Calibri"/>
          <w:lang w:val="en-US"/>
        </w:rPr>
        <w:t>referred</w:t>
      </w:r>
      <w:r w:rsidRPr="00D32E4A">
        <w:rPr>
          <w:rFonts w:ascii="Calibri" w:hAnsi="Calibri" w:cs="Calibri"/>
          <w:lang w:val="en-US"/>
        </w:rPr>
        <w:t xml:space="preserve"> to our center. </w:t>
      </w:r>
    </w:p>
    <w:p w14:paraId="17F483BB" w14:textId="5AC4C9A6" w:rsidR="00E72FC9" w:rsidRPr="00D32E4A" w:rsidRDefault="00E72FC9" w:rsidP="00E72FC9">
      <w:pPr>
        <w:spacing w:line="480" w:lineRule="auto"/>
        <w:jc w:val="both"/>
        <w:rPr>
          <w:rFonts w:ascii="Calibri" w:hAnsi="Calibri" w:cs="Calibri"/>
          <w:lang w:val="en-US"/>
        </w:rPr>
      </w:pPr>
      <w:r>
        <w:rPr>
          <w:rFonts w:ascii="Calibri" w:hAnsi="Calibri" w:cs="Calibri"/>
          <w:lang w:val="en-US"/>
        </w:rPr>
        <w:lastRenderedPageBreak/>
        <w:t>C</w:t>
      </w:r>
      <w:r w:rsidRPr="00D32E4A">
        <w:rPr>
          <w:rFonts w:ascii="Calibri" w:hAnsi="Calibri" w:cs="Calibri"/>
          <w:lang w:val="en-US"/>
        </w:rPr>
        <w:t xml:space="preserve">linical examination showed </w:t>
      </w:r>
      <w:r>
        <w:rPr>
          <w:rFonts w:ascii="Calibri" w:hAnsi="Calibri" w:cs="Calibri"/>
          <w:lang w:val="en-US"/>
        </w:rPr>
        <w:t xml:space="preserve">asymmetric </w:t>
      </w:r>
      <w:r w:rsidRPr="00730FF1">
        <w:rPr>
          <w:rFonts w:ascii="Calibri" w:hAnsi="Calibri" w:cs="Calibri"/>
          <w:i/>
          <w:lang w:val="en-US"/>
        </w:rPr>
        <w:t>orbicularis oculi</w:t>
      </w:r>
      <w:r w:rsidRPr="00D32E4A">
        <w:rPr>
          <w:rFonts w:ascii="Calibri" w:hAnsi="Calibri" w:cs="Calibri"/>
          <w:lang w:val="en-US"/>
        </w:rPr>
        <w:t xml:space="preserve"> and </w:t>
      </w:r>
      <w:proofErr w:type="spellStart"/>
      <w:r w:rsidRPr="00730FF1">
        <w:rPr>
          <w:rFonts w:ascii="Calibri" w:hAnsi="Calibri" w:cs="Calibri"/>
          <w:i/>
          <w:lang w:val="en-US"/>
        </w:rPr>
        <w:t>oris</w:t>
      </w:r>
      <w:proofErr w:type="spellEnd"/>
      <w:r w:rsidRPr="00D32E4A">
        <w:rPr>
          <w:rFonts w:ascii="Calibri" w:hAnsi="Calibri" w:cs="Calibri"/>
          <w:lang w:val="en-US"/>
        </w:rPr>
        <w:t xml:space="preserve"> weakness, severe axial weakness and symmetric </w:t>
      </w:r>
      <w:r>
        <w:rPr>
          <w:rFonts w:ascii="Calibri" w:hAnsi="Calibri" w:cs="Calibri"/>
          <w:lang w:val="en-US"/>
        </w:rPr>
        <w:t xml:space="preserve">distal </w:t>
      </w:r>
      <w:r w:rsidRPr="00D32E4A">
        <w:rPr>
          <w:rFonts w:ascii="Calibri" w:hAnsi="Calibri" w:cs="Calibri"/>
          <w:lang w:val="en-US"/>
        </w:rPr>
        <w:t>weakness of quadriceps, hamstring</w:t>
      </w:r>
      <w:r>
        <w:rPr>
          <w:rFonts w:ascii="Calibri" w:hAnsi="Calibri" w:cs="Calibri"/>
          <w:lang w:val="en-US"/>
        </w:rPr>
        <w:t>s,</w:t>
      </w:r>
      <w:r w:rsidRPr="00D32E4A">
        <w:rPr>
          <w:rFonts w:ascii="Calibri" w:hAnsi="Calibri" w:cs="Calibri"/>
          <w:lang w:val="en-US"/>
        </w:rPr>
        <w:t xml:space="preserve"> and tibialis anterior muscles. The </w:t>
      </w:r>
      <w:proofErr w:type="spellStart"/>
      <w:r w:rsidRPr="00D32E4A">
        <w:rPr>
          <w:rFonts w:ascii="Calibri" w:hAnsi="Calibri" w:cs="Calibri"/>
          <w:lang w:val="en-US"/>
        </w:rPr>
        <w:t>Beevor</w:t>
      </w:r>
      <w:proofErr w:type="spellEnd"/>
      <w:r w:rsidRPr="00D32E4A">
        <w:rPr>
          <w:rFonts w:ascii="Calibri" w:hAnsi="Calibri" w:cs="Calibri"/>
          <w:lang w:val="en-US"/>
        </w:rPr>
        <w:t xml:space="preserve"> sign was positive. </w:t>
      </w:r>
      <w:r>
        <w:rPr>
          <w:rFonts w:ascii="Calibri" w:hAnsi="Calibri" w:cs="Calibri"/>
          <w:lang w:val="en-US"/>
        </w:rPr>
        <w:t>L</w:t>
      </w:r>
      <w:r w:rsidRPr="00D32E4A">
        <w:rPr>
          <w:rFonts w:ascii="Calibri" w:hAnsi="Calibri" w:cs="Calibri"/>
          <w:lang w:val="en-US"/>
        </w:rPr>
        <w:t xml:space="preserve">ower limb osteotendinous reflexes were absent. He was found to carry a </w:t>
      </w:r>
      <w:r>
        <w:rPr>
          <w:rFonts w:ascii="Calibri" w:hAnsi="Calibri" w:cs="Calibri"/>
          <w:lang w:val="en-US"/>
        </w:rPr>
        <w:t>4A161</w:t>
      </w:r>
      <w:r w:rsidRPr="00D32E4A">
        <w:rPr>
          <w:rFonts w:ascii="Calibri" w:hAnsi="Calibri" w:cs="Calibri"/>
          <w:lang w:val="en-US"/>
        </w:rPr>
        <w:t xml:space="preserve"> </w:t>
      </w:r>
      <w:r>
        <w:rPr>
          <w:rFonts w:ascii="Calibri" w:hAnsi="Calibri" w:cs="Calibri"/>
          <w:lang w:val="en-US"/>
        </w:rPr>
        <w:t>allele of 9 RU</w:t>
      </w:r>
      <w:r w:rsidRPr="00D32E4A">
        <w:rPr>
          <w:rFonts w:ascii="Calibri" w:hAnsi="Calibri" w:cs="Calibri"/>
          <w:lang w:val="en-US"/>
        </w:rPr>
        <w:t xml:space="preserve"> consistent with the diagnosis of FSHD1. Because of the high CK level (1500 UI/L</w:t>
      </w:r>
      <w:r>
        <w:rPr>
          <w:rFonts w:ascii="Calibri" w:hAnsi="Calibri" w:cs="Calibri"/>
          <w:lang w:val="en-US"/>
        </w:rPr>
        <w:t>,</w:t>
      </w:r>
      <w:r w:rsidRPr="00D32E4A">
        <w:rPr>
          <w:rFonts w:ascii="Calibri" w:hAnsi="Calibri" w:cs="Calibri"/>
          <w:lang w:val="en-US"/>
        </w:rPr>
        <w:t xml:space="preserve"> </w:t>
      </w:r>
      <w:proofErr w:type="spellStart"/>
      <w:r w:rsidRPr="00D32E4A">
        <w:rPr>
          <w:rFonts w:ascii="Calibri" w:hAnsi="Calibri" w:cs="Calibri"/>
          <w:lang w:val="en-US"/>
        </w:rPr>
        <w:t>nv</w:t>
      </w:r>
      <w:proofErr w:type="spellEnd"/>
      <w:r w:rsidRPr="00D32E4A">
        <w:rPr>
          <w:rFonts w:ascii="Calibri" w:hAnsi="Calibri" w:cs="Calibri"/>
          <w:lang w:val="en-US"/>
        </w:rPr>
        <w:t xml:space="preserve"> &lt;170) and the prominent respiratory involvement, he unde</w:t>
      </w:r>
      <w:r>
        <w:rPr>
          <w:rFonts w:ascii="Calibri" w:hAnsi="Calibri" w:cs="Calibri"/>
          <w:lang w:val="en-US"/>
        </w:rPr>
        <w:t>r</w:t>
      </w:r>
      <w:r w:rsidRPr="00D32E4A">
        <w:rPr>
          <w:rFonts w:ascii="Calibri" w:hAnsi="Calibri" w:cs="Calibri"/>
          <w:lang w:val="en-US"/>
        </w:rPr>
        <w:t>went a muscle biopsy</w:t>
      </w:r>
      <w:r>
        <w:rPr>
          <w:rFonts w:ascii="Calibri" w:hAnsi="Calibri" w:cs="Calibri"/>
          <w:lang w:val="en-US"/>
        </w:rPr>
        <w:t xml:space="preserve"> which was</w:t>
      </w:r>
      <w:r w:rsidRPr="00D32E4A">
        <w:rPr>
          <w:rFonts w:ascii="Calibri" w:hAnsi="Calibri" w:cs="Calibri"/>
          <w:lang w:val="en-US"/>
        </w:rPr>
        <w:t xml:space="preserve"> evocative of a mitochondrial disease. </w:t>
      </w:r>
      <w:r w:rsidRPr="0030487D">
        <w:rPr>
          <w:rFonts w:ascii="Calibri" w:hAnsi="Calibri" w:cs="Calibri"/>
          <w:lang w:val="en-US"/>
        </w:rPr>
        <w:t>A</w:t>
      </w:r>
      <w:r>
        <w:rPr>
          <w:rFonts w:ascii="Calibri" w:hAnsi="Calibri" w:cs="Calibri"/>
          <w:lang w:val="en-US"/>
        </w:rPr>
        <w:t>n</w:t>
      </w:r>
      <w:r w:rsidRPr="0030487D">
        <w:rPr>
          <w:rFonts w:ascii="Calibri" w:hAnsi="Calibri" w:cs="Calibri"/>
          <w:lang w:val="en-US"/>
        </w:rPr>
        <w:t xml:space="preserve"> heterozygous </w:t>
      </w:r>
      <w:r w:rsidRPr="0030487D">
        <w:rPr>
          <w:rFonts w:ascii="Calibri" w:hAnsi="Calibri" w:cs="Calibri"/>
          <w:i/>
          <w:iCs/>
          <w:lang w:val="en-US"/>
        </w:rPr>
        <w:t xml:space="preserve">POLG1 </w:t>
      </w:r>
      <w:r w:rsidRPr="0030487D">
        <w:rPr>
          <w:rFonts w:ascii="Calibri" w:hAnsi="Calibri" w:cs="Calibri"/>
          <w:iCs/>
          <w:lang w:val="en-US"/>
        </w:rPr>
        <w:t>variant</w:t>
      </w:r>
      <w:r w:rsidRPr="0030487D">
        <w:rPr>
          <w:rFonts w:ascii="Calibri" w:hAnsi="Calibri" w:cs="Calibri"/>
          <w:lang w:val="en-US"/>
        </w:rPr>
        <w:t xml:space="preserve"> NM_002693.3:c.3542G&gt;A p.(Ser1181Asn)</w:t>
      </w:r>
      <w:r w:rsidRPr="00CD2A3F">
        <w:rPr>
          <w:rFonts w:ascii="Calibri" w:hAnsi="Calibri" w:cs="Calibri"/>
          <w:lang w:val="en-US"/>
        </w:rPr>
        <w:t xml:space="preserve"> </w:t>
      </w:r>
      <w:r w:rsidRPr="00D32E4A">
        <w:rPr>
          <w:rFonts w:ascii="Calibri" w:hAnsi="Calibri" w:cs="Calibri"/>
          <w:lang w:val="en-US"/>
        </w:rPr>
        <w:t xml:space="preserve">was found, </w:t>
      </w:r>
      <w:r>
        <w:rPr>
          <w:rFonts w:ascii="Calibri" w:hAnsi="Calibri" w:cs="Calibri"/>
          <w:lang w:val="en-US"/>
        </w:rPr>
        <w:t xml:space="preserve">which was </w:t>
      </w:r>
      <w:r w:rsidRPr="00D32E4A">
        <w:rPr>
          <w:rFonts w:ascii="Calibri" w:hAnsi="Calibri" w:cs="Calibri"/>
          <w:lang w:val="en-US"/>
        </w:rPr>
        <w:t xml:space="preserve">already </w:t>
      </w:r>
      <w:r>
        <w:rPr>
          <w:rFonts w:ascii="Calibri" w:hAnsi="Calibri" w:cs="Calibri"/>
          <w:lang w:val="en-US"/>
        </w:rPr>
        <w:t>reported</w:t>
      </w:r>
      <w:r w:rsidRPr="00D32E4A">
        <w:rPr>
          <w:rFonts w:ascii="Calibri" w:hAnsi="Calibri" w:cs="Calibri"/>
          <w:lang w:val="en-US"/>
        </w:rPr>
        <w:t xml:space="preserve"> in literature as pathogenic</w:t>
      </w:r>
      <w:r>
        <w:rPr>
          <w:rFonts w:ascii="Calibri" w:hAnsi="Calibri" w:cs="Calibri"/>
          <w:lang w:val="en-US"/>
        </w:rPr>
        <w:t xml:space="preserve"> </w:t>
      </w:r>
      <w:r>
        <w:rPr>
          <w:rFonts w:ascii="Calibri" w:hAnsi="Calibri" w:cs="Calibri"/>
          <w:lang w:val="en-US"/>
        </w:rPr>
        <w:fldChar w:fldCharType="begin" w:fldLock="1"/>
      </w:r>
      <w:r w:rsidR="00085B3E">
        <w:rPr>
          <w:rFonts w:ascii="Calibri" w:hAnsi="Calibri" w:cs="Calibri"/>
          <w:lang w:val="en-US"/>
        </w:rPr>
        <w:instrText>ADDIN CSL_CITATION {"citationItems":[{"id":"ITEM-1","itemData":{"DOI":"10.1001/archneurol.2007.4","ISSN":"00039942","PMID":"18195151","abstract":"Background: Although a molecular diagnosis is possible in most patients having Charcot-Marie-Tooth disease (CMT), recessively inherited and axonal neuropathies still present a diagnostic challenge. Objective: To determine the cause of axonal CMT type 2 in 3 siblings. Design: Case report. Setting: Academic research. Participants: Three siblings who subsequently developed profound cerebellar ataxia. Main Outcome Measures: Muscle biopsy specimen molecular genetic analysis of the POLG1 (polymerase γ-1) gene, as well as screening of control subjects for POLG1 sequence variants. Results: Cytochrome c oxidase deficient fibers and multiple deletions of mitochondrial DNA were detected in skeletal muscle. Three compound heterozygous substitutions were detected in POLG1. Conclusion: Even in the absence of classic features of mitochondrial disease, POLG1 should be considered in patients having axonal CMT that may be associated with tremor or ataxia. ©2008 American Medical Association. All rights reserved.","author":[{"dropping-particle":"","family":"Harrower","given":"Timothy","non-dropping-particle":"","parse-names":false,"suffix":""},{"dropping-particle":"","family":"Stewart","given":"Joanna D.","non-dropping-particle":"","parse-names":false,"suffix":""},{"dropping-particle":"","family":"Hudson","given":"Gavin","non-dropping-particle":"","parse-names":false,"suffix":""},{"dropping-particle":"","family":"Houlden","given":"Henry","non-dropping-particle":"","parse-names":false,"suffix":""},{"dropping-particle":"","family":"Warner","given":"Graham","non-dropping-particle":"","parse-names":false,"suffix":""},{"dropping-particle":"","family":"O'Donovan","given":"Dominic G.","non-dropping-particle":"","parse-names":false,"suffix":""},{"dropping-particle":"","family":"Findlay","given":"Leslie J.","non-dropping-particle":"","parse-names":false,"suffix":""},{"dropping-particle":"","family":"Taylor","given":"Robert W.","non-dropping-particle":"","parse-names":false,"suffix":""},{"dropping-particle":"","family":"Silva","given":"Rajith","non-dropping-particle":"De","parse-names":false,"suffix":""},{"dropping-particle":"","family":"Chinnery","given":"Patrick F.","non-dropping-particle":"","parse-names":false,"suffix":""}],"container-title":"Archives of Neurology","id":"ITEM-1","issue":"1","issued":{"date-parts":[["2008"]]},"page":"133-136","title":"POLG1 mutations manifesting as autosomal recessive axonal Charcot-Marie-Tooth disease","type":"article-journal","volume":"65"},"uris":["http://www.mendeley.com/documents/?uuid=df05975a-bef4-41ab-b761-0bc03b6307eb"]}],"mendeley":{"formattedCitation":"(1)","plainTextFormattedCitation":"(1)","previouslyFormattedCitation":"[50]"},"properties":{"noteIndex":0},"schema":"https://github.com/citation-style-language/schema/raw/master/csl-citation.json"}</w:instrText>
      </w:r>
      <w:r>
        <w:rPr>
          <w:rFonts w:ascii="Calibri" w:hAnsi="Calibri" w:cs="Calibri"/>
          <w:lang w:val="en-US"/>
        </w:rPr>
        <w:fldChar w:fldCharType="separate"/>
      </w:r>
      <w:r w:rsidR="00085B3E" w:rsidRPr="00085B3E">
        <w:rPr>
          <w:rFonts w:ascii="Calibri" w:hAnsi="Calibri" w:cs="Calibri"/>
          <w:noProof/>
          <w:lang w:val="en-US"/>
        </w:rPr>
        <w:t>(1)</w:t>
      </w:r>
      <w:r>
        <w:rPr>
          <w:rFonts w:ascii="Calibri" w:hAnsi="Calibri" w:cs="Calibri"/>
          <w:lang w:val="en-US"/>
        </w:rPr>
        <w:fldChar w:fldCharType="end"/>
      </w:r>
      <w:r>
        <w:rPr>
          <w:rFonts w:ascii="Calibri" w:hAnsi="Calibri" w:cs="Calibri"/>
          <w:lang w:val="en-US"/>
        </w:rPr>
        <w:t>.</w:t>
      </w:r>
      <w:r w:rsidRPr="00D32E4A">
        <w:rPr>
          <w:rFonts w:ascii="Calibri" w:hAnsi="Calibri" w:cs="Calibri"/>
          <w:lang w:val="en-US"/>
        </w:rPr>
        <w:t xml:space="preserve"> </w:t>
      </w:r>
    </w:p>
    <w:p w14:paraId="1A6E59B4" w14:textId="77777777" w:rsidR="00E72FC9" w:rsidRPr="00D32E4A" w:rsidRDefault="00E72FC9" w:rsidP="00E72FC9">
      <w:pPr>
        <w:spacing w:line="480" w:lineRule="auto"/>
        <w:jc w:val="both"/>
        <w:rPr>
          <w:rFonts w:ascii="Calibri" w:hAnsi="Calibri" w:cs="Calibri"/>
          <w:lang w:val="en-US"/>
        </w:rPr>
      </w:pPr>
      <w:r w:rsidRPr="00D32E4A">
        <w:rPr>
          <w:rFonts w:ascii="Calibri" w:hAnsi="Calibri" w:cs="Calibri"/>
          <w:lang w:val="en-US"/>
        </w:rPr>
        <w:t xml:space="preserve">The older son (II,1), 28 years old was also found to carry </w:t>
      </w:r>
      <w:r w:rsidRPr="0030487D">
        <w:rPr>
          <w:rFonts w:ascii="Calibri" w:hAnsi="Calibri" w:cs="Calibri"/>
          <w:lang w:val="en-US"/>
        </w:rPr>
        <w:t xml:space="preserve">the same </w:t>
      </w:r>
      <w:r w:rsidRPr="0030487D">
        <w:rPr>
          <w:rFonts w:ascii="Calibri" w:hAnsi="Calibri" w:cs="Calibri"/>
          <w:i/>
          <w:iCs/>
          <w:lang w:val="en-US"/>
        </w:rPr>
        <w:t>POLG1</w:t>
      </w:r>
      <w:r w:rsidRPr="0030487D">
        <w:rPr>
          <w:rFonts w:ascii="Calibri" w:hAnsi="Calibri" w:cs="Calibri"/>
          <w:lang w:val="en-US"/>
        </w:rPr>
        <w:t xml:space="preserve"> variant </w:t>
      </w:r>
      <w:r w:rsidRPr="00D32E4A">
        <w:rPr>
          <w:rFonts w:ascii="Calibri" w:hAnsi="Calibri" w:cs="Calibri"/>
          <w:lang w:val="en-US"/>
        </w:rPr>
        <w:t xml:space="preserve">in association with sensory neuronopathy and with symmetric weakness of shoulder girdle muscles and pelvic muscles. He did not carry the contracted </w:t>
      </w:r>
      <w:r>
        <w:rPr>
          <w:rFonts w:ascii="Calibri" w:hAnsi="Calibri" w:cs="Calibri"/>
          <w:lang w:val="en-US"/>
        </w:rPr>
        <w:t xml:space="preserve">FSHD </w:t>
      </w:r>
      <w:r w:rsidRPr="00D32E4A">
        <w:rPr>
          <w:rFonts w:ascii="Calibri" w:hAnsi="Calibri" w:cs="Calibri"/>
          <w:lang w:val="en-US"/>
        </w:rPr>
        <w:t xml:space="preserve">allele. </w:t>
      </w:r>
    </w:p>
    <w:p w14:paraId="16740DC8" w14:textId="77777777" w:rsidR="00E72FC9" w:rsidRPr="00D32E4A" w:rsidRDefault="00E72FC9" w:rsidP="00E72FC9">
      <w:pPr>
        <w:spacing w:line="480" w:lineRule="auto"/>
        <w:jc w:val="both"/>
        <w:rPr>
          <w:rFonts w:ascii="Calibri" w:hAnsi="Calibri" w:cs="Calibri"/>
          <w:lang w:val="en-US"/>
        </w:rPr>
      </w:pPr>
      <w:r w:rsidRPr="00D32E4A">
        <w:rPr>
          <w:rFonts w:ascii="Calibri" w:hAnsi="Calibri" w:cs="Calibri"/>
          <w:lang w:val="en-US"/>
        </w:rPr>
        <w:t xml:space="preserve">The younger son (II,1), 26 years old displayed only asymmetric scapular winging and weakness of shoulder anteflexion since the age of 20. His electromyography </w:t>
      </w:r>
      <w:r>
        <w:rPr>
          <w:rFonts w:ascii="Calibri" w:hAnsi="Calibri" w:cs="Calibri"/>
          <w:lang w:val="en-US"/>
        </w:rPr>
        <w:t>resulted</w:t>
      </w:r>
      <w:r w:rsidRPr="00D32E4A">
        <w:rPr>
          <w:rFonts w:ascii="Calibri" w:hAnsi="Calibri" w:cs="Calibri"/>
          <w:lang w:val="en-US"/>
        </w:rPr>
        <w:t xml:space="preserve"> normal, and he </w:t>
      </w:r>
      <w:r>
        <w:rPr>
          <w:rFonts w:ascii="Calibri" w:hAnsi="Calibri" w:cs="Calibri"/>
          <w:lang w:val="en-US"/>
        </w:rPr>
        <w:t xml:space="preserve">was found to </w:t>
      </w:r>
      <w:r w:rsidRPr="00D32E4A">
        <w:rPr>
          <w:rFonts w:ascii="Calibri" w:hAnsi="Calibri" w:cs="Calibri"/>
          <w:lang w:val="en-US"/>
        </w:rPr>
        <w:t>carr</w:t>
      </w:r>
      <w:r>
        <w:rPr>
          <w:rFonts w:ascii="Calibri" w:hAnsi="Calibri" w:cs="Calibri"/>
          <w:lang w:val="en-US"/>
        </w:rPr>
        <w:t>y</w:t>
      </w:r>
      <w:r w:rsidRPr="00D32E4A">
        <w:rPr>
          <w:rFonts w:ascii="Calibri" w:hAnsi="Calibri" w:cs="Calibri"/>
          <w:lang w:val="en-US"/>
        </w:rPr>
        <w:t xml:space="preserve"> the same </w:t>
      </w:r>
      <w:r>
        <w:rPr>
          <w:rFonts w:ascii="Calibri" w:hAnsi="Calibri" w:cs="Calibri"/>
          <w:lang w:val="en-US"/>
        </w:rPr>
        <w:t>9 RU 4A161</w:t>
      </w:r>
      <w:r w:rsidRPr="00D32E4A">
        <w:rPr>
          <w:rFonts w:ascii="Calibri" w:hAnsi="Calibri" w:cs="Calibri"/>
          <w:lang w:val="en-US"/>
        </w:rPr>
        <w:t xml:space="preserve"> allele as </w:t>
      </w:r>
      <w:r>
        <w:rPr>
          <w:rFonts w:ascii="Calibri" w:hAnsi="Calibri" w:cs="Calibri"/>
          <w:lang w:val="en-US"/>
        </w:rPr>
        <w:t>his</w:t>
      </w:r>
      <w:r w:rsidRPr="00D32E4A">
        <w:rPr>
          <w:rFonts w:ascii="Calibri" w:hAnsi="Calibri" w:cs="Calibri"/>
          <w:lang w:val="en-US"/>
        </w:rPr>
        <w:t xml:space="preserve"> father but not the </w:t>
      </w:r>
      <w:r w:rsidRPr="00D2378F">
        <w:rPr>
          <w:rFonts w:ascii="Calibri" w:hAnsi="Calibri" w:cs="Calibri"/>
          <w:i/>
          <w:iCs/>
          <w:lang w:val="en-US"/>
        </w:rPr>
        <w:t>POLG1</w:t>
      </w:r>
      <w:r w:rsidRPr="00D32E4A">
        <w:rPr>
          <w:rFonts w:ascii="Calibri" w:hAnsi="Calibri" w:cs="Calibri"/>
          <w:lang w:val="en-US"/>
        </w:rPr>
        <w:t xml:space="preserve"> </w:t>
      </w:r>
      <w:r>
        <w:rPr>
          <w:rFonts w:ascii="Calibri" w:hAnsi="Calibri" w:cs="Calibri"/>
          <w:lang w:val="en-US"/>
        </w:rPr>
        <w:t>variant</w:t>
      </w:r>
      <w:r w:rsidRPr="00D32E4A">
        <w:rPr>
          <w:rFonts w:ascii="Calibri" w:hAnsi="Calibri" w:cs="Calibri"/>
          <w:lang w:val="en-US"/>
        </w:rPr>
        <w:t xml:space="preserve">.   </w:t>
      </w:r>
    </w:p>
    <w:p w14:paraId="7D417EC1" w14:textId="77777777" w:rsidR="00E72FC9" w:rsidRPr="00D32E4A" w:rsidRDefault="00E72FC9" w:rsidP="00E72FC9">
      <w:pPr>
        <w:spacing w:line="480" w:lineRule="auto"/>
        <w:jc w:val="both"/>
        <w:rPr>
          <w:rFonts w:ascii="Calibri" w:hAnsi="Calibri" w:cs="Calibri"/>
          <w:lang w:val="en-US"/>
        </w:rPr>
      </w:pPr>
    </w:p>
    <w:p w14:paraId="54A8AECB" w14:textId="77777777" w:rsidR="00E72FC9" w:rsidRPr="00D2378F" w:rsidRDefault="00E72FC9" w:rsidP="00E72FC9">
      <w:pPr>
        <w:spacing w:line="480" w:lineRule="auto"/>
        <w:jc w:val="both"/>
        <w:rPr>
          <w:rFonts w:ascii="Calibri" w:hAnsi="Calibri" w:cs="Calibri"/>
          <w:b/>
          <w:bCs/>
          <w:lang w:val="en-US"/>
        </w:rPr>
      </w:pPr>
      <w:r w:rsidRPr="00A52D1D">
        <w:rPr>
          <w:rFonts w:ascii="Calibri" w:hAnsi="Calibri" w:cs="Calibri"/>
          <w:b/>
          <w:bCs/>
          <w:lang w:val="en-US"/>
        </w:rPr>
        <w:t xml:space="preserve">Family 8 </w:t>
      </w:r>
      <w:r w:rsidRPr="00251E1D">
        <w:rPr>
          <w:rFonts w:ascii="Calibri" w:hAnsi="Calibri" w:cs="Calibri"/>
          <w:b/>
          <w:bCs/>
          <w:lang w:val="en-US"/>
        </w:rPr>
        <w:t>(4A161, 9 RU)</w:t>
      </w:r>
    </w:p>
    <w:p w14:paraId="6646852D" w14:textId="77777777" w:rsidR="00E72FC9" w:rsidRPr="00D32E4A" w:rsidRDefault="00E72FC9" w:rsidP="00E72FC9">
      <w:pPr>
        <w:spacing w:line="480" w:lineRule="auto"/>
        <w:jc w:val="both"/>
        <w:rPr>
          <w:rFonts w:ascii="Calibri" w:hAnsi="Calibri" w:cs="Calibri"/>
          <w:lang w:val="en-US"/>
        </w:rPr>
      </w:pPr>
      <w:r w:rsidRPr="00D32E4A">
        <w:rPr>
          <w:rFonts w:ascii="Calibri" w:hAnsi="Calibri" w:cs="Calibri"/>
          <w:lang w:val="en-US"/>
        </w:rPr>
        <w:t>The proband (II,1), 35 years old m</w:t>
      </w:r>
      <w:r>
        <w:rPr>
          <w:rFonts w:ascii="Calibri" w:hAnsi="Calibri" w:cs="Calibri"/>
          <w:lang w:val="en-US"/>
        </w:rPr>
        <w:t>a</w:t>
      </w:r>
      <w:r w:rsidRPr="00D32E4A">
        <w:rPr>
          <w:rFonts w:ascii="Calibri" w:hAnsi="Calibri" w:cs="Calibri"/>
          <w:lang w:val="en-US"/>
        </w:rPr>
        <w:t xml:space="preserve">n was referred to our center with a diagnosis of FSHD1 associated with a </w:t>
      </w:r>
      <w:r>
        <w:rPr>
          <w:rFonts w:ascii="Calibri" w:hAnsi="Calibri" w:cs="Calibri"/>
          <w:lang w:val="en-US"/>
        </w:rPr>
        <w:t>4A161</w:t>
      </w:r>
      <w:r w:rsidRPr="00D32E4A">
        <w:rPr>
          <w:rFonts w:ascii="Calibri" w:hAnsi="Calibri" w:cs="Calibri"/>
          <w:lang w:val="en-US"/>
        </w:rPr>
        <w:t xml:space="preserve"> allele of 9 </w:t>
      </w:r>
      <w:r>
        <w:rPr>
          <w:rFonts w:ascii="Calibri" w:hAnsi="Calibri" w:cs="Calibri"/>
          <w:lang w:val="en-US"/>
        </w:rPr>
        <w:t>RU</w:t>
      </w:r>
      <w:r w:rsidRPr="00D32E4A">
        <w:rPr>
          <w:rFonts w:ascii="Calibri" w:hAnsi="Calibri" w:cs="Calibri"/>
          <w:lang w:val="en-US"/>
        </w:rPr>
        <w:t xml:space="preserve">. </w:t>
      </w:r>
    </w:p>
    <w:p w14:paraId="3A6FEA9C" w14:textId="77777777" w:rsidR="00E72FC9" w:rsidRPr="00D32E4A" w:rsidRDefault="00E72FC9" w:rsidP="00E72FC9">
      <w:pPr>
        <w:spacing w:line="480" w:lineRule="auto"/>
        <w:jc w:val="both"/>
        <w:rPr>
          <w:rFonts w:ascii="Calibri" w:hAnsi="Calibri" w:cs="Calibri"/>
          <w:lang w:val="en-US"/>
        </w:rPr>
      </w:pPr>
      <w:r w:rsidRPr="00D32E4A">
        <w:rPr>
          <w:rFonts w:ascii="Calibri" w:hAnsi="Calibri" w:cs="Calibri"/>
          <w:lang w:val="en-US"/>
        </w:rPr>
        <w:t>In his family, the father, who died at 75 years of age, as well as several relatives on the father</w:t>
      </w:r>
      <w:r>
        <w:rPr>
          <w:rFonts w:ascii="Calibri" w:hAnsi="Calibri" w:cs="Calibri"/>
          <w:lang w:val="en-US"/>
        </w:rPr>
        <w:t>’s</w:t>
      </w:r>
      <w:r w:rsidRPr="00D32E4A">
        <w:rPr>
          <w:rFonts w:ascii="Calibri" w:hAnsi="Calibri" w:cs="Calibri"/>
          <w:lang w:val="en-US"/>
        </w:rPr>
        <w:t xml:space="preserve"> side, showed mild signs and symptoms of this disease and carried the same </w:t>
      </w:r>
      <w:r>
        <w:rPr>
          <w:rFonts w:ascii="Calibri" w:hAnsi="Calibri" w:cs="Calibri"/>
          <w:lang w:val="en-US"/>
        </w:rPr>
        <w:t>FSHD1</w:t>
      </w:r>
      <w:r w:rsidRPr="00D32E4A">
        <w:rPr>
          <w:rFonts w:ascii="Calibri" w:hAnsi="Calibri" w:cs="Calibri"/>
          <w:lang w:val="en-US"/>
        </w:rPr>
        <w:t xml:space="preserve"> allele. The proband ha</w:t>
      </w:r>
      <w:r>
        <w:rPr>
          <w:rFonts w:ascii="Calibri" w:hAnsi="Calibri" w:cs="Calibri"/>
          <w:lang w:val="en-US"/>
        </w:rPr>
        <w:t>d</w:t>
      </w:r>
      <w:r w:rsidRPr="00D32E4A">
        <w:rPr>
          <w:rFonts w:ascii="Calibri" w:hAnsi="Calibri" w:cs="Calibri"/>
          <w:lang w:val="en-US"/>
        </w:rPr>
        <w:t xml:space="preserve"> severe muscle involvement start</w:t>
      </w:r>
      <w:r>
        <w:rPr>
          <w:rFonts w:ascii="Calibri" w:hAnsi="Calibri" w:cs="Calibri"/>
          <w:lang w:val="en-US"/>
        </w:rPr>
        <w:t>ing</w:t>
      </w:r>
      <w:r w:rsidRPr="00D32E4A">
        <w:rPr>
          <w:rFonts w:ascii="Calibri" w:hAnsi="Calibri" w:cs="Calibri"/>
          <w:lang w:val="en-US"/>
        </w:rPr>
        <w:t xml:space="preserve"> in childhood and ha</w:t>
      </w:r>
      <w:r>
        <w:rPr>
          <w:rFonts w:ascii="Calibri" w:hAnsi="Calibri" w:cs="Calibri"/>
          <w:lang w:val="en-US"/>
        </w:rPr>
        <w:t>d</w:t>
      </w:r>
      <w:r w:rsidRPr="00D32E4A">
        <w:rPr>
          <w:rFonts w:ascii="Calibri" w:hAnsi="Calibri" w:cs="Calibri"/>
          <w:lang w:val="en-US"/>
        </w:rPr>
        <w:t xml:space="preserve"> lost his ambulation since the age of 20. At clinical examination, he displayed mild facial weakness, sensorineural hearing loss and severe proximal limb girdle weakness predominant in lower legs. </w:t>
      </w:r>
      <w:r w:rsidRPr="00730FF1">
        <w:rPr>
          <w:rFonts w:ascii="Calibri" w:hAnsi="Calibri" w:cs="Calibri"/>
          <w:i/>
          <w:lang w:val="en-US"/>
        </w:rPr>
        <w:t>Tibialis anterior</w:t>
      </w:r>
      <w:r w:rsidRPr="00D32E4A">
        <w:rPr>
          <w:rFonts w:ascii="Calibri" w:hAnsi="Calibri" w:cs="Calibri"/>
          <w:lang w:val="en-US"/>
        </w:rPr>
        <w:t xml:space="preserve"> muscles were also asymmetrically affected. He also complained of frequent episode</w:t>
      </w:r>
      <w:r>
        <w:rPr>
          <w:rFonts w:ascii="Calibri" w:hAnsi="Calibri" w:cs="Calibri"/>
          <w:lang w:val="en-US"/>
        </w:rPr>
        <w:t xml:space="preserve">s </w:t>
      </w:r>
      <w:r>
        <w:rPr>
          <w:rFonts w:ascii="Calibri" w:hAnsi="Calibri" w:cs="Calibri"/>
          <w:lang w:val="en-US"/>
        </w:rPr>
        <w:lastRenderedPageBreak/>
        <w:t>of migraine. M</w:t>
      </w:r>
      <w:r w:rsidRPr="00D32E4A">
        <w:rPr>
          <w:rFonts w:ascii="Calibri" w:hAnsi="Calibri" w:cs="Calibri"/>
          <w:lang w:val="en-US"/>
        </w:rPr>
        <w:t xml:space="preserve">uscle biopsy was performed suggesting the presence of a mitochondrial disease. A </w:t>
      </w:r>
      <w:proofErr w:type="spellStart"/>
      <w:r w:rsidRPr="00D32E4A">
        <w:rPr>
          <w:rFonts w:ascii="Calibri" w:hAnsi="Calibri" w:cs="Calibri"/>
          <w:lang w:val="en-US"/>
        </w:rPr>
        <w:t>heteroplasmic</w:t>
      </w:r>
      <w:proofErr w:type="spellEnd"/>
      <w:r w:rsidRPr="00D32E4A">
        <w:rPr>
          <w:rFonts w:ascii="Calibri" w:hAnsi="Calibri" w:cs="Calibri"/>
          <w:lang w:val="en-US"/>
        </w:rPr>
        <w:t xml:space="preserve"> 3243A&gt;G transition in the </w:t>
      </w:r>
      <w:proofErr w:type="spellStart"/>
      <w:r w:rsidRPr="00D32E4A">
        <w:rPr>
          <w:rFonts w:ascii="Calibri" w:hAnsi="Calibri" w:cs="Calibri"/>
          <w:lang w:val="en-US"/>
        </w:rPr>
        <w:t>tRNALeu</w:t>
      </w:r>
      <w:proofErr w:type="spellEnd"/>
      <w:r w:rsidRPr="00D32E4A">
        <w:rPr>
          <w:rFonts w:ascii="Calibri" w:hAnsi="Calibri" w:cs="Calibri"/>
          <w:lang w:val="en-US"/>
        </w:rPr>
        <w:t xml:space="preserve"> (UUR) (</w:t>
      </w:r>
      <w:r w:rsidRPr="00D2378F">
        <w:rPr>
          <w:rFonts w:ascii="Calibri" w:hAnsi="Calibri" w:cs="Calibri"/>
          <w:i/>
          <w:iCs/>
          <w:lang w:val="en-US"/>
        </w:rPr>
        <w:t>MTTL1</w:t>
      </w:r>
      <w:r w:rsidRPr="00D32E4A">
        <w:rPr>
          <w:rFonts w:ascii="Calibri" w:hAnsi="Calibri" w:cs="Calibri"/>
          <w:lang w:val="en-US"/>
        </w:rPr>
        <w:t xml:space="preserve">) gene was found in both blood (40% </w:t>
      </w:r>
      <w:r>
        <w:rPr>
          <w:rFonts w:ascii="Calibri" w:hAnsi="Calibri" w:cs="Calibri"/>
          <w:lang w:val="en-US"/>
        </w:rPr>
        <w:t xml:space="preserve">of mutant </w:t>
      </w:r>
      <w:proofErr w:type="spellStart"/>
      <w:r>
        <w:rPr>
          <w:rFonts w:ascii="Calibri" w:hAnsi="Calibri" w:cs="Calibri"/>
          <w:lang w:val="en-US"/>
        </w:rPr>
        <w:t>mtDNA</w:t>
      </w:r>
      <w:proofErr w:type="spellEnd"/>
      <w:r w:rsidRPr="00D32E4A">
        <w:rPr>
          <w:rFonts w:ascii="Calibri" w:hAnsi="Calibri" w:cs="Calibri"/>
          <w:lang w:val="en-US"/>
        </w:rPr>
        <w:t>) and in muscle (60%</w:t>
      </w:r>
      <w:r>
        <w:rPr>
          <w:rFonts w:ascii="Calibri" w:hAnsi="Calibri" w:cs="Calibri"/>
          <w:lang w:val="en-US"/>
        </w:rPr>
        <w:t xml:space="preserve"> of mutant </w:t>
      </w:r>
      <w:proofErr w:type="spellStart"/>
      <w:r>
        <w:rPr>
          <w:rFonts w:ascii="Calibri" w:hAnsi="Calibri" w:cs="Calibri"/>
          <w:lang w:val="en-US"/>
        </w:rPr>
        <w:t>mtDNA</w:t>
      </w:r>
      <w:proofErr w:type="spellEnd"/>
      <w:r w:rsidRPr="00D32E4A">
        <w:rPr>
          <w:rFonts w:ascii="Calibri" w:hAnsi="Calibri" w:cs="Calibri"/>
          <w:lang w:val="en-US"/>
        </w:rPr>
        <w:t>) derived DNA confirming the diagnosis of</w:t>
      </w:r>
      <w:r>
        <w:rPr>
          <w:rFonts w:ascii="Calibri" w:hAnsi="Calibri" w:cs="Calibri"/>
          <w:lang w:val="en-US"/>
        </w:rPr>
        <w:t xml:space="preserve"> </w:t>
      </w:r>
      <w:r w:rsidRPr="00955B38">
        <w:rPr>
          <w:rFonts w:ascii="Calibri" w:hAnsi="Calibri" w:cs="Calibri"/>
          <w:lang w:val="en-US"/>
        </w:rPr>
        <w:t>MELAS.</w:t>
      </w:r>
      <w:r w:rsidRPr="00D32E4A">
        <w:rPr>
          <w:rFonts w:ascii="Calibri" w:hAnsi="Calibri" w:cs="Calibri"/>
          <w:lang w:val="en-US"/>
        </w:rPr>
        <w:t xml:space="preserve">    </w:t>
      </w:r>
    </w:p>
    <w:p w14:paraId="728845A6" w14:textId="3F80B36A" w:rsidR="00E72FC9" w:rsidRPr="00D32E4A" w:rsidRDefault="00E72FC9" w:rsidP="00E72FC9">
      <w:pPr>
        <w:spacing w:line="480" w:lineRule="auto"/>
        <w:jc w:val="both"/>
        <w:rPr>
          <w:rFonts w:ascii="Calibri" w:hAnsi="Calibri" w:cs="Calibri"/>
          <w:lang w:val="en-US"/>
        </w:rPr>
      </w:pPr>
      <w:r w:rsidRPr="00D32E4A">
        <w:rPr>
          <w:rFonts w:ascii="Calibri" w:hAnsi="Calibri" w:cs="Calibri"/>
          <w:lang w:val="en-US"/>
        </w:rPr>
        <w:t xml:space="preserve">The mother (I,2), 63 years old, was also found to carry the same </w:t>
      </w:r>
      <w:r w:rsidRPr="00D2378F">
        <w:rPr>
          <w:rFonts w:ascii="Calibri" w:hAnsi="Calibri" w:cs="Calibri"/>
          <w:i/>
          <w:iCs/>
          <w:lang w:val="en-US"/>
        </w:rPr>
        <w:t>MTTL1</w:t>
      </w:r>
      <w:r>
        <w:rPr>
          <w:rFonts w:ascii="Calibri" w:hAnsi="Calibri" w:cs="Calibri"/>
          <w:lang w:val="en-US"/>
        </w:rPr>
        <w:t xml:space="preserve"> variant</w:t>
      </w:r>
      <w:r w:rsidRPr="00D32E4A">
        <w:rPr>
          <w:rFonts w:ascii="Calibri" w:hAnsi="Calibri" w:cs="Calibri"/>
          <w:lang w:val="en-US"/>
        </w:rPr>
        <w:t xml:space="preserve"> in blood and muscle at lower level</w:t>
      </w:r>
      <w:r>
        <w:rPr>
          <w:rFonts w:ascii="Calibri" w:hAnsi="Calibri" w:cs="Calibri"/>
          <w:lang w:val="en-US"/>
        </w:rPr>
        <w:t>s</w:t>
      </w:r>
      <w:r w:rsidRPr="00D32E4A">
        <w:rPr>
          <w:rFonts w:ascii="Calibri" w:hAnsi="Calibri" w:cs="Calibri"/>
          <w:lang w:val="en-US"/>
        </w:rPr>
        <w:t xml:space="preserve"> of </w:t>
      </w:r>
      <w:proofErr w:type="spellStart"/>
      <w:r w:rsidRPr="00D32E4A">
        <w:rPr>
          <w:rFonts w:ascii="Calibri" w:hAnsi="Calibri" w:cs="Calibri"/>
          <w:lang w:val="en-US"/>
        </w:rPr>
        <w:t>heteroplasmy</w:t>
      </w:r>
      <w:proofErr w:type="spellEnd"/>
      <w:r w:rsidRPr="00D32E4A">
        <w:rPr>
          <w:rFonts w:ascii="Calibri" w:hAnsi="Calibri" w:cs="Calibri"/>
          <w:lang w:val="en-US"/>
        </w:rPr>
        <w:t xml:space="preserve"> (b</w:t>
      </w:r>
      <w:r>
        <w:rPr>
          <w:rFonts w:ascii="Calibri" w:hAnsi="Calibri" w:cs="Calibri"/>
          <w:lang w:val="en-US"/>
        </w:rPr>
        <w:t xml:space="preserve">lood 20% of mutant </w:t>
      </w:r>
      <w:proofErr w:type="spellStart"/>
      <w:r>
        <w:rPr>
          <w:rFonts w:ascii="Calibri" w:hAnsi="Calibri" w:cs="Calibri"/>
          <w:lang w:val="en-US"/>
        </w:rPr>
        <w:t>mtDNA</w:t>
      </w:r>
      <w:proofErr w:type="spellEnd"/>
      <w:r>
        <w:rPr>
          <w:rFonts w:ascii="Calibri" w:hAnsi="Calibri" w:cs="Calibri"/>
          <w:lang w:val="en-US"/>
        </w:rPr>
        <w:t xml:space="preserve">; </w:t>
      </w:r>
      <w:r w:rsidRPr="00D32E4A">
        <w:rPr>
          <w:rFonts w:ascii="Calibri" w:hAnsi="Calibri" w:cs="Calibri"/>
          <w:lang w:val="en-US"/>
        </w:rPr>
        <w:t>Muscle 30</w:t>
      </w:r>
      <w:r>
        <w:rPr>
          <w:rFonts w:ascii="Calibri" w:hAnsi="Calibri" w:cs="Calibri"/>
          <w:lang w:val="en-US"/>
        </w:rPr>
        <w:t>% of mutan</w:t>
      </w:r>
      <w:r w:rsidR="00ED7542">
        <w:rPr>
          <w:rFonts w:ascii="Calibri" w:hAnsi="Calibri" w:cs="Calibri"/>
          <w:lang w:val="en-US"/>
        </w:rPr>
        <w:t>t</w:t>
      </w:r>
      <w:r>
        <w:rPr>
          <w:rFonts w:ascii="Calibri" w:hAnsi="Calibri" w:cs="Calibri"/>
          <w:lang w:val="en-US"/>
        </w:rPr>
        <w:t xml:space="preserve"> </w:t>
      </w:r>
      <w:proofErr w:type="spellStart"/>
      <w:r>
        <w:rPr>
          <w:rFonts w:ascii="Calibri" w:hAnsi="Calibri" w:cs="Calibri"/>
          <w:lang w:val="en-US"/>
        </w:rPr>
        <w:t>mtDNA</w:t>
      </w:r>
      <w:proofErr w:type="spellEnd"/>
      <w:r w:rsidR="00657C8F">
        <w:rPr>
          <w:rFonts w:ascii="Calibri" w:hAnsi="Calibri" w:cs="Calibri"/>
          <w:lang w:val="en-US"/>
        </w:rPr>
        <w:t>)</w:t>
      </w:r>
      <w:r w:rsidRPr="00D32E4A">
        <w:rPr>
          <w:rFonts w:ascii="Calibri" w:hAnsi="Calibri" w:cs="Calibri"/>
          <w:lang w:val="en-US"/>
        </w:rPr>
        <w:t xml:space="preserve">. She complained of migraine and her CK levels were elevated (420 UI/L, </w:t>
      </w:r>
      <w:proofErr w:type="spellStart"/>
      <w:r w:rsidRPr="00D32E4A">
        <w:rPr>
          <w:rFonts w:ascii="Calibri" w:hAnsi="Calibri" w:cs="Calibri"/>
          <w:lang w:val="en-US"/>
        </w:rPr>
        <w:t>nv</w:t>
      </w:r>
      <w:proofErr w:type="spellEnd"/>
      <w:r w:rsidRPr="00D32E4A">
        <w:rPr>
          <w:rFonts w:ascii="Calibri" w:hAnsi="Calibri" w:cs="Calibri"/>
          <w:lang w:val="en-US"/>
        </w:rPr>
        <w:t xml:space="preserve">&lt;170) but her clinical examination was normal. The proband died of a severe stroke-like attack following a COVID19 infection. </w:t>
      </w:r>
    </w:p>
    <w:p w14:paraId="70E4EF7B" w14:textId="77777777" w:rsidR="00E72FC9" w:rsidRPr="00D32E4A" w:rsidRDefault="00E72FC9" w:rsidP="00E72FC9">
      <w:pPr>
        <w:spacing w:line="480" w:lineRule="auto"/>
        <w:jc w:val="both"/>
        <w:rPr>
          <w:rFonts w:ascii="Calibri" w:hAnsi="Calibri" w:cs="Calibri"/>
          <w:lang w:val="en-US"/>
        </w:rPr>
      </w:pPr>
    </w:p>
    <w:p w14:paraId="19C43D65" w14:textId="77777777" w:rsidR="00E72FC9" w:rsidRPr="00D2378F" w:rsidRDefault="00E72FC9" w:rsidP="00E72FC9">
      <w:pPr>
        <w:spacing w:line="480" w:lineRule="auto"/>
        <w:jc w:val="both"/>
        <w:rPr>
          <w:rFonts w:ascii="Calibri" w:hAnsi="Calibri" w:cs="Calibri"/>
          <w:b/>
          <w:bCs/>
          <w:lang w:val="en-US"/>
        </w:rPr>
      </w:pPr>
      <w:r w:rsidRPr="00A52D1D">
        <w:rPr>
          <w:rFonts w:ascii="Calibri" w:hAnsi="Calibri" w:cs="Calibri"/>
          <w:b/>
          <w:bCs/>
          <w:lang w:val="en-US"/>
        </w:rPr>
        <w:t xml:space="preserve">Family 9 </w:t>
      </w:r>
      <w:r w:rsidRPr="00251E1D">
        <w:rPr>
          <w:rFonts w:ascii="Calibri" w:hAnsi="Calibri" w:cs="Calibri"/>
          <w:b/>
          <w:bCs/>
          <w:lang w:val="en-US"/>
        </w:rPr>
        <w:t>(4A161, 10 RU)</w:t>
      </w:r>
    </w:p>
    <w:p w14:paraId="1873FAF9" w14:textId="1C6917F5" w:rsidR="00E72FC9" w:rsidRPr="00D32E4A" w:rsidRDefault="00E72FC9" w:rsidP="00E72FC9">
      <w:pPr>
        <w:spacing w:line="480" w:lineRule="auto"/>
        <w:jc w:val="both"/>
        <w:rPr>
          <w:rFonts w:ascii="Calibri" w:hAnsi="Calibri" w:cs="Calibri"/>
          <w:lang w:val="en-US"/>
        </w:rPr>
      </w:pPr>
      <w:r w:rsidRPr="00D32E4A">
        <w:rPr>
          <w:rFonts w:ascii="Calibri" w:hAnsi="Calibri" w:cs="Calibri"/>
          <w:lang w:val="en-US"/>
        </w:rPr>
        <w:t xml:space="preserve">The proband (II,2), </w:t>
      </w:r>
      <w:r w:rsidR="00ED7542">
        <w:rPr>
          <w:rFonts w:ascii="Calibri" w:hAnsi="Calibri" w:cs="Calibri"/>
          <w:lang w:val="en-US"/>
        </w:rPr>
        <w:t xml:space="preserve">a </w:t>
      </w:r>
      <w:r w:rsidRPr="00D32E4A">
        <w:rPr>
          <w:rFonts w:ascii="Calibri" w:hAnsi="Calibri" w:cs="Calibri"/>
          <w:lang w:val="en-US"/>
        </w:rPr>
        <w:t>39 years old m</w:t>
      </w:r>
      <w:r>
        <w:rPr>
          <w:rFonts w:ascii="Calibri" w:hAnsi="Calibri" w:cs="Calibri"/>
          <w:lang w:val="en-US"/>
        </w:rPr>
        <w:t>a</w:t>
      </w:r>
      <w:r w:rsidRPr="00D32E4A">
        <w:rPr>
          <w:rFonts w:ascii="Calibri" w:hAnsi="Calibri" w:cs="Calibri"/>
          <w:lang w:val="en-US"/>
        </w:rPr>
        <w:t>n, was referred to our center with a diagnosis of FSHD1,</w:t>
      </w:r>
      <w:r>
        <w:rPr>
          <w:rFonts w:ascii="Calibri" w:hAnsi="Calibri" w:cs="Calibri"/>
          <w:lang w:val="en-US"/>
        </w:rPr>
        <w:t xml:space="preserve"> carrier </w:t>
      </w:r>
      <w:r w:rsidR="00ED7542">
        <w:rPr>
          <w:rFonts w:ascii="Calibri" w:hAnsi="Calibri" w:cs="Calibri"/>
          <w:lang w:val="en-US"/>
        </w:rPr>
        <w:t xml:space="preserve">of </w:t>
      </w:r>
      <w:r>
        <w:rPr>
          <w:rFonts w:ascii="Calibri" w:hAnsi="Calibri" w:cs="Calibri"/>
          <w:lang w:val="en-US"/>
        </w:rPr>
        <w:t>a 4A161</w:t>
      </w:r>
      <w:r w:rsidRPr="00D32E4A">
        <w:rPr>
          <w:rFonts w:ascii="Calibri" w:hAnsi="Calibri" w:cs="Calibri"/>
          <w:lang w:val="en-US"/>
        </w:rPr>
        <w:t xml:space="preserve"> allele of 10 </w:t>
      </w:r>
      <w:r>
        <w:rPr>
          <w:rFonts w:ascii="Calibri" w:hAnsi="Calibri" w:cs="Calibri"/>
          <w:lang w:val="en-US"/>
        </w:rPr>
        <w:t>RU</w:t>
      </w:r>
      <w:r w:rsidRPr="00D32E4A">
        <w:rPr>
          <w:rFonts w:ascii="Calibri" w:hAnsi="Calibri" w:cs="Calibri"/>
          <w:lang w:val="en-US"/>
        </w:rPr>
        <w:t xml:space="preserve">. His sister (II,1) and </w:t>
      </w:r>
      <w:r>
        <w:rPr>
          <w:rFonts w:ascii="Calibri" w:hAnsi="Calibri" w:cs="Calibri"/>
          <w:lang w:val="en-US"/>
        </w:rPr>
        <w:t>his</w:t>
      </w:r>
      <w:r w:rsidRPr="00D32E4A">
        <w:rPr>
          <w:rFonts w:ascii="Calibri" w:hAnsi="Calibri" w:cs="Calibri"/>
          <w:lang w:val="en-US"/>
        </w:rPr>
        <w:t xml:space="preserve"> mother (I,2) both experiencing myalgia and having a mild increase in CK values were known to have the same </w:t>
      </w:r>
      <w:r>
        <w:rPr>
          <w:rFonts w:ascii="Calibri" w:hAnsi="Calibri" w:cs="Calibri"/>
          <w:lang w:val="en-US"/>
        </w:rPr>
        <w:t xml:space="preserve">FSHD1 </w:t>
      </w:r>
      <w:r w:rsidRPr="00D32E4A">
        <w:rPr>
          <w:rFonts w:ascii="Calibri" w:hAnsi="Calibri" w:cs="Calibri"/>
          <w:lang w:val="en-US"/>
        </w:rPr>
        <w:t xml:space="preserve">allele. They </w:t>
      </w:r>
      <w:r w:rsidRPr="00633F14">
        <w:rPr>
          <w:rFonts w:ascii="Calibri" w:hAnsi="Calibri" w:cs="Calibri"/>
          <w:lang w:val="en-US"/>
        </w:rPr>
        <w:t>were both classified C2.</w:t>
      </w:r>
      <w:r w:rsidRPr="00D32E4A">
        <w:rPr>
          <w:rFonts w:ascii="Calibri" w:hAnsi="Calibri" w:cs="Calibri"/>
          <w:lang w:val="en-US"/>
        </w:rPr>
        <w:t xml:space="preserve">  </w:t>
      </w:r>
    </w:p>
    <w:p w14:paraId="346FED89" w14:textId="77777777" w:rsidR="00E72FC9" w:rsidRPr="00D32E4A" w:rsidRDefault="00E72FC9" w:rsidP="00E72FC9">
      <w:pPr>
        <w:spacing w:line="480" w:lineRule="auto"/>
        <w:jc w:val="both"/>
        <w:rPr>
          <w:rFonts w:ascii="Calibri" w:hAnsi="Calibri" w:cs="Calibri"/>
          <w:lang w:val="en-US"/>
        </w:rPr>
      </w:pPr>
      <w:r w:rsidRPr="00D32E4A">
        <w:rPr>
          <w:rFonts w:ascii="Calibri" w:hAnsi="Calibri" w:cs="Calibri"/>
          <w:lang w:val="en-US"/>
        </w:rPr>
        <w:t xml:space="preserve">The patient started to experience symptoms at the age of 15 and, at clinical examination, displayed mild facial involvement including </w:t>
      </w:r>
      <w:r w:rsidRPr="00633F14">
        <w:rPr>
          <w:rFonts w:ascii="Calibri" w:hAnsi="Calibri" w:cs="Calibri"/>
          <w:i/>
          <w:lang w:val="en-US"/>
        </w:rPr>
        <w:t>orbicularis oculi</w:t>
      </w:r>
      <w:r w:rsidRPr="00D32E4A">
        <w:rPr>
          <w:rFonts w:ascii="Calibri" w:hAnsi="Calibri" w:cs="Calibri"/>
          <w:lang w:val="en-US"/>
        </w:rPr>
        <w:t xml:space="preserve"> and </w:t>
      </w:r>
      <w:proofErr w:type="spellStart"/>
      <w:r w:rsidRPr="00633F14">
        <w:rPr>
          <w:rFonts w:ascii="Calibri" w:hAnsi="Calibri" w:cs="Calibri"/>
          <w:i/>
          <w:lang w:val="en-US"/>
        </w:rPr>
        <w:t>oris</w:t>
      </w:r>
      <w:proofErr w:type="spellEnd"/>
      <w:r w:rsidRPr="00633F14">
        <w:rPr>
          <w:rFonts w:ascii="Calibri" w:hAnsi="Calibri" w:cs="Calibri"/>
          <w:i/>
          <w:lang w:val="en-US"/>
        </w:rPr>
        <w:t xml:space="preserve"> </w:t>
      </w:r>
      <w:r w:rsidRPr="00D32E4A">
        <w:rPr>
          <w:rFonts w:ascii="Calibri" w:hAnsi="Calibri" w:cs="Calibri"/>
          <w:lang w:val="en-US"/>
        </w:rPr>
        <w:t>muscle</w:t>
      </w:r>
      <w:r>
        <w:rPr>
          <w:rFonts w:ascii="Calibri" w:hAnsi="Calibri" w:cs="Calibri"/>
          <w:lang w:val="en-US"/>
        </w:rPr>
        <w:t xml:space="preserve"> weakness</w:t>
      </w:r>
      <w:r w:rsidRPr="00D32E4A">
        <w:rPr>
          <w:rFonts w:ascii="Calibri" w:hAnsi="Calibri" w:cs="Calibri"/>
          <w:lang w:val="en-US"/>
        </w:rPr>
        <w:t xml:space="preserve">, </w:t>
      </w:r>
      <w:r>
        <w:rPr>
          <w:rFonts w:ascii="Calibri" w:hAnsi="Calibri" w:cs="Calibri"/>
          <w:lang w:val="en-US"/>
        </w:rPr>
        <w:t>prominent</w:t>
      </w:r>
      <w:r w:rsidRPr="00D32E4A">
        <w:rPr>
          <w:rFonts w:ascii="Calibri" w:hAnsi="Calibri" w:cs="Calibri"/>
          <w:lang w:val="en-US"/>
        </w:rPr>
        <w:t xml:space="preserve"> asym</w:t>
      </w:r>
      <w:r>
        <w:rPr>
          <w:rFonts w:ascii="Calibri" w:hAnsi="Calibri" w:cs="Calibri"/>
          <w:lang w:val="en-US"/>
        </w:rPr>
        <w:t>m</w:t>
      </w:r>
      <w:r w:rsidRPr="00D32E4A">
        <w:rPr>
          <w:rFonts w:ascii="Calibri" w:hAnsi="Calibri" w:cs="Calibri"/>
          <w:lang w:val="en-US"/>
        </w:rPr>
        <w:t xml:space="preserve">etric scapular winging associated </w:t>
      </w:r>
      <w:r>
        <w:rPr>
          <w:rFonts w:ascii="Calibri" w:hAnsi="Calibri" w:cs="Calibri"/>
          <w:lang w:val="en-US"/>
        </w:rPr>
        <w:t>with</w:t>
      </w:r>
      <w:r w:rsidRPr="00D32E4A">
        <w:rPr>
          <w:rFonts w:ascii="Calibri" w:hAnsi="Calibri" w:cs="Calibri"/>
          <w:lang w:val="en-US"/>
        </w:rPr>
        <w:t xml:space="preserve"> symmetric weakness of pelvic girdle muscle</w:t>
      </w:r>
      <w:r>
        <w:rPr>
          <w:rFonts w:ascii="Calibri" w:hAnsi="Calibri" w:cs="Calibri"/>
          <w:lang w:val="en-US"/>
        </w:rPr>
        <w:t>s</w:t>
      </w:r>
      <w:r w:rsidRPr="00D32E4A">
        <w:rPr>
          <w:rFonts w:ascii="Calibri" w:hAnsi="Calibri" w:cs="Calibri"/>
          <w:lang w:val="en-US"/>
        </w:rPr>
        <w:t xml:space="preserve"> and hamstring</w:t>
      </w:r>
      <w:r>
        <w:rPr>
          <w:rFonts w:ascii="Calibri" w:hAnsi="Calibri" w:cs="Calibri"/>
          <w:lang w:val="en-US"/>
        </w:rPr>
        <w:t>s</w:t>
      </w:r>
      <w:r w:rsidRPr="00D32E4A">
        <w:rPr>
          <w:rFonts w:ascii="Calibri" w:hAnsi="Calibri" w:cs="Calibri"/>
          <w:lang w:val="en-US"/>
        </w:rPr>
        <w:t>. He ha</w:t>
      </w:r>
      <w:r>
        <w:rPr>
          <w:rFonts w:ascii="Calibri" w:hAnsi="Calibri" w:cs="Calibri"/>
          <w:lang w:val="en-US"/>
        </w:rPr>
        <w:t>d</w:t>
      </w:r>
      <w:r w:rsidRPr="00D32E4A">
        <w:rPr>
          <w:rFonts w:ascii="Calibri" w:hAnsi="Calibri" w:cs="Calibri"/>
          <w:lang w:val="en-US"/>
        </w:rPr>
        <w:t xml:space="preserve"> CK values </w:t>
      </w:r>
      <w:r>
        <w:rPr>
          <w:rFonts w:ascii="Calibri" w:hAnsi="Calibri" w:cs="Calibri"/>
          <w:lang w:val="en-US"/>
        </w:rPr>
        <w:t>of</w:t>
      </w:r>
      <w:r w:rsidRPr="00D32E4A">
        <w:rPr>
          <w:rFonts w:ascii="Calibri" w:hAnsi="Calibri" w:cs="Calibri"/>
          <w:lang w:val="en-US"/>
        </w:rPr>
        <w:t xml:space="preserve"> 2500 UI/</w:t>
      </w:r>
      <w:r>
        <w:rPr>
          <w:rFonts w:ascii="Calibri" w:hAnsi="Calibri" w:cs="Calibri"/>
          <w:lang w:val="en-US"/>
        </w:rPr>
        <w:t>L</w:t>
      </w:r>
      <w:r w:rsidRPr="00D32E4A">
        <w:rPr>
          <w:rFonts w:ascii="Calibri" w:hAnsi="Calibri" w:cs="Calibri"/>
          <w:lang w:val="en-US"/>
        </w:rPr>
        <w:t>. No cardiac or respiratory involvement was detected. Since he ha</w:t>
      </w:r>
      <w:r>
        <w:rPr>
          <w:rFonts w:ascii="Calibri" w:hAnsi="Calibri" w:cs="Calibri"/>
          <w:lang w:val="en-US"/>
        </w:rPr>
        <w:t>d</w:t>
      </w:r>
      <w:r w:rsidRPr="00D32E4A">
        <w:rPr>
          <w:rFonts w:ascii="Calibri" w:hAnsi="Calibri" w:cs="Calibri"/>
          <w:lang w:val="en-US"/>
        </w:rPr>
        <w:t xml:space="preserve"> </w:t>
      </w:r>
      <w:r>
        <w:rPr>
          <w:rFonts w:ascii="Calibri" w:hAnsi="Calibri" w:cs="Calibri"/>
          <w:lang w:val="en-US"/>
        </w:rPr>
        <w:t xml:space="preserve">a </w:t>
      </w:r>
      <w:r w:rsidRPr="00D32E4A">
        <w:rPr>
          <w:rFonts w:ascii="Calibri" w:hAnsi="Calibri" w:cs="Calibri"/>
          <w:lang w:val="en-US"/>
        </w:rPr>
        <w:t xml:space="preserve">very high CK, we </w:t>
      </w:r>
      <w:r>
        <w:rPr>
          <w:rFonts w:ascii="Calibri" w:hAnsi="Calibri" w:cs="Calibri"/>
          <w:lang w:val="en-US"/>
        </w:rPr>
        <w:t>examined a</w:t>
      </w:r>
      <w:r w:rsidRPr="00D32E4A">
        <w:rPr>
          <w:rFonts w:ascii="Calibri" w:hAnsi="Calibri" w:cs="Calibri"/>
          <w:lang w:val="en-US"/>
        </w:rPr>
        <w:t xml:space="preserve"> muscle biops</w:t>
      </w:r>
      <w:r>
        <w:rPr>
          <w:rFonts w:ascii="Calibri" w:hAnsi="Calibri" w:cs="Calibri"/>
          <w:lang w:val="en-US"/>
        </w:rPr>
        <w:t>y</w:t>
      </w:r>
      <w:r w:rsidRPr="00D32E4A">
        <w:rPr>
          <w:rFonts w:ascii="Calibri" w:hAnsi="Calibri" w:cs="Calibri"/>
          <w:lang w:val="en-US"/>
        </w:rPr>
        <w:t xml:space="preserve"> show</w:t>
      </w:r>
      <w:r>
        <w:rPr>
          <w:rFonts w:ascii="Calibri" w:hAnsi="Calibri" w:cs="Calibri"/>
          <w:lang w:val="en-US"/>
        </w:rPr>
        <w:t>ing</w:t>
      </w:r>
      <w:r w:rsidRPr="00D32E4A">
        <w:rPr>
          <w:rFonts w:ascii="Calibri" w:hAnsi="Calibri" w:cs="Calibri"/>
          <w:lang w:val="en-US"/>
        </w:rPr>
        <w:t xml:space="preserve"> </w:t>
      </w:r>
      <w:r>
        <w:rPr>
          <w:rFonts w:ascii="Calibri" w:hAnsi="Calibri" w:cs="Calibri"/>
          <w:lang w:val="en-US"/>
        </w:rPr>
        <w:t xml:space="preserve">a </w:t>
      </w:r>
      <w:r w:rsidRPr="00D32E4A">
        <w:rPr>
          <w:rFonts w:ascii="Calibri" w:hAnsi="Calibri" w:cs="Calibri"/>
          <w:lang w:val="en-US"/>
        </w:rPr>
        <w:t>dystrophic phenotype</w:t>
      </w:r>
      <w:r>
        <w:rPr>
          <w:rFonts w:ascii="Calibri" w:hAnsi="Calibri" w:cs="Calibri"/>
          <w:lang w:val="en-US"/>
        </w:rPr>
        <w:t xml:space="preserve"> with</w:t>
      </w:r>
      <w:r w:rsidRPr="00D32E4A">
        <w:rPr>
          <w:rFonts w:ascii="Calibri" w:hAnsi="Calibri" w:cs="Calibri"/>
          <w:lang w:val="en-US"/>
        </w:rPr>
        <w:t xml:space="preserve"> normal immunostaining for all</w:t>
      </w:r>
      <w:r>
        <w:rPr>
          <w:rFonts w:ascii="Calibri" w:hAnsi="Calibri" w:cs="Calibri"/>
          <w:lang w:val="en-US"/>
        </w:rPr>
        <w:t xml:space="preserve"> </w:t>
      </w:r>
      <w:proofErr w:type="spellStart"/>
      <w:r w:rsidRPr="00D32E4A">
        <w:rPr>
          <w:rFonts w:ascii="Calibri" w:hAnsi="Calibri" w:cs="Calibri"/>
          <w:lang w:val="en-US"/>
        </w:rPr>
        <w:t>sarcolemma</w:t>
      </w:r>
      <w:r>
        <w:rPr>
          <w:rFonts w:ascii="Calibri" w:hAnsi="Calibri" w:cs="Calibri"/>
          <w:lang w:val="en-US"/>
        </w:rPr>
        <w:t>l</w:t>
      </w:r>
      <w:proofErr w:type="spellEnd"/>
      <w:r w:rsidRPr="00D32E4A">
        <w:rPr>
          <w:rFonts w:ascii="Calibri" w:hAnsi="Calibri" w:cs="Calibri"/>
          <w:lang w:val="en-US"/>
        </w:rPr>
        <w:t xml:space="preserve"> membrane-associated proteins</w:t>
      </w:r>
      <w:r>
        <w:rPr>
          <w:rFonts w:ascii="Calibri" w:hAnsi="Calibri" w:cs="Calibri"/>
          <w:lang w:val="en-US"/>
        </w:rPr>
        <w:t>. W</w:t>
      </w:r>
      <w:r w:rsidRPr="00D32E4A">
        <w:rPr>
          <w:rFonts w:ascii="Calibri" w:hAnsi="Calibri" w:cs="Calibri"/>
          <w:lang w:val="en-US"/>
        </w:rPr>
        <w:t xml:space="preserve">estern blot analysis </w:t>
      </w:r>
      <w:r>
        <w:rPr>
          <w:rFonts w:ascii="Calibri" w:hAnsi="Calibri" w:cs="Calibri"/>
          <w:lang w:val="en-US"/>
        </w:rPr>
        <w:t>revealed</w:t>
      </w:r>
      <w:r w:rsidRPr="00D32E4A">
        <w:rPr>
          <w:rFonts w:ascii="Calibri" w:hAnsi="Calibri" w:cs="Calibri"/>
          <w:lang w:val="en-US"/>
        </w:rPr>
        <w:t xml:space="preserve"> a reduction of the 94 </w:t>
      </w:r>
      <w:proofErr w:type="spellStart"/>
      <w:r w:rsidRPr="00D32E4A">
        <w:rPr>
          <w:rFonts w:ascii="Calibri" w:hAnsi="Calibri" w:cs="Calibri"/>
          <w:lang w:val="en-US"/>
        </w:rPr>
        <w:t>k</w:t>
      </w:r>
      <w:r>
        <w:rPr>
          <w:rFonts w:ascii="Calibri" w:hAnsi="Calibri" w:cs="Calibri"/>
          <w:lang w:val="en-US"/>
        </w:rPr>
        <w:t>D</w:t>
      </w:r>
      <w:proofErr w:type="spellEnd"/>
      <w:r w:rsidRPr="00D32E4A">
        <w:rPr>
          <w:rFonts w:ascii="Calibri" w:hAnsi="Calibri" w:cs="Calibri"/>
          <w:lang w:val="en-US"/>
        </w:rPr>
        <w:t xml:space="preserve">, the 60 </w:t>
      </w:r>
      <w:proofErr w:type="spellStart"/>
      <w:r w:rsidRPr="00D32E4A">
        <w:rPr>
          <w:rFonts w:ascii="Calibri" w:hAnsi="Calibri" w:cs="Calibri"/>
          <w:lang w:val="en-US"/>
        </w:rPr>
        <w:t>k</w:t>
      </w:r>
      <w:r>
        <w:rPr>
          <w:rFonts w:ascii="Calibri" w:hAnsi="Calibri" w:cs="Calibri"/>
          <w:lang w:val="en-US"/>
        </w:rPr>
        <w:t>D</w:t>
      </w:r>
      <w:proofErr w:type="spellEnd"/>
      <w:r w:rsidRPr="00D32E4A">
        <w:rPr>
          <w:rFonts w:ascii="Calibri" w:hAnsi="Calibri" w:cs="Calibri"/>
          <w:lang w:val="en-US"/>
        </w:rPr>
        <w:t xml:space="preserve"> and the 30k</w:t>
      </w:r>
      <w:r>
        <w:rPr>
          <w:rFonts w:ascii="Calibri" w:hAnsi="Calibri" w:cs="Calibri"/>
          <w:lang w:val="en-US"/>
        </w:rPr>
        <w:t>D</w:t>
      </w:r>
      <w:r w:rsidRPr="00D32E4A">
        <w:rPr>
          <w:rFonts w:ascii="Calibri" w:hAnsi="Calibri" w:cs="Calibri"/>
          <w:lang w:val="en-US"/>
        </w:rPr>
        <w:t xml:space="preserve"> band</w:t>
      </w:r>
      <w:r>
        <w:rPr>
          <w:rFonts w:ascii="Calibri" w:hAnsi="Calibri" w:cs="Calibri"/>
          <w:lang w:val="en-US"/>
        </w:rPr>
        <w:t>s</w:t>
      </w:r>
      <w:r w:rsidRPr="00D32E4A">
        <w:rPr>
          <w:rFonts w:ascii="Calibri" w:hAnsi="Calibri" w:cs="Calibri"/>
          <w:lang w:val="en-US"/>
        </w:rPr>
        <w:t xml:space="preserve"> of calpain 3. The patient was found to carry homozygous </w:t>
      </w:r>
      <w:r w:rsidRPr="0030487D">
        <w:rPr>
          <w:rFonts w:ascii="Calibri" w:hAnsi="Calibri" w:cs="Calibri"/>
          <w:lang w:val="en-US"/>
        </w:rPr>
        <w:t>NM_000070.</w:t>
      </w:r>
      <w:proofErr w:type="gramStart"/>
      <w:r w:rsidRPr="0030487D">
        <w:rPr>
          <w:rFonts w:ascii="Calibri" w:hAnsi="Calibri" w:cs="Calibri"/>
          <w:lang w:val="en-US"/>
        </w:rPr>
        <w:t>3:c.</w:t>
      </w:r>
      <w:proofErr w:type="gramEnd"/>
      <w:r w:rsidRPr="0030487D">
        <w:rPr>
          <w:rFonts w:ascii="Calibri" w:hAnsi="Calibri" w:cs="Calibri"/>
          <w:lang w:val="en-US"/>
        </w:rPr>
        <w:t>550delA</w:t>
      </w:r>
      <w:r w:rsidRPr="0030487D">
        <w:rPr>
          <w:lang w:val="en-US"/>
        </w:rPr>
        <w:t xml:space="preserve"> </w:t>
      </w:r>
      <w:r w:rsidRPr="0030487D">
        <w:rPr>
          <w:rFonts w:ascii="Calibri" w:hAnsi="Calibri" w:cs="Calibri"/>
          <w:lang w:val="en-US"/>
        </w:rPr>
        <w:t xml:space="preserve">p.(Thr184Argfs*36)   variant in </w:t>
      </w:r>
      <w:r w:rsidRPr="0030487D">
        <w:rPr>
          <w:rFonts w:ascii="Calibri" w:hAnsi="Calibri" w:cs="Calibri"/>
          <w:i/>
          <w:iCs/>
          <w:lang w:val="en-US"/>
        </w:rPr>
        <w:t>CAPN3</w:t>
      </w:r>
      <w:r w:rsidRPr="0030487D">
        <w:rPr>
          <w:rFonts w:ascii="Calibri" w:hAnsi="Calibri" w:cs="Calibri"/>
          <w:lang w:val="en-US"/>
        </w:rPr>
        <w:t xml:space="preserve"> (OMIM 114240).</w:t>
      </w:r>
    </w:p>
    <w:p w14:paraId="44F87AC2" w14:textId="77777777" w:rsidR="00E72FC9" w:rsidRPr="00D32E4A" w:rsidRDefault="00E72FC9" w:rsidP="00E72FC9">
      <w:pPr>
        <w:spacing w:line="480" w:lineRule="auto"/>
        <w:jc w:val="both"/>
        <w:rPr>
          <w:rFonts w:ascii="Calibri" w:hAnsi="Calibri" w:cs="Calibri"/>
          <w:lang w:val="en-US"/>
        </w:rPr>
      </w:pPr>
    </w:p>
    <w:p w14:paraId="0B8A4417" w14:textId="77777777" w:rsidR="00E72FC9" w:rsidRPr="00FF2099" w:rsidRDefault="00E72FC9" w:rsidP="00E72FC9">
      <w:pPr>
        <w:spacing w:line="480" w:lineRule="auto"/>
        <w:jc w:val="both"/>
        <w:rPr>
          <w:rFonts w:ascii="Calibri" w:hAnsi="Calibri" w:cs="Calibri"/>
          <w:b/>
          <w:bCs/>
          <w:lang w:val="en-US"/>
        </w:rPr>
      </w:pPr>
      <w:r w:rsidRPr="00A52D1D">
        <w:rPr>
          <w:rFonts w:ascii="Calibri" w:hAnsi="Calibri" w:cs="Calibri"/>
          <w:b/>
          <w:bCs/>
          <w:lang w:val="en-US"/>
        </w:rPr>
        <w:t>Family 10</w:t>
      </w:r>
      <w:r>
        <w:rPr>
          <w:rFonts w:ascii="Calibri" w:hAnsi="Calibri" w:cs="Calibri"/>
          <w:b/>
          <w:bCs/>
          <w:lang w:val="en-US"/>
        </w:rPr>
        <w:t xml:space="preserve"> </w:t>
      </w:r>
      <w:r w:rsidRPr="00251E1D">
        <w:rPr>
          <w:rFonts w:ascii="Calibri" w:hAnsi="Calibri" w:cs="Calibri"/>
          <w:b/>
          <w:bCs/>
          <w:lang w:val="en-US"/>
        </w:rPr>
        <w:t>(4A161, 6 RU)</w:t>
      </w:r>
    </w:p>
    <w:p w14:paraId="5262D124" w14:textId="77777777" w:rsidR="00E72FC9" w:rsidRPr="00955B38" w:rsidRDefault="00E72FC9" w:rsidP="00E72FC9">
      <w:pPr>
        <w:spacing w:line="480" w:lineRule="auto"/>
        <w:jc w:val="both"/>
        <w:rPr>
          <w:rFonts w:ascii="Calibri" w:hAnsi="Calibri" w:cs="Calibri"/>
          <w:lang w:val="en-US"/>
        </w:rPr>
      </w:pPr>
      <w:r w:rsidRPr="00955B38">
        <w:rPr>
          <w:rFonts w:ascii="Calibri" w:hAnsi="Calibri" w:cs="Calibri"/>
          <w:lang w:val="en-US"/>
        </w:rPr>
        <w:t xml:space="preserve">The proband (II,2), 27 years old man, was referred to our center for the presence of very high CK (2000UI/L, </w:t>
      </w:r>
      <w:proofErr w:type="spellStart"/>
      <w:r w:rsidRPr="00955B38">
        <w:rPr>
          <w:rFonts w:ascii="Calibri" w:hAnsi="Calibri" w:cs="Calibri"/>
          <w:lang w:val="en-US"/>
        </w:rPr>
        <w:t>nv</w:t>
      </w:r>
      <w:proofErr w:type="spellEnd"/>
      <w:r w:rsidRPr="00955B38">
        <w:rPr>
          <w:rFonts w:ascii="Calibri" w:hAnsi="Calibri" w:cs="Calibri"/>
          <w:lang w:val="en-US"/>
        </w:rPr>
        <w:t xml:space="preserve">&lt;170) and difficulty to raise his arms which he developed since the age of 18. The patient described also the presence of involuntary, irregular and unpredictable movements aggravated by stress, as well as apathy and depression.  The mother of the patient (I,2), 56 years old, was also displaying involuntary movements, had difficulty in walking, talking and raising her arms. </w:t>
      </w:r>
    </w:p>
    <w:p w14:paraId="33FE210E" w14:textId="666664DF" w:rsidR="00E72FC9" w:rsidRPr="00D32E4A" w:rsidRDefault="00E72FC9" w:rsidP="00E72FC9">
      <w:pPr>
        <w:spacing w:line="480" w:lineRule="auto"/>
        <w:jc w:val="both"/>
        <w:rPr>
          <w:rFonts w:ascii="Calibri" w:hAnsi="Calibri" w:cs="Calibri"/>
          <w:lang w:val="en-US"/>
        </w:rPr>
      </w:pPr>
      <w:r w:rsidRPr="00955B38">
        <w:rPr>
          <w:rFonts w:ascii="Calibri" w:hAnsi="Calibri" w:cs="Calibri"/>
          <w:lang w:val="en-US"/>
        </w:rPr>
        <w:t xml:space="preserve">At clinical examination, the proband showed mild facial involvement of </w:t>
      </w:r>
      <w:r w:rsidRPr="00955B38">
        <w:rPr>
          <w:rFonts w:ascii="Calibri" w:hAnsi="Calibri" w:cs="Calibri"/>
          <w:i/>
          <w:lang w:val="en-US"/>
        </w:rPr>
        <w:t xml:space="preserve">orbicularis </w:t>
      </w:r>
      <w:proofErr w:type="spellStart"/>
      <w:r w:rsidRPr="00955B38">
        <w:rPr>
          <w:rFonts w:ascii="Calibri" w:hAnsi="Calibri" w:cs="Calibri"/>
          <w:i/>
          <w:lang w:val="en-US"/>
        </w:rPr>
        <w:t>oris</w:t>
      </w:r>
      <w:proofErr w:type="spellEnd"/>
      <w:r w:rsidRPr="00955B38">
        <w:rPr>
          <w:rFonts w:ascii="Calibri" w:hAnsi="Calibri" w:cs="Calibri"/>
          <w:i/>
          <w:lang w:val="en-US"/>
        </w:rPr>
        <w:t xml:space="preserve"> muscles</w:t>
      </w:r>
      <w:r w:rsidRPr="00955B38">
        <w:rPr>
          <w:rFonts w:ascii="Calibri" w:hAnsi="Calibri" w:cs="Calibri"/>
          <w:lang w:val="en-US"/>
        </w:rPr>
        <w:t xml:space="preserve">, weakness of scapular muscles associated to a limitation of arm abduction at 90° and asymmetric weakness of </w:t>
      </w:r>
      <w:r w:rsidRPr="00955B38">
        <w:rPr>
          <w:rFonts w:ascii="Calibri" w:hAnsi="Calibri" w:cs="Calibri"/>
          <w:i/>
          <w:lang w:val="en-US"/>
        </w:rPr>
        <w:t>tibialis anterior</w:t>
      </w:r>
      <w:r w:rsidRPr="00955B38">
        <w:rPr>
          <w:rFonts w:ascii="Calibri" w:hAnsi="Calibri" w:cs="Calibri"/>
          <w:lang w:val="en-US"/>
        </w:rPr>
        <w:t xml:space="preserve"> muscles, as well as a positive </w:t>
      </w:r>
      <w:proofErr w:type="spellStart"/>
      <w:r w:rsidRPr="00955B38">
        <w:rPr>
          <w:rFonts w:ascii="Calibri" w:hAnsi="Calibri" w:cs="Calibri"/>
          <w:lang w:val="en-US"/>
        </w:rPr>
        <w:t>Beevor</w:t>
      </w:r>
      <w:proofErr w:type="spellEnd"/>
      <w:r w:rsidRPr="00955B38">
        <w:rPr>
          <w:rFonts w:ascii="Calibri" w:hAnsi="Calibri" w:cs="Calibri"/>
          <w:lang w:val="en-US"/>
        </w:rPr>
        <w:t xml:space="preserve"> sign consistent with the diagnosis of FSHD. During examination, jerky involuntary movements of the feet and arms appeared. The patient was found carrying both a 4A161 allele of 6 RU and a 42 CAG trinucleotide expansion in the Huntington disease gene (</w:t>
      </w:r>
      <w:r w:rsidRPr="00955B38">
        <w:rPr>
          <w:rFonts w:ascii="Calibri" w:hAnsi="Calibri" w:cs="Calibri"/>
          <w:i/>
          <w:iCs/>
          <w:lang w:val="en-US"/>
        </w:rPr>
        <w:t>HTT</w:t>
      </w:r>
      <w:r w:rsidRPr="00955B38">
        <w:rPr>
          <w:rFonts w:ascii="Calibri" w:hAnsi="Calibri" w:cs="Calibri"/>
          <w:lang w:val="en-US"/>
        </w:rPr>
        <w:t xml:space="preserve">). The mother was found to carry the same 4A161 allele of 6 RU confirming the diagnosis of FSHD1 and a 38 CAG trinucleotide expansion in </w:t>
      </w:r>
      <w:r w:rsidRPr="00955B38">
        <w:rPr>
          <w:rFonts w:ascii="Calibri" w:hAnsi="Calibri" w:cs="Calibri"/>
          <w:i/>
          <w:iCs/>
          <w:lang w:val="en-US"/>
        </w:rPr>
        <w:t>HTT</w:t>
      </w:r>
      <w:r w:rsidRPr="00955B38">
        <w:rPr>
          <w:rFonts w:ascii="Calibri" w:hAnsi="Calibri" w:cs="Calibri"/>
          <w:lang w:val="en-US"/>
        </w:rPr>
        <w:t>. She died the following year of respiratory complications.</w:t>
      </w:r>
      <w:r w:rsidRPr="00D32E4A">
        <w:rPr>
          <w:rFonts w:ascii="Calibri" w:hAnsi="Calibri" w:cs="Calibri"/>
          <w:lang w:val="en-US"/>
        </w:rPr>
        <w:t xml:space="preserve"> </w:t>
      </w:r>
    </w:p>
    <w:p w14:paraId="3746DACC" w14:textId="77777777" w:rsidR="00E72FC9" w:rsidRPr="00D32E4A" w:rsidRDefault="00E72FC9" w:rsidP="00E72FC9">
      <w:pPr>
        <w:spacing w:line="480" w:lineRule="auto"/>
        <w:jc w:val="both"/>
        <w:rPr>
          <w:rFonts w:ascii="Calibri" w:hAnsi="Calibri" w:cs="Calibri"/>
          <w:lang w:val="en-US"/>
        </w:rPr>
      </w:pPr>
    </w:p>
    <w:p w14:paraId="34448D3E" w14:textId="77777777" w:rsidR="00E72FC9" w:rsidRPr="00201275" w:rsidRDefault="00E72FC9" w:rsidP="00E72FC9">
      <w:pPr>
        <w:spacing w:line="480" w:lineRule="auto"/>
        <w:jc w:val="both"/>
        <w:rPr>
          <w:rFonts w:ascii="Calibri" w:hAnsi="Calibri" w:cs="Calibri"/>
          <w:b/>
          <w:bCs/>
          <w:lang w:val="en-US"/>
        </w:rPr>
      </w:pPr>
      <w:r w:rsidRPr="00A52D1D">
        <w:rPr>
          <w:rFonts w:ascii="Calibri" w:hAnsi="Calibri" w:cs="Calibri"/>
          <w:b/>
          <w:bCs/>
          <w:lang w:val="en-US"/>
        </w:rPr>
        <w:t>Family 11</w:t>
      </w:r>
      <w:r>
        <w:rPr>
          <w:rFonts w:ascii="Calibri" w:hAnsi="Calibri" w:cs="Calibri"/>
          <w:b/>
          <w:bCs/>
          <w:lang w:val="en-US"/>
        </w:rPr>
        <w:t xml:space="preserve"> </w:t>
      </w:r>
      <w:r w:rsidRPr="00251E1D">
        <w:rPr>
          <w:rFonts w:ascii="Calibri" w:hAnsi="Calibri" w:cs="Calibri"/>
          <w:b/>
          <w:bCs/>
          <w:lang w:val="en-US"/>
        </w:rPr>
        <w:t>(4A161, 7 RU)</w:t>
      </w:r>
    </w:p>
    <w:p w14:paraId="44EB41CA" w14:textId="77777777" w:rsidR="00E72FC9" w:rsidRPr="00D32E4A" w:rsidRDefault="00E72FC9" w:rsidP="00E72FC9">
      <w:pPr>
        <w:spacing w:line="480" w:lineRule="auto"/>
        <w:jc w:val="both"/>
        <w:rPr>
          <w:rFonts w:ascii="Calibri" w:hAnsi="Calibri" w:cs="Calibri"/>
          <w:lang w:val="en-US"/>
        </w:rPr>
      </w:pPr>
      <w:r w:rsidRPr="00D32E4A">
        <w:rPr>
          <w:rFonts w:ascii="Calibri" w:hAnsi="Calibri" w:cs="Calibri"/>
          <w:lang w:val="en-US"/>
        </w:rPr>
        <w:t>The proband (II,1), a 26 years old m</w:t>
      </w:r>
      <w:r>
        <w:rPr>
          <w:rFonts w:ascii="Calibri" w:hAnsi="Calibri" w:cs="Calibri"/>
          <w:lang w:val="en-US"/>
        </w:rPr>
        <w:t>a</w:t>
      </w:r>
      <w:r w:rsidRPr="00D32E4A">
        <w:rPr>
          <w:rFonts w:ascii="Calibri" w:hAnsi="Calibri" w:cs="Calibri"/>
          <w:lang w:val="en-US"/>
        </w:rPr>
        <w:t xml:space="preserve">n, was referred to our center for the finding of high CK (550UI/L </w:t>
      </w:r>
      <w:proofErr w:type="spellStart"/>
      <w:r w:rsidRPr="00D32E4A">
        <w:rPr>
          <w:rFonts w:ascii="Calibri" w:hAnsi="Calibri" w:cs="Calibri"/>
          <w:lang w:val="en-US"/>
        </w:rPr>
        <w:t>nv</w:t>
      </w:r>
      <w:proofErr w:type="spellEnd"/>
      <w:r w:rsidRPr="00D32E4A">
        <w:rPr>
          <w:rFonts w:ascii="Calibri" w:hAnsi="Calibri" w:cs="Calibri"/>
          <w:lang w:val="en-US"/>
        </w:rPr>
        <w:t xml:space="preserve"> 170), difficulty to raise his arms above shoulder and trouble walking and </w:t>
      </w:r>
      <w:r>
        <w:rPr>
          <w:rFonts w:ascii="Calibri" w:hAnsi="Calibri" w:cs="Calibri"/>
          <w:lang w:val="en-US"/>
        </w:rPr>
        <w:t xml:space="preserve">frequent </w:t>
      </w:r>
      <w:r w:rsidRPr="00D32E4A">
        <w:rPr>
          <w:rFonts w:ascii="Calibri" w:hAnsi="Calibri" w:cs="Calibri"/>
          <w:lang w:val="en-US"/>
        </w:rPr>
        <w:t>falls. Her mother</w:t>
      </w:r>
      <w:r>
        <w:rPr>
          <w:rFonts w:ascii="Calibri" w:hAnsi="Calibri" w:cs="Calibri"/>
          <w:lang w:val="en-US"/>
        </w:rPr>
        <w:t>,</w:t>
      </w:r>
      <w:r w:rsidRPr="00D32E4A">
        <w:rPr>
          <w:rFonts w:ascii="Calibri" w:hAnsi="Calibri" w:cs="Calibri"/>
          <w:lang w:val="en-US"/>
        </w:rPr>
        <w:t xml:space="preserve"> 58 years old, was already followed in our department for FSHD associated to </w:t>
      </w:r>
      <w:r>
        <w:rPr>
          <w:rFonts w:ascii="Calibri" w:hAnsi="Calibri" w:cs="Calibri"/>
          <w:lang w:val="en-US"/>
        </w:rPr>
        <w:t>with a</w:t>
      </w:r>
      <w:r w:rsidRPr="00D32E4A">
        <w:rPr>
          <w:rFonts w:ascii="Calibri" w:hAnsi="Calibri" w:cs="Calibri"/>
          <w:lang w:val="en-US"/>
        </w:rPr>
        <w:t xml:space="preserve"> </w:t>
      </w:r>
      <w:r>
        <w:rPr>
          <w:rFonts w:ascii="Calibri" w:hAnsi="Calibri" w:cs="Calibri"/>
          <w:lang w:val="en-US"/>
        </w:rPr>
        <w:t>4A161</w:t>
      </w:r>
      <w:r w:rsidRPr="00D32E4A">
        <w:rPr>
          <w:rFonts w:ascii="Calibri" w:hAnsi="Calibri" w:cs="Calibri"/>
          <w:lang w:val="en-US"/>
        </w:rPr>
        <w:t xml:space="preserve"> </w:t>
      </w:r>
      <w:r>
        <w:rPr>
          <w:rFonts w:ascii="Calibri" w:hAnsi="Calibri" w:cs="Calibri"/>
          <w:lang w:val="en-US"/>
        </w:rPr>
        <w:t>allele</w:t>
      </w:r>
      <w:r w:rsidRPr="00D32E4A">
        <w:rPr>
          <w:rFonts w:ascii="Calibri" w:hAnsi="Calibri" w:cs="Calibri"/>
          <w:lang w:val="en-US"/>
        </w:rPr>
        <w:t xml:space="preserve"> of 7 </w:t>
      </w:r>
      <w:r>
        <w:rPr>
          <w:rFonts w:ascii="Calibri" w:hAnsi="Calibri" w:cs="Calibri"/>
          <w:lang w:val="en-US"/>
        </w:rPr>
        <w:t>RU</w:t>
      </w:r>
      <w:r w:rsidRPr="00D32E4A">
        <w:rPr>
          <w:rFonts w:ascii="Calibri" w:hAnsi="Calibri" w:cs="Calibri"/>
          <w:lang w:val="en-US"/>
        </w:rPr>
        <w:t>. She displayed a classic phenotype including asymmetric facial</w:t>
      </w:r>
      <w:r>
        <w:rPr>
          <w:rFonts w:ascii="Calibri" w:hAnsi="Calibri" w:cs="Calibri"/>
          <w:lang w:val="en-US"/>
        </w:rPr>
        <w:t xml:space="preserve"> and</w:t>
      </w:r>
      <w:r w:rsidRPr="00D32E4A">
        <w:rPr>
          <w:rFonts w:ascii="Calibri" w:hAnsi="Calibri" w:cs="Calibri"/>
          <w:lang w:val="en-US"/>
        </w:rPr>
        <w:t xml:space="preserve"> shoulder girdle weakness and positive </w:t>
      </w:r>
      <w:proofErr w:type="spellStart"/>
      <w:r w:rsidRPr="00D32E4A">
        <w:rPr>
          <w:rFonts w:ascii="Calibri" w:hAnsi="Calibri" w:cs="Calibri"/>
          <w:lang w:val="en-US"/>
        </w:rPr>
        <w:t>Beevor</w:t>
      </w:r>
      <w:proofErr w:type="spellEnd"/>
      <w:r w:rsidRPr="00D32E4A">
        <w:rPr>
          <w:rFonts w:ascii="Calibri" w:hAnsi="Calibri" w:cs="Calibri"/>
          <w:lang w:val="en-US"/>
        </w:rPr>
        <w:t xml:space="preserve"> sign, but no clinical involvement of lower legs. The father (I,1) died young in a car accident and was adopted.  </w:t>
      </w:r>
    </w:p>
    <w:p w14:paraId="49523822" w14:textId="218434AA" w:rsidR="00086343" w:rsidRDefault="00E72FC9" w:rsidP="00E72FC9">
      <w:pPr>
        <w:spacing w:line="480" w:lineRule="auto"/>
        <w:jc w:val="both"/>
        <w:rPr>
          <w:rFonts w:ascii="Calibri" w:hAnsi="Calibri" w:cs="Calibri"/>
          <w:lang w:val="en-US"/>
        </w:rPr>
      </w:pPr>
      <w:r w:rsidRPr="00D32E4A">
        <w:rPr>
          <w:rFonts w:ascii="Calibri" w:hAnsi="Calibri" w:cs="Calibri"/>
          <w:lang w:val="en-US"/>
        </w:rPr>
        <w:lastRenderedPageBreak/>
        <w:t>At the clinical examination, the proband display</w:t>
      </w:r>
      <w:r>
        <w:rPr>
          <w:rFonts w:ascii="Calibri" w:hAnsi="Calibri" w:cs="Calibri"/>
          <w:lang w:val="en-US"/>
        </w:rPr>
        <w:t>ed</w:t>
      </w:r>
      <w:r w:rsidRPr="00D32E4A">
        <w:rPr>
          <w:rFonts w:ascii="Calibri" w:hAnsi="Calibri" w:cs="Calibri"/>
          <w:lang w:val="en-US"/>
        </w:rPr>
        <w:t xml:space="preserve"> weakness of </w:t>
      </w:r>
      <w:r w:rsidRPr="00633F14">
        <w:rPr>
          <w:rFonts w:ascii="Calibri" w:hAnsi="Calibri" w:cs="Calibri"/>
          <w:i/>
          <w:lang w:val="en-US"/>
        </w:rPr>
        <w:t xml:space="preserve">orbicularis </w:t>
      </w:r>
      <w:proofErr w:type="spellStart"/>
      <w:r w:rsidRPr="00633F14">
        <w:rPr>
          <w:rFonts w:ascii="Calibri" w:hAnsi="Calibri" w:cs="Calibri"/>
          <w:i/>
          <w:lang w:val="en-US"/>
        </w:rPr>
        <w:t>oris</w:t>
      </w:r>
      <w:proofErr w:type="spellEnd"/>
      <w:r w:rsidRPr="00D32E4A">
        <w:rPr>
          <w:rFonts w:ascii="Calibri" w:hAnsi="Calibri" w:cs="Calibri"/>
          <w:lang w:val="en-US"/>
        </w:rPr>
        <w:t xml:space="preserve"> muscle and asymmetric scapular winging associated </w:t>
      </w:r>
      <w:r>
        <w:rPr>
          <w:rFonts w:ascii="Calibri" w:hAnsi="Calibri" w:cs="Calibri"/>
          <w:lang w:val="en-US"/>
        </w:rPr>
        <w:t>with</w:t>
      </w:r>
      <w:r w:rsidRPr="00D32E4A">
        <w:rPr>
          <w:rFonts w:ascii="Calibri" w:hAnsi="Calibri" w:cs="Calibri"/>
          <w:lang w:val="en-US"/>
        </w:rPr>
        <w:t xml:space="preserve"> a limitation in the abduction of the right arms above the shoulder to 90° and weakness of shoulder anteflexion prominent on the right arm</w:t>
      </w:r>
      <w:r>
        <w:rPr>
          <w:rFonts w:ascii="Calibri" w:hAnsi="Calibri" w:cs="Calibri"/>
          <w:lang w:val="en-US"/>
        </w:rPr>
        <w:t>; all</w:t>
      </w:r>
      <w:r w:rsidRPr="00D32E4A">
        <w:rPr>
          <w:rFonts w:ascii="Calibri" w:hAnsi="Calibri" w:cs="Calibri"/>
          <w:lang w:val="en-US"/>
        </w:rPr>
        <w:t xml:space="preserve"> </w:t>
      </w:r>
      <w:r>
        <w:rPr>
          <w:rFonts w:ascii="Calibri" w:hAnsi="Calibri" w:cs="Calibri"/>
          <w:lang w:val="en-US"/>
        </w:rPr>
        <w:t>suggestive</w:t>
      </w:r>
      <w:r w:rsidRPr="00D32E4A">
        <w:rPr>
          <w:rFonts w:ascii="Calibri" w:hAnsi="Calibri" w:cs="Calibri"/>
          <w:lang w:val="en-US"/>
        </w:rPr>
        <w:t xml:space="preserve"> of FSHD. No muscular weakness was found in lower legs explaining the falls. Instead, we found horizontal gaze-evoked nystagmus, intentional tremor of upper limbs and upper and lower limb ataxia suggesting a cerebellar syndrome. After excluding all possible autoimmune and paraneoplastic causes of cerebellar ataxia we focus</w:t>
      </w:r>
      <w:r>
        <w:rPr>
          <w:rFonts w:ascii="Calibri" w:hAnsi="Calibri" w:cs="Calibri"/>
          <w:lang w:val="en-US"/>
        </w:rPr>
        <w:t>ed</w:t>
      </w:r>
      <w:r w:rsidRPr="00D32E4A">
        <w:rPr>
          <w:rFonts w:ascii="Calibri" w:hAnsi="Calibri" w:cs="Calibri"/>
          <w:lang w:val="en-US"/>
        </w:rPr>
        <w:t xml:space="preserve"> on genetic assessments. The patient was found to carry the same </w:t>
      </w:r>
      <w:r>
        <w:rPr>
          <w:rFonts w:ascii="Calibri" w:hAnsi="Calibri" w:cs="Calibri"/>
          <w:lang w:val="en-US"/>
        </w:rPr>
        <w:t>FSHD1</w:t>
      </w:r>
      <w:r w:rsidRPr="00D32E4A">
        <w:rPr>
          <w:rFonts w:ascii="Calibri" w:hAnsi="Calibri" w:cs="Calibri"/>
          <w:lang w:val="en-US"/>
        </w:rPr>
        <w:t xml:space="preserve"> allele of 7 </w:t>
      </w:r>
      <w:r>
        <w:rPr>
          <w:rFonts w:ascii="Calibri" w:hAnsi="Calibri" w:cs="Calibri"/>
          <w:lang w:val="en-US"/>
        </w:rPr>
        <w:t>RU</w:t>
      </w:r>
      <w:r w:rsidRPr="00D32E4A">
        <w:rPr>
          <w:rFonts w:ascii="Calibri" w:hAnsi="Calibri" w:cs="Calibri"/>
          <w:lang w:val="en-US"/>
        </w:rPr>
        <w:t xml:space="preserve"> as the mother, consistent with</w:t>
      </w:r>
      <w:r>
        <w:rPr>
          <w:rFonts w:ascii="Calibri" w:hAnsi="Calibri" w:cs="Calibri"/>
          <w:lang w:val="en-US"/>
        </w:rPr>
        <w:t xml:space="preserve"> the </w:t>
      </w:r>
      <w:r w:rsidRPr="00D32E4A">
        <w:rPr>
          <w:rFonts w:ascii="Calibri" w:hAnsi="Calibri" w:cs="Calibri"/>
          <w:lang w:val="en-US"/>
        </w:rPr>
        <w:t>diagnosis</w:t>
      </w:r>
      <w:r>
        <w:rPr>
          <w:rFonts w:ascii="Calibri" w:hAnsi="Calibri" w:cs="Calibri"/>
          <w:lang w:val="en-US"/>
        </w:rPr>
        <w:t xml:space="preserve"> of FSHD1</w:t>
      </w:r>
      <w:r w:rsidRPr="00D32E4A">
        <w:rPr>
          <w:rFonts w:ascii="Calibri" w:hAnsi="Calibri" w:cs="Calibri"/>
          <w:lang w:val="en-US"/>
        </w:rPr>
        <w:t xml:space="preserve">, but also </w:t>
      </w:r>
      <w:r w:rsidR="009E55FD">
        <w:rPr>
          <w:rFonts w:ascii="Calibri" w:hAnsi="Calibri" w:cs="Calibri"/>
          <w:lang w:val="en-US"/>
        </w:rPr>
        <w:t>a</w:t>
      </w:r>
      <w:r w:rsidRPr="00D32E4A">
        <w:rPr>
          <w:rFonts w:ascii="Calibri" w:hAnsi="Calibri" w:cs="Calibri"/>
          <w:lang w:val="en-US"/>
        </w:rPr>
        <w:t xml:space="preserve"> trinucleotide repeat expansion of 24 CAG</w:t>
      </w:r>
      <w:r>
        <w:rPr>
          <w:rFonts w:ascii="Calibri" w:hAnsi="Calibri" w:cs="Calibri"/>
          <w:lang w:val="en-US"/>
        </w:rPr>
        <w:t xml:space="preserve"> units</w:t>
      </w:r>
      <w:r w:rsidRPr="00D32E4A">
        <w:rPr>
          <w:rFonts w:ascii="Calibri" w:hAnsi="Calibri" w:cs="Calibri"/>
          <w:lang w:val="en-US"/>
        </w:rPr>
        <w:t xml:space="preserve"> in </w:t>
      </w:r>
      <w:r w:rsidRPr="00E5661C">
        <w:rPr>
          <w:rFonts w:ascii="Calibri" w:hAnsi="Calibri" w:cs="Calibri"/>
          <w:i/>
          <w:iCs/>
          <w:lang w:val="en-US"/>
        </w:rPr>
        <w:t>CACNA1A</w:t>
      </w:r>
      <w:r w:rsidRPr="00D32E4A">
        <w:rPr>
          <w:rFonts w:ascii="Calibri" w:hAnsi="Calibri" w:cs="Calibri"/>
          <w:lang w:val="en-US"/>
        </w:rPr>
        <w:t xml:space="preserve"> associated </w:t>
      </w:r>
      <w:r>
        <w:rPr>
          <w:rFonts w:ascii="Calibri" w:hAnsi="Calibri" w:cs="Calibri"/>
          <w:lang w:val="en-US"/>
        </w:rPr>
        <w:t>with</w:t>
      </w:r>
      <w:r w:rsidRPr="00D32E4A">
        <w:rPr>
          <w:rFonts w:ascii="Calibri" w:hAnsi="Calibri" w:cs="Calibri"/>
          <w:lang w:val="en-US"/>
        </w:rPr>
        <w:t xml:space="preserve"> autosomal dominant spinocerebellar ataxia type 6 (SCA6). This </w:t>
      </w:r>
      <w:r>
        <w:rPr>
          <w:rFonts w:ascii="Calibri" w:hAnsi="Calibri" w:cs="Calibri"/>
          <w:lang w:val="en-US"/>
        </w:rPr>
        <w:t>variant</w:t>
      </w:r>
      <w:r w:rsidRPr="00D32E4A">
        <w:rPr>
          <w:rFonts w:ascii="Calibri" w:hAnsi="Calibri" w:cs="Calibri"/>
          <w:lang w:val="en-US"/>
        </w:rPr>
        <w:t xml:space="preserve"> was not </w:t>
      </w:r>
      <w:r>
        <w:rPr>
          <w:rFonts w:ascii="Calibri" w:hAnsi="Calibri" w:cs="Calibri"/>
          <w:lang w:val="en-US"/>
        </w:rPr>
        <w:t>present in</w:t>
      </w:r>
      <w:r w:rsidRPr="00D32E4A">
        <w:rPr>
          <w:rFonts w:ascii="Calibri" w:hAnsi="Calibri" w:cs="Calibri"/>
          <w:lang w:val="en-US"/>
        </w:rPr>
        <w:t xml:space="preserve"> the mother. Following the diagnosis the patient was treated with acetazolamide with a temporary reduction on the number of the falls. Unfortunately, more recently, dysarthria appeared, and the patient experience a worsening of ataxia and loss of ambulation.</w:t>
      </w:r>
      <w:r>
        <w:rPr>
          <w:rFonts w:ascii="Calibri" w:hAnsi="Calibri" w:cs="Calibri"/>
          <w:lang w:val="en-US"/>
        </w:rPr>
        <w:t xml:space="preserve"> </w:t>
      </w:r>
    </w:p>
    <w:p w14:paraId="5075C4B9" w14:textId="6FFF6BEB" w:rsidR="00600F83" w:rsidRDefault="00600F83" w:rsidP="00600F83">
      <w:pPr>
        <w:rPr>
          <w:rFonts w:ascii="Calibri" w:hAnsi="Calibri" w:cs="Calibri"/>
          <w:lang w:val="en-US"/>
        </w:rPr>
      </w:pPr>
      <w:r>
        <w:rPr>
          <w:rFonts w:ascii="Calibri" w:hAnsi="Calibri" w:cs="Calibri"/>
          <w:lang w:val="en-US"/>
        </w:rPr>
        <w:br w:type="page"/>
      </w:r>
    </w:p>
    <w:p w14:paraId="7A6BCEF3" w14:textId="06555D69" w:rsidR="00600F83" w:rsidRPr="00600F83" w:rsidRDefault="00600F83" w:rsidP="00E72FC9">
      <w:pPr>
        <w:spacing w:line="480" w:lineRule="auto"/>
        <w:jc w:val="both"/>
        <w:rPr>
          <w:rFonts w:ascii="Calibri" w:hAnsi="Calibri" w:cs="Calibri"/>
          <w:b/>
          <w:bCs/>
          <w:lang w:val="en-US"/>
        </w:rPr>
      </w:pPr>
      <w:r w:rsidRPr="00600F83">
        <w:rPr>
          <w:rFonts w:ascii="Calibri" w:hAnsi="Calibri" w:cs="Calibri"/>
          <w:b/>
          <w:bCs/>
          <w:lang w:val="en-US"/>
        </w:rPr>
        <w:lastRenderedPageBreak/>
        <w:t>Supplementary table 1</w:t>
      </w:r>
      <w:r>
        <w:rPr>
          <w:rFonts w:ascii="Calibri" w:hAnsi="Calibri" w:cs="Calibri"/>
          <w:b/>
          <w:bCs/>
          <w:lang w:val="en-US"/>
        </w:rPr>
        <w:t xml:space="preserve">: </w:t>
      </w:r>
      <w:r w:rsidRPr="00600F83">
        <w:rPr>
          <w:rFonts w:ascii="Calibri" w:hAnsi="Calibri" w:cs="Calibri"/>
          <w:b/>
          <w:bCs/>
          <w:lang w:val="en-US"/>
        </w:rPr>
        <w:t xml:space="preserve">FSHD “double trouble” reported in literature  </w:t>
      </w:r>
    </w:p>
    <w:tbl>
      <w:tblPr>
        <w:tblW w:w="0" w:type="auto"/>
        <w:jc w:val="center"/>
        <w:tblLayout w:type="fixed"/>
        <w:tblCellMar>
          <w:left w:w="0" w:type="dxa"/>
          <w:right w:w="0" w:type="dxa"/>
        </w:tblCellMar>
        <w:tblLook w:val="0420" w:firstRow="1" w:lastRow="0" w:firstColumn="0" w:lastColumn="0" w:noHBand="0" w:noVBand="1"/>
      </w:tblPr>
      <w:tblGrid>
        <w:gridCol w:w="1266"/>
        <w:gridCol w:w="1134"/>
        <w:gridCol w:w="851"/>
        <w:gridCol w:w="1275"/>
        <w:gridCol w:w="1134"/>
        <w:gridCol w:w="851"/>
        <w:gridCol w:w="1276"/>
        <w:gridCol w:w="1257"/>
      </w:tblGrid>
      <w:tr w:rsidR="00600F83" w:rsidRPr="00600F83" w14:paraId="712DFE82" w14:textId="77777777" w:rsidTr="00600F83">
        <w:trPr>
          <w:trHeight w:val="373"/>
          <w:jc w:val="center"/>
        </w:trPr>
        <w:tc>
          <w:tcPr>
            <w:tcW w:w="1266" w:type="dxa"/>
            <w:tcBorders>
              <w:top w:val="single" w:sz="8" w:space="0" w:color="000000"/>
              <w:left w:val="single" w:sz="8" w:space="0" w:color="000000"/>
              <w:bottom w:val="single" w:sz="8" w:space="0" w:color="000000"/>
              <w:right w:val="single" w:sz="8" w:space="0" w:color="000000"/>
            </w:tcBorders>
            <w:shd w:val="clear" w:color="auto" w:fill="7F7F7F"/>
            <w:tcMar>
              <w:top w:w="72" w:type="dxa"/>
              <w:left w:w="144" w:type="dxa"/>
              <w:bottom w:w="72" w:type="dxa"/>
              <w:right w:w="144" w:type="dxa"/>
            </w:tcMar>
            <w:hideMark/>
          </w:tcPr>
          <w:p w14:paraId="204619A5" w14:textId="77777777" w:rsidR="00600F83" w:rsidRPr="00600F83" w:rsidRDefault="00600F83" w:rsidP="00600F83">
            <w:pPr>
              <w:jc w:val="center"/>
              <w:rPr>
                <w:rFonts w:ascii="Arial" w:eastAsia="Times New Roman" w:hAnsi="Arial" w:cs="Arial"/>
                <w:kern w:val="0"/>
                <w:sz w:val="36"/>
                <w:szCs w:val="36"/>
                <w:lang w:val="fr-FR" w:eastAsia="fr-FR"/>
                <w14:ligatures w14:val="none"/>
              </w:rPr>
            </w:pPr>
            <w:proofErr w:type="spellStart"/>
            <w:r w:rsidRPr="00600F83">
              <w:rPr>
                <w:rFonts w:ascii="Calibri" w:eastAsia="Times New Roman" w:hAnsi="Calibri" w:cs="Calibri"/>
                <w:color w:val="FFFFFF"/>
                <w:kern w:val="0"/>
                <w:sz w:val="20"/>
                <w:szCs w:val="20"/>
                <w:lang w:val="fr-FR" w:eastAsia="fr-FR"/>
                <w14:ligatures w14:val="none"/>
              </w:rPr>
              <w:t>References</w:t>
            </w:r>
            <w:proofErr w:type="spellEnd"/>
          </w:p>
        </w:tc>
        <w:tc>
          <w:tcPr>
            <w:tcW w:w="3260" w:type="dxa"/>
            <w:gridSpan w:val="3"/>
            <w:tcBorders>
              <w:top w:val="single" w:sz="8" w:space="0" w:color="000000"/>
              <w:left w:val="single" w:sz="8" w:space="0" w:color="000000"/>
              <w:bottom w:val="single" w:sz="8" w:space="0" w:color="000000"/>
              <w:right w:val="single" w:sz="8" w:space="0" w:color="000000"/>
            </w:tcBorders>
            <w:shd w:val="clear" w:color="auto" w:fill="7F7F7F"/>
            <w:tcMar>
              <w:top w:w="72" w:type="dxa"/>
              <w:left w:w="144" w:type="dxa"/>
              <w:bottom w:w="72" w:type="dxa"/>
              <w:right w:w="144" w:type="dxa"/>
            </w:tcMar>
            <w:hideMark/>
          </w:tcPr>
          <w:p w14:paraId="3C528DCF"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FFFFFF"/>
                <w:kern w:val="0"/>
                <w:sz w:val="20"/>
                <w:szCs w:val="20"/>
                <w:lang w:val="fr-FR" w:eastAsia="fr-FR"/>
                <w14:ligatures w14:val="none"/>
              </w:rPr>
              <w:t>FSHD</w:t>
            </w:r>
          </w:p>
        </w:tc>
        <w:tc>
          <w:tcPr>
            <w:tcW w:w="3261" w:type="dxa"/>
            <w:gridSpan w:val="3"/>
            <w:tcBorders>
              <w:top w:val="single" w:sz="8" w:space="0" w:color="000000"/>
              <w:left w:val="single" w:sz="8" w:space="0" w:color="000000"/>
              <w:bottom w:val="single" w:sz="8" w:space="0" w:color="000000"/>
              <w:right w:val="single" w:sz="8" w:space="0" w:color="000000"/>
            </w:tcBorders>
            <w:shd w:val="clear" w:color="auto" w:fill="7F7F7F"/>
            <w:tcMar>
              <w:top w:w="72" w:type="dxa"/>
              <w:left w:w="144" w:type="dxa"/>
              <w:bottom w:w="72" w:type="dxa"/>
              <w:right w:w="144" w:type="dxa"/>
            </w:tcMar>
            <w:hideMark/>
          </w:tcPr>
          <w:p w14:paraId="461700E3" w14:textId="77777777" w:rsidR="00600F83" w:rsidRPr="00600F83" w:rsidRDefault="00600F83" w:rsidP="00600F83">
            <w:pPr>
              <w:jc w:val="center"/>
              <w:rPr>
                <w:rFonts w:ascii="Arial" w:eastAsia="Times New Roman" w:hAnsi="Arial" w:cs="Arial"/>
                <w:kern w:val="0"/>
                <w:sz w:val="36"/>
                <w:szCs w:val="36"/>
                <w:lang w:val="fr-FR" w:eastAsia="fr-FR"/>
                <w14:ligatures w14:val="none"/>
              </w:rPr>
            </w:pPr>
            <w:proofErr w:type="spellStart"/>
            <w:r w:rsidRPr="00600F83">
              <w:rPr>
                <w:rFonts w:ascii="Calibri" w:eastAsia="Times New Roman" w:hAnsi="Calibri" w:cs="Calibri"/>
                <w:color w:val="FFFFFF"/>
                <w:kern w:val="0"/>
                <w:sz w:val="20"/>
                <w:szCs w:val="20"/>
                <w:lang w:val="fr-FR" w:eastAsia="fr-FR"/>
                <w14:ligatures w14:val="none"/>
              </w:rPr>
              <w:t>Other</w:t>
            </w:r>
            <w:proofErr w:type="spellEnd"/>
            <w:r w:rsidRPr="00600F83">
              <w:rPr>
                <w:rFonts w:ascii="Calibri" w:eastAsia="Times New Roman" w:hAnsi="Calibri" w:cs="Calibri"/>
                <w:color w:val="FFFFFF"/>
                <w:kern w:val="0"/>
                <w:sz w:val="20"/>
                <w:szCs w:val="20"/>
                <w:lang w:val="fr-FR" w:eastAsia="fr-FR"/>
                <w14:ligatures w14:val="none"/>
              </w:rPr>
              <w:t xml:space="preserve"> </w:t>
            </w:r>
            <w:proofErr w:type="spellStart"/>
            <w:r w:rsidRPr="00600F83">
              <w:rPr>
                <w:rFonts w:ascii="Calibri" w:eastAsia="Times New Roman" w:hAnsi="Calibri" w:cs="Calibri"/>
                <w:color w:val="FFFFFF"/>
                <w:kern w:val="0"/>
                <w:sz w:val="20"/>
                <w:szCs w:val="20"/>
                <w:lang w:val="fr-FR" w:eastAsia="fr-FR"/>
                <w14:ligatures w14:val="none"/>
              </w:rPr>
              <w:t>disease</w:t>
            </w:r>
            <w:proofErr w:type="spellEnd"/>
          </w:p>
        </w:tc>
        <w:tc>
          <w:tcPr>
            <w:tcW w:w="1257" w:type="dxa"/>
            <w:tcBorders>
              <w:top w:val="single" w:sz="8" w:space="0" w:color="000000"/>
              <w:left w:val="single" w:sz="8" w:space="0" w:color="000000"/>
              <w:bottom w:val="single" w:sz="8" w:space="0" w:color="000000"/>
              <w:right w:val="single" w:sz="8" w:space="0" w:color="000000"/>
            </w:tcBorders>
            <w:shd w:val="clear" w:color="auto" w:fill="7F7F7F"/>
            <w:tcMar>
              <w:top w:w="72" w:type="dxa"/>
              <w:left w:w="144" w:type="dxa"/>
              <w:bottom w:w="72" w:type="dxa"/>
              <w:right w:w="144" w:type="dxa"/>
            </w:tcMar>
            <w:hideMark/>
          </w:tcPr>
          <w:p w14:paraId="7B89D143" w14:textId="77777777" w:rsidR="00600F83" w:rsidRPr="00600F83" w:rsidRDefault="00600F83" w:rsidP="00600F83">
            <w:pPr>
              <w:jc w:val="center"/>
              <w:rPr>
                <w:rFonts w:ascii="Arial" w:eastAsia="Times New Roman" w:hAnsi="Arial" w:cs="Arial"/>
                <w:kern w:val="0"/>
                <w:sz w:val="36"/>
                <w:szCs w:val="36"/>
                <w:lang w:val="fr-FR" w:eastAsia="fr-FR"/>
                <w14:ligatures w14:val="none"/>
              </w:rPr>
            </w:pPr>
            <w:proofErr w:type="spellStart"/>
            <w:r w:rsidRPr="00600F83">
              <w:rPr>
                <w:rFonts w:ascii="Calibri" w:eastAsia="Times New Roman" w:hAnsi="Calibri" w:cs="Calibri"/>
                <w:b/>
                <w:bCs/>
                <w:color w:val="FFFFFF"/>
                <w:kern w:val="0"/>
                <w:sz w:val="20"/>
                <w:szCs w:val="20"/>
                <w:lang w:val="fr-FR" w:eastAsia="fr-FR"/>
                <w14:ligatures w14:val="none"/>
              </w:rPr>
              <w:t>Comments</w:t>
            </w:r>
            <w:proofErr w:type="spellEnd"/>
          </w:p>
        </w:tc>
      </w:tr>
      <w:tr w:rsidR="00600F83" w:rsidRPr="00600F83" w14:paraId="4CACB0AF" w14:textId="77777777" w:rsidTr="00600F83">
        <w:trPr>
          <w:trHeight w:val="569"/>
          <w:jc w:val="center"/>
        </w:trPr>
        <w:tc>
          <w:tcPr>
            <w:tcW w:w="1266" w:type="dxa"/>
            <w:tcBorders>
              <w:top w:val="single" w:sz="8" w:space="0" w:color="000000"/>
              <w:left w:val="single" w:sz="8" w:space="0" w:color="000000"/>
              <w:bottom w:val="single" w:sz="8" w:space="0" w:color="000000"/>
              <w:right w:val="single" w:sz="8" w:space="0" w:color="000000"/>
            </w:tcBorders>
            <w:shd w:val="clear" w:color="auto" w:fill="BFBFBF"/>
            <w:tcMar>
              <w:top w:w="72" w:type="dxa"/>
              <w:left w:w="144" w:type="dxa"/>
              <w:bottom w:w="72" w:type="dxa"/>
              <w:right w:w="144" w:type="dxa"/>
            </w:tcMar>
            <w:hideMark/>
          </w:tcPr>
          <w:p w14:paraId="0C89B525" w14:textId="77777777" w:rsidR="00600F83" w:rsidRPr="00600F83" w:rsidRDefault="00600F83" w:rsidP="00600F83">
            <w:pPr>
              <w:jc w:val="center"/>
              <w:rPr>
                <w:rFonts w:ascii="Arial" w:eastAsia="Times New Roman" w:hAnsi="Arial" w:cs="Arial"/>
                <w:kern w:val="0"/>
                <w:sz w:val="36"/>
                <w:szCs w:val="36"/>
                <w:lang w:val="fr-FR" w:eastAsia="fr-FR"/>
                <w14:ligatures w14:val="none"/>
              </w:rPr>
            </w:pPr>
          </w:p>
        </w:tc>
        <w:tc>
          <w:tcPr>
            <w:tcW w:w="1134" w:type="dxa"/>
            <w:tcBorders>
              <w:top w:val="single" w:sz="8" w:space="0" w:color="000000"/>
              <w:left w:val="single" w:sz="8" w:space="0" w:color="000000"/>
              <w:bottom w:val="single" w:sz="8" w:space="0" w:color="000000"/>
              <w:right w:val="single" w:sz="8" w:space="0" w:color="000000"/>
            </w:tcBorders>
            <w:shd w:val="clear" w:color="auto" w:fill="BFBFBF"/>
            <w:tcMar>
              <w:top w:w="72" w:type="dxa"/>
              <w:left w:w="144" w:type="dxa"/>
              <w:bottom w:w="72" w:type="dxa"/>
              <w:right w:w="144" w:type="dxa"/>
            </w:tcMar>
            <w:hideMark/>
          </w:tcPr>
          <w:p w14:paraId="19F6FFEB" w14:textId="77777777" w:rsidR="00600F83" w:rsidRPr="00600F83" w:rsidRDefault="00600F83" w:rsidP="00600F83">
            <w:pPr>
              <w:jc w:val="center"/>
              <w:rPr>
                <w:rFonts w:ascii="Arial" w:eastAsia="Times New Roman" w:hAnsi="Arial" w:cs="Arial"/>
                <w:kern w:val="0"/>
                <w:sz w:val="36"/>
                <w:szCs w:val="36"/>
                <w:lang w:val="fr-FR" w:eastAsia="fr-FR"/>
                <w14:ligatures w14:val="none"/>
              </w:rPr>
            </w:pPr>
            <w:proofErr w:type="spellStart"/>
            <w:r w:rsidRPr="00600F83">
              <w:rPr>
                <w:rFonts w:ascii="Calibri" w:eastAsia="Times New Roman" w:hAnsi="Calibri" w:cs="Calibri"/>
                <w:color w:val="000000"/>
                <w:kern w:val="0"/>
                <w:sz w:val="20"/>
                <w:szCs w:val="20"/>
                <w:lang w:val="fr-FR" w:eastAsia="fr-FR"/>
                <w14:ligatures w14:val="none"/>
              </w:rPr>
              <w:t>Genetics</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BFBFBF"/>
            <w:tcMar>
              <w:top w:w="72" w:type="dxa"/>
              <w:left w:w="144" w:type="dxa"/>
              <w:bottom w:w="72" w:type="dxa"/>
              <w:right w:w="144" w:type="dxa"/>
            </w:tcMar>
            <w:hideMark/>
          </w:tcPr>
          <w:p w14:paraId="33C4AC0B"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 xml:space="preserve">Age at </w:t>
            </w:r>
            <w:proofErr w:type="spellStart"/>
            <w:r w:rsidRPr="00600F83">
              <w:rPr>
                <w:rFonts w:ascii="Calibri" w:eastAsia="Times New Roman" w:hAnsi="Calibri" w:cs="Calibri"/>
                <w:color w:val="000000"/>
                <w:kern w:val="0"/>
                <w:sz w:val="20"/>
                <w:szCs w:val="20"/>
                <w:lang w:val="fr-FR" w:eastAsia="fr-FR"/>
                <w14:ligatures w14:val="none"/>
              </w:rPr>
              <w:t>onset</w:t>
            </w:r>
            <w:proofErr w:type="spellEnd"/>
          </w:p>
        </w:tc>
        <w:tc>
          <w:tcPr>
            <w:tcW w:w="1275" w:type="dxa"/>
            <w:tcBorders>
              <w:top w:val="single" w:sz="8" w:space="0" w:color="000000"/>
              <w:left w:val="single" w:sz="8" w:space="0" w:color="000000"/>
              <w:bottom w:val="single" w:sz="8" w:space="0" w:color="000000"/>
              <w:right w:val="single" w:sz="8" w:space="0" w:color="000000"/>
            </w:tcBorders>
            <w:shd w:val="clear" w:color="auto" w:fill="BFBFBF"/>
            <w:tcMar>
              <w:top w:w="72" w:type="dxa"/>
              <w:left w:w="144" w:type="dxa"/>
              <w:bottom w:w="72" w:type="dxa"/>
              <w:right w:w="144" w:type="dxa"/>
            </w:tcMar>
            <w:hideMark/>
          </w:tcPr>
          <w:p w14:paraId="1B08FB63"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 xml:space="preserve">Distinctive </w:t>
            </w:r>
            <w:proofErr w:type="spellStart"/>
            <w:r w:rsidRPr="00600F83">
              <w:rPr>
                <w:rFonts w:ascii="Calibri" w:eastAsia="Times New Roman" w:hAnsi="Calibri" w:cs="Calibri"/>
                <w:color w:val="000000"/>
                <w:kern w:val="0"/>
                <w:sz w:val="20"/>
                <w:szCs w:val="20"/>
                <w:lang w:val="fr-FR" w:eastAsia="fr-FR"/>
                <w14:ligatures w14:val="none"/>
              </w:rPr>
              <w:t>features</w:t>
            </w:r>
            <w:proofErr w:type="spellEnd"/>
          </w:p>
        </w:tc>
        <w:tc>
          <w:tcPr>
            <w:tcW w:w="1134" w:type="dxa"/>
            <w:tcBorders>
              <w:top w:val="single" w:sz="8" w:space="0" w:color="000000"/>
              <w:left w:val="single" w:sz="8" w:space="0" w:color="000000"/>
              <w:bottom w:val="single" w:sz="8" w:space="0" w:color="000000"/>
              <w:right w:val="single" w:sz="8" w:space="0" w:color="000000"/>
            </w:tcBorders>
            <w:shd w:val="clear" w:color="auto" w:fill="BFBFBF"/>
            <w:tcMar>
              <w:top w:w="72" w:type="dxa"/>
              <w:left w:w="144" w:type="dxa"/>
              <w:bottom w:w="72" w:type="dxa"/>
              <w:right w:w="144" w:type="dxa"/>
            </w:tcMar>
            <w:hideMark/>
          </w:tcPr>
          <w:p w14:paraId="42A0D331" w14:textId="77777777" w:rsidR="00600F83" w:rsidRPr="00600F83" w:rsidRDefault="00600F83" w:rsidP="00600F83">
            <w:pPr>
              <w:jc w:val="center"/>
              <w:rPr>
                <w:rFonts w:ascii="Arial" w:eastAsia="Times New Roman" w:hAnsi="Arial" w:cs="Arial"/>
                <w:kern w:val="0"/>
                <w:sz w:val="36"/>
                <w:szCs w:val="36"/>
                <w:lang w:val="fr-FR" w:eastAsia="fr-FR"/>
                <w14:ligatures w14:val="none"/>
              </w:rPr>
            </w:pPr>
            <w:proofErr w:type="spellStart"/>
            <w:r w:rsidRPr="00600F83">
              <w:rPr>
                <w:rFonts w:ascii="Calibri" w:eastAsia="Times New Roman" w:hAnsi="Calibri" w:cs="Calibri"/>
                <w:color w:val="000000"/>
                <w:kern w:val="0"/>
                <w:sz w:val="20"/>
                <w:szCs w:val="20"/>
                <w:lang w:val="fr-FR" w:eastAsia="fr-FR"/>
                <w14:ligatures w14:val="none"/>
              </w:rPr>
              <w:t>Genetics</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BFBFBF"/>
            <w:tcMar>
              <w:top w:w="72" w:type="dxa"/>
              <w:left w:w="144" w:type="dxa"/>
              <w:bottom w:w="72" w:type="dxa"/>
              <w:right w:w="144" w:type="dxa"/>
            </w:tcMar>
            <w:hideMark/>
          </w:tcPr>
          <w:p w14:paraId="2ED2CA8E"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 xml:space="preserve">Age at </w:t>
            </w:r>
            <w:proofErr w:type="spellStart"/>
            <w:r w:rsidRPr="00600F83">
              <w:rPr>
                <w:rFonts w:ascii="Calibri" w:eastAsia="Times New Roman" w:hAnsi="Calibri" w:cs="Calibri"/>
                <w:color w:val="000000"/>
                <w:kern w:val="0"/>
                <w:sz w:val="20"/>
                <w:szCs w:val="20"/>
                <w:lang w:val="fr-FR" w:eastAsia="fr-FR"/>
                <w14:ligatures w14:val="none"/>
              </w:rPr>
              <w:t>onset</w:t>
            </w:r>
            <w:proofErr w:type="spellEnd"/>
          </w:p>
        </w:tc>
        <w:tc>
          <w:tcPr>
            <w:tcW w:w="1276" w:type="dxa"/>
            <w:tcBorders>
              <w:top w:val="single" w:sz="8" w:space="0" w:color="000000"/>
              <w:left w:val="single" w:sz="8" w:space="0" w:color="000000"/>
              <w:bottom w:val="single" w:sz="8" w:space="0" w:color="000000"/>
              <w:right w:val="single" w:sz="8" w:space="0" w:color="000000"/>
            </w:tcBorders>
            <w:shd w:val="clear" w:color="auto" w:fill="BFBFBF"/>
            <w:tcMar>
              <w:top w:w="72" w:type="dxa"/>
              <w:left w:w="144" w:type="dxa"/>
              <w:bottom w:w="72" w:type="dxa"/>
              <w:right w:w="144" w:type="dxa"/>
            </w:tcMar>
            <w:hideMark/>
          </w:tcPr>
          <w:p w14:paraId="67B17590"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 xml:space="preserve">Distinctive </w:t>
            </w:r>
            <w:proofErr w:type="spellStart"/>
            <w:r w:rsidRPr="00600F83">
              <w:rPr>
                <w:rFonts w:ascii="Calibri" w:eastAsia="Times New Roman" w:hAnsi="Calibri" w:cs="Calibri"/>
                <w:color w:val="000000"/>
                <w:kern w:val="0"/>
                <w:sz w:val="20"/>
                <w:szCs w:val="20"/>
                <w:lang w:val="fr-FR" w:eastAsia="fr-FR"/>
                <w14:ligatures w14:val="none"/>
              </w:rPr>
              <w:t>features</w:t>
            </w:r>
            <w:proofErr w:type="spellEnd"/>
          </w:p>
        </w:tc>
        <w:tc>
          <w:tcPr>
            <w:tcW w:w="1257" w:type="dxa"/>
            <w:tcBorders>
              <w:top w:val="single" w:sz="8" w:space="0" w:color="000000"/>
              <w:left w:val="single" w:sz="8" w:space="0" w:color="000000"/>
              <w:bottom w:val="single" w:sz="8" w:space="0" w:color="000000"/>
              <w:right w:val="single" w:sz="8" w:space="0" w:color="000000"/>
            </w:tcBorders>
            <w:shd w:val="clear" w:color="auto" w:fill="BFBFBF"/>
            <w:tcMar>
              <w:top w:w="72" w:type="dxa"/>
              <w:left w:w="144" w:type="dxa"/>
              <w:bottom w:w="72" w:type="dxa"/>
              <w:right w:w="144" w:type="dxa"/>
            </w:tcMar>
            <w:hideMark/>
          </w:tcPr>
          <w:p w14:paraId="1DF7F632" w14:textId="77777777" w:rsidR="00600F83" w:rsidRPr="00600F83" w:rsidRDefault="00600F83" w:rsidP="00600F83">
            <w:pPr>
              <w:jc w:val="center"/>
              <w:rPr>
                <w:rFonts w:ascii="Arial" w:eastAsia="Times New Roman" w:hAnsi="Arial" w:cs="Arial"/>
                <w:kern w:val="0"/>
                <w:sz w:val="36"/>
                <w:szCs w:val="36"/>
                <w:lang w:val="fr-FR" w:eastAsia="fr-FR"/>
                <w14:ligatures w14:val="none"/>
              </w:rPr>
            </w:pPr>
          </w:p>
        </w:tc>
      </w:tr>
      <w:tr w:rsidR="00600F83" w:rsidRPr="00600F83" w14:paraId="4C30C5E7" w14:textId="77777777" w:rsidTr="00600F83">
        <w:trPr>
          <w:trHeight w:val="1065"/>
          <w:jc w:val="center"/>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802FF38" w14:textId="09F12E08" w:rsidR="00600F83" w:rsidRPr="00600F83" w:rsidRDefault="00600F83" w:rsidP="00600F83">
            <w:pPr>
              <w:jc w:val="center"/>
              <w:rPr>
                <w:rFonts w:ascii="Arial" w:eastAsia="Times New Roman" w:hAnsi="Arial" w:cs="Arial"/>
                <w:kern w:val="0"/>
                <w:sz w:val="36"/>
                <w:szCs w:val="36"/>
                <w:lang w:val="fr-FR" w:eastAsia="fr-FR"/>
                <w14:ligatures w14:val="none"/>
              </w:rPr>
            </w:pPr>
            <w:proofErr w:type="spellStart"/>
            <w:r w:rsidRPr="00600F83">
              <w:rPr>
                <w:rFonts w:ascii="Calibri" w:eastAsia="Times New Roman" w:hAnsi="Calibri" w:cs="Calibri"/>
                <w:color w:val="000000"/>
                <w:kern w:val="0"/>
                <w:sz w:val="20"/>
                <w:szCs w:val="20"/>
                <w:lang w:val="fr-FR" w:eastAsia="fr-FR"/>
                <w14:ligatures w14:val="none"/>
              </w:rPr>
              <w:t>Rudnik-Schoneborn</w:t>
            </w:r>
            <w:proofErr w:type="spellEnd"/>
            <w:r w:rsidRPr="00600F83">
              <w:rPr>
                <w:rFonts w:ascii="Calibri" w:eastAsia="Times New Roman" w:hAnsi="Calibri" w:cs="Calibri"/>
                <w:color w:val="000000"/>
                <w:kern w:val="0"/>
                <w:sz w:val="20"/>
                <w:szCs w:val="20"/>
                <w:lang w:val="fr-FR" w:eastAsia="fr-FR"/>
                <w14:ligatures w14:val="none"/>
              </w:rPr>
              <w:t xml:space="preserve"> et al (2008) </w:t>
            </w:r>
            <w:proofErr w:type="gramStart"/>
            <w:r w:rsidRPr="00600F83">
              <w:rPr>
                <w:rFonts w:ascii="Calibri" w:eastAsia="Times New Roman" w:hAnsi="Calibri" w:cs="Calibri"/>
                <w:color w:val="000000"/>
                <w:kern w:val="0"/>
                <w:sz w:val="20"/>
                <w:szCs w:val="20"/>
                <w:lang w:val="fr-FR" w:eastAsia="fr-FR"/>
                <w14:ligatures w14:val="none"/>
              </w:rPr>
              <w:t>doi:10.1016/j.nmd</w:t>
            </w:r>
            <w:proofErr w:type="gramEnd"/>
            <w:r w:rsidRPr="00600F83">
              <w:rPr>
                <w:rFonts w:ascii="Calibri" w:eastAsia="Times New Roman" w:hAnsi="Calibri" w:cs="Calibri"/>
                <w:color w:val="000000"/>
                <w:kern w:val="0"/>
                <w:sz w:val="20"/>
                <w:szCs w:val="20"/>
                <w:lang w:val="fr-FR" w:eastAsia="fr-FR"/>
                <w14:ligatures w14:val="none"/>
              </w:rPr>
              <w:t>.2008.06.387</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605D26C" w14:textId="047FB0FE"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28</w:t>
            </w:r>
            <w:proofErr w:type="gramStart"/>
            <w:r w:rsidRPr="00600F83">
              <w:rPr>
                <w:rFonts w:ascii="Calibri" w:eastAsia="Times New Roman" w:hAnsi="Calibri" w:cs="Calibri"/>
                <w:color w:val="000000"/>
                <w:kern w:val="0"/>
                <w:sz w:val="20"/>
                <w:szCs w:val="20"/>
                <w:lang w:val="fr-FR" w:eastAsia="fr-FR"/>
                <w14:ligatures w14:val="none"/>
              </w:rPr>
              <w:t>kb;</w:t>
            </w:r>
            <w:proofErr w:type="gramEnd"/>
          </w:p>
          <w:p w14:paraId="68665339"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4QA</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8939151"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3YO</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03AA194"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Cognitive impairment</w:t>
            </w:r>
          </w:p>
          <w:p w14:paraId="34555361"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Weakness predominant in facial and shoulder girdle muscles</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86C74F3" w14:textId="31B5A9B6"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i/>
                <w:iCs/>
                <w:color w:val="000000"/>
                <w:kern w:val="0"/>
                <w:sz w:val="20"/>
                <w:szCs w:val="20"/>
                <w:lang w:val="fr-FR" w:eastAsia="fr-FR"/>
                <w14:ligatures w14:val="none"/>
              </w:rPr>
              <w:t>DYS</w:t>
            </w:r>
          </w:p>
          <w:p w14:paraId="03CF5769"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c.4071+1 G&gt;T)</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4591569"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3YO</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89734D0"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Hypotonia, proximal lower leg weakness, very high CK (7000 UI/L)</w:t>
            </w:r>
          </w:p>
        </w:tc>
        <w:tc>
          <w:tcPr>
            <w:tcW w:w="1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BD1D6F8"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 xml:space="preserve">The father carried the 28kb allele and was asymptomatic. FSHD diagnosis was the first. Very high CK prompted the </w:t>
            </w:r>
            <w:proofErr w:type="gramStart"/>
            <w:r w:rsidRPr="00600F83">
              <w:rPr>
                <w:rFonts w:ascii="Calibri" w:eastAsia="Times New Roman" w:hAnsi="Calibri" w:cs="Calibri"/>
                <w:color w:val="000000"/>
                <w:kern w:val="0"/>
                <w:sz w:val="20"/>
                <w:szCs w:val="20"/>
                <w:lang w:val="en-US" w:eastAsia="fr-FR"/>
                <w14:ligatures w14:val="none"/>
              </w:rPr>
              <w:t>authors  to</w:t>
            </w:r>
            <w:proofErr w:type="gramEnd"/>
            <w:r w:rsidRPr="00600F83">
              <w:rPr>
                <w:rFonts w:ascii="Calibri" w:eastAsia="Times New Roman" w:hAnsi="Calibri" w:cs="Calibri"/>
                <w:color w:val="000000"/>
                <w:kern w:val="0"/>
                <w:sz w:val="20"/>
                <w:szCs w:val="20"/>
                <w:lang w:val="en-US" w:eastAsia="fr-FR"/>
                <w14:ligatures w14:val="none"/>
              </w:rPr>
              <w:t xml:space="preserve"> search for another gene</w:t>
            </w:r>
          </w:p>
        </w:tc>
      </w:tr>
      <w:tr w:rsidR="00600F83" w:rsidRPr="00600F83" w14:paraId="53DA4692" w14:textId="77777777" w:rsidTr="00600F83">
        <w:trPr>
          <w:trHeight w:val="1661"/>
          <w:jc w:val="center"/>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62518A5" w14:textId="213C6FC1" w:rsidR="00600F83" w:rsidRPr="00600F83" w:rsidRDefault="00600F83" w:rsidP="00600F83">
            <w:pPr>
              <w:jc w:val="center"/>
              <w:rPr>
                <w:rFonts w:ascii="Arial" w:eastAsia="Times New Roman" w:hAnsi="Arial" w:cs="Arial"/>
                <w:kern w:val="0"/>
                <w:sz w:val="36"/>
                <w:szCs w:val="36"/>
                <w:lang w:val="fr-FR" w:eastAsia="fr-FR"/>
                <w14:ligatures w14:val="none"/>
              </w:rPr>
            </w:pPr>
            <w:proofErr w:type="spellStart"/>
            <w:r w:rsidRPr="00600F83">
              <w:rPr>
                <w:rFonts w:ascii="Calibri" w:eastAsia="Times New Roman" w:hAnsi="Calibri" w:cs="Calibri"/>
                <w:color w:val="000000"/>
                <w:kern w:val="0"/>
                <w:sz w:val="20"/>
                <w:szCs w:val="20"/>
                <w:lang w:val="fr-FR" w:eastAsia="fr-FR"/>
                <w14:ligatures w14:val="none"/>
              </w:rPr>
              <w:t>Filosto</w:t>
            </w:r>
            <w:proofErr w:type="spellEnd"/>
            <w:r w:rsidRPr="00600F83">
              <w:rPr>
                <w:rFonts w:ascii="Calibri" w:eastAsia="Times New Roman" w:hAnsi="Calibri" w:cs="Calibri"/>
                <w:color w:val="000000"/>
                <w:kern w:val="0"/>
                <w:sz w:val="20"/>
                <w:szCs w:val="20"/>
                <w:lang w:val="fr-FR" w:eastAsia="fr-FR"/>
                <w14:ligatures w14:val="none"/>
              </w:rPr>
              <w:t xml:space="preserve"> et al (2008), </w:t>
            </w:r>
            <w:proofErr w:type="gramStart"/>
            <w:r w:rsidRPr="00600F83">
              <w:rPr>
                <w:rFonts w:ascii="Calibri" w:eastAsia="Times New Roman" w:hAnsi="Calibri" w:cs="Calibri"/>
                <w:color w:val="000000"/>
                <w:kern w:val="0"/>
                <w:sz w:val="20"/>
                <w:szCs w:val="20"/>
                <w:lang w:val="fr-FR" w:eastAsia="fr-FR"/>
                <w14:ligatures w14:val="none"/>
              </w:rPr>
              <w:t>doi:10.1016/j.nmd</w:t>
            </w:r>
            <w:proofErr w:type="gramEnd"/>
            <w:r w:rsidRPr="00600F83">
              <w:rPr>
                <w:rFonts w:ascii="Calibri" w:eastAsia="Times New Roman" w:hAnsi="Calibri" w:cs="Calibri"/>
                <w:color w:val="000000"/>
                <w:kern w:val="0"/>
                <w:sz w:val="20"/>
                <w:szCs w:val="20"/>
                <w:lang w:val="fr-FR" w:eastAsia="fr-FR"/>
                <w14:ligatures w14:val="none"/>
              </w:rPr>
              <w:t>.2007.12.005</w:t>
            </w:r>
          </w:p>
          <w:p w14:paraId="582F30BB" w14:textId="26980147" w:rsidR="00600F83" w:rsidRPr="00600F83" w:rsidRDefault="00600F83" w:rsidP="00600F83">
            <w:pPr>
              <w:jc w:val="center"/>
              <w:rPr>
                <w:rFonts w:ascii="Arial" w:eastAsia="Times New Roman" w:hAnsi="Arial" w:cs="Arial"/>
                <w:kern w:val="0"/>
                <w:sz w:val="36"/>
                <w:szCs w:val="36"/>
                <w:lang w:val="fr-FR" w:eastAsia="fr-FR"/>
                <w14:ligatures w14:val="none"/>
              </w:rPr>
            </w:pP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56D5804" w14:textId="3075C32E"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25</w:t>
            </w:r>
            <w:proofErr w:type="gramStart"/>
            <w:r w:rsidRPr="00600F83">
              <w:rPr>
                <w:rFonts w:ascii="Calibri" w:eastAsia="Times New Roman" w:hAnsi="Calibri" w:cs="Calibri"/>
                <w:color w:val="000000"/>
                <w:kern w:val="0"/>
                <w:sz w:val="20"/>
                <w:szCs w:val="20"/>
                <w:lang w:val="fr-FR" w:eastAsia="fr-FR"/>
                <w14:ligatures w14:val="none"/>
              </w:rPr>
              <w:t>kb;</w:t>
            </w:r>
            <w:proofErr w:type="gramEnd"/>
          </w:p>
          <w:p w14:paraId="6ED66260" w14:textId="30CD9301"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4</w:t>
            </w:r>
            <w:proofErr w:type="gramStart"/>
            <w:r w:rsidRPr="00600F83">
              <w:rPr>
                <w:rFonts w:ascii="Calibri" w:eastAsia="Times New Roman" w:hAnsi="Calibri" w:cs="Calibri"/>
                <w:color w:val="000000"/>
                <w:kern w:val="0"/>
                <w:sz w:val="20"/>
                <w:szCs w:val="20"/>
                <w:lang w:val="fr-FR" w:eastAsia="fr-FR"/>
                <w14:ligatures w14:val="none"/>
              </w:rPr>
              <w:t>QA;</w:t>
            </w:r>
            <w:proofErr w:type="gramEnd"/>
          </w:p>
          <w:p w14:paraId="3188DD4F" w14:textId="77777777" w:rsidR="00600F83" w:rsidRPr="00600F83" w:rsidRDefault="00600F83" w:rsidP="00600F83">
            <w:pPr>
              <w:jc w:val="center"/>
              <w:rPr>
                <w:rFonts w:ascii="Arial" w:eastAsia="Times New Roman" w:hAnsi="Arial" w:cs="Arial"/>
                <w:kern w:val="0"/>
                <w:sz w:val="36"/>
                <w:szCs w:val="36"/>
                <w:lang w:val="fr-FR" w:eastAsia="fr-FR"/>
                <w14:ligatures w14:val="none"/>
              </w:rPr>
            </w:pPr>
            <w:proofErr w:type="gramStart"/>
            <w:r w:rsidRPr="00600F83">
              <w:rPr>
                <w:rFonts w:ascii="Calibri" w:eastAsia="Times New Roman" w:hAnsi="Calibri" w:cs="Calibri"/>
                <w:color w:val="000000"/>
                <w:kern w:val="0"/>
                <w:sz w:val="20"/>
                <w:szCs w:val="20"/>
                <w:lang w:val="fr-FR" w:eastAsia="fr-FR"/>
                <w14:ligatures w14:val="none"/>
              </w:rPr>
              <w:t>de</w:t>
            </w:r>
            <w:proofErr w:type="gramEnd"/>
            <w:r w:rsidRPr="00600F83">
              <w:rPr>
                <w:rFonts w:ascii="Calibri" w:eastAsia="Times New Roman" w:hAnsi="Calibri" w:cs="Calibri"/>
                <w:color w:val="000000"/>
                <w:kern w:val="0"/>
                <w:sz w:val="20"/>
                <w:szCs w:val="20"/>
                <w:lang w:val="fr-FR" w:eastAsia="fr-FR"/>
                <w14:ligatures w14:val="none"/>
              </w:rPr>
              <w:t xml:space="preserve"> novo</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A9EF0D8"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34YO</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E8A83CE"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 xml:space="preserve">Asymmetric shoulder girdle </w:t>
            </w:r>
            <w:proofErr w:type="gramStart"/>
            <w:r w:rsidRPr="00600F83">
              <w:rPr>
                <w:rFonts w:ascii="Calibri" w:eastAsia="Times New Roman" w:hAnsi="Calibri" w:cs="Calibri"/>
                <w:color w:val="000000"/>
                <w:kern w:val="0"/>
                <w:sz w:val="20"/>
                <w:szCs w:val="20"/>
                <w:lang w:val="en-US" w:eastAsia="fr-FR"/>
                <w14:ligatures w14:val="none"/>
              </w:rPr>
              <w:t>weakness,  asymmetric</w:t>
            </w:r>
            <w:proofErr w:type="gramEnd"/>
            <w:r w:rsidRPr="00600F83">
              <w:rPr>
                <w:rFonts w:ascii="Calibri" w:eastAsia="Times New Roman" w:hAnsi="Calibri" w:cs="Calibri"/>
                <w:color w:val="000000"/>
                <w:kern w:val="0"/>
                <w:sz w:val="20"/>
                <w:szCs w:val="20"/>
                <w:lang w:val="en-US" w:eastAsia="fr-FR"/>
                <w14:ligatures w14:val="none"/>
              </w:rPr>
              <w:t xml:space="preserve"> weakness of </w:t>
            </w:r>
            <w:r w:rsidRPr="00600F83">
              <w:rPr>
                <w:rFonts w:ascii="Calibri" w:eastAsia="Times New Roman" w:hAnsi="Calibri" w:cs="Calibri"/>
                <w:i/>
                <w:iCs/>
                <w:color w:val="000000"/>
                <w:kern w:val="0"/>
                <w:sz w:val="20"/>
                <w:szCs w:val="20"/>
                <w:lang w:val="en-US" w:eastAsia="fr-FR"/>
                <w14:ligatures w14:val="none"/>
              </w:rPr>
              <w:t xml:space="preserve">tibialis anterior , </w:t>
            </w:r>
            <w:proofErr w:type="spellStart"/>
            <w:r w:rsidRPr="00600F83">
              <w:rPr>
                <w:rFonts w:ascii="Calibri" w:eastAsia="Times New Roman" w:hAnsi="Calibri" w:cs="Calibri"/>
                <w:color w:val="000000"/>
                <w:kern w:val="0"/>
                <w:sz w:val="20"/>
                <w:szCs w:val="20"/>
                <w:lang w:val="en-US" w:eastAsia="fr-FR"/>
                <w14:ligatures w14:val="none"/>
              </w:rPr>
              <w:t>hyperlordosis</w:t>
            </w:r>
            <w:proofErr w:type="spellEnd"/>
            <w:r w:rsidRPr="00600F83">
              <w:rPr>
                <w:rFonts w:ascii="Calibri" w:eastAsia="Times New Roman" w:hAnsi="Calibri" w:cs="Calibri"/>
                <w:color w:val="000000"/>
                <w:kern w:val="0"/>
                <w:sz w:val="20"/>
                <w:szCs w:val="20"/>
                <w:lang w:val="en-US" w:eastAsia="fr-FR"/>
                <w14:ligatures w14:val="none"/>
              </w:rPr>
              <w:t>, facial weakness</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2EF60E8" w14:textId="77777777" w:rsidR="00600F83" w:rsidRPr="00600F83" w:rsidRDefault="00600F83" w:rsidP="00600F83">
            <w:pPr>
              <w:jc w:val="center"/>
              <w:rPr>
                <w:rFonts w:ascii="Arial" w:eastAsia="Times New Roman" w:hAnsi="Arial" w:cs="Arial"/>
                <w:kern w:val="0"/>
                <w:sz w:val="36"/>
                <w:szCs w:val="36"/>
                <w:lang w:val="fr-FR" w:eastAsia="fr-FR"/>
                <w14:ligatures w14:val="none"/>
              </w:rPr>
            </w:pPr>
            <w:proofErr w:type="gramStart"/>
            <w:r w:rsidRPr="00600F83">
              <w:rPr>
                <w:rFonts w:ascii="Calibri" w:eastAsia="Times New Roman" w:hAnsi="Calibri" w:cs="Calibri"/>
                <w:i/>
                <w:iCs/>
                <w:color w:val="000000"/>
                <w:kern w:val="0"/>
                <w:sz w:val="20"/>
                <w:szCs w:val="20"/>
                <w:lang w:val="fr-FR" w:eastAsia="fr-FR"/>
                <w14:ligatures w14:val="none"/>
              </w:rPr>
              <w:t>mt</w:t>
            </w:r>
            <w:proofErr w:type="gramEnd"/>
            <w:r w:rsidRPr="00600F83">
              <w:rPr>
                <w:rFonts w:ascii="Calibri" w:eastAsia="Times New Roman" w:hAnsi="Calibri" w:cs="Calibri"/>
                <w:i/>
                <w:iCs/>
                <w:color w:val="000000"/>
                <w:kern w:val="0"/>
                <w:sz w:val="20"/>
                <w:szCs w:val="20"/>
                <w:lang w:val="fr-FR" w:eastAsia="fr-FR"/>
                <w14:ligatures w14:val="none"/>
              </w:rPr>
              <w:t>-</w:t>
            </w:r>
            <w:proofErr w:type="spellStart"/>
            <w:r w:rsidRPr="00600F83">
              <w:rPr>
                <w:rFonts w:ascii="Calibri" w:eastAsia="Times New Roman" w:hAnsi="Calibri" w:cs="Calibri"/>
                <w:i/>
                <w:iCs/>
                <w:color w:val="000000"/>
                <w:kern w:val="0"/>
                <w:sz w:val="20"/>
                <w:szCs w:val="20"/>
                <w:lang w:val="fr-FR" w:eastAsia="fr-FR"/>
                <w14:ligatures w14:val="none"/>
              </w:rPr>
              <w:t>tRNA</w:t>
            </w:r>
            <w:proofErr w:type="spellEnd"/>
            <w:r w:rsidRPr="00600F83">
              <w:rPr>
                <w:rFonts w:ascii="Calibri" w:eastAsia="Times New Roman" w:hAnsi="Calibri" w:cs="Calibri"/>
                <w:i/>
                <w:iCs/>
                <w:color w:val="000000"/>
                <w:kern w:val="0"/>
                <w:sz w:val="20"/>
                <w:szCs w:val="20"/>
                <w:lang w:val="fr-FR" w:eastAsia="fr-FR"/>
                <w14:ligatures w14:val="none"/>
              </w:rPr>
              <w:t xml:space="preserve"> Leu (CUN)</w:t>
            </w:r>
          </w:p>
          <w:p w14:paraId="446593D9"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T12313C</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7E5D76F"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NA</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7866A82"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 xml:space="preserve">Muscle biopsy </w:t>
            </w:r>
            <w:proofErr w:type="gramStart"/>
            <w:r w:rsidRPr="00600F83">
              <w:rPr>
                <w:rFonts w:ascii="Calibri" w:eastAsia="Times New Roman" w:hAnsi="Calibri" w:cs="Calibri"/>
                <w:color w:val="000000"/>
                <w:kern w:val="0"/>
                <w:sz w:val="20"/>
                <w:szCs w:val="20"/>
                <w:lang w:val="en-US" w:eastAsia="fr-FR"/>
                <w14:ligatures w14:val="none"/>
              </w:rPr>
              <w:t>showed  numerous</w:t>
            </w:r>
            <w:proofErr w:type="gramEnd"/>
            <w:r w:rsidRPr="00600F83">
              <w:rPr>
                <w:rFonts w:ascii="Calibri" w:eastAsia="Times New Roman" w:hAnsi="Calibri" w:cs="Calibri"/>
                <w:color w:val="000000"/>
                <w:kern w:val="0"/>
                <w:sz w:val="20"/>
                <w:szCs w:val="20"/>
                <w:lang w:val="en-US" w:eastAsia="fr-FR"/>
                <w14:ligatures w14:val="none"/>
              </w:rPr>
              <w:t xml:space="preserve"> ragged red fibers and cytochrome C </w:t>
            </w:r>
            <w:proofErr w:type="spellStart"/>
            <w:r w:rsidRPr="00600F83">
              <w:rPr>
                <w:rFonts w:ascii="Calibri" w:eastAsia="Times New Roman" w:hAnsi="Calibri" w:cs="Calibri"/>
                <w:color w:val="000000"/>
                <w:kern w:val="0"/>
                <w:sz w:val="20"/>
                <w:szCs w:val="20"/>
                <w:lang w:val="en-US" w:eastAsia="fr-FR"/>
                <w14:ligatures w14:val="none"/>
              </w:rPr>
              <w:t>oxydase</w:t>
            </w:r>
            <w:proofErr w:type="spellEnd"/>
            <w:r w:rsidRPr="00600F83">
              <w:rPr>
                <w:rFonts w:ascii="Calibri" w:eastAsia="Times New Roman" w:hAnsi="Calibri" w:cs="Calibri"/>
                <w:color w:val="000000"/>
                <w:kern w:val="0"/>
                <w:sz w:val="20"/>
                <w:szCs w:val="20"/>
                <w:lang w:val="en-US" w:eastAsia="fr-FR"/>
                <w14:ligatures w14:val="none"/>
              </w:rPr>
              <w:t xml:space="preserve"> negative fibers</w:t>
            </w:r>
          </w:p>
        </w:tc>
        <w:tc>
          <w:tcPr>
            <w:tcW w:w="1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AB0C503" w14:textId="598D584A"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This patient presented with no atypical features.</w:t>
            </w:r>
          </w:p>
          <w:p w14:paraId="0A82B805" w14:textId="3BDD126C"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en-US" w:eastAsia="fr-FR"/>
                <w14:ligatures w14:val="none"/>
              </w:rPr>
              <w:t xml:space="preserve">Fatigue and bilateral </w:t>
            </w:r>
            <w:proofErr w:type="gramStart"/>
            <w:r w:rsidRPr="00600F83">
              <w:rPr>
                <w:rFonts w:ascii="Calibri" w:eastAsia="Times New Roman" w:hAnsi="Calibri" w:cs="Calibri"/>
                <w:color w:val="000000"/>
                <w:kern w:val="0"/>
                <w:sz w:val="20"/>
                <w:szCs w:val="20"/>
                <w:lang w:val="en-US" w:eastAsia="fr-FR"/>
                <w14:ligatures w14:val="none"/>
              </w:rPr>
              <w:t>deafness  are</w:t>
            </w:r>
            <w:proofErr w:type="gramEnd"/>
            <w:r w:rsidRPr="00600F83">
              <w:rPr>
                <w:rFonts w:ascii="Calibri" w:eastAsia="Times New Roman" w:hAnsi="Calibri" w:cs="Calibri"/>
                <w:color w:val="000000"/>
                <w:kern w:val="0"/>
                <w:sz w:val="20"/>
                <w:szCs w:val="20"/>
                <w:lang w:val="en-US" w:eastAsia="fr-FR"/>
                <w14:ligatures w14:val="none"/>
              </w:rPr>
              <w:t xml:space="preserve"> also seen in FSHD. FSHD diagnosis was the first. </w:t>
            </w:r>
            <w:r w:rsidRPr="00600F83">
              <w:rPr>
                <w:rFonts w:ascii="Calibri" w:eastAsia="Times New Roman" w:hAnsi="Calibri" w:cs="Calibri"/>
                <w:color w:val="000000"/>
                <w:kern w:val="0"/>
                <w:sz w:val="20"/>
                <w:szCs w:val="20"/>
                <w:lang w:val="fr-FR" w:eastAsia="fr-FR"/>
                <w14:ligatures w14:val="none"/>
              </w:rPr>
              <w:t xml:space="preserve">Muscle </w:t>
            </w:r>
            <w:proofErr w:type="spellStart"/>
            <w:r w:rsidRPr="00600F83">
              <w:rPr>
                <w:rFonts w:ascii="Calibri" w:eastAsia="Times New Roman" w:hAnsi="Calibri" w:cs="Calibri"/>
                <w:color w:val="000000"/>
                <w:kern w:val="0"/>
                <w:sz w:val="20"/>
                <w:szCs w:val="20"/>
                <w:lang w:val="fr-FR" w:eastAsia="fr-FR"/>
                <w14:ligatures w14:val="none"/>
              </w:rPr>
              <w:t>biopsy</w:t>
            </w:r>
            <w:proofErr w:type="spellEnd"/>
            <w:r w:rsidRPr="00600F83">
              <w:rPr>
                <w:rFonts w:ascii="Calibri" w:eastAsia="Times New Roman" w:hAnsi="Calibri" w:cs="Calibri"/>
                <w:color w:val="000000"/>
                <w:kern w:val="0"/>
                <w:sz w:val="20"/>
                <w:szCs w:val="20"/>
                <w:lang w:val="fr-FR" w:eastAsia="fr-FR"/>
                <w14:ligatures w14:val="none"/>
              </w:rPr>
              <w:t xml:space="preserve"> </w:t>
            </w:r>
            <w:proofErr w:type="spellStart"/>
            <w:r w:rsidRPr="00600F83">
              <w:rPr>
                <w:rFonts w:ascii="Calibri" w:eastAsia="Times New Roman" w:hAnsi="Calibri" w:cs="Calibri"/>
                <w:color w:val="000000"/>
                <w:kern w:val="0"/>
                <w:sz w:val="20"/>
                <w:szCs w:val="20"/>
                <w:lang w:val="fr-FR" w:eastAsia="fr-FR"/>
                <w14:ligatures w14:val="none"/>
              </w:rPr>
              <w:t>unusual</w:t>
            </w:r>
            <w:proofErr w:type="spellEnd"/>
            <w:r w:rsidRPr="00600F83">
              <w:rPr>
                <w:rFonts w:ascii="Calibri" w:eastAsia="Times New Roman" w:hAnsi="Calibri" w:cs="Calibri"/>
                <w:color w:val="000000"/>
                <w:kern w:val="0"/>
                <w:sz w:val="20"/>
                <w:szCs w:val="20"/>
                <w:lang w:val="fr-FR" w:eastAsia="fr-FR"/>
                <w14:ligatures w14:val="none"/>
              </w:rPr>
              <w:t xml:space="preserve"> </w:t>
            </w:r>
            <w:proofErr w:type="spellStart"/>
            <w:r w:rsidRPr="00600F83">
              <w:rPr>
                <w:rFonts w:ascii="Calibri" w:eastAsia="Times New Roman" w:hAnsi="Calibri" w:cs="Calibri"/>
                <w:color w:val="000000"/>
                <w:kern w:val="0"/>
                <w:sz w:val="20"/>
                <w:szCs w:val="20"/>
                <w:lang w:val="fr-FR" w:eastAsia="fr-FR"/>
                <w14:ligatures w14:val="none"/>
              </w:rPr>
              <w:t>features</w:t>
            </w:r>
            <w:proofErr w:type="spellEnd"/>
            <w:r w:rsidRPr="00600F83">
              <w:rPr>
                <w:rFonts w:ascii="Calibri" w:eastAsia="Times New Roman" w:hAnsi="Calibri" w:cs="Calibri"/>
                <w:color w:val="000000"/>
                <w:kern w:val="0"/>
                <w:sz w:val="20"/>
                <w:szCs w:val="20"/>
                <w:lang w:val="fr-FR" w:eastAsia="fr-FR"/>
                <w14:ligatures w14:val="none"/>
              </w:rPr>
              <w:t xml:space="preserve"> </w:t>
            </w:r>
            <w:proofErr w:type="spellStart"/>
            <w:r w:rsidRPr="00600F83">
              <w:rPr>
                <w:rFonts w:ascii="Calibri" w:eastAsia="Times New Roman" w:hAnsi="Calibri" w:cs="Calibri"/>
                <w:color w:val="000000"/>
                <w:kern w:val="0"/>
                <w:sz w:val="20"/>
                <w:szCs w:val="20"/>
                <w:lang w:val="fr-FR" w:eastAsia="fr-FR"/>
                <w14:ligatures w14:val="none"/>
              </w:rPr>
              <w:t>suggest</w:t>
            </w:r>
            <w:proofErr w:type="spellEnd"/>
            <w:r w:rsidRPr="00600F83">
              <w:rPr>
                <w:rFonts w:ascii="Calibri" w:eastAsia="Times New Roman" w:hAnsi="Calibri" w:cs="Calibri"/>
                <w:color w:val="000000"/>
                <w:kern w:val="0"/>
                <w:sz w:val="20"/>
                <w:szCs w:val="20"/>
                <w:lang w:val="fr-FR" w:eastAsia="fr-FR"/>
                <w14:ligatures w14:val="none"/>
              </w:rPr>
              <w:t xml:space="preserve"> the coexistence of 2 </w:t>
            </w:r>
            <w:proofErr w:type="spellStart"/>
            <w:r w:rsidRPr="00600F83">
              <w:rPr>
                <w:rFonts w:ascii="Calibri" w:eastAsia="Times New Roman" w:hAnsi="Calibri" w:cs="Calibri"/>
                <w:color w:val="000000"/>
                <w:kern w:val="0"/>
                <w:sz w:val="20"/>
                <w:szCs w:val="20"/>
                <w:lang w:val="fr-FR" w:eastAsia="fr-FR"/>
                <w14:ligatures w14:val="none"/>
              </w:rPr>
              <w:t>diseases</w:t>
            </w:r>
            <w:proofErr w:type="spellEnd"/>
          </w:p>
        </w:tc>
      </w:tr>
      <w:tr w:rsidR="00600F83" w:rsidRPr="00600F83" w14:paraId="29DB3149" w14:textId="77777777" w:rsidTr="00600F83">
        <w:trPr>
          <w:trHeight w:val="1337"/>
          <w:jc w:val="center"/>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7D23610" w14:textId="1E81014D"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 xml:space="preserve">Ricci et al (2012), </w:t>
            </w:r>
            <w:proofErr w:type="gramStart"/>
            <w:r w:rsidRPr="00600F83">
              <w:rPr>
                <w:rFonts w:ascii="Calibri" w:eastAsia="Times New Roman" w:hAnsi="Calibri" w:cs="Calibri"/>
                <w:color w:val="000000"/>
                <w:kern w:val="0"/>
                <w:sz w:val="20"/>
                <w:szCs w:val="20"/>
                <w:lang w:val="fr-FR" w:eastAsia="fr-FR"/>
                <w14:ligatures w14:val="none"/>
              </w:rPr>
              <w:t>doi:10.1016/j.nmd</w:t>
            </w:r>
            <w:proofErr w:type="gramEnd"/>
            <w:r w:rsidRPr="00600F83">
              <w:rPr>
                <w:rFonts w:ascii="Calibri" w:eastAsia="Times New Roman" w:hAnsi="Calibri" w:cs="Calibri"/>
                <w:color w:val="000000"/>
                <w:kern w:val="0"/>
                <w:sz w:val="20"/>
                <w:szCs w:val="20"/>
                <w:lang w:val="fr-FR" w:eastAsia="fr-FR"/>
                <w14:ligatures w14:val="none"/>
              </w:rPr>
              <w:t>.2011.12.001</w:t>
            </w:r>
          </w:p>
          <w:p w14:paraId="5670FAA6" w14:textId="561BA875" w:rsidR="00600F83" w:rsidRPr="00600F83" w:rsidRDefault="00600F83" w:rsidP="00600F83">
            <w:pPr>
              <w:jc w:val="center"/>
              <w:rPr>
                <w:rFonts w:ascii="Arial" w:eastAsia="Times New Roman" w:hAnsi="Arial" w:cs="Arial"/>
                <w:kern w:val="0"/>
                <w:sz w:val="36"/>
                <w:szCs w:val="36"/>
                <w:lang w:val="fr-FR" w:eastAsia="fr-FR"/>
                <w14:ligatures w14:val="none"/>
              </w:rPr>
            </w:pP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74C8F71"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35</w:t>
            </w:r>
            <w:proofErr w:type="gramStart"/>
            <w:r w:rsidRPr="00600F83">
              <w:rPr>
                <w:rFonts w:ascii="Calibri" w:eastAsia="Times New Roman" w:hAnsi="Calibri" w:cs="Calibri"/>
                <w:color w:val="000000"/>
                <w:kern w:val="0"/>
                <w:sz w:val="20"/>
                <w:szCs w:val="20"/>
                <w:lang w:val="fr-FR" w:eastAsia="fr-FR"/>
                <w14:ligatures w14:val="none"/>
              </w:rPr>
              <w:t>kb;</w:t>
            </w:r>
            <w:proofErr w:type="gramEnd"/>
          </w:p>
          <w:p w14:paraId="5F27B36C"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4QA161</w:t>
            </w:r>
          </w:p>
          <w:p w14:paraId="111B1A1E" w14:textId="7E1A8743" w:rsidR="00600F83" w:rsidRPr="00600F83" w:rsidRDefault="00600F83" w:rsidP="00600F83">
            <w:pPr>
              <w:jc w:val="center"/>
              <w:rPr>
                <w:rFonts w:ascii="Arial" w:eastAsia="Times New Roman" w:hAnsi="Arial" w:cs="Arial"/>
                <w:kern w:val="0"/>
                <w:sz w:val="36"/>
                <w:szCs w:val="36"/>
                <w:lang w:val="fr-FR" w:eastAsia="fr-FR"/>
                <w14:ligatures w14:val="none"/>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7C5A93E"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45YO</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4FAA024" w14:textId="77777777" w:rsidR="00600F83" w:rsidRPr="00600F83" w:rsidRDefault="00600F83" w:rsidP="00600F83">
            <w:pPr>
              <w:jc w:val="center"/>
              <w:rPr>
                <w:rFonts w:ascii="Arial" w:eastAsia="Times New Roman" w:hAnsi="Arial" w:cs="Arial"/>
                <w:kern w:val="0"/>
                <w:sz w:val="36"/>
                <w:szCs w:val="36"/>
                <w:lang w:val="fr-FR" w:eastAsia="fr-FR"/>
                <w14:ligatures w14:val="none"/>
              </w:rPr>
            </w:pPr>
            <w:proofErr w:type="spellStart"/>
            <w:r w:rsidRPr="00600F83">
              <w:rPr>
                <w:rFonts w:ascii="Calibri" w:eastAsia="Times New Roman" w:hAnsi="Calibri" w:cs="Calibri"/>
                <w:color w:val="000000"/>
                <w:kern w:val="0"/>
                <w:sz w:val="20"/>
                <w:szCs w:val="20"/>
                <w:lang w:val="fr-FR" w:eastAsia="fr-FR"/>
                <w14:ligatures w14:val="none"/>
              </w:rPr>
              <w:t>Predominant</w:t>
            </w:r>
            <w:proofErr w:type="spellEnd"/>
            <w:r w:rsidRPr="00600F83">
              <w:rPr>
                <w:rFonts w:ascii="Calibri" w:eastAsia="Times New Roman" w:hAnsi="Calibri" w:cs="Calibri"/>
                <w:color w:val="000000"/>
                <w:kern w:val="0"/>
                <w:sz w:val="20"/>
                <w:szCs w:val="20"/>
                <w:lang w:val="fr-FR" w:eastAsia="fr-FR"/>
                <w14:ligatures w14:val="none"/>
              </w:rPr>
              <w:t xml:space="preserve"> </w:t>
            </w:r>
            <w:proofErr w:type="spellStart"/>
            <w:r w:rsidRPr="00600F83">
              <w:rPr>
                <w:rFonts w:ascii="Calibri" w:eastAsia="Times New Roman" w:hAnsi="Calibri" w:cs="Calibri"/>
                <w:color w:val="000000"/>
                <w:kern w:val="0"/>
                <w:sz w:val="20"/>
                <w:szCs w:val="20"/>
                <w:lang w:val="fr-FR" w:eastAsia="fr-FR"/>
                <w14:ligatures w14:val="none"/>
              </w:rPr>
              <w:t>scapular</w:t>
            </w:r>
            <w:proofErr w:type="spellEnd"/>
            <w:r w:rsidRPr="00600F83">
              <w:rPr>
                <w:rFonts w:ascii="Calibri" w:eastAsia="Times New Roman" w:hAnsi="Calibri" w:cs="Calibri"/>
                <w:color w:val="000000"/>
                <w:kern w:val="0"/>
                <w:sz w:val="20"/>
                <w:szCs w:val="20"/>
                <w:lang w:val="fr-FR" w:eastAsia="fr-FR"/>
                <w14:ligatures w14:val="none"/>
              </w:rPr>
              <w:t xml:space="preserve"> </w:t>
            </w:r>
            <w:proofErr w:type="spellStart"/>
            <w:r w:rsidRPr="00600F83">
              <w:rPr>
                <w:rFonts w:ascii="Calibri" w:eastAsia="Times New Roman" w:hAnsi="Calibri" w:cs="Calibri"/>
                <w:color w:val="000000"/>
                <w:kern w:val="0"/>
                <w:sz w:val="20"/>
                <w:szCs w:val="20"/>
                <w:lang w:val="fr-FR" w:eastAsia="fr-FR"/>
                <w14:ligatures w14:val="none"/>
              </w:rPr>
              <w:t>winging</w:t>
            </w:r>
            <w:proofErr w:type="spellEnd"/>
            <w:r w:rsidRPr="00600F83">
              <w:rPr>
                <w:rFonts w:ascii="Calibri" w:eastAsia="Times New Roman" w:hAnsi="Calibri" w:cs="Calibri"/>
                <w:color w:val="000000"/>
                <w:kern w:val="0"/>
                <w:sz w:val="20"/>
                <w:szCs w:val="20"/>
                <w:lang w:val="fr-FR" w:eastAsia="fr-FR"/>
                <w14:ligatures w14:val="none"/>
              </w:rPr>
              <w:t xml:space="preserve">, </w:t>
            </w:r>
            <w:proofErr w:type="spellStart"/>
            <w:r w:rsidRPr="00600F83">
              <w:rPr>
                <w:rFonts w:ascii="Calibri" w:eastAsia="Times New Roman" w:hAnsi="Calibri" w:cs="Calibri"/>
                <w:color w:val="000000"/>
                <w:kern w:val="0"/>
                <w:sz w:val="20"/>
                <w:szCs w:val="20"/>
                <w:lang w:val="fr-FR" w:eastAsia="fr-FR"/>
                <w14:ligatures w14:val="none"/>
              </w:rPr>
              <w:t>hyperlordosis</w:t>
            </w:r>
            <w:proofErr w:type="spellEnd"/>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DDE5F25"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i/>
                <w:iCs/>
                <w:color w:val="000000"/>
                <w:kern w:val="0"/>
                <w:sz w:val="20"/>
                <w:szCs w:val="20"/>
                <w:lang w:val="fr-FR" w:eastAsia="fr-FR"/>
                <w14:ligatures w14:val="none"/>
              </w:rPr>
              <w:t>CAV3</w:t>
            </w:r>
          </w:p>
          <w:p w14:paraId="46F4CEA8"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T78M</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8A8D00F"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53YO</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F429ECC"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Rippling phenomenon, muscle biopsy with low CAV3p immunostaining</w:t>
            </w:r>
          </w:p>
        </w:tc>
        <w:tc>
          <w:tcPr>
            <w:tcW w:w="1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9D2DFA8"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en-US" w:eastAsia="fr-FR"/>
                <w14:ligatures w14:val="none"/>
              </w:rPr>
              <w:t xml:space="preserve">The FSHD phenotype appeared earlier in life and oriented the diagnosis. </w:t>
            </w:r>
            <w:proofErr w:type="spellStart"/>
            <w:r w:rsidRPr="00600F83">
              <w:rPr>
                <w:rFonts w:ascii="Calibri" w:eastAsia="Times New Roman" w:hAnsi="Calibri" w:cs="Calibri"/>
                <w:color w:val="000000"/>
                <w:kern w:val="0"/>
                <w:sz w:val="20"/>
                <w:szCs w:val="20"/>
                <w:lang w:val="fr-FR" w:eastAsia="fr-FR"/>
                <w14:ligatures w14:val="none"/>
              </w:rPr>
              <w:t>Rippling</w:t>
            </w:r>
            <w:proofErr w:type="spellEnd"/>
            <w:r w:rsidRPr="00600F83">
              <w:rPr>
                <w:rFonts w:ascii="Calibri" w:eastAsia="Times New Roman" w:hAnsi="Calibri" w:cs="Calibri"/>
                <w:color w:val="000000"/>
                <w:kern w:val="0"/>
                <w:sz w:val="20"/>
                <w:szCs w:val="20"/>
                <w:lang w:val="fr-FR" w:eastAsia="fr-FR"/>
                <w14:ligatures w14:val="none"/>
              </w:rPr>
              <w:t xml:space="preserve"> </w:t>
            </w:r>
            <w:proofErr w:type="spellStart"/>
            <w:r w:rsidRPr="00600F83">
              <w:rPr>
                <w:rFonts w:ascii="Calibri" w:eastAsia="Times New Roman" w:hAnsi="Calibri" w:cs="Calibri"/>
                <w:color w:val="000000"/>
                <w:kern w:val="0"/>
                <w:sz w:val="20"/>
                <w:szCs w:val="20"/>
                <w:lang w:val="fr-FR" w:eastAsia="fr-FR"/>
                <w14:ligatures w14:val="none"/>
              </w:rPr>
              <w:t>phenomenon</w:t>
            </w:r>
            <w:proofErr w:type="spellEnd"/>
            <w:r w:rsidRPr="00600F83">
              <w:rPr>
                <w:rFonts w:ascii="Calibri" w:eastAsia="Times New Roman" w:hAnsi="Calibri" w:cs="Calibri"/>
                <w:color w:val="000000"/>
                <w:kern w:val="0"/>
                <w:sz w:val="20"/>
                <w:szCs w:val="20"/>
                <w:lang w:val="fr-FR" w:eastAsia="fr-FR"/>
                <w14:ligatures w14:val="none"/>
              </w:rPr>
              <w:t xml:space="preserve"> </w:t>
            </w:r>
            <w:proofErr w:type="spellStart"/>
            <w:r w:rsidRPr="00600F83">
              <w:rPr>
                <w:rFonts w:ascii="Calibri" w:eastAsia="Times New Roman" w:hAnsi="Calibri" w:cs="Calibri"/>
                <w:color w:val="000000"/>
                <w:kern w:val="0"/>
                <w:sz w:val="20"/>
                <w:szCs w:val="20"/>
                <w:lang w:val="fr-FR" w:eastAsia="fr-FR"/>
                <w14:ligatures w14:val="none"/>
              </w:rPr>
              <w:lastRenderedPageBreak/>
              <w:t>suggested</w:t>
            </w:r>
            <w:proofErr w:type="spellEnd"/>
            <w:r w:rsidRPr="00600F83">
              <w:rPr>
                <w:rFonts w:ascii="Calibri" w:eastAsia="Times New Roman" w:hAnsi="Calibri" w:cs="Calibri"/>
                <w:color w:val="000000"/>
                <w:kern w:val="0"/>
                <w:sz w:val="20"/>
                <w:szCs w:val="20"/>
                <w:lang w:val="fr-FR" w:eastAsia="fr-FR"/>
                <w14:ligatures w14:val="none"/>
              </w:rPr>
              <w:t xml:space="preserve"> the coexistence </w:t>
            </w:r>
            <w:proofErr w:type="gramStart"/>
            <w:r w:rsidRPr="00600F83">
              <w:rPr>
                <w:rFonts w:ascii="Calibri" w:eastAsia="Times New Roman" w:hAnsi="Calibri" w:cs="Calibri"/>
                <w:color w:val="000000"/>
                <w:kern w:val="0"/>
                <w:sz w:val="20"/>
                <w:szCs w:val="20"/>
                <w:lang w:val="fr-FR" w:eastAsia="fr-FR"/>
                <w14:ligatures w14:val="none"/>
              </w:rPr>
              <w:t xml:space="preserve">of  </w:t>
            </w:r>
            <w:proofErr w:type="spellStart"/>
            <w:r w:rsidRPr="00600F83">
              <w:rPr>
                <w:rFonts w:ascii="Calibri" w:eastAsia="Times New Roman" w:hAnsi="Calibri" w:cs="Calibri"/>
                <w:color w:val="000000"/>
                <w:kern w:val="0"/>
                <w:sz w:val="20"/>
                <w:szCs w:val="20"/>
                <w:lang w:val="fr-FR" w:eastAsia="fr-FR"/>
                <w14:ligatures w14:val="none"/>
              </w:rPr>
              <w:t>another</w:t>
            </w:r>
            <w:proofErr w:type="spellEnd"/>
            <w:proofErr w:type="gramEnd"/>
            <w:r w:rsidRPr="00600F83">
              <w:rPr>
                <w:rFonts w:ascii="Calibri" w:eastAsia="Times New Roman" w:hAnsi="Calibri" w:cs="Calibri"/>
                <w:color w:val="000000"/>
                <w:kern w:val="0"/>
                <w:sz w:val="20"/>
                <w:szCs w:val="20"/>
                <w:lang w:val="fr-FR" w:eastAsia="fr-FR"/>
                <w14:ligatures w14:val="none"/>
              </w:rPr>
              <w:t xml:space="preserve"> </w:t>
            </w:r>
            <w:proofErr w:type="spellStart"/>
            <w:r w:rsidRPr="00600F83">
              <w:rPr>
                <w:rFonts w:ascii="Calibri" w:eastAsia="Times New Roman" w:hAnsi="Calibri" w:cs="Calibri"/>
                <w:color w:val="000000"/>
                <w:kern w:val="0"/>
                <w:sz w:val="20"/>
                <w:szCs w:val="20"/>
                <w:lang w:val="fr-FR" w:eastAsia="fr-FR"/>
                <w14:ligatures w14:val="none"/>
              </w:rPr>
              <w:t>muscular</w:t>
            </w:r>
            <w:proofErr w:type="spellEnd"/>
            <w:r w:rsidRPr="00600F83">
              <w:rPr>
                <w:rFonts w:ascii="Calibri" w:eastAsia="Times New Roman" w:hAnsi="Calibri" w:cs="Calibri"/>
                <w:color w:val="000000"/>
                <w:kern w:val="0"/>
                <w:sz w:val="20"/>
                <w:szCs w:val="20"/>
                <w:lang w:val="fr-FR" w:eastAsia="fr-FR"/>
                <w14:ligatures w14:val="none"/>
              </w:rPr>
              <w:t xml:space="preserve"> </w:t>
            </w:r>
            <w:proofErr w:type="spellStart"/>
            <w:r w:rsidRPr="00600F83">
              <w:rPr>
                <w:rFonts w:ascii="Calibri" w:eastAsia="Times New Roman" w:hAnsi="Calibri" w:cs="Calibri"/>
                <w:color w:val="000000"/>
                <w:kern w:val="0"/>
                <w:sz w:val="20"/>
                <w:szCs w:val="20"/>
                <w:lang w:val="fr-FR" w:eastAsia="fr-FR"/>
                <w14:ligatures w14:val="none"/>
              </w:rPr>
              <w:t>disease</w:t>
            </w:r>
            <w:proofErr w:type="spellEnd"/>
          </w:p>
        </w:tc>
      </w:tr>
      <w:tr w:rsidR="00600F83" w:rsidRPr="00600F83" w14:paraId="3B31B6FD" w14:textId="77777777" w:rsidTr="00600F83">
        <w:trPr>
          <w:trHeight w:val="1199"/>
          <w:jc w:val="center"/>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8FE7DBB" w14:textId="5AC411B8" w:rsidR="00600F83" w:rsidRPr="00600F83" w:rsidRDefault="00600F83" w:rsidP="00600F83">
            <w:pPr>
              <w:jc w:val="center"/>
              <w:rPr>
                <w:rFonts w:ascii="Arial" w:eastAsia="Times New Roman" w:hAnsi="Arial" w:cs="Arial"/>
                <w:kern w:val="0"/>
                <w:sz w:val="36"/>
                <w:szCs w:val="36"/>
                <w:lang w:eastAsia="fr-FR"/>
                <w14:ligatures w14:val="none"/>
              </w:rPr>
            </w:pPr>
            <w:r w:rsidRPr="00600F83">
              <w:rPr>
                <w:rFonts w:ascii="Calibri" w:eastAsia="Times New Roman" w:hAnsi="Calibri" w:cs="Calibri"/>
                <w:color w:val="000000"/>
                <w:kern w:val="0"/>
                <w:sz w:val="20"/>
                <w:szCs w:val="20"/>
                <w:lang w:eastAsia="fr-FR"/>
                <w14:ligatures w14:val="none"/>
              </w:rPr>
              <w:lastRenderedPageBreak/>
              <w:t>Masciullo et al (2013), http://dx.doi.org/10.1016/j.nmd.2013.02.002</w:t>
            </w:r>
          </w:p>
          <w:p w14:paraId="362A6253" w14:textId="2EE8ADC4" w:rsidR="00600F83" w:rsidRPr="00600F83" w:rsidRDefault="00600F83" w:rsidP="00600F83">
            <w:pPr>
              <w:jc w:val="center"/>
              <w:rPr>
                <w:rFonts w:ascii="Arial" w:eastAsia="Times New Roman" w:hAnsi="Arial" w:cs="Arial"/>
                <w:kern w:val="0"/>
                <w:sz w:val="36"/>
                <w:szCs w:val="36"/>
                <w:lang w:eastAsia="fr-FR"/>
                <w14:ligatures w14:val="none"/>
              </w:rPr>
            </w:pP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30AD981" w14:textId="2F5EFD9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24</w:t>
            </w:r>
            <w:proofErr w:type="gramStart"/>
            <w:r w:rsidRPr="00600F83">
              <w:rPr>
                <w:rFonts w:ascii="Calibri" w:eastAsia="Times New Roman" w:hAnsi="Calibri" w:cs="Calibri"/>
                <w:color w:val="000000"/>
                <w:kern w:val="0"/>
                <w:sz w:val="20"/>
                <w:szCs w:val="20"/>
                <w:lang w:val="fr-FR" w:eastAsia="fr-FR"/>
                <w14:ligatures w14:val="none"/>
              </w:rPr>
              <w:t>kb;</w:t>
            </w:r>
            <w:proofErr w:type="gramEnd"/>
          </w:p>
          <w:p w14:paraId="2246EB0E"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4QA161</w:t>
            </w:r>
          </w:p>
          <w:p w14:paraId="15B42C9D" w14:textId="6A3344F9" w:rsidR="00600F83" w:rsidRPr="00600F83" w:rsidRDefault="00600F83" w:rsidP="00600F83">
            <w:pPr>
              <w:jc w:val="center"/>
              <w:rPr>
                <w:rFonts w:ascii="Arial" w:eastAsia="Times New Roman" w:hAnsi="Arial" w:cs="Arial"/>
                <w:kern w:val="0"/>
                <w:sz w:val="36"/>
                <w:szCs w:val="36"/>
                <w:lang w:val="fr-FR" w:eastAsia="fr-FR"/>
                <w14:ligatures w14:val="none"/>
              </w:rPr>
            </w:pPr>
            <w:proofErr w:type="gramStart"/>
            <w:r w:rsidRPr="00600F83">
              <w:rPr>
                <w:rFonts w:ascii="Calibri" w:eastAsia="Times New Roman" w:hAnsi="Calibri" w:cs="Calibri"/>
                <w:color w:val="000000"/>
                <w:kern w:val="0"/>
                <w:sz w:val="20"/>
                <w:szCs w:val="20"/>
                <w:lang w:val="fr-FR" w:eastAsia="fr-FR"/>
                <w14:ligatures w14:val="none"/>
              </w:rPr>
              <w:t>de</w:t>
            </w:r>
            <w:proofErr w:type="gramEnd"/>
            <w:r w:rsidRPr="00600F83">
              <w:rPr>
                <w:rFonts w:ascii="Calibri" w:eastAsia="Times New Roman" w:hAnsi="Calibri" w:cs="Calibri"/>
                <w:color w:val="000000"/>
                <w:kern w:val="0"/>
                <w:sz w:val="20"/>
                <w:szCs w:val="20"/>
                <w:lang w:val="fr-FR" w:eastAsia="fr-FR"/>
                <w14:ligatures w14:val="none"/>
              </w:rPr>
              <w:t xml:space="preserve"> novo</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C20432D"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Child</w:t>
            </w:r>
          </w:p>
          <w:p w14:paraId="3CBDDB68" w14:textId="77777777" w:rsidR="00600F83" w:rsidRPr="00600F83" w:rsidRDefault="00600F83" w:rsidP="00600F83">
            <w:pPr>
              <w:jc w:val="center"/>
              <w:rPr>
                <w:rFonts w:ascii="Arial" w:eastAsia="Times New Roman" w:hAnsi="Arial" w:cs="Arial"/>
                <w:kern w:val="0"/>
                <w:sz w:val="36"/>
                <w:szCs w:val="36"/>
                <w:lang w:val="fr-FR" w:eastAsia="fr-FR"/>
                <w14:ligatures w14:val="none"/>
              </w:rPr>
            </w:pPr>
            <w:proofErr w:type="spellStart"/>
            <w:proofErr w:type="gramStart"/>
            <w:r w:rsidRPr="00600F83">
              <w:rPr>
                <w:rFonts w:ascii="Calibri" w:eastAsia="Times New Roman" w:hAnsi="Calibri" w:cs="Calibri"/>
                <w:color w:val="000000"/>
                <w:kern w:val="0"/>
                <w:sz w:val="20"/>
                <w:szCs w:val="20"/>
                <w:lang w:val="fr-FR" w:eastAsia="fr-FR"/>
                <w14:ligatures w14:val="none"/>
              </w:rPr>
              <w:t>hood</w:t>
            </w:r>
            <w:proofErr w:type="spellEnd"/>
            <w:proofErr w:type="gramEnd"/>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A96F840" w14:textId="4BE9EA5C"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 xml:space="preserve">Predominant asymmetric scapular winging, </w:t>
            </w:r>
            <w:proofErr w:type="spellStart"/>
            <w:r w:rsidRPr="00600F83">
              <w:rPr>
                <w:rFonts w:ascii="Calibri" w:eastAsia="Times New Roman" w:hAnsi="Calibri" w:cs="Calibri"/>
                <w:color w:val="000000"/>
                <w:kern w:val="0"/>
                <w:sz w:val="20"/>
                <w:szCs w:val="20"/>
                <w:lang w:val="en-US" w:eastAsia="fr-FR"/>
                <w14:ligatures w14:val="none"/>
              </w:rPr>
              <w:t>hyperlordosis</w:t>
            </w:r>
            <w:proofErr w:type="spellEnd"/>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CBE966D"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i/>
                <w:iCs/>
                <w:color w:val="000000"/>
                <w:kern w:val="0"/>
                <w:sz w:val="20"/>
                <w:szCs w:val="20"/>
                <w:lang w:val="fr-FR" w:eastAsia="fr-FR"/>
                <w14:ligatures w14:val="none"/>
              </w:rPr>
              <w:t>DMPK</w:t>
            </w:r>
          </w:p>
          <w:p w14:paraId="669DB201"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500 CTG</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AC2CB78"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30YO</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E04A525"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Dysmorphia, balding, ptosis, temporal</w:t>
            </w:r>
          </w:p>
          <w:p w14:paraId="03403B29"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muscles wasting, handgrip and evoked myotonia.</w:t>
            </w:r>
          </w:p>
        </w:tc>
        <w:tc>
          <w:tcPr>
            <w:tcW w:w="1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22A48A5" w14:textId="67D0A675"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 xml:space="preserve">Distal weakness is typical of both diseases, FSHD feature appeared earlier but the disease </w:t>
            </w:r>
            <w:proofErr w:type="gramStart"/>
            <w:r w:rsidRPr="00600F83">
              <w:rPr>
                <w:rFonts w:ascii="Calibri" w:eastAsia="Times New Roman" w:hAnsi="Calibri" w:cs="Calibri"/>
                <w:color w:val="000000"/>
                <w:kern w:val="0"/>
                <w:sz w:val="20"/>
                <w:szCs w:val="20"/>
                <w:lang w:val="en-US" w:eastAsia="fr-FR"/>
                <w14:ligatures w14:val="none"/>
              </w:rPr>
              <w:t>diagnosis  was</w:t>
            </w:r>
            <w:proofErr w:type="gramEnd"/>
            <w:r w:rsidRPr="00600F83">
              <w:rPr>
                <w:rFonts w:ascii="Calibri" w:eastAsia="Times New Roman" w:hAnsi="Calibri" w:cs="Calibri"/>
                <w:color w:val="000000"/>
                <w:kern w:val="0"/>
                <w:sz w:val="20"/>
                <w:szCs w:val="20"/>
                <w:lang w:val="en-US" w:eastAsia="fr-FR"/>
                <w14:ligatures w14:val="none"/>
              </w:rPr>
              <w:t xml:space="preserve"> later.</w:t>
            </w:r>
          </w:p>
        </w:tc>
      </w:tr>
      <w:tr w:rsidR="00600F83" w:rsidRPr="00600F83" w14:paraId="02E59C1B" w14:textId="77777777" w:rsidTr="00600F83">
        <w:trPr>
          <w:trHeight w:val="1549"/>
          <w:jc w:val="center"/>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D45D89B" w14:textId="4A8ECAF1"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Schreiber et al (2013), http://www.biomedcentral.com/1471-2350/14/92</w:t>
            </w:r>
          </w:p>
          <w:p w14:paraId="7B93A432" w14:textId="630C63BA" w:rsidR="00600F83" w:rsidRPr="00600F83" w:rsidRDefault="00600F83" w:rsidP="00600F83">
            <w:pPr>
              <w:jc w:val="center"/>
              <w:rPr>
                <w:rFonts w:ascii="Arial" w:eastAsia="Times New Roman" w:hAnsi="Arial" w:cs="Arial"/>
                <w:kern w:val="0"/>
                <w:sz w:val="36"/>
                <w:szCs w:val="36"/>
                <w:lang w:val="fr-FR" w:eastAsia="fr-FR"/>
                <w14:ligatures w14:val="none"/>
              </w:rPr>
            </w:pP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A0F15F6" w14:textId="6D5AD12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19</w:t>
            </w:r>
            <w:proofErr w:type="gramStart"/>
            <w:r w:rsidRPr="00600F83">
              <w:rPr>
                <w:rFonts w:ascii="Calibri" w:eastAsia="Times New Roman" w:hAnsi="Calibri" w:cs="Calibri"/>
                <w:color w:val="000000"/>
                <w:kern w:val="0"/>
                <w:sz w:val="20"/>
                <w:szCs w:val="20"/>
                <w:lang w:val="fr-FR" w:eastAsia="fr-FR"/>
                <w14:ligatures w14:val="none"/>
              </w:rPr>
              <w:t>kb;</w:t>
            </w:r>
            <w:proofErr w:type="gramEnd"/>
          </w:p>
          <w:p w14:paraId="5FCA6BB0"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4QA</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392194C"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50YO</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6E17B0F"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Scapular winging, pectoralis muscle atrophy</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33AD16E"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i/>
                <w:iCs/>
                <w:color w:val="000000"/>
                <w:kern w:val="0"/>
                <w:sz w:val="20"/>
                <w:szCs w:val="20"/>
                <w:lang w:val="fr-FR" w:eastAsia="fr-FR"/>
                <w14:ligatures w14:val="none"/>
              </w:rPr>
              <w:t>PMP22</w:t>
            </w:r>
          </w:p>
          <w:p w14:paraId="128140C8" w14:textId="77777777" w:rsidR="00600F83" w:rsidRPr="00600F83" w:rsidRDefault="00600F83" w:rsidP="00600F83">
            <w:pPr>
              <w:jc w:val="center"/>
              <w:rPr>
                <w:rFonts w:ascii="Arial" w:eastAsia="Times New Roman" w:hAnsi="Arial" w:cs="Arial"/>
                <w:kern w:val="0"/>
                <w:sz w:val="36"/>
                <w:szCs w:val="36"/>
                <w:lang w:val="fr-FR" w:eastAsia="fr-FR"/>
                <w14:ligatures w14:val="none"/>
              </w:rPr>
            </w:pPr>
            <w:proofErr w:type="gramStart"/>
            <w:r w:rsidRPr="00600F83">
              <w:rPr>
                <w:rFonts w:ascii="Calibri" w:eastAsia="Times New Roman" w:hAnsi="Calibri" w:cs="Calibri"/>
                <w:color w:val="000000"/>
                <w:kern w:val="0"/>
                <w:sz w:val="20"/>
                <w:szCs w:val="20"/>
                <w:lang w:val="fr-FR" w:eastAsia="fr-FR"/>
                <w14:ligatures w14:val="none"/>
              </w:rPr>
              <w:t>duplication</w:t>
            </w:r>
            <w:proofErr w:type="gram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39EE7A4"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20YO</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2292DC9"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 xml:space="preserve">Pes </w:t>
            </w:r>
            <w:proofErr w:type="spellStart"/>
            <w:r w:rsidRPr="00600F83">
              <w:rPr>
                <w:rFonts w:ascii="Calibri" w:eastAsia="Times New Roman" w:hAnsi="Calibri" w:cs="Calibri"/>
                <w:color w:val="000000"/>
                <w:kern w:val="0"/>
                <w:sz w:val="20"/>
                <w:szCs w:val="20"/>
                <w:lang w:val="en-US" w:eastAsia="fr-FR"/>
                <w14:ligatures w14:val="none"/>
              </w:rPr>
              <w:t>cavus</w:t>
            </w:r>
            <w:proofErr w:type="spellEnd"/>
            <w:r w:rsidRPr="00600F83">
              <w:rPr>
                <w:rFonts w:ascii="Calibri" w:eastAsia="Times New Roman" w:hAnsi="Calibri" w:cs="Calibri"/>
                <w:color w:val="000000"/>
                <w:kern w:val="0"/>
                <w:sz w:val="20"/>
                <w:szCs w:val="20"/>
                <w:lang w:val="en-US" w:eastAsia="fr-FR"/>
                <w14:ligatures w14:val="none"/>
              </w:rPr>
              <w:t xml:space="preserve">, claw toes followed by weakness </w:t>
            </w:r>
            <w:proofErr w:type="gramStart"/>
            <w:r w:rsidRPr="00600F83">
              <w:rPr>
                <w:rFonts w:ascii="Calibri" w:eastAsia="Times New Roman" w:hAnsi="Calibri" w:cs="Calibri"/>
                <w:color w:val="000000"/>
                <w:kern w:val="0"/>
                <w:sz w:val="20"/>
                <w:szCs w:val="20"/>
                <w:lang w:val="en-US" w:eastAsia="fr-FR"/>
                <w14:ligatures w14:val="none"/>
              </w:rPr>
              <w:t>of  dorsal</w:t>
            </w:r>
            <w:proofErr w:type="gramEnd"/>
            <w:r w:rsidRPr="00600F83">
              <w:rPr>
                <w:rFonts w:ascii="Calibri" w:eastAsia="Times New Roman" w:hAnsi="Calibri" w:cs="Calibri"/>
                <w:color w:val="000000"/>
                <w:kern w:val="0"/>
                <w:sz w:val="20"/>
                <w:szCs w:val="20"/>
                <w:lang w:val="en-US" w:eastAsia="fr-FR"/>
                <w14:ligatures w14:val="none"/>
              </w:rPr>
              <w:t xml:space="preserve"> interossei and thumb adduction, distal hypoesthesia, absence of osteo-tendinous reflexes</w:t>
            </w:r>
          </w:p>
        </w:tc>
        <w:tc>
          <w:tcPr>
            <w:tcW w:w="1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0CE3C22"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en-US" w:eastAsia="fr-FR"/>
                <w14:ligatures w14:val="none"/>
              </w:rPr>
              <w:t xml:space="preserve">Distal lower leg weakness is a common feature of both diseases. FSHD symptoms leading to </w:t>
            </w:r>
            <w:proofErr w:type="gramStart"/>
            <w:r w:rsidRPr="00600F83">
              <w:rPr>
                <w:rFonts w:ascii="Calibri" w:eastAsia="Times New Roman" w:hAnsi="Calibri" w:cs="Calibri"/>
                <w:color w:val="000000"/>
                <w:kern w:val="0"/>
                <w:sz w:val="20"/>
                <w:szCs w:val="20"/>
                <w:lang w:val="en-US" w:eastAsia="fr-FR"/>
                <w14:ligatures w14:val="none"/>
              </w:rPr>
              <w:t>diagnosis  appeared</w:t>
            </w:r>
            <w:proofErr w:type="gramEnd"/>
            <w:r w:rsidRPr="00600F83">
              <w:rPr>
                <w:rFonts w:ascii="Calibri" w:eastAsia="Times New Roman" w:hAnsi="Calibri" w:cs="Calibri"/>
                <w:color w:val="000000"/>
                <w:kern w:val="0"/>
                <w:sz w:val="20"/>
                <w:szCs w:val="20"/>
                <w:lang w:val="en-US" w:eastAsia="fr-FR"/>
                <w14:ligatures w14:val="none"/>
              </w:rPr>
              <w:t xml:space="preserve"> later in life. </w:t>
            </w:r>
            <w:r w:rsidRPr="00600F83">
              <w:rPr>
                <w:rFonts w:ascii="Calibri" w:eastAsia="Times New Roman" w:hAnsi="Calibri" w:cs="Calibri"/>
                <w:color w:val="000000"/>
                <w:kern w:val="0"/>
                <w:sz w:val="20"/>
                <w:szCs w:val="20"/>
                <w:lang w:val="fr-FR" w:eastAsia="fr-FR"/>
                <w14:ligatures w14:val="none"/>
              </w:rPr>
              <w:t xml:space="preserve">CMT </w:t>
            </w:r>
            <w:proofErr w:type="spellStart"/>
            <w:r w:rsidRPr="00600F83">
              <w:rPr>
                <w:rFonts w:ascii="Calibri" w:eastAsia="Times New Roman" w:hAnsi="Calibri" w:cs="Calibri"/>
                <w:color w:val="000000"/>
                <w:kern w:val="0"/>
                <w:sz w:val="20"/>
                <w:szCs w:val="20"/>
                <w:lang w:val="fr-FR" w:eastAsia="fr-FR"/>
                <w14:ligatures w14:val="none"/>
              </w:rPr>
              <w:t>diagnosis</w:t>
            </w:r>
            <w:proofErr w:type="spellEnd"/>
            <w:r w:rsidRPr="00600F83">
              <w:rPr>
                <w:rFonts w:ascii="Calibri" w:eastAsia="Times New Roman" w:hAnsi="Calibri" w:cs="Calibri"/>
                <w:color w:val="000000"/>
                <w:kern w:val="0"/>
                <w:sz w:val="20"/>
                <w:szCs w:val="20"/>
                <w:lang w:val="fr-FR" w:eastAsia="fr-FR"/>
                <w14:ligatures w14:val="none"/>
              </w:rPr>
              <w:t xml:space="preserve"> </w:t>
            </w:r>
            <w:proofErr w:type="spellStart"/>
            <w:r w:rsidRPr="00600F83">
              <w:rPr>
                <w:rFonts w:ascii="Calibri" w:eastAsia="Times New Roman" w:hAnsi="Calibri" w:cs="Calibri"/>
                <w:color w:val="000000"/>
                <w:kern w:val="0"/>
                <w:sz w:val="20"/>
                <w:szCs w:val="20"/>
                <w:lang w:val="fr-FR" w:eastAsia="fr-FR"/>
                <w14:ligatures w14:val="none"/>
              </w:rPr>
              <w:t>was</w:t>
            </w:r>
            <w:proofErr w:type="spellEnd"/>
            <w:r w:rsidRPr="00600F83">
              <w:rPr>
                <w:rFonts w:ascii="Calibri" w:eastAsia="Times New Roman" w:hAnsi="Calibri" w:cs="Calibri"/>
                <w:color w:val="000000"/>
                <w:kern w:val="0"/>
                <w:sz w:val="20"/>
                <w:szCs w:val="20"/>
                <w:lang w:val="fr-FR" w:eastAsia="fr-FR"/>
                <w14:ligatures w14:val="none"/>
              </w:rPr>
              <w:t xml:space="preserve"> </w:t>
            </w:r>
            <w:proofErr w:type="spellStart"/>
            <w:r w:rsidRPr="00600F83">
              <w:rPr>
                <w:rFonts w:ascii="Calibri" w:eastAsia="Times New Roman" w:hAnsi="Calibri" w:cs="Calibri"/>
                <w:color w:val="000000"/>
                <w:kern w:val="0"/>
                <w:sz w:val="20"/>
                <w:szCs w:val="20"/>
                <w:lang w:val="fr-FR" w:eastAsia="fr-FR"/>
                <w14:ligatures w14:val="none"/>
              </w:rPr>
              <w:t>earlier</w:t>
            </w:r>
            <w:proofErr w:type="spellEnd"/>
          </w:p>
        </w:tc>
      </w:tr>
      <w:tr w:rsidR="00600F83" w:rsidRPr="00600F83" w14:paraId="11B7A90B" w14:textId="77777777" w:rsidTr="00600F83">
        <w:trPr>
          <w:trHeight w:val="1805"/>
          <w:jc w:val="center"/>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DA26150" w14:textId="5016A54D" w:rsidR="00600F83" w:rsidRPr="00600F83" w:rsidRDefault="00600F83" w:rsidP="00600F83">
            <w:pPr>
              <w:jc w:val="center"/>
              <w:rPr>
                <w:rFonts w:ascii="Arial" w:eastAsia="Times New Roman" w:hAnsi="Arial" w:cs="Arial"/>
                <w:kern w:val="0"/>
                <w:sz w:val="36"/>
                <w:szCs w:val="36"/>
                <w:lang w:eastAsia="fr-FR"/>
                <w14:ligatures w14:val="none"/>
              </w:rPr>
            </w:pPr>
            <w:r w:rsidRPr="00600F83">
              <w:rPr>
                <w:rFonts w:ascii="Calibri" w:eastAsia="Times New Roman" w:hAnsi="Calibri" w:cs="Calibri"/>
                <w:color w:val="000000"/>
                <w:kern w:val="0"/>
                <w:sz w:val="20"/>
                <w:szCs w:val="20"/>
                <w:lang w:eastAsia="fr-FR"/>
                <w14:ligatures w14:val="none"/>
              </w:rPr>
              <w:t>Simeoni et al (2015), http://dx.doi.org/10.1016/j.jns.2014.12.009</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97C18E8"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35</w:t>
            </w:r>
            <w:proofErr w:type="gramStart"/>
            <w:r w:rsidRPr="00600F83">
              <w:rPr>
                <w:rFonts w:ascii="Calibri" w:eastAsia="Times New Roman" w:hAnsi="Calibri" w:cs="Calibri"/>
                <w:color w:val="000000"/>
                <w:kern w:val="0"/>
                <w:sz w:val="20"/>
                <w:szCs w:val="20"/>
                <w:lang w:val="fr-FR" w:eastAsia="fr-FR"/>
                <w14:ligatures w14:val="none"/>
              </w:rPr>
              <w:t>kb;</w:t>
            </w:r>
            <w:proofErr w:type="gramEnd"/>
          </w:p>
          <w:p w14:paraId="48D44CFB"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 xml:space="preserve">4Q not </w:t>
            </w:r>
            <w:proofErr w:type="spellStart"/>
            <w:r w:rsidRPr="00600F83">
              <w:rPr>
                <w:rFonts w:ascii="Calibri" w:eastAsia="Times New Roman" w:hAnsi="Calibri" w:cs="Calibri"/>
                <w:color w:val="000000"/>
                <w:kern w:val="0"/>
                <w:sz w:val="20"/>
                <w:szCs w:val="20"/>
                <w:lang w:val="fr-FR" w:eastAsia="fr-FR"/>
                <w14:ligatures w14:val="none"/>
              </w:rPr>
              <w:t>done</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39A04B7"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45YO</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6B3978E"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Facial and upper girdle weakness</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2C9E979"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i/>
                <w:iCs/>
                <w:color w:val="000000"/>
                <w:kern w:val="0"/>
                <w:sz w:val="20"/>
                <w:szCs w:val="20"/>
                <w:lang w:val="fr-FR" w:eastAsia="fr-FR"/>
                <w14:ligatures w14:val="none"/>
              </w:rPr>
              <w:t>CAPN3</w:t>
            </w:r>
          </w:p>
          <w:p w14:paraId="170E73FE" w14:textId="77777777" w:rsidR="00600F83" w:rsidRPr="00600F83" w:rsidRDefault="00600F83" w:rsidP="00600F83">
            <w:pPr>
              <w:jc w:val="center"/>
              <w:rPr>
                <w:rFonts w:ascii="Arial" w:eastAsia="Times New Roman" w:hAnsi="Arial" w:cs="Arial"/>
                <w:kern w:val="0"/>
                <w:sz w:val="36"/>
                <w:szCs w:val="36"/>
                <w:lang w:val="fr-FR" w:eastAsia="fr-FR"/>
                <w14:ligatures w14:val="none"/>
              </w:rPr>
            </w:pPr>
            <w:proofErr w:type="spellStart"/>
            <w:proofErr w:type="gramStart"/>
            <w:r w:rsidRPr="00600F83">
              <w:rPr>
                <w:rFonts w:ascii="Calibri" w:eastAsia="Times New Roman" w:hAnsi="Calibri" w:cs="Calibri"/>
                <w:color w:val="000000"/>
                <w:kern w:val="0"/>
                <w:sz w:val="20"/>
                <w:szCs w:val="20"/>
                <w:lang w:val="fr-FR" w:eastAsia="fr-FR"/>
                <w14:ligatures w14:val="none"/>
              </w:rPr>
              <w:t>heterozygous</w:t>
            </w:r>
            <w:proofErr w:type="spellEnd"/>
            <w:proofErr w:type="gramEnd"/>
            <w:r w:rsidRPr="00600F83">
              <w:rPr>
                <w:rFonts w:ascii="Calibri" w:eastAsia="Times New Roman" w:hAnsi="Calibri" w:cs="Calibri"/>
                <w:color w:val="000000"/>
                <w:kern w:val="0"/>
                <w:sz w:val="20"/>
                <w:szCs w:val="20"/>
                <w:lang w:val="fr-FR" w:eastAsia="fr-FR"/>
                <w14:ligatures w14:val="none"/>
              </w:rPr>
              <w:t xml:space="preserve"> mutation (c.266A N G, p.Y89C,</w:t>
            </w:r>
          </w:p>
          <w:p w14:paraId="2084911F" w14:textId="77777777" w:rsidR="00600F83" w:rsidRPr="00600F83" w:rsidRDefault="00600F83" w:rsidP="00600F83">
            <w:pPr>
              <w:jc w:val="center"/>
              <w:rPr>
                <w:rFonts w:ascii="Arial" w:eastAsia="Times New Roman" w:hAnsi="Arial" w:cs="Arial"/>
                <w:kern w:val="0"/>
                <w:sz w:val="36"/>
                <w:szCs w:val="36"/>
                <w:lang w:val="fr-FR" w:eastAsia="fr-FR"/>
                <w14:ligatures w14:val="none"/>
              </w:rPr>
            </w:pPr>
            <w:proofErr w:type="gramStart"/>
            <w:r w:rsidRPr="00600F83">
              <w:rPr>
                <w:rFonts w:ascii="Calibri" w:eastAsia="Times New Roman" w:hAnsi="Calibri" w:cs="Calibri"/>
                <w:color w:val="000000"/>
                <w:kern w:val="0"/>
                <w:sz w:val="20"/>
                <w:szCs w:val="20"/>
                <w:lang w:val="fr-FR" w:eastAsia="fr-FR"/>
                <w14:ligatures w14:val="none"/>
              </w:rPr>
              <w:t>exon</w:t>
            </w:r>
            <w:proofErr w:type="gramEnd"/>
            <w:r w:rsidRPr="00600F83">
              <w:rPr>
                <w:rFonts w:ascii="Calibri" w:eastAsia="Times New Roman" w:hAnsi="Calibri" w:cs="Calibri"/>
                <w:color w:val="000000"/>
                <w:kern w:val="0"/>
                <w:sz w:val="20"/>
                <w:szCs w:val="20"/>
                <w:lang w:val="fr-FR" w:eastAsia="fr-FR"/>
                <w14:ligatures w14:val="none"/>
              </w:rPr>
              <w:t>1)</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8C0256F"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45YO</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E68DEA1"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Weakness</w:t>
            </w:r>
          </w:p>
          <w:p w14:paraId="38318F05"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of proximal lower limbs and the upper girdle</w:t>
            </w:r>
          </w:p>
          <w:p w14:paraId="6048860F"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muscles (especially on the left side) with difficulties in performing</w:t>
            </w:r>
          </w:p>
          <w:p w14:paraId="594BE615" w14:textId="77777777" w:rsidR="00600F83" w:rsidRPr="00600F83" w:rsidRDefault="00600F83" w:rsidP="00600F83">
            <w:pPr>
              <w:jc w:val="center"/>
              <w:rPr>
                <w:rFonts w:ascii="Arial" w:eastAsia="Times New Roman" w:hAnsi="Arial" w:cs="Arial"/>
                <w:kern w:val="0"/>
                <w:sz w:val="36"/>
                <w:szCs w:val="36"/>
                <w:lang w:val="fr-FR" w:eastAsia="fr-FR"/>
                <w14:ligatures w14:val="none"/>
              </w:rPr>
            </w:pPr>
            <w:proofErr w:type="spellStart"/>
            <w:proofErr w:type="gramStart"/>
            <w:r w:rsidRPr="00600F83">
              <w:rPr>
                <w:rFonts w:ascii="Calibri" w:eastAsia="Times New Roman" w:hAnsi="Calibri" w:cs="Calibri"/>
                <w:color w:val="000000"/>
                <w:kern w:val="0"/>
                <w:sz w:val="20"/>
                <w:szCs w:val="20"/>
                <w:lang w:val="fr-FR" w:eastAsia="fr-FR"/>
                <w14:ligatures w14:val="none"/>
              </w:rPr>
              <w:t>motor</w:t>
            </w:r>
            <w:proofErr w:type="spellEnd"/>
            <w:proofErr w:type="gramEnd"/>
            <w:r w:rsidRPr="00600F83">
              <w:rPr>
                <w:rFonts w:ascii="Calibri" w:eastAsia="Times New Roman" w:hAnsi="Calibri" w:cs="Calibri"/>
                <w:color w:val="000000"/>
                <w:kern w:val="0"/>
                <w:sz w:val="20"/>
                <w:szCs w:val="20"/>
                <w:lang w:val="fr-FR" w:eastAsia="fr-FR"/>
                <w14:ligatures w14:val="none"/>
              </w:rPr>
              <w:t xml:space="preserve"> </w:t>
            </w:r>
            <w:proofErr w:type="spellStart"/>
            <w:r w:rsidRPr="00600F83">
              <w:rPr>
                <w:rFonts w:ascii="Calibri" w:eastAsia="Times New Roman" w:hAnsi="Calibri" w:cs="Calibri"/>
                <w:color w:val="000000"/>
                <w:kern w:val="0"/>
                <w:sz w:val="20"/>
                <w:szCs w:val="20"/>
                <w:lang w:val="fr-FR" w:eastAsia="fr-FR"/>
                <w14:ligatures w14:val="none"/>
              </w:rPr>
              <w:t>tasks</w:t>
            </w:r>
            <w:proofErr w:type="spellEnd"/>
          </w:p>
        </w:tc>
        <w:tc>
          <w:tcPr>
            <w:tcW w:w="1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FC69E67" w14:textId="0FD0569D"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The clinical picture represents a mixture of the typical phenotypes of LGMD and FSHD.</w:t>
            </w:r>
          </w:p>
        </w:tc>
      </w:tr>
      <w:tr w:rsidR="00600F83" w:rsidRPr="00600F83" w14:paraId="0DFF29BA" w14:textId="77777777" w:rsidTr="00600F83">
        <w:trPr>
          <w:trHeight w:val="2321"/>
          <w:jc w:val="center"/>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DDCB362" w14:textId="46977E21" w:rsidR="00600F83" w:rsidRPr="00600F83" w:rsidRDefault="00600F83" w:rsidP="00600F83">
            <w:pPr>
              <w:jc w:val="center"/>
              <w:rPr>
                <w:rFonts w:ascii="Arial" w:eastAsia="Times New Roman" w:hAnsi="Arial" w:cs="Arial"/>
                <w:kern w:val="0"/>
                <w:sz w:val="36"/>
                <w:szCs w:val="36"/>
                <w:lang w:val="fr-FR" w:eastAsia="fr-FR"/>
                <w14:ligatures w14:val="none"/>
              </w:rPr>
            </w:pPr>
            <w:proofErr w:type="spellStart"/>
            <w:r w:rsidRPr="00600F83">
              <w:rPr>
                <w:rFonts w:ascii="Calibri" w:eastAsia="Times New Roman" w:hAnsi="Calibri" w:cs="Calibri"/>
                <w:color w:val="000000"/>
                <w:kern w:val="0"/>
                <w:sz w:val="20"/>
                <w:szCs w:val="20"/>
                <w:lang w:val="fr-FR" w:eastAsia="fr-FR"/>
                <w14:ligatures w14:val="none"/>
              </w:rPr>
              <w:lastRenderedPageBreak/>
              <w:t>Korngut</w:t>
            </w:r>
            <w:proofErr w:type="spellEnd"/>
            <w:r w:rsidRPr="00600F83">
              <w:rPr>
                <w:rFonts w:ascii="Calibri" w:eastAsia="Times New Roman" w:hAnsi="Calibri" w:cs="Calibri"/>
                <w:color w:val="000000"/>
                <w:kern w:val="0"/>
                <w:sz w:val="20"/>
                <w:szCs w:val="20"/>
                <w:lang w:val="fr-FR" w:eastAsia="fr-FR"/>
                <w14:ligatures w14:val="none"/>
              </w:rPr>
              <w:t xml:space="preserve"> et al (2008), </w:t>
            </w:r>
            <w:proofErr w:type="gramStart"/>
            <w:r w:rsidRPr="00600F83">
              <w:rPr>
                <w:rFonts w:ascii="Calibri" w:eastAsia="Times New Roman" w:hAnsi="Calibri" w:cs="Calibri"/>
                <w:color w:val="000000"/>
                <w:kern w:val="0"/>
                <w:sz w:val="20"/>
                <w:szCs w:val="20"/>
                <w:lang w:val="fr-FR" w:eastAsia="fr-FR"/>
                <w14:ligatures w14:val="none"/>
              </w:rPr>
              <w:t>doi:10.1016/j.nmd</w:t>
            </w:r>
            <w:proofErr w:type="gramEnd"/>
            <w:r w:rsidRPr="00600F83">
              <w:rPr>
                <w:rFonts w:ascii="Calibri" w:eastAsia="Times New Roman" w:hAnsi="Calibri" w:cs="Calibri"/>
                <w:color w:val="000000"/>
                <w:kern w:val="0"/>
                <w:sz w:val="20"/>
                <w:szCs w:val="20"/>
                <w:lang w:val="fr-FR" w:eastAsia="fr-FR"/>
                <w14:ligatures w14:val="none"/>
              </w:rPr>
              <w:t>.2008.03.011</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6DA8CC5"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31</w:t>
            </w:r>
            <w:proofErr w:type="gramStart"/>
            <w:r w:rsidRPr="00600F83">
              <w:rPr>
                <w:rFonts w:ascii="Calibri" w:eastAsia="Times New Roman" w:hAnsi="Calibri" w:cs="Calibri"/>
                <w:color w:val="000000"/>
                <w:kern w:val="0"/>
                <w:sz w:val="20"/>
                <w:szCs w:val="20"/>
                <w:lang w:val="fr-FR" w:eastAsia="fr-FR"/>
                <w14:ligatures w14:val="none"/>
              </w:rPr>
              <w:t>kb;</w:t>
            </w:r>
            <w:proofErr w:type="gramEnd"/>
          </w:p>
          <w:p w14:paraId="29573710"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4QA</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1E81DF5" w14:textId="77777777" w:rsidR="00600F83" w:rsidRPr="00600F83" w:rsidRDefault="00600F83" w:rsidP="00600F83">
            <w:pPr>
              <w:jc w:val="center"/>
              <w:rPr>
                <w:rFonts w:ascii="Arial" w:eastAsia="Times New Roman" w:hAnsi="Arial" w:cs="Arial"/>
                <w:kern w:val="0"/>
                <w:sz w:val="36"/>
                <w:szCs w:val="36"/>
                <w:lang w:val="fr-FR" w:eastAsia="fr-FR"/>
                <w14:ligatures w14:val="none"/>
              </w:rPr>
            </w:pPr>
            <w:proofErr w:type="spellStart"/>
            <w:r w:rsidRPr="00600F83">
              <w:rPr>
                <w:rFonts w:ascii="Calibri" w:eastAsia="Times New Roman" w:hAnsi="Calibri" w:cs="Calibri"/>
                <w:color w:val="000000"/>
                <w:kern w:val="0"/>
                <w:sz w:val="20"/>
                <w:szCs w:val="20"/>
                <w:lang w:val="fr-FR" w:eastAsia="fr-FR"/>
                <w14:ligatures w14:val="none"/>
              </w:rPr>
              <w:t>Childhood</w:t>
            </w:r>
            <w:proofErr w:type="spellEnd"/>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0D1FBE0"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Symmetrical facial weakness, mild calf and</w:t>
            </w:r>
          </w:p>
          <w:p w14:paraId="62B878DF" w14:textId="3CCEA190"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tongue hypertrophy.</w:t>
            </w:r>
          </w:p>
          <w:p w14:paraId="5A01DB33"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Bilateral focal wasting of biceps and pectoralis major with an overlying axillary crease</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4432BB7"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i/>
                <w:iCs/>
                <w:color w:val="000000"/>
                <w:kern w:val="0"/>
                <w:sz w:val="20"/>
                <w:szCs w:val="20"/>
                <w:lang w:val="fr-FR" w:eastAsia="fr-FR"/>
                <w14:ligatures w14:val="none"/>
              </w:rPr>
              <w:t>DMD</w:t>
            </w:r>
          </w:p>
          <w:p w14:paraId="6FF0CC71" w14:textId="77777777" w:rsidR="00600F83" w:rsidRPr="00600F83" w:rsidRDefault="00600F83" w:rsidP="00600F83">
            <w:pPr>
              <w:jc w:val="center"/>
              <w:rPr>
                <w:rFonts w:ascii="Arial" w:eastAsia="Times New Roman" w:hAnsi="Arial" w:cs="Arial"/>
                <w:kern w:val="0"/>
                <w:sz w:val="36"/>
                <w:szCs w:val="36"/>
                <w:lang w:val="fr-FR" w:eastAsia="fr-FR"/>
                <w14:ligatures w14:val="none"/>
              </w:rPr>
            </w:pPr>
            <w:proofErr w:type="spellStart"/>
            <w:proofErr w:type="gramStart"/>
            <w:r w:rsidRPr="00600F83">
              <w:rPr>
                <w:rFonts w:ascii="Calibri" w:eastAsia="Times New Roman" w:hAnsi="Calibri" w:cs="Calibri"/>
                <w:color w:val="000000"/>
                <w:kern w:val="0"/>
                <w:sz w:val="20"/>
                <w:szCs w:val="20"/>
                <w:lang w:val="fr-FR" w:eastAsia="fr-FR"/>
                <w14:ligatures w14:val="none"/>
              </w:rPr>
              <w:t>hemizygous</w:t>
            </w:r>
            <w:proofErr w:type="spellEnd"/>
            <w:proofErr w:type="gramEnd"/>
            <w:r w:rsidRPr="00600F83">
              <w:rPr>
                <w:rFonts w:ascii="Calibri" w:eastAsia="Times New Roman" w:hAnsi="Calibri" w:cs="Calibri"/>
                <w:color w:val="000000"/>
                <w:kern w:val="0"/>
                <w:sz w:val="20"/>
                <w:szCs w:val="20"/>
                <w:lang w:val="fr-FR" w:eastAsia="fr-FR"/>
                <w14:ligatures w14:val="none"/>
              </w:rPr>
              <w:t xml:space="preserve"> </w:t>
            </w:r>
            <w:proofErr w:type="spellStart"/>
            <w:r w:rsidRPr="00600F83">
              <w:rPr>
                <w:rFonts w:ascii="Calibri" w:eastAsia="Times New Roman" w:hAnsi="Calibri" w:cs="Calibri"/>
                <w:color w:val="000000"/>
                <w:kern w:val="0"/>
                <w:sz w:val="20"/>
                <w:szCs w:val="20"/>
                <w:lang w:val="fr-FR" w:eastAsia="fr-FR"/>
                <w14:ligatures w14:val="none"/>
              </w:rPr>
              <w:t>deletion</w:t>
            </w:r>
            <w:proofErr w:type="spellEnd"/>
          </w:p>
          <w:p w14:paraId="03DFF767"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(c.367_368</w:t>
            </w:r>
            <w:proofErr w:type="gramStart"/>
            <w:r w:rsidRPr="00600F83">
              <w:rPr>
                <w:rFonts w:ascii="Calibri" w:eastAsia="Times New Roman" w:hAnsi="Calibri" w:cs="Calibri"/>
                <w:color w:val="000000"/>
                <w:kern w:val="0"/>
                <w:sz w:val="20"/>
                <w:szCs w:val="20"/>
                <w:lang w:val="fr-FR" w:eastAsia="fr-FR"/>
                <w14:ligatures w14:val="none"/>
              </w:rPr>
              <w:t>delGT,  in</w:t>
            </w:r>
            <w:proofErr w:type="gramEnd"/>
            <w:r w:rsidRPr="00600F83">
              <w:rPr>
                <w:rFonts w:ascii="Calibri" w:eastAsia="Times New Roman" w:hAnsi="Calibri" w:cs="Calibri"/>
                <w:color w:val="000000"/>
                <w:kern w:val="0"/>
                <w:sz w:val="20"/>
                <w:szCs w:val="20"/>
                <w:lang w:val="fr-FR" w:eastAsia="fr-FR"/>
                <w14:ligatures w14:val="none"/>
              </w:rPr>
              <w:t xml:space="preserve"> exon 6)</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222D0B5"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 xml:space="preserve">18 </w:t>
            </w:r>
            <w:proofErr w:type="spellStart"/>
            <w:r w:rsidRPr="00600F83">
              <w:rPr>
                <w:rFonts w:ascii="Calibri" w:eastAsia="Times New Roman" w:hAnsi="Calibri" w:cs="Calibri"/>
                <w:color w:val="000000"/>
                <w:kern w:val="0"/>
                <w:sz w:val="20"/>
                <w:szCs w:val="20"/>
                <w:lang w:val="fr-FR" w:eastAsia="fr-FR"/>
                <w14:ligatures w14:val="none"/>
              </w:rPr>
              <w:t>months</w:t>
            </w:r>
            <w:proofErr w:type="spellEnd"/>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CAD82A0"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unable to walk, crawl, or pull to</w:t>
            </w:r>
          </w:p>
          <w:p w14:paraId="377909EB"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stand and perform a shoulder shrug. Generalized hypotonia.</w:t>
            </w:r>
          </w:p>
          <w:p w14:paraId="397E5563"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 xml:space="preserve">Deep tendon reflexes were absent. Plantar reflexes were </w:t>
            </w:r>
            <w:proofErr w:type="spellStart"/>
            <w:r w:rsidRPr="00600F83">
              <w:rPr>
                <w:rFonts w:ascii="Calibri" w:eastAsia="Times New Roman" w:hAnsi="Calibri" w:cs="Calibri"/>
                <w:color w:val="000000"/>
                <w:kern w:val="0"/>
                <w:sz w:val="20"/>
                <w:szCs w:val="20"/>
                <w:lang w:val="en-US" w:eastAsia="fr-FR"/>
                <w14:ligatures w14:val="none"/>
              </w:rPr>
              <w:t>downgoing</w:t>
            </w:r>
            <w:proofErr w:type="spellEnd"/>
            <w:r w:rsidRPr="00600F83">
              <w:rPr>
                <w:rFonts w:ascii="Calibri" w:eastAsia="Times New Roman" w:hAnsi="Calibri" w:cs="Calibri"/>
                <w:color w:val="000000"/>
                <w:kern w:val="0"/>
                <w:sz w:val="20"/>
                <w:szCs w:val="20"/>
                <w:lang w:val="en-US" w:eastAsia="fr-FR"/>
                <w14:ligatures w14:val="none"/>
              </w:rPr>
              <w:t>.</w:t>
            </w:r>
          </w:p>
          <w:p w14:paraId="3E9E88B6" w14:textId="77777777" w:rsidR="00600F83" w:rsidRPr="00600F83" w:rsidRDefault="00600F83" w:rsidP="00600F83">
            <w:pPr>
              <w:jc w:val="center"/>
              <w:rPr>
                <w:rFonts w:ascii="Arial" w:eastAsia="Times New Roman" w:hAnsi="Arial" w:cs="Arial"/>
                <w:kern w:val="0"/>
                <w:sz w:val="36"/>
                <w:szCs w:val="36"/>
                <w:lang w:val="en-US" w:eastAsia="fr-FR"/>
                <w14:ligatures w14:val="none"/>
              </w:rPr>
            </w:pPr>
            <w:proofErr w:type="spellStart"/>
            <w:r w:rsidRPr="00600F83">
              <w:rPr>
                <w:rFonts w:ascii="Calibri" w:eastAsia="Times New Roman" w:hAnsi="Calibri" w:cs="Calibri"/>
                <w:color w:val="000000"/>
                <w:kern w:val="0"/>
                <w:sz w:val="20"/>
                <w:szCs w:val="20"/>
                <w:lang w:val="en-US" w:eastAsia="fr-FR"/>
                <w14:ligatures w14:val="none"/>
              </w:rPr>
              <w:t>Hig</w:t>
            </w:r>
            <w:proofErr w:type="spellEnd"/>
            <w:r w:rsidRPr="00600F83">
              <w:rPr>
                <w:rFonts w:ascii="Calibri" w:eastAsia="Times New Roman" w:hAnsi="Calibri" w:cs="Calibri"/>
                <w:color w:val="000000"/>
                <w:kern w:val="0"/>
                <w:sz w:val="20"/>
                <w:szCs w:val="20"/>
                <w:lang w:val="en-US" w:eastAsia="fr-FR"/>
                <w14:ligatures w14:val="none"/>
              </w:rPr>
              <w:t xml:space="preserve"> CK (2639 U/L)</w:t>
            </w:r>
          </w:p>
        </w:tc>
        <w:tc>
          <w:tcPr>
            <w:tcW w:w="1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2EF8E79"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Deltoids, biceps, triceps and all muscles of the lower extremities were</w:t>
            </w:r>
          </w:p>
          <w:p w14:paraId="1B39A86D"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less than anti-gravity. No scapular winging</w:t>
            </w:r>
          </w:p>
        </w:tc>
      </w:tr>
      <w:tr w:rsidR="00600F83" w:rsidRPr="00600F83" w14:paraId="2EB027B8" w14:textId="77777777" w:rsidTr="00600F83">
        <w:trPr>
          <w:trHeight w:val="2540"/>
          <w:jc w:val="center"/>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0F08D07" w14:textId="5E18E887" w:rsidR="00600F83" w:rsidRPr="00600F83" w:rsidRDefault="00600F83" w:rsidP="00600F83">
            <w:pPr>
              <w:jc w:val="center"/>
              <w:rPr>
                <w:rFonts w:ascii="Arial" w:eastAsia="Times New Roman" w:hAnsi="Arial" w:cs="Arial"/>
                <w:kern w:val="0"/>
                <w:sz w:val="36"/>
                <w:szCs w:val="36"/>
                <w:lang w:eastAsia="fr-FR"/>
                <w14:ligatures w14:val="none"/>
              </w:rPr>
            </w:pPr>
            <w:r w:rsidRPr="00600F83">
              <w:rPr>
                <w:rFonts w:ascii="Calibri" w:eastAsia="Times New Roman" w:hAnsi="Calibri" w:cs="Calibri"/>
                <w:color w:val="000000"/>
                <w:kern w:val="0"/>
                <w:sz w:val="20"/>
                <w:szCs w:val="20"/>
                <w:lang w:eastAsia="fr-FR"/>
                <w14:ligatures w14:val="none"/>
              </w:rPr>
              <w:t>Scarlato et al (2014), DOI 10.1007/s00415-014-7606-2</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75F11D1"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25kb</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53B7BAF" w14:textId="77777777" w:rsidR="00600F83" w:rsidRPr="00600F83" w:rsidRDefault="00600F83" w:rsidP="00600F83">
            <w:pPr>
              <w:jc w:val="center"/>
              <w:rPr>
                <w:rFonts w:ascii="Arial" w:eastAsia="Times New Roman" w:hAnsi="Arial" w:cs="Arial"/>
                <w:kern w:val="0"/>
                <w:sz w:val="36"/>
                <w:szCs w:val="36"/>
                <w:lang w:val="fr-FR" w:eastAsia="fr-FR"/>
                <w14:ligatures w14:val="none"/>
              </w:rPr>
            </w:pPr>
            <w:r w:rsidRPr="00600F83">
              <w:rPr>
                <w:rFonts w:ascii="Calibri" w:eastAsia="Times New Roman" w:hAnsi="Calibri" w:cs="Calibri"/>
                <w:color w:val="000000"/>
                <w:kern w:val="0"/>
                <w:sz w:val="20"/>
                <w:szCs w:val="20"/>
                <w:lang w:val="fr-FR" w:eastAsia="fr-FR"/>
                <w14:ligatures w14:val="none"/>
              </w:rPr>
              <w:t>56YO</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604ACB0"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 xml:space="preserve">mild orbicular, </w:t>
            </w:r>
            <w:proofErr w:type="spellStart"/>
            <w:r w:rsidRPr="00600F83">
              <w:rPr>
                <w:rFonts w:ascii="Calibri" w:eastAsia="Times New Roman" w:hAnsi="Calibri" w:cs="Calibri"/>
                <w:color w:val="000000"/>
                <w:kern w:val="0"/>
                <w:sz w:val="20"/>
                <w:szCs w:val="20"/>
                <w:lang w:val="en-US" w:eastAsia="fr-FR"/>
                <w14:ligatures w14:val="none"/>
              </w:rPr>
              <w:t>scapuloperoneal</w:t>
            </w:r>
            <w:proofErr w:type="spellEnd"/>
            <w:r w:rsidRPr="00600F83">
              <w:rPr>
                <w:rFonts w:ascii="Calibri" w:eastAsia="Times New Roman" w:hAnsi="Calibri" w:cs="Calibri"/>
                <w:color w:val="000000"/>
                <w:kern w:val="0"/>
                <w:sz w:val="20"/>
                <w:szCs w:val="20"/>
                <w:lang w:val="en-US" w:eastAsia="fr-FR"/>
                <w14:ligatures w14:val="none"/>
              </w:rPr>
              <w:t xml:space="preserve"> and</w:t>
            </w:r>
          </w:p>
          <w:p w14:paraId="1C6193B0"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axial muscle weakness with a limited arm abduction and</w:t>
            </w:r>
          </w:p>
          <w:p w14:paraId="666B7FCE"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 xml:space="preserve">scapular winging, </w:t>
            </w:r>
            <w:proofErr w:type="spellStart"/>
            <w:r w:rsidRPr="00600F83">
              <w:rPr>
                <w:rFonts w:ascii="Calibri" w:eastAsia="Times New Roman" w:hAnsi="Calibri" w:cs="Calibri"/>
                <w:color w:val="000000"/>
                <w:kern w:val="0"/>
                <w:sz w:val="20"/>
                <w:szCs w:val="20"/>
                <w:lang w:val="en-US" w:eastAsia="fr-FR"/>
                <w14:ligatures w14:val="none"/>
              </w:rPr>
              <w:t>hyperlordosis</w:t>
            </w:r>
            <w:proofErr w:type="spellEnd"/>
            <w:r w:rsidRPr="00600F83">
              <w:rPr>
                <w:rFonts w:ascii="Calibri" w:eastAsia="Times New Roman" w:hAnsi="Calibri" w:cs="Calibri"/>
                <w:color w:val="000000"/>
                <w:kern w:val="0"/>
                <w:sz w:val="20"/>
                <w:szCs w:val="20"/>
                <w:lang w:val="en-US" w:eastAsia="fr-FR"/>
                <w14:ligatures w14:val="none"/>
              </w:rPr>
              <w:t>, bilateral foot drop and proximal muscle weakness without spasticity</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512FCDE" w14:textId="7C9D6D5D"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i/>
                <w:iCs/>
                <w:color w:val="000000"/>
                <w:kern w:val="0"/>
                <w:sz w:val="20"/>
                <w:szCs w:val="20"/>
                <w:lang w:val="en-US" w:eastAsia="fr-FR"/>
                <w14:ligatures w14:val="none"/>
              </w:rPr>
              <w:t>SPAST</w:t>
            </w:r>
          </w:p>
          <w:p w14:paraId="047BB43B"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(c.910_914</w:t>
            </w:r>
            <w:proofErr w:type="gramStart"/>
            <w:r w:rsidRPr="00600F83">
              <w:rPr>
                <w:rFonts w:ascii="Calibri" w:eastAsia="Times New Roman" w:hAnsi="Calibri" w:cs="Calibri"/>
                <w:color w:val="000000"/>
                <w:kern w:val="0"/>
                <w:sz w:val="20"/>
                <w:szCs w:val="20"/>
                <w:lang w:val="en-US" w:eastAsia="fr-FR"/>
                <w14:ligatures w14:val="none"/>
              </w:rPr>
              <w:t>delinsTAGG ,</w:t>
            </w:r>
            <w:proofErr w:type="gramEnd"/>
            <w:r w:rsidRPr="00600F83">
              <w:rPr>
                <w:rFonts w:ascii="Calibri" w:eastAsia="Times New Roman" w:hAnsi="Calibri" w:cs="Calibri"/>
                <w:color w:val="000000"/>
                <w:kern w:val="0"/>
                <w:sz w:val="20"/>
                <w:szCs w:val="20"/>
                <w:lang w:val="en-US" w:eastAsia="fr-FR"/>
                <w14:ligatures w14:val="none"/>
              </w:rPr>
              <w:t xml:space="preserve"> p.Pro304*)</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8BDFE46" w14:textId="77777777" w:rsidR="00600F83" w:rsidRPr="00600F83" w:rsidRDefault="00600F83" w:rsidP="00600F83">
            <w:pPr>
              <w:jc w:val="center"/>
              <w:rPr>
                <w:rFonts w:ascii="Arial" w:eastAsia="Times New Roman" w:hAnsi="Arial" w:cs="Arial"/>
                <w:kern w:val="0"/>
                <w:sz w:val="36"/>
                <w:szCs w:val="36"/>
                <w:lang w:val="fr-FR" w:eastAsia="fr-FR"/>
                <w14:ligatures w14:val="none"/>
              </w:rPr>
            </w:pPr>
            <w:proofErr w:type="spellStart"/>
            <w:r w:rsidRPr="00600F83">
              <w:rPr>
                <w:rFonts w:ascii="Calibri" w:eastAsia="Times New Roman" w:hAnsi="Calibri" w:cs="Calibri"/>
                <w:color w:val="000000"/>
                <w:kern w:val="0"/>
                <w:sz w:val="20"/>
                <w:szCs w:val="20"/>
                <w:lang w:val="fr-FR" w:eastAsia="fr-FR"/>
                <w14:ligatures w14:val="none"/>
              </w:rPr>
              <w:t>Late</w:t>
            </w:r>
            <w:proofErr w:type="spellEnd"/>
            <w:r w:rsidRPr="00600F83">
              <w:rPr>
                <w:rFonts w:ascii="Calibri" w:eastAsia="Times New Roman" w:hAnsi="Calibri" w:cs="Calibri"/>
                <w:color w:val="000000"/>
                <w:kern w:val="0"/>
                <w:sz w:val="20"/>
                <w:szCs w:val="20"/>
                <w:lang w:val="fr-FR" w:eastAsia="fr-FR"/>
                <w14:ligatures w14:val="none"/>
              </w:rPr>
              <w:t xml:space="preserve"> 20’s</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BD077CE" w14:textId="3E797F52"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Progressive spastic gait that became waddling but less spastic</w:t>
            </w:r>
          </w:p>
        </w:tc>
        <w:tc>
          <w:tcPr>
            <w:tcW w:w="1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790F267" w14:textId="77777777" w:rsidR="00600F83" w:rsidRPr="00600F83" w:rsidRDefault="00600F83" w:rsidP="00600F83">
            <w:pPr>
              <w:jc w:val="center"/>
              <w:rPr>
                <w:rFonts w:ascii="Arial" w:eastAsia="Times New Roman" w:hAnsi="Arial" w:cs="Arial"/>
                <w:kern w:val="0"/>
                <w:sz w:val="36"/>
                <w:szCs w:val="36"/>
                <w:lang w:val="en-US" w:eastAsia="fr-FR"/>
                <w14:ligatures w14:val="none"/>
              </w:rPr>
            </w:pPr>
            <w:r w:rsidRPr="00600F83">
              <w:rPr>
                <w:rFonts w:ascii="Calibri" w:eastAsia="Times New Roman" w:hAnsi="Calibri" w:cs="Calibri"/>
                <w:color w:val="000000"/>
                <w:kern w:val="0"/>
                <w:sz w:val="20"/>
                <w:szCs w:val="20"/>
                <w:lang w:val="en-US" w:eastAsia="fr-FR"/>
                <w14:ligatures w14:val="none"/>
              </w:rPr>
              <w:t xml:space="preserve">The spastic gait was present in other family members and inherited as </w:t>
            </w:r>
            <w:proofErr w:type="spellStart"/>
            <w:r w:rsidRPr="00600F83">
              <w:rPr>
                <w:rFonts w:ascii="Calibri" w:eastAsia="Times New Roman" w:hAnsi="Calibri" w:cs="Calibri"/>
                <w:color w:val="000000"/>
                <w:kern w:val="0"/>
                <w:sz w:val="20"/>
                <w:szCs w:val="20"/>
                <w:lang w:val="en-US" w:eastAsia="fr-FR"/>
                <w14:ligatures w14:val="none"/>
              </w:rPr>
              <w:t>autosomic</w:t>
            </w:r>
            <w:proofErr w:type="spellEnd"/>
            <w:r w:rsidRPr="00600F83">
              <w:rPr>
                <w:rFonts w:ascii="Calibri" w:eastAsia="Times New Roman" w:hAnsi="Calibri" w:cs="Calibri"/>
                <w:color w:val="000000"/>
                <w:kern w:val="0"/>
                <w:sz w:val="20"/>
                <w:szCs w:val="20"/>
                <w:lang w:val="en-US" w:eastAsia="fr-FR"/>
                <w14:ligatures w14:val="none"/>
              </w:rPr>
              <w:t xml:space="preserve"> dominant trait</w:t>
            </w:r>
          </w:p>
        </w:tc>
      </w:tr>
    </w:tbl>
    <w:p w14:paraId="49966374" w14:textId="77777777" w:rsidR="00600F83" w:rsidRDefault="00600F83" w:rsidP="00E72FC9">
      <w:pPr>
        <w:spacing w:line="480" w:lineRule="auto"/>
        <w:jc w:val="both"/>
        <w:rPr>
          <w:rFonts w:ascii="Calibri" w:hAnsi="Calibri" w:cs="Calibri"/>
          <w:b/>
          <w:bCs/>
          <w:lang w:val="en-US"/>
        </w:rPr>
      </w:pPr>
    </w:p>
    <w:p w14:paraId="115CD141" w14:textId="43EF2CCC" w:rsidR="00085B3E" w:rsidRPr="00657C8F" w:rsidRDefault="00657C8F" w:rsidP="00E72FC9">
      <w:pPr>
        <w:spacing w:line="480" w:lineRule="auto"/>
        <w:jc w:val="both"/>
        <w:rPr>
          <w:rFonts w:ascii="Calibri" w:hAnsi="Calibri" w:cs="Calibri"/>
          <w:b/>
          <w:bCs/>
          <w:lang w:val="en-US"/>
        </w:rPr>
      </w:pPr>
      <w:bookmarkStart w:id="0" w:name="_GoBack"/>
      <w:bookmarkEnd w:id="0"/>
      <w:r w:rsidRPr="00657C8F">
        <w:rPr>
          <w:rFonts w:ascii="Calibri" w:hAnsi="Calibri" w:cs="Calibri"/>
          <w:b/>
          <w:bCs/>
          <w:lang w:val="en-US"/>
        </w:rPr>
        <w:t>REFERENCES</w:t>
      </w:r>
    </w:p>
    <w:p w14:paraId="407A5755" w14:textId="3D106185" w:rsidR="00085B3E" w:rsidRPr="00085B3E" w:rsidRDefault="00085B3E" w:rsidP="00085B3E">
      <w:pPr>
        <w:widowControl w:val="0"/>
        <w:autoSpaceDE w:val="0"/>
        <w:autoSpaceDN w:val="0"/>
        <w:adjustRightInd w:val="0"/>
        <w:spacing w:line="480" w:lineRule="auto"/>
        <w:ind w:left="640" w:hanging="640"/>
        <w:rPr>
          <w:rFonts w:ascii="Calibri" w:hAnsi="Calibri" w:cs="Calibri"/>
          <w:noProof/>
        </w:rPr>
      </w:pPr>
      <w:r>
        <w:rPr>
          <w:rFonts w:ascii="Calibri" w:hAnsi="Calibri" w:cs="Calibri"/>
          <w:lang w:val="en-US"/>
        </w:rPr>
        <w:fldChar w:fldCharType="begin" w:fldLock="1"/>
      </w:r>
      <w:r>
        <w:rPr>
          <w:rFonts w:ascii="Calibri" w:hAnsi="Calibri" w:cs="Calibri"/>
          <w:lang w:val="en-US"/>
        </w:rPr>
        <w:instrText xml:space="preserve">ADDIN Mendeley Bibliography CSL_BIBLIOGRAPHY </w:instrText>
      </w:r>
      <w:r>
        <w:rPr>
          <w:rFonts w:ascii="Calibri" w:hAnsi="Calibri" w:cs="Calibri"/>
          <w:lang w:val="en-US"/>
        </w:rPr>
        <w:fldChar w:fldCharType="separate"/>
      </w:r>
      <w:r w:rsidRPr="00C372EF">
        <w:rPr>
          <w:rFonts w:ascii="Calibri" w:hAnsi="Calibri" w:cs="Calibri"/>
          <w:noProof/>
          <w:kern w:val="0"/>
          <w:lang w:val="en-US"/>
        </w:rPr>
        <w:t xml:space="preserve">1. </w:t>
      </w:r>
      <w:r w:rsidRPr="00C372EF">
        <w:rPr>
          <w:rFonts w:ascii="Calibri" w:hAnsi="Calibri" w:cs="Calibri"/>
          <w:noProof/>
          <w:kern w:val="0"/>
          <w:lang w:val="en-US"/>
        </w:rPr>
        <w:tab/>
        <w:t xml:space="preserve">Harrower T, Stewart JD, Hudson G, Houlden H, Warner G, O’Donovan DG, et al. POLG1 mutations manifesting as autosomal recessive axonal Charcot-Marie-Tooth disease. </w:t>
      </w:r>
      <w:r w:rsidRPr="00600F83">
        <w:rPr>
          <w:rFonts w:ascii="Calibri" w:hAnsi="Calibri" w:cs="Calibri"/>
          <w:noProof/>
          <w:kern w:val="0"/>
          <w:lang w:val="en-US"/>
        </w:rPr>
        <w:t xml:space="preserve">Arch Neurol. </w:t>
      </w:r>
      <w:r w:rsidRPr="00085B3E">
        <w:rPr>
          <w:rFonts w:ascii="Calibri" w:hAnsi="Calibri" w:cs="Calibri"/>
          <w:noProof/>
          <w:kern w:val="0"/>
        </w:rPr>
        <w:t xml:space="preserve">2008;65(1):133–6. </w:t>
      </w:r>
    </w:p>
    <w:p w14:paraId="5081F173" w14:textId="30753923" w:rsidR="00085B3E" w:rsidRPr="00E72FC9" w:rsidRDefault="00085B3E" w:rsidP="00E72FC9">
      <w:pPr>
        <w:spacing w:line="480" w:lineRule="auto"/>
        <w:jc w:val="both"/>
        <w:rPr>
          <w:rFonts w:ascii="Calibri" w:hAnsi="Calibri" w:cs="Calibri"/>
          <w:lang w:val="en-US"/>
        </w:rPr>
      </w:pPr>
      <w:r>
        <w:rPr>
          <w:rFonts w:ascii="Calibri" w:hAnsi="Calibri" w:cs="Calibri"/>
          <w:lang w:val="en-US"/>
        </w:rPr>
        <w:fldChar w:fldCharType="end"/>
      </w:r>
    </w:p>
    <w:sectPr w:rsidR="00085B3E" w:rsidRPr="00E72FC9" w:rsidSect="00E72FC9">
      <w:footerReference w:type="even" r:id="rId7"/>
      <w:footerReference w:type="default" r:id="rId8"/>
      <w:pgSz w:w="11900" w:h="16840"/>
      <w:pgMar w:top="1418" w:right="1418" w:bottom="1134" w:left="1418"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17E909" w14:textId="77777777" w:rsidR="00B45934" w:rsidRDefault="00B45934" w:rsidP="00E72FC9">
      <w:r>
        <w:separator/>
      </w:r>
    </w:p>
  </w:endnote>
  <w:endnote w:type="continuationSeparator" w:id="0">
    <w:p w14:paraId="26B61A6C" w14:textId="77777777" w:rsidR="00B45934" w:rsidRDefault="00B45934" w:rsidP="00E72F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AFF" w:usb1="C0007843" w:usb2="00000009" w:usb3="00000000" w:csb0="000001F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788090512"/>
      <w:docPartObj>
        <w:docPartGallery w:val="Page Numbers (Bottom of Page)"/>
        <w:docPartUnique/>
      </w:docPartObj>
    </w:sdtPr>
    <w:sdtEndPr>
      <w:rPr>
        <w:rStyle w:val="Numrodepage"/>
      </w:rPr>
    </w:sdtEndPr>
    <w:sdtContent>
      <w:p w14:paraId="3C74DC11" w14:textId="1CCD9FEB" w:rsidR="00E72FC9" w:rsidRDefault="00E72FC9" w:rsidP="004B5B12">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052A225C" w14:textId="77777777" w:rsidR="00E72FC9" w:rsidRDefault="00E72FC9" w:rsidP="00E72FC9">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1206215949"/>
      <w:docPartObj>
        <w:docPartGallery w:val="Page Numbers (Bottom of Page)"/>
        <w:docPartUnique/>
      </w:docPartObj>
    </w:sdtPr>
    <w:sdtEndPr>
      <w:rPr>
        <w:rStyle w:val="Numrodepage"/>
      </w:rPr>
    </w:sdtEndPr>
    <w:sdtContent>
      <w:p w14:paraId="621063F7" w14:textId="47BFA302" w:rsidR="00E72FC9" w:rsidRDefault="00E72FC9" w:rsidP="004B5B12">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14:paraId="1BECAF5E" w14:textId="77777777" w:rsidR="00E72FC9" w:rsidRDefault="00E72FC9" w:rsidP="00E72FC9">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7AE1E7" w14:textId="77777777" w:rsidR="00B45934" w:rsidRDefault="00B45934" w:rsidP="00E72FC9">
      <w:r>
        <w:separator/>
      </w:r>
    </w:p>
  </w:footnote>
  <w:footnote w:type="continuationSeparator" w:id="0">
    <w:p w14:paraId="7330342D" w14:textId="77777777" w:rsidR="00B45934" w:rsidRDefault="00B45934" w:rsidP="00E72F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FC9"/>
    <w:rsid w:val="000202D0"/>
    <w:rsid w:val="00027CE1"/>
    <w:rsid w:val="000747B3"/>
    <w:rsid w:val="00085B3E"/>
    <w:rsid w:val="00086343"/>
    <w:rsid w:val="00090370"/>
    <w:rsid w:val="003974EC"/>
    <w:rsid w:val="004E6EF9"/>
    <w:rsid w:val="00512BA1"/>
    <w:rsid w:val="00544675"/>
    <w:rsid w:val="00600F83"/>
    <w:rsid w:val="00657C8F"/>
    <w:rsid w:val="00767310"/>
    <w:rsid w:val="008127A4"/>
    <w:rsid w:val="008D0A92"/>
    <w:rsid w:val="00975722"/>
    <w:rsid w:val="00980696"/>
    <w:rsid w:val="00986D7B"/>
    <w:rsid w:val="009E55FD"/>
    <w:rsid w:val="00A05548"/>
    <w:rsid w:val="00A7665E"/>
    <w:rsid w:val="00AB1AFB"/>
    <w:rsid w:val="00B45934"/>
    <w:rsid w:val="00C372EF"/>
    <w:rsid w:val="00D81D0D"/>
    <w:rsid w:val="00E41260"/>
    <w:rsid w:val="00E72FC9"/>
    <w:rsid w:val="00ED7542"/>
    <w:rsid w:val="00EF2FBB"/>
    <w:rsid w:val="00FD42F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447498"/>
  <w15:chartTrackingRefBased/>
  <w15:docId w15:val="{76D48623-7B1E-8B41-B05C-26CE980E0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72FC9"/>
  </w:style>
  <w:style w:type="paragraph" w:styleId="Titre1">
    <w:name w:val="heading 1"/>
    <w:basedOn w:val="Normal"/>
    <w:next w:val="Normal"/>
    <w:link w:val="Titre1Car"/>
    <w:uiPriority w:val="9"/>
    <w:qFormat/>
    <w:rsid w:val="00E72F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E72F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E72FC9"/>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E72FC9"/>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E72FC9"/>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E72FC9"/>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E72FC9"/>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E72FC9"/>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E72FC9"/>
    <w:pPr>
      <w:keepNext/>
      <w:keepLines/>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72FC9"/>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E72FC9"/>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E72FC9"/>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E72FC9"/>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E72FC9"/>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E72FC9"/>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E72FC9"/>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E72FC9"/>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E72FC9"/>
    <w:rPr>
      <w:rFonts w:eastAsiaTheme="majorEastAsia" w:cstheme="majorBidi"/>
      <w:color w:val="272727" w:themeColor="text1" w:themeTint="D8"/>
    </w:rPr>
  </w:style>
  <w:style w:type="paragraph" w:styleId="Titre">
    <w:name w:val="Title"/>
    <w:basedOn w:val="Normal"/>
    <w:next w:val="Normal"/>
    <w:link w:val="TitreCar"/>
    <w:uiPriority w:val="10"/>
    <w:qFormat/>
    <w:rsid w:val="00E72FC9"/>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E72FC9"/>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E72FC9"/>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E72FC9"/>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E72FC9"/>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E72FC9"/>
    <w:rPr>
      <w:i/>
      <w:iCs/>
      <w:color w:val="404040" w:themeColor="text1" w:themeTint="BF"/>
    </w:rPr>
  </w:style>
  <w:style w:type="paragraph" w:styleId="Paragraphedeliste">
    <w:name w:val="List Paragraph"/>
    <w:basedOn w:val="Normal"/>
    <w:uiPriority w:val="34"/>
    <w:qFormat/>
    <w:rsid w:val="00E72FC9"/>
    <w:pPr>
      <w:ind w:left="720"/>
      <w:contextualSpacing/>
    </w:pPr>
  </w:style>
  <w:style w:type="character" w:styleId="Accentuationintense">
    <w:name w:val="Intense Emphasis"/>
    <w:basedOn w:val="Policepardfaut"/>
    <w:uiPriority w:val="21"/>
    <w:qFormat/>
    <w:rsid w:val="00E72FC9"/>
    <w:rPr>
      <w:i/>
      <w:iCs/>
      <w:color w:val="0F4761" w:themeColor="accent1" w:themeShade="BF"/>
    </w:rPr>
  </w:style>
  <w:style w:type="paragraph" w:styleId="Citationintense">
    <w:name w:val="Intense Quote"/>
    <w:basedOn w:val="Normal"/>
    <w:next w:val="Normal"/>
    <w:link w:val="CitationintenseCar"/>
    <w:uiPriority w:val="30"/>
    <w:qFormat/>
    <w:rsid w:val="00E72F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E72FC9"/>
    <w:rPr>
      <w:i/>
      <w:iCs/>
      <w:color w:val="0F4761" w:themeColor="accent1" w:themeShade="BF"/>
    </w:rPr>
  </w:style>
  <w:style w:type="character" w:styleId="Rfrenceintense">
    <w:name w:val="Intense Reference"/>
    <w:basedOn w:val="Policepardfaut"/>
    <w:uiPriority w:val="32"/>
    <w:qFormat/>
    <w:rsid w:val="00E72FC9"/>
    <w:rPr>
      <w:b/>
      <w:bCs/>
      <w:smallCaps/>
      <w:color w:val="0F4761" w:themeColor="accent1" w:themeShade="BF"/>
      <w:spacing w:val="5"/>
    </w:rPr>
  </w:style>
  <w:style w:type="character" w:styleId="Numrodeligne">
    <w:name w:val="line number"/>
    <w:basedOn w:val="Policepardfaut"/>
    <w:uiPriority w:val="99"/>
    <w:semiHidden/>
    <w:unhideWhenUsed/>
    <w:rsid w:val="00E72FC9"/>
  </w:style>
  <w:style w:type="paragraph" w:styleId="Pieddepage">
    <w:name w:val="footer"/>
    <w:basedOn w:val="Normal"/>
    <w:link w:val="PieddepageCar"/>
    <w:uiPriority w:val="99"/>
    <w:unhideWhenUsed/>
    <w:rsid w:val="00E72FC9"/>
    <w:pPr>
      <w:tabs>
        <w:tab w:val="center" w:pos="4819"/>
        <w:tab w:val="right" w:pos="9638"/>
      </w:tabs>
    </w:pPr>
  </w:style>
  <w:style w:type="character" w:customStyle="1" w:styleId="PieddepageCar">
    <w:name w:val="Pied de page Car"/>
    <w:basedOn w:val="Policepardfaut"/>
    <w:link w:val="Pieddepage"/>
    <w:uiPriority w:val="99"/>
    <w:rsid w:val="00E72FC9"/>
  </w:style>
  <w:style w:type="character" w:styleId="Numrodepage">
    <w:name w:val="page number"/>
    <w:basedOn w:val="Policepardfaut"/>
    <w:uiPriority w:val="99"/>
    <w:semiHidden/>
    <w:unhideWhenUsed/>
    <w:rsid w:val="00E72FC9"/>
  </w:style>
  <w:style w:type="paragraph" w:styleId="Rvision">
    <w:name w:val="Revision"/>
    <w:hidden/>
    <w:uiPriority w:val="99"/>
    <w:semiHidden/>
    <w:rsid w:val="00A766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1723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EBE4CA-94DA-4BC1-A763-E404B75D69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12</Pages>
  <Words>3477</Words>
  <Characters>19129</Characters>
  <Application>Microsoft Office Word</Application>
  <DocSecurity>0</DocSecurity>
  <Lines>159</Lines>
  <Paragraphs>45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Tammam</dc:creator>
  <cp:keywords/>
  <dc:description/>
  <cp:lastModifiedBy>PINI JONATHAN CHU Nice</cp:lastModifiedBy>
  <cp:revision>18</cp:revision>
  <dcterms:created xsi:type="dcterms:W3CDTF">2024-07-10T12:56:00Z</dcterms:created>
  <dcterms:modified xsi:type="dcterms:W3CDTF">2024-07-17T13:40:00Z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http://www.zotero.org/styles/modern-humanities-research-association</vt:lpwstr>
  </property>
  <property fmtid="{D5CDD505-2E9C-101B-9397-08002B2CF9AE}" pid="11" name="Mendeley Recent Style Name 4_1">
    <vt:lpwstr>Modern Humanities Research Association 3rd edition (note with bibliography)</vt:lpwstr>
  </property>
  <property fmtid="{D5CDD505-2E9C-101B-9397-08002B2CF9AE}" pid="12" name="Mendeley Recent Style Id 5_1">
    <vt:lpwstr>http://www.zotero.org/styles/modern-language-association</vt:lpwstr>
  </property>
  <property fmtid="{D5CDD505-2E9C-101B-9397-08002B2CF9AE}" pid="13" name="Mendeley Recent Style Name 5_1">
    <vt:lpwstr>Modern Language Association 8th edition</vt:lpwstr>
  </property>
  <property fmtid="{D5CDD505-2E9C-101B-9397-08002B2CF9AE}" pid="14" name="Mendeley Recent Style Id 6_1">
    <vt:lpwstr>http://www.zotero.org/styles/national-library-of-medicine</vt:lpwstr>
  </property>
  <property fmtid="{D5CDD505-2E9C-101B-9397-08002B2CF9AE}" pid="15" name="Mendeley Recent Style Name 6_1">
    <vt:lpwstr>National Library of Medicine</vt:lpwstr>
  </property>
  <property fmtid="{D5CDD505-2E9C-101B-9397-08002B2CF9AE}" pid="16" name="Mendeley Recent Style Id 7_1">
    <vt:lpwstr>http://www.zotero.org/styles/springer-basic-brackets</vt:lpwstr>
  </property>
  <property fmtid="{D5CDD505-2E9C-101B-9397-08002B2CF9AE}" pid="17" name="Mendeley Recent Style Name 7_1">
    <vt:lpwstr>Springer - Basic (numeric, brackets)</vt:lpwstr>
  </property>
  <property fmtid="{D5CDD505-2E9C-101B-9397-08002B2CF9AE}" pid="18" name="Mendeley Recent Style Id 8_1">
    <vt:lpwstr>http://www.zotero.org/styles/springer-socpsych-brackets</vt:lpwstr>
  </property>
  <property fmtid="{D5CDD505-2E9C-101B-9397-08002B2CF9AE}" pid="19" name="Mendeley Recent Style Name 8_1">
    <vt:lpwstr>Springer - SocPsych (numeric, brackets)</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c7a71eaf-26ac-3923-ae70-cd43b311153d</vt:lpwstr>
  </property>
  <property fmtid="{D5CDD505-2E9C-101B-9397-08002B2CF9AE}" pid="24" name="Mendeley Citation Style_1">
    <vt:lpwstr>http://www.zotero.org/styles/vancouver</vt:lpwstr>
  </property>
</Properties>
</file>