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7D2CF" w14:textId="28572DAF" w:rsidR="00A00586" w:rsidRPr="00FC1929" w:rsidRDefault="00A00586" w:rsidP="00A00586">
      <w:pPr>
        <w:rPr>
          <w:rFonts w:ascii="Times New Roman" w:hAnsi="Times New Roman" w:cs="Times New Roman"/>
          <w:sz w:val="20"/>
          <w:szCs w:val="20"/>
        </w:rPr>
      </w:pPr>
      <w:r w:rsidRPr="007E2CCA">
        <w:rPr>
          <w:rFonts w:asciiTheme="majorBidi" w:hAnsiTheme="majorBidi" w:cstheme="majorBidi"/>
          <w:b/>
          <w:bCs/>
          <w:i/>
          <w:iCs/>
          <w:sz w:val="20"/>
          <w:szCs w:val="20"/>
        </w:rPr>
        <w:t xml:space="preserve">Table </w:t>
      </w:r>
      <w:r w:rsidRPr="007E2CCA">
        <w:rPr>
          <w:rFonts w:asciiTheme="majorBidi" w:hAnsiTheme="majorBidi" w:cstheme="majorBidi"/>
          <w:b/>
          <w:bCs/>
          <w:i/>
          <w:iCs/>
          <w:sz w:val="20"/>
          <w:szCs w:val="20"/>
        </w:rPr>
        <w:fldChar w:fldCharType="begin"/>
      </w:r>
      <w:r w:rsidRPr="007E2CCA">
        <w:rPr>
          <w:rFonts w:asciiTheme="majorBidi" w:hAnsiTheme="majorBidi" w:cstheme="majorBidi"/>
          <w:b/>
          <w:bCs/>
          <w:i/>
          <w:iCs/>
          <w:sz w:val="20"/>
          <w:szCs w:val="20"/>
        </w:rPr>
        <w:instrText xml:space="preserve"> SEQ Table \* ARABIC </w:instrText>
      </w:r>
      <w:r w:rsidRPr="007E2CCA">
        <w:rPr>
          <w:rFonts w:asciiTheme="majorBidi" w:hAnsiTheme="majorBidi" w:cstheme="majorBidi"/>
          <w:b/>
          <w:bCs/>
          <w:i/>
          <w:iCs/>
          <w:sz w:val="20"/>
          <w:szCs w:val="20"/>
        </w:rPr>
        <w:fldChar w:fldCharType="separate"/>
      </w:r>
      <w:r w:rsidRPr="007E2CCA">
        <w:rPr>
          <w:rFonts w:asciiTheme="majorBidi" w:hAnsiTheme="majorBidi" w:cstheme="majorBidi"/>
          <w:b/>
          <w:bCs/>
          <w:i/>
          <w:iCs/>
          <w:noProof/>
          <w:sz w:val="20"/>
          <w:szCs w:val="20"/>
        </w:rPr>
        <w:t>1</w:t>
      </w:r>
      <w:r w:rsidRPr="007E2CCA">
        <w:rPr>
          <w:rFonts w:asciiTheme="majorBidi" w:hAnsiTheme="majorBidi" w:cstheme="majorBidi"/>
          <w:b/>
          <w:bCs/>
          <w:i/>
          <w:iCs/>
          <w:noProof/>
          <w:sz w:val="20"/>
          <w:szCs w:val="20"/>
        </w:rPr>
        <w:fldChar w:fldCharType="end"/>
      </w:r>
      <w:r w:rsidRPr="007E2CCA">
        <w:rPr>
          <w:rFonts w:asciiTheme="majorBidi" w:hAnsiTheme="majorBidi" w:cstheme="majorBidi"/>
          <w:b/>
          <w:bCs/>
          <w:i/>
          <w:iCs/>
          <w:sz w:val="20"/>
          <w:szCs w:val="20"/>
        </w:rPr>
        <w:t xml:space="preserve"> Sample Characteristics (N=42)</w:t>
      </w:r>
    </w:p>
    <w:tbl>
      <w:tblPr>
        <w:tblStyle w:val="ListTable6Colorful"/>
        <w:tblW w:w="5206" w:type="pct"/>
        <w:tblLayout w:type="fixed"/>
        <w:tblLook w:val="06A0" w:firstRow="1" w:lastRow="0" w:firstColumn="1" w:lastColumn="0" w:noHBand="1" w:noVBand="1"/>
      </w:tblPr>
      <w:tblGrid>
        <w:gridCol w:w="4910"/>
        <w:gridCol w:w="2534"/>
        <w:gridCol w:w="2013"/>
        <w:gridCol w:w="2124"/>
        <w:gridCol w:w="1913"/>
      </w:tblGrid>
      <w:tr w:rsidR="00A00586" w:rsidRPr="007E2CCA" w14:paraId="14753187" w14:textId="77777777" w:rsidTr="00402B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19" w:type="pct"/>
            <w:noWrap/>
          </w:tcPr>
          <w:p w14:paraId="66CF3639" w14:textId="77777777" w:rsidR="00A00586" w:rsidRPr="007E2CCA" w:rsidRDefault="00A00586" w:rsidP="00402B2F">
            <w:pPr>
              <w:rPr>
                <w:rFonts w:asciiTheme="majorBidi" w:hAnsiTheme="majorBidi" w:cstheme="majorBidi"/>
                <w:sz w:val="18"/>
                <w:szCs w:val="18"/>
              </w:rPr>
            </w:pPr>
            <w:bookmarkStart w:id="0" w:name="_Hlk121516743"/>
            <w:r w:rsidRPr="007E2CCA">
              <w:rPr>
                <w:rFonts w:asciiTheme="majorBidi" w:hAnsiTheme="majorBidi" w:cstheme="majorBidi"/>
                <w:sz w:val="18"/>
                <w:szCs w:val="18"/>
              </w:rPr>
              <w:t>Characteristic</w:t>
            </w:r>
          </w:p>
        </w:tc>
        <w:tc>
          <w:tcPr>
            <w:tcW w:w="939" w:type="pct"/>
          </w:tcPr>
          <w:p w14:paraId="36601F8B" w14:textId="77777777" w:rsidR="00A00586" w:rsidRPr="007E2CCA" w:rsidRDefault="00A00586" w:rsidP="00402B2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All participants</w:t>
            </w:r>
          </w:p>
          <w:p w14:paraId="20A6F47C" w14:textId="77777777" w:rsidR="00A00586" w:rsidRPr="007E2CCA" w:rsidRDefault="00A00586" w:rsidP="00402B2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N=42</w:t>
            </w:r>
          </w:p>
          <w:p w14:paraId="3FFDFC7C" w14:textId="77777777" w:rsidR="00A00586" w:rsidRPr="007E2CCA" w:rsidRDefault="00A00586" w:rsidP="00402B2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N (%)</w:t>
            </w:r>
          </w:p>
        </w:tc>
        <w:tc>
          <w:tcPr>
            <w:tcW w:w="746" w:type="pct"/>
          </w:tcPr>
          <w:p w14:paraId="0DCBE6CF" w14:textId="77777777" w:rsidR="00A00586" w:rsidRPr="007E2CCA" w:rsidRDefault="00A00586" w:rsidP="00402B2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In-patients</w:t>
            </w:r>
          </w:p>
          <w:p w14:paraId="62624ACB" w14:textId="77777777" w:rsidR="00A00586" w:rsidRPr="007E2CCA" w:rsidRDefault="00A00586" w:rsidP="00402B2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n=13</w:t>
            </w:r>
          </w:p>
          <w:p w14:paraId="6FDC4567" w14:textId="77777777" w:rsidR="00A00586" w:rsidRPr="007E2CCA" w:rsidRDefault="00A00586" w:rsidP="00402B2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n (%)</w:t>
            </w:r>
          </w:p>
        </w:tc>
        <w:tc>
          <w:tcPr>
            <w:tcW w:w="787" w:type="pct"/>
          </w:tcPr>
          <w:p w14:paraId="705F83B1" w14:textId="77777777" w:rsidR="00A00586" w:rsidRPr="007E2CCA" w:rsidRDefault="00A00586" w:rsidP="00402B2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Out-patients</w:t>
            </w:r>
          </w:p>
          <w:p w14:paraId="1B4C0022" w14:textId="77777777" w:rsidR="00A00586" w:rsidRPr="007E2CCA" w:rsidRDefault="00A00586" w:rsidP="00402B2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n=29</w:t>
            </w:r>
          </w:p>
          <w:p w14:paraId="4DADE24E" w14:textId="77777777" w:rsidR="00A00586" w:rsidRPr="007E2CCA" w:rsidRDefault="00A00586" w:rsidP="00402B2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n (%)</w:t>
            </w:r>
          </w:p>
        </w:tc>
        <w:tc>
          <w:tcPr>
            <w:tcW w:w="709" w:type="pct"/>
          </w:tcPr>
          <w:p w14:paraId="22CFAEE4" w14:textId="77777777" w:rsidR="00A00586" w:rsidRPr="007E2CCA" w:rsidRDefault="00A00586" w:rsidP="00402B2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i/>
                <w:iCs/>
                <w:sz w:val="18"/>
                <w:szCs w:val="18"/>
              </w:rPr>
              <w:t xml:space="preserve">p </w:t>
            </w:r>
            <w:r w:rsidRPr="007E2CCA">
              <w:rPr>
                <w:rFonts w:asciiTheme="majorBidi" w:hAnsiTheme="majorBidi" w:cstheme="majorBidi"/>
                <w:sz w:val="18"/>
                <w:szCs w:val="18"/>
              </w:rPr>
              <w:t>value</w:t>
            </w:r>
          </w:p>
        </w:tc>
      </w:tr>
      <w:tr w:rsidR="00A00586" w:rsidRPr="007E2CCA" w14:paraId="4F859A68" w14:textId="77777777" w:rsidTr="00402B2F">
        <w:tc>
          <w:tcPr>
            <w:cnfStyle w:val="001000000000" w:firstRow="0" w:lastRow="0" w:firstColumn="1" w:lastColumn="0" w:oddVBand="0" w:evenVBand="0" w:oddHBand="0" w:evenHBand="0" w:firstRowFirstColumn="0" w:firstRowLastColumn="0" w:lastRowFirstColumn="0" w:lastRowLastColumn="0"/>
            <w:tcW w:w="1819" w:type="pct"/>
            <w:noWrap/>
          </w:tcPr>
          <w:p w14:paraId="6EF9D391"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Age:</w:t>
            </w:r>
          </w:p>
          <w:p w14:paraId="0136657B"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sz w:val="18"/>
                <w:szCs w:val="18"/>
              </w:rPr>
              <w:t xml:space="preserve">  </w:t>
            </w:r>
            <w:r w:rsidRPr="007E2CCA">
              <w:rPr>
                <w:rFonts w:asciiTheme="majorBidi" w:hAnsiTheme="majorBidi" w:cstheme="majorBidi"/>
                <w:b w:val="0"/>
                <w:bCs w:val="0"/>
                <w:sz w:val="18"/>
                <w:szCs w:val="18"/>
              </w:rPr>
              <w:t xml:space="preserve">8-12 years </w:t>
            </w:r>
          </w:p>
          <w:p w14:paraId="1EDFC048"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13-18 years </w:t>
            </w:r>
          </w:p>
          <w:p w14:paraId="08E03E29"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b w:val="0"/>
                <w:bCs w:val="0"/>
                <w:sz w:val="18"/>
                <w:szCs w:val="18"/>
              </w:rPr>
              <w:t xml:space="preserve">  Mean (SD</w:t>
            </w:r>
            <w:r w:rsidRPr="007E2CCA">
              <w:rPr>
                <w:rFonts w:asciiTheme="majorBidi" w:hAnsiTheme="majorBidi" w:cstheme="majorBidi"/>
                <w:sz w:val="18"/>
                <w:szCs w:val="18"/>
              </w:rPr>
              <w:t>)</w:t>
            </w:r>
          </w:p>
        </w:tc>
        <w:tc>
          <w:tcPr>
            <w:tcW w:w="939" w:type="pct"/>
          </w:tcPr>
          <w:p w14:paraId="1DBD6C1F" w14:textId="77777777" w:rsidR="00A00586" w:rsidRPr="007E2CCA" w:rsidRDefault="00A00586" w:rsidP="00402B2F">
            <w:pPr>
              <w:tabs>
                <w:tab w:val="decimal" w:pos="360"/>
              </w:tabs>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06E9AC75" w14:textId="77777777" w:rsidR="00A00586" w:rsidRPr="007E2CCA" w:rsidRDefault="00A00586" w:rsidP="00402B2F">
            <w:pPr>
              <w:tabs>
                <w:tab w:val="decimal" w:pos="360"/>
              </w:tabs>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22 (52.4)</w:t>
            </w:r>
          </w:p>
          <w:p w14:paraId="4D89AF66" w14:textId="77777777" w:rsidR="00A00586" w:rsidRPr="007E2CCA" w:rsidRDefault="00A00586" w:rsidP="00402B2F">
            <w:pPr>
              <w:tabs>
                <w:tab w:val="decimal" w:pos="360"/>
              </w:tabs>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20 (47.6)</w:t>
            </w:r>
          </w:p>
          <w:p w14:paraId="361AC8AA" w14:textId="77777777" w:rsidR="00A00586" w:rsidRPr="007E2CCA" w:rsidRDefault="00A00586" w:rsidP="00402B2F">
            <w:pPr>
              <w:tabs>
                <w:tab w:val="decimal" w:pos="360"/>
              </w:tabs>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12.1 (3.3)</w:t>
            </w:r>
          </w:p>
        </w:tc>
        <w:tc>
          <w:tcPr>
            <w:tcW w:w="746" w:type="pct"/>
          </w:tcPr>
          <w:p w14:paraId="3C90F381"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1FDA7C39"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6 (46.2)</w:t>
            </w:r>
          </w:p>
          <w:p w14:paraId="1BDC60D0"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7 (53.8)</w:t>
            </w:r>
          </w:p>
          <w:p w14:paraId="707AD7B0"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12.3 (3.4)</w:t>
            </w:r>
          </w:p>
        </w:tc>
        <w:tc>
          <w:tcPr>
            <w:tcW w:w="787" w:type="pct"/>
          </w:tcPr>
          <w:p w14:paraId="33B169C2"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383303D4"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16 (55.2)</w:t>
            </w:r>
          </w:p>
          <w:p w14:paraId="1826B961"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13 (44.8)</w:t>
            </w:r>
          </w:p>
          <w:p w14:paraId="20A27E28"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12.1 (3.3)</w:t>
            </w:r>
          </w:p>
        </w:tc>
        <w:tc>
          <w:tcPr>
            <w:tcW w:w="709" w:type="pct"/>
          </w:tcPr>
          <w:p w14:paraId="14CE75B0"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0.861</w:t>
            </w:r>
          </w:p>
        </w:tc>
      </w:tr>
      <w:tr w:rsidR="00A00586" w:rsidRPr="007E2CCA" w14:paraId="7208614D" w14:textId="77777777" w:rsidTr="00402B2F">
        <w:tc>
          <w:tcPr>
            <w:cnfStyle w:val="001000000000" w:firstRow="0" w:lastRow="0" w:firstColumn="1" w:lastColumn="0" w:oddVBand="0" w:evenVBand="0" w:oddHBand="0" w:evenHBand="0" w:firstRowFirstColumn="0" w:firstRowLastColumn="0" w:lastRowFirstColumn="0" w:lastRowLastColumn="0"/>
            <w:tcW w:w="1819" w:type="pct"/>
            <w:noWrap/>
          </w:tcPr>
          <w:p w14:paraId="53816DD5"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 xml:space="preserve">Gender </w:t>
            </w:r>
          </w:p>
          <w:p w14:paraId="275F6D5B"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Female </w:t>
            </w:r>
          </w:p>
        </w:tc>
        <w:tc>
          <w:tcPr>
            <w:tcW w:w="939" w:type="pct"/>
          </w:tcPr>
          <w:p w14:paraId="12F301E5"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0F9C6CC3"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20 (47.6)</w:t>
            </w:r>
          </w:p>
        </w:tc>
        <w:tc>
          <w:tcPr>
            <w:tcW w:w="746" w:type="pct"/>
          </w:tcPr>
          <w:p w14:paraId="7F051BA6"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0202B2F5"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5 (38.5)</w:t>
            </w:r>
          </w:p>
        </w:tc>
        <w:tc>
          <w:tcPr>
            <w:tcW w:w="787" w:type="pct"/>
          </w:tcPr>
          <w:p w14:paraId="3C981A06"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322B3ACA"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15 (51.7)</w:t>
            </w:r>
          </w:p>
        </w:tc>
        <w:tc>
          <w:tcPr>
            <w:tcW w:w="709" w:type="pct"/>
          </w:tcPr>
          <w:p w14:paraId="3F7B235C"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0.514</w:t>
            </w:r>
          </w:p>
        </w:tc>
      </w:tr>
      <w:tr w:rsidR="00A00586" w:rsidRPr="007E2CCA" w14:paraId="503D0AD8" w14:textId="77777777" w:rsidTr="00402B2F">
        <w:trPr>
          <w:trHeight w:val="1299"/>
        </w:trPr>
        <w:tc>
          <w:tcPr>
            <w:cnfStyle w:val="001000000000" w:firstRow="0" w:lastRow="0" w:firstColumn="1" w:lastColumn="0" w:oddVBand="0" w:evenVBand="0" w:oddHBand="0" w:evenHBand="0" w:firstRowFirstColumn="0" w:firstRowLastColumn="0" w:lastRowFirstColumn="0" w:lastRowLastColumn="0"/>
            <w:tcW w:w="1819" w:type="pct"/>
            <w:noWrap/>
          </w:tcPr>
          <w:p w14:paraId="4689C1DB" w14:textId="77777777" w:rsidR="00A00586" w:rsidRPr="007E2CCA" w:rsidRDefault="00A00586" w:rsidP="00402B2F">
            <w:pPr>
              <w:rPr>
                <w:rFonts w:asciiTheme="majorBidi" w:hAnsiTheme="majorBidi" w:cstheme="majorBidi"/>
                <w:sz w:val="18"/>
                <w:szCs w:val="18"/>
                <w:lang w:val="de-DE"/>
              </w:rPr>
            </w:pPr>
            <w:r w:rsidRPr="007E2CCA">
              <w:rPr>
                <w:rFonts w:asciiTheme="majorBidi" w:hAnsiTheme="majorBidi" w:cstheme="majorBidi"/>
                <w:sz w:val="18"/>
                <w:szCs w:val="18"/>
                <w:lang w:val="de-DE"/>
              </w:rPr>
              <w:t>BMI (Kg/m</w:t>
            </w:r>
            <w:r w:rsidRPr="007E2CCA">
              <w:rPr>
                <w:rFonts w:asciiTheme="majorBidi" w:hAnsiTheme="majorBidi" w:cstheme="majorBidi"/>
                <w:sz w:val="18"/>
                <w:szCs w:val="18"/>
                <w:vertAlign w:val="superscript"/>
                <w:lang w:val="de-DE"/>
              </w:rPr>
              <w:t>2</w:t>
            </w:r>
            <w:r w:rsidRPr="007E2CCA">
              <w:rPr>
                <w:rFonts w:asciiTheme="majorBidi" w:hAnsiTheme="majorBidi" w:cstheme="majorBidi"/>
                <w:sz w:val="18"/>
                <w:szCs w:val="18"/>
                <w:lang w:val="de-DE"/>
              </w:rPr>
              <w:t>)</w:t>
            </w:r>
          </w:p>
          <w:p w14:paraId="2DDEC434" w14:textId="77777777" w:rsidR="00A00586" w:rsidRPr="007E2CCA" w:rsidRDefault="00A00586" w:rsidP="00402B2F">
            <w:pPr>
              <w:rPr>
                <w:rFonts w:asciiTheme="majorBidi" w:hAnsiTheme="majorBidi" w:cstheme="majorBidi"/>
                <w:b w:val="0"/>
                <w:bCs w:val="0"/>
                <w:sz w:val="18"/>
                <w:szCs w:val="18"/>
                <w:lang w:val="de-DE"/>
              </w:rPr>
            </w:pPr>
            <w:r w:rsidRPr="007E2CCA">
              <w:rPr>
                <w:rFonts w:asciiTheme="majorBidi" w:hAnsiTheme="majorBidi" w:cstheme="majorBidi"/>
                <w:sz w:val="18"/>
                <w:szCs w:val="18"/>
                <w:lang w:val="de-DE"/>
              </w:rPr>
              <w:t xml:space="preserve">  </w:t>
            </w:r>
            <w:r w:rsidRPr="007E2CCA">
              <w:rPr>
                <w:rFonts w:asciiTheme="majorBidi" w:hAnsiTheme="majorBidi" w:cstheme="majorBidi"/>
                <w:b w:val="0"/>
                <w:bCs w:val="0"/>
                <w:sz w:val="18"/>
                <w:szCs w:val="18"/>
                <w:lang w:val="de-DE"/>
              </w:rPr>
              <w:t xml:space="preserve">Underweight </w:t>
            </w:r>
          </w:p>
          <w:p w14:paraId="5619C9F8" w14:textId="77777777" w:rsidR="00A00586" w:rsidRPr="007E2CCA" w:rsidRDefault="00A00586" w:rsidP="00402B2F">
            <w:pPr>
              <w:rPr>
                <w:rFonts w:asciiTheme="majorBidi" w:hAnsiTheme="majorBidi" w:cstheme="majorBidi"/>
                <w:b w:val="0"/>
                <w:bCs w:val="0"/>
                <w:sz w:val="18"/>
                <w:szCs w:val="18"/>
                <w:lang w:val="de-DE"/>
              </w:rPr>
            </w:pPr>
            <w:r w:rsidRPr="007E2CCA">
              <w:rPr>
                <w:rFonts w:asciiTheme="majorBidi" w:hAnsiTheme="majorBidi" w:cstheme="majorBidi"/>
                <w:b w:val="0"/>
                <w:bCs w:val="0"/>
                <w:sz w:val="18"/>
                <w:szCs w:val="18"/>
                <w:lang w:val="de-DE"/>
              </w:rPr>
              <w:t xml:space="preserve">  Normal weight </w:t>
            </w:r>
          </w:p>
          <w:p w14:paraId="36660915"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lang w:val="de-DE"/>
              </w:rPr>
              <w:t xml:space="preserve">  </w:t>
            </w:r>
            <w:r w:rsidRPr="007E2CCA">
              <w:rPr>
                <w:rFonts w:asciiTheme="majorBidi" w:hAnsiTheme="majorBidi" w:cstheme="majorBidi"/>
                <w:b w:val="0"/>
                <w:bCs w:val="0"/>
                <w:sz w:val="18"/>
                <w:szCs w:val="18"/>
              </w:rPr>
              <w:t xml:space="preserve">Obese </w:t>
            </w:r>
          </w:p>
          <w:p w14:paraId="03774A3E"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b w:val="0"/>
                <w:bCs w:val="0"/>
                <w:sz w:val="18"/>
                <w:szCs w:val="18"/>
              </w:rPr>
              <w:t xml:space="preserve">  Overweight</w:t>
            </w:r>
          </w:p>
        </w:tc>
        <w:tc>
          <w:tcPr>
            <w:tcW w:w="939" w:type="pct"/>
          </w:tcPr>
          <w:p w14:paraId="1267D750"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34BBC0AD"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4 (9.5)</w:t>
            </w:r>
          </w:p>
          <w:p w14:paraId="21DB718F"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31 (73.8)</w:t>
            </w:r>
          </w:p>
          <w:p w14:paraId="7AA04413"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6 (14.3)</w:t>
            </w:r>
          </w:p>
          <w:p w14:paraId="716097E4"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 (2.4)</w:t>
            </w:r>
          </w:p>
        </w:tc>
        <w:tc>
          <w:tcPr>
            <w:tcW w:w="746" w:type="pct"/>
          </w:tcPr>
          <w:p w14:paraId="21B003EF"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7893B645"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3 (23.1)</w:t>
            </w:r>
          </w:p>
          <w:p w14:paraId="55C47C16"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9 (69.2)</w:t>
            </w:r>
          </w:p>
          <w:p w14:paraId="6DD93DF8"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 (7.7)</w:t>
            </w:r>
          </w:p>
          <w:p w14:paraId="422B351A"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0</w:t>
            </w:r>
          </w:p>
        </w:tc>
        <w:tc>
          <w:tcPr>
            <w:tcW w:w="787" w:type="pct"/>
          </w:tcPr>
          <w:p w14:paraId="0EA0F067"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4F335D9C"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 (3.4)</w:t>
            </w:r>
          </w:p>
          <w:p w14:paraId="009AFA60"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22 (75.9)</w:t>
            </w:r>
          </w:p>
          <w:p w14:paraId="5483DA0A"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5 (17.2)</w:t>
            </w:r>
          </w:p>
          <w:p w14:paraId="61508F11"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 (3.4)</w:t>
            </w:r>
          </w:p>
        </w:tc>
        <w:tc>
          <w:tcPr>
            <w:tcW w:w="709" w:type="pct"/>
          </w:tcPr>
          <w:p w14:paraId="6A8D77E2"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0.185</w:t>
            </w:r>
          </w:p>
        </w:tc>
      </w:tr>
      <w:tr w:rsidR="00A00586" w:rsidRPr="007E2CCA" w14:paraId="7F519BA4" w14:textId="77777777" w:rsidTr="00402B2F">
        <w:tc>
          <w:tcPr>
            <w:cnfStyle w:val="001000000000" w:firstRow="0" w:lastRow="0" w:firstColumn="1" w:lastColumn="0" w:oddVBand="0" w:evenVBand="0" w:oddHBand="0" w:evenHBand="0" w:firstRowFirstColumn="0" w:firstRowLastColumn="0" w:lastRowFirstColumn="0" w:lastRowLastColumn="0"/>
            <w:tcW w:w="1819" w:type="pct"/>
            <w:noWrap/>
          </w:tcPr>
          <w:p w14:paraId="50D5CFF8"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BSA (m</w:t>
            </w:r>
            <w:r w:rsidRPr="007E2CCA">
              <w:rPr>
                <w:rFonts w:asciiTheme="majorBidi" w:hAnsiTheme="majorBidi" w:cstheme="majorBidi"/>
                <w:sz w:val="18"/>
                <w:szCs w:val="18"/>
                <w:vertAlign w:val="superscript"/>
              </w:rPr>
              <w:t>2</w:t>
            </w:r>
            <w:r w:rsidRPr="007E2CCA">
              <w:rPr>
                <w:rFonts w:asciiTheme="majorBidi" w:hAnsiTheme="majorBidi" w:cstheme="majorBidi"/>
                <w:sz w:val="18"/>
                <w:szCs w:val="18"/>
              </w:rPr>
              <w:t xml:space="preserve">) </w:t>
            </w:r>
          </w:p>
          <w:p w14:paraId="35982C38"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sz w:val="18"/>
                <w:szCs w:val="18"/>
              </w:rPr>
              <w:t xml:space="preserve">  </w:t>
            </w:r>
            <w:r w:rsidRPr="007E2CCA">
              <w:rPr>
                <w:rFonts w:asciiTheme="majorBidi" w:hAnsiTheme="majorBidi" w:cstheme="majorBidi"/>
                <w:b w:val="0"/>
                <w:bCs w:val="0"/>
                <w:sz w:val="18"/>
                <w:szCs w:val="18"/>
              </w:rPr>
              <w:t xml:space="preserve">Mean (SD) </w:t>
            </w:r>
          </w:p>
        </w:tc>
        <w:tc>
          <w:tcPr>
            <w:tcW w:w="939" w:type="pct"/>
          </w:tcPr>
          <w:p w14:paraId="29E532FE"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58E1FB29"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bookmarkStart w:id="1" w:name="_Hlk122555130"/>
            <w:r w:rsidRPr="007E2CCA">
              <w:rPr>
                <w:rFonts w:asciiTheme="majorBidi" w:eastAsiaTheme="minorEastAsia" w:hAnsiTheme="majorBidi" w:cstheme="majorBidi"/>
                <w:sz w:val="18"/>
                <w:szCs w:val="18"/>
              </w:rPr>
              <w:t>1.27 (0.31)</w:t>
            </w:r>
            <w:bookmarkEnd w:id="1"/>
          </w:p>
        </w:tc>
        <w:tc>
          <w:tcPr>
            <w:tcW w:w="746" w:type="pct"/>
          </w:tcPr>
          <w:p w14:paraId="706D3945"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293B030E"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1.21 (0.35)</w:t>
            </w:r>
          </w:p>
        </w:tc>
        <w:tc>
          <w:tcPr>
            <w:tcW w:w="787" w:type="pct"/>
          </w:tcPr>
          <w:p w14:paraId="57F0F4A5"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51E63F7F"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1.30 (0.29)</w:t>
            </w:r>
          </w:p>
        </w:tc>
        <w:tc>
          <w:tcPr>
            <w:tcW w:w="709" w:type="pct"/>
          </w:tcPr>
          <w:p w14:paraId="091ED803"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0.414</w:t>
            </w:r>
          </w:p>
        </w:tc>
      </w:tr>
      <w:tr w:rsidR="00A00586" w:rsidRPr="007E2CCA" w14:paraId="15EA4CF0" w14:textId="77777777" w:rsidTr="00402B2F">
        <w:trPr>
          <w:trHeight w:val="1397"/>
        </w:trPr>
        <w:tc>
          <w:tcPr>
            <w:cnfStyle w:val="001000000000" w:firstRow="0" w:lastRow="0" w:firstColumn="1" w:lastColumn="0" w:oddVBand="0" w:evenVBand="0" w:oddHBand="0" w:evenHBand="0" w:firstRowFirstColumn="0" w:firstRowLastColumn="0" w:lastRowFirstColumn="0" w:lastRowLastColumn="0"/>
            <w:tcW w:w="1819" w:type="pct"/>
            <w:noWrap/>
          </w:tcPr>
          <w:p w14:paraId="78CCD763"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 xml:space="preserve">Province </w:t>
            </w:r>
          </w:p>
          <w:p w14:paraId="656FF80F"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sz w:val="18"/>
                <w:szCs w:val="18"/>
              </w:rPr>
              <w:t xml:space="preserve">  </w:t>
            </w:r>
            <w:r w:rsidRPr="007E2CCA">
              <w:rPr>
                <w:rFonts w:asciiTheme="majorBidi" w:hAnsiTheme="majorBidi" w:cstheme="majorBidi"/>
                <w:b w:val="0"/>
                <w:bCs w:val="0"/>
                <w:sz w:val="18"/>
                <w:szCs w:val="18"/>
              </w:rPr>
              <w:t>North Upper Egypt</w:t>
            </w:r>
          </w:p>
          <w:p w14:paraId="138C4479"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Cairo province</w:t>
            </w:r>
          </w:p>
          <w:p w14:paraId="072B9473"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Canal province</w:t>
            </w:r>
          </w:p>
          <w:p w14:paraId="2DEAC5FD" w14:textId="77777777" w:rsidR="00A00586" w:rsidRPr="007E2CCA" w:rsidRDefault="00A00586" w:rsidP="00402B2F">
            <w:pPr>
              <w:rPr>
                <w:rFonts w:asciiTheme="majorBidi" w:hAnsiTheme="majorBidi" w:cstheme="majorBidi"/>
                <w:sz w:val="18"/>
                <w:szCs w:val="18"/>
                <w:vertAlign w:val="superscript"/>
              </w:rPr>
            </w:pPr>
            <w:r w:rsidRPr="007E2CCA">
              <w:rPr>
                <w:rFonts w:asciiTheme="majorBidi" w:hAnsiTheme="majorBidi" w:cstheme="majorBidi"/>
                <w:b w:val="0"/>
                <w:bCs w:val="0"/>
                <w:sz w:val="18"/>
                <w:szCs w:val="18"/>
              </w:rPr>
              <w:t xml:space="preserve">  Other </w:t>
            </w:r>
            <w:r w:rsidRPr="007E2CCA">
              <w:rPr>
                <w:rFonts w:asciiTheme="majorBidi" w:hAnsiTheme="majorBidi" w:cstheme="majorBidi"/>
                <w:b w:val="0"/>
                <w:bCs w:val="0"/>
                <w:sz w:val="18"/>
                <w:szCs w:val="18"/>
                <w:vertAlign w:val="superscript"/>
              </w:rPr>
              <w:t>A</w:t>
            </w:r>
          </w:p>
        </w:tc>
        <w:tc>
          <w:tcPr>
            <w:tcW w:w="939" w:type="pct"/>
          </w:tcPr>
          <w:p w14:paraId="22BA35F5"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p>
          <w:p w14:paraId="5CB4B093"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sidRPr="007E2CCA">
              <w:rPr>
                <w:rFonts w:asciiTheme="majorBidi" w:hAnsiTheme="majorBidi" w:cstheme="majorBidi"/>
                <w:sz w:val="18"/>
                <w:szCs w:val="18"/>
                <w:lang w:bidi="ar-EG"/>
              </w:rPr>
              <w:t>20 (47.6)</w:t>
            </w:r>
          </w:p>
          <w:p w14:paraId="1AE6D690"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sidRPr="007E2CCA">
              <w:rPr>
                <w:rFonts w:asciiTheme="majorBidi" w:hAnsiTheme="majorBidi" w:cstheme="majorBidi"/>
                <w:sz w:val="18"/>
                <w:szCs w:val="18"/>
                <w:lang w:bidi="ar-EG"/>
              </w:rPr>
              <w:t>14 (33.3)</w:t>
            </w:r>
          </w:p>
          <w:p w14:paraId="24C22004"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sidRPr="007E2CCA">
              <w:rPr>
                <w:rFonts w:asciiTheme="majorBidi" w:hAnsiTheme="majorBidi" w:cstheme="majorBidi"/>
                <w:sz w:val="18"/>
                <w:szCs w:val="18"/>
                <w:lang w:bidi="ar-EG"/>
              </w:rPr>
              <w:t>4 (9.5)</w:t>
            </w:r>
          </w:p>
          <w:p w14:paraId="4652FACA"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4 (9.5)</w:t>
            </w:r>
          </w:p>
        </w:tc>
        <w:tc>
          <w:tcPr>
            <w:tcW w:w="746" w:type="pct"/>
          </w:tcPr>
          <w:p w14:paraId="786C0034"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p>
          <w:p w14:paraId="6250CF83"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sidRPr="007E2CCA">
              <w:rPr>
                <w:rFonts w:asciiTheme="majorBidi" w:hAnsiTheme="majorBidi" w:cstheme="majorBidi"/>
                <w:sz w:val="18"/>
                <w:szCs w:val="18"/>
                <w:lang w:bidi="ar-EG"/>
              </w:rPr>
              <w:t>5 (38.5)</w:t>
            </w:r>
          </w:p>
          <w:p w14:paraId="5135C1C2"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sidRPr="007E2CCA">
              <w:rPr>
                <w:rFonts w:asciiTheme="majorBidi" w:hAnsiTheme="majorBidi" w:cstheme="majorBidi"/>
                <w:sz w:val="18"/>
                <w:szCs w:val="18"/>
                <w:lang w:bidi="ar-EG"/>
              </w:rPr>
              <w:t>5 (38.5)</w:t>
            </w:r>
          </w:p>
          <w:p w14:paraId="16572245"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sidRPr="007E2CCA">
              <w:rPr>
                <w:rFonts w:asciiTheme="majorBidi" w:hAnsiTheme="majorBidi" w:cstheme="majorBidi"/>
                <w:sz w:val="18"/>
                <w:szCs w:val="18"/>
                <w:lang w:bidi="ar-EG"/>
              </w:rPr>
              <w:t>1 (7.7)</w:t>
            </w:r>
          </w:p>
          <w:p w14:paraId="27CA6F09"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lang w:bidi="ar-EG"/>
              </w:rPr>
              <w:t>2 (15.4)</w:t>
            </w:r>
          </w:p>
        </w:tc>
        <w:tc>
          <w:tcPr>
            <w:tcW w:w="787" w:type="pct"/>
          </w:tcPr>
          <w:p w14:paraId="1C126811"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p>
          <w:p w14:paraId="092F05B5"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sidRPr="007E2CCA">
              <w:rPr>
                <w:rFonts w:asciiTheme="majorBidi" w:hAnsiTheme="majorBidi" w:cstheme="majorBidi"/>
                <w:sz w:val="18"/>
                <w:szCs w:val="18"/>
                <w:lang w:bidi="ar-EG"/>
              </w:rPr>
              <w:t>15 (</w:t>
            </w:r>
            <w:r w:rsidRPr="007E2CCA">
              <w:rPr>
                <w:rFonts w:asciiTheme="majorBidi" w:hAnsiTheme="majorBidi" w:cstheme="majorBidi"/>
                <w:sz w:val="18"/>
                <w:szCs w:val="18"/>
                <w:rtl/>
                <w:lang w:bidi="ar-EG"/>
              </w:rPr>
              <w:t>5</w:t>
            </w:r>
            <w:r w:rsidRPr="007E2CCA">
              <w:rPr>
                <w:rFonts w:asciiTheme="majorBidi" w:hAnsiTheme="majorBidi" w:cstheme="majorBidi"/>
                <w:sz w:val="18"/>
                <w:szCs w:val="18"/>
                <w:lang w:bidi="ar-EG"/>
              </w:rPr>
              <w:t>1.7)</w:t>
            </w:r>
          </w:p>
          <w:p w14:paraId="6BFAA6B3"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sidRPr="007E2CCA">
              <w:rPr>
                <w:rFonts w:asciiTheme="majorBidi" w:hAnsiTheme="majorBidi" w:cstheme="majorBidi"/>
                <w:sz w:val="18"/>
                <w:szCs w:val="18"/>
                <w:lang w:bidi="ar-EG"/>
              </w:rPr>
              <w:t>9 (31)</w:t>
            </w:r>
          </w:p>
          <w:p w14:paraId="09DA18D7"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EG"/>
              </w:rPr>
            </w:pPr>
            <w:r w:rsidRPr="007E2CCA">
              <w:rPr>
                <w:rFonts w:asciiTheme="majorBidi" w:hAnsiTheme="majorBidi" w:cstheme="majorBidi"/>
                <w:sz w:val="18"/>
                <w:szCs w:val="18"/>
                <w:lang w:bidi="ar-EG"/>
              </w:rPr>
              <w:t>3 (10.3)</w:t>
            </w:r>
          </w:p>
          <w:p w14:paraId="0EF7B4AB"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lang w:bidi="ar-EG"/>
              </w:rPr>
              <w:t>2 (6.9)</w:t>
            </w:r>
          </w:p>
        </w:tc>
        <w:tc>
          <w:tcPr>
            <w:tcW w:w="709" w:type="pct"/>
          </w:tcPr>
          <w:p w14:paraId="4FDABF50"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0.832</w:t>
            </w:r>
          </w:p>
        </w:tc>
      </w:tr>
      <w:tr w:rsidR="00A00586" w:rsidRPr="007E2CCA" w14:paraId="5C6BBFDC" w14:textId="77777777" w:rsidTr="00402B2F">
        <w:trPr>
          <w:trHeight w:val="504"/>
        </w:trPr>
        <w:tc>
          <w:tcPr>
            <w:cnfStyle w:val="001000000000" w:firstRow="0" w:lastRow="0" w:firstColumn="1" w:lastColumn="0" w:oddVBand="0" w:evenVBand="0" w:oddHBand="0" w:evenHBand="0" w:firstRowFirstColumn="0" w:firstRowLastColumn="0" w:lastRowFirstColumn="0" w:lastRowLastColumn="0"/>
            <w:tcW w:w="1819" w:type="pct"/>
            <w:noWrap/>
          </w:tcPr>
          <w:p w14:paraId="589643BD"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Caregiver relationship</w:t>
            </w:r>
          </w:p>
          <w:p w14:paraId="17B19E7A"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sz w:val="18"/>
                <w:szCs w:val="18"/>
              </w:rPr>
              <w:t xml:space="preserve">  </w:t>
            </w:r>
            <w:r w:rsidRPr="007E2CCA">
              <w:rPr>
                <w:rFonts w:asciiTheme="majorBidi" w:hAnsiTheme="majorBidi" w:cstheme="majorBidi"/>
                <w:b w:val="0"/>
                <w:bCs w:val="0"/>
                <w:sz w:val="18"/>
                <w:szCs w:val="18"/>
              </w:rPr>
              <w:t xml:space="preserve">Parents </w:t>
            </w:r>
          </w:p>
          <w:p w14:paraId="1419689E"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Siblings  </w:t>
            </w:r>
          </w:p>
          <w:p w14:paraId="2DCF3504" w14:textId="77777777" w:rsidR="00A00586" w:rsidRPr="007E2CCA" w:rsidRDefault="00A00586" w:rsidP="00402B2F">
            <w:pPr>
              <w:rPr>
                <w:rFonts w:asciiTheme="majorBidi" w:hAnsiTheme="majorBidi" w:cstheme="majorBidi"/>
                <w:b w:val="0"/>
                <w:bCs w:val="0"/>
                <w:sz w:val="18"/>
                <w:szCs w:val="18"/>
                <w:vertAlign w:val="superscript"/>
              </w:rPr>
            </w:pPr>
            <w:r w:rsidRPr="007E2CCA">
              <w:rPr>
                <w:rFonts w:asciiTheme="majorBidi" w:hAnsiTheme="majorBidi" w:cstheme="majorBidi"/>
                <w:b w:val="0"/>
                <w:bCs w:val="0"/>
                <w:sz w:val="18"/>
                <w:szCs w:val="18"/>
              </w:rPr>
              <w:t xml:space="preserve">  Other</w:t>
            </w:r>
            <w:r w:rsidRPr="007E2CCA">
              <w:rPr>
                <w:rFonts w:asciiTheme="majorBidi" w:hAnsiTheme="majorBidi" w:cstheme="majorBidi"/>
                <w:b w:val="0"/>
                <w:bCs w:val="0"/>
                <w:sz w:val="18"/>
                <w:szCs w:val="18"/>
                <w:vertAlign w:val="superscript"/>
              </w:rPr>
              <w:t xml:space="preserve"> B</w:t>
            </w:r>
          </w:p>
        </w:tc>
        <w:tc>
          <w:tcPr>
            <w:tcW w:w="939" w:type="pct"/>
          </w:tcPr>
          <w:p w14:paraId="0131961A"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66580709"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35 (83.3)</w:t>
            </w:r>
          </w:p>
          <w:p w14:paraId="5A12C8D3"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4 (9.5)</w:t>
            </w:r>
          </w:p>
          <w:p w14:paraId="1DAF22D1"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3 (7.2)</w:t>
            </w:r>
          </w:p>
        </w:tc>
        <w:tc>
          <w:tcPr>
            <w:tcW w:w="746" w:type="pct"/>
          </w:tcPr>
          <w:p w14:paraId="62D76F6F"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7DDAE869"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9 (69.2%)</w:t>
            </w:r>
          </w:p>
          <w:p w14:paraId="52130459"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 (15.4%)</w:t>
            </w:r>
          </w:p>
          <w:p w14:paraId="3E9A9C14"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 (15.4%)</w:t>
            </w:r>
          </w:p>
        </w:tc>
        <w:tc>
          <w:tcPr>
            <w:tcW w:w="787" w:type="pct"/>
          </w:tcPr>
          <w:p w14:paraId="4C628B9F"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7B93433A"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26 (89.7%)</w:t>
            </w:r>
          </w:p>
          <w:p w14:paraId="5B86FA8F"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 (6.9%)</w:t>
            </w:r>
          </w:p>
          <w:p w14:paraId="64472EC4"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 (3.4%)</w:t>
            </w:r>
          </w:p>
        </w:tc>
        <w:tc>
          <w:tcPr>
            <w:tcW w:w="709" w:type="pct"/>
          </w:tcPr>
          <w:p w14:paraId="19DA07D9"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0.203</w:t>
            </w:r>
          </w:p>
        </w:tc>
      </w:tr>
      <w:tr w:rsidR="00A00586" w:rsidRPr="007E2CCA" w14:paraId="184972AC" w14:textId="77777777" w:rsidTr="00402B2F">
        <w:trPr>
          <w:trHeight w:val="1327"/>
        </w:trPr>
        <w:tc>
          <w:tcPr>
            <w:cnfStyle w:val="001000000000" w:firstRow="0" w:lastRow="0" w:firstColumn="1" w:lastColumn="0" w:oddVBand="0" w:evenVBand="0" w:oddHBand="0" w:evenHBand="0" w:firstRowFirstColumn="0" w:firstRowLastColumn="0" w:lastRowFirstColumn="0" w:lastRowLastColumn="0"/>
            <w:tcW w:w="1819" w:type="pct"/>
            <w:noWrap/>
          </w:tcPr>
          <w:p w14:paraId="2CAC4552"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 xml:space="preserve">Education level </w:t>
            </w:r>
          </w:p>
          <w:p w14:paraId="67EC31EE"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sz w:val="18"/>
                <w:szCs w:val="18"/>
              </w:rPr>
              <w:t xml:space="preserve">  </w:t>
            </w:r>
            <w:r w:rsidRPr="007E2CCA">
              <w:rPr>
                <w:rFonts w:asciiTheme="majorBidi" w:hAnsiTheme="majorBidi" w:cstheme="majorBidi"/>
                <w:b w:val="0"/>
                <w:bCs w:val="0"/>
                <w:sz w:val="18"/>
                <w:szCs w:val="18"/>
              </w:rPr>
              <w:t xml:space="preserve">Primary school </w:t>
            </w:r>
          </w:p>
          <w:p w14:paraId="6B445AD0"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Preparatory school </w:t>
            </w:r>
          </w:p>
          <w:p w14:paraId="385CD839"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Secondary school </w:t>
            </w:r>
          </w:p>
          <w:p w14:paraId="5CDFC385" w14:textId="77777777" w:rsidR="00A00586" w:rsidRPr="007E2CCA" w:rsidRDefault="00A00586" w:rsidP="00402B2F">
            <w:pPr>
              <w:rPr>
                <w:rFonts w:asciiTheme="majorBidi" w:hAnsiTheme="majorBidi" w:cstheme="majorBidi"/>
                <w:sz w:val="18"/>
                <w:szCs w:val="18"/>
                <w:vertAlign w:val="superscript"/>
              </w:rPr>
            </w:pPr>
            <w:r w:rsidRPr="007E2CCA">
              <w:rPr>
                <w:rFonts w:asciiTheme="majorBidi" w:hAnsiTheme="majorBidi" w:cstheme="majorBidi"/>
                <w:b w:val="0"/>
                <w:bCs w:val="0"/>
                <w:sz w:val="18"/>
                <w:szCs w:val="18"/>
              </w:rPr>
              <w:t xml:space="preserve">  Other</w:t>
            </w:r>
            <w:r w:rsidRPr="007E2CCA">
              <w:rPr>
                <w:rFonts w:asciiTheme="majorBidi" w:hAnsiTheme="majorBidi" w:cstheme="majorBidi"/>
                <w:b w:val="0"/>
                <w:bCs w:val="0"/>
                <w:sz w:val="18"/>
                <w:szCs w:val="18"/>
                <w:vertAlign w:val="superscript"/>
              </w:rPr>
              <w:t xml:space="preserve"> C</w:t>
            </w:r>
          </w:p>
        </w:tc>
        <w:tc>
          <w:tcPr>
            <w:tcW w:w="939" w:type="pct"/>
          </w:tcPr>
          <w:p w14:paraId="0F5CA3BB"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7001EB50"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21 (50)</w:t>
            </w:r>
          </w:p>
          <w:p w14:paraId="14AD469D"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8 (19)</w:t>
            </w:r>
          </w:p>
          <w:p w14:paraId="567AB3C0"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10 (23.8)</w:t>
            </w:r>
          </w:p>
          <w:p w14:paraId="3C4EA7DD"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3 (7.2)</w:t>
            </w:r>
          </w:p>
        </w:tc>
        <w:tc>
          <w:tcPr>
            <w:tcW w:w="746" w:type="pct"/>
          </w:tcPr>
          <w:p w14:paraId="308A9E54"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50E8DC93"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6 (46.2)</w:t>
            </w:r>
          </w:p>
          <w:p w14:paraId="1062C800"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 (15.4)</w:t>
            </w:r>
          </w:p>
          <w:p w14:paraId="389F5E40"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3 (23.1)</w:t>
            </w:r>
          </w:p>
          <w:p w14:paraId="54EF8435"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2 (15.4)</w:t>
            </w:r>
          </w:p>
        </w:tc>
        <w:tc>
          <w:tcPr>
            <w:tcW w:w="787" w:type="pct"/>
          </w:tcPr>
          <w:p w14:paraId="03AFBF9F"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0856EC7D"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15 (51.7)</w:t>
            </w:r>
          </w:p>
          <w:p w14:paraId="09BB33F5"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6 (20.7)</w:t>
            </w:r>
          </w:p>
          <w:p w14:paraId="6DC4E87C"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7 (24.1)</w:t>
            </w:r>
          </w:p>
          <w:p w14:paraId="3617DCE0"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 (3.4)</w:t>
            </w:r>
          </w:p>
        </w:tc>
        <w:tc>
          <w:tcPr>
            <w:tcW w:w="709" w:type="pct"/>
          </w:tcPr>
          <w:p w14:paraId="4C815291"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0.619</w:t>
            </w:r>
          </w:p>
        </w:tc>
      </w:tr>
      <w:tr w:rsidR="00A00586" w:rsidRPr="007E2CCA" w14:paraId="52E5418B" w14:textId="77777777" w:rsidTr="00402B2F">
        <w:tc>
          <w:tcPr>
            <w:cnfStyle w:val="001000000000" w:firstRow="0" w:lastRow="0" w:firstColumn="1" w:lastColumn="0" w:oddVBand="0" w:evenVBand="0" w:oddHBand="0" w:evenHBand="0" w:firstRowFirstColumn="0" w:firstRowLastColumn="0" w:lastRowFirstColumn="0" w:lastRowLastColumn="0"/>
            <w:tcW w:w="1819" w:type="pct"/>
            <w:noWrap/>
          </w:tcPr>
          <w:p w14:paraId="54C0FCD6"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 xml:space="preserve">Type of cancer </w:t>
            </w:r>
          </w:p>
          <w:p w14:paraId="0AB07B1B"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Hematological tumors:</w:t>
            </w:r>
          </w:p>
          <w:p w14:paraId="2F6F7AB9"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sz w:val="18"/>
                <w:szCs w:val="18"/>
              </w:rPr>
              <w:t xml:space="preserve">  </w:t>
            </w:r>
            <w:r w:rsidRPr="007E2CCA">
              <w:rPr>
                <w:rFonts w:asciiTheme="majorBidi" w:hAnsiTheme="majorBidi" w:cstheme="majorBidi"/>
                <w:b w:val="0"/>
                <w:bCs w:val="0"/>
                <w:sz w:val="18"/>
                <w:szCs w:val="18"/>
              </w:rPr>
              <w:t>ALL</w:t>
            </w:r>
          </w:p>
          <w:p w14:paraId="62C3E2B9"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AML </w:t>
            </w:r>
          </w:p>
          <w:p w14:paraId="0FDDB30B"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Lymphoma </w:t>
            </w:r>
          </w:p>
          <w:p w14:paraId="472A6CAF"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 xml:space="preserve">Solid tumors: </w:t>
            </w:r>
          </w:p>
          <w:p w14:paraId="41985E8D"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sz w:val="18"/>
                <w:szCs w:val="18"/>
              </w:rPr>
              <w:t xml:space="preserve">  </w:t>
            </w:r>
            <w:r w:rsidRPr="007E2CCA">
              <w:rPr>
                <w:rFonts w:asciiTheme="majorBidi" w:hAnsiTheme="majorBidi" w:cstheme="majorBidi"/>
                <w:b w:val="0"/>
                <w:bCs w:val="0"/>
                <w:sz w:val="18"/>
                <w:szCs w:val="18"/>
              </w:rPr>
              <w:t xml:space="preserve">Sarcoma </w:t>
            </w:r>
          </w:p>
          <w:p w14:paraId="0D700D0F"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lastRenderedPageBreak/>
              <w:t xml:space="preserve">  Colon cancer </w:t>
            </w:r>
          </w:p>
          <w:p w14:paraId="1EB1B704"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 xml:space="preserve">Missing </w:t>
            </w:r>
          </w:p>
        </w:tc>
        <w:tc>
          <w:tcPr>
            <w:tcW w:w="939" w:type="pct"/>
          </w:tcPr>
          <w:p w14:paraId="22C6E1A2"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42CABAC6"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766C1D3C"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26 (61.9)</w:t>
            </w:r>
          </w:p>
          <w:p w14:paraId="2CAA88CD"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7 (16.7)</w:t>
            </w:r>
          </w:p>
          <w:p w14:paraId="254ED9A5"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 (4.8)</w:t>
            </w:r>
          </w:p>
          <w:p w14:paraId="5D00591E"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7167CD5B"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4 (9.5)</w:t>
            </w:r>
          </w:p>
          <w:p w14:paraId="363E06C2"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lastRenderedPageBreak/>
              <w:t>1 (2.4)</w:t>
            </w:r>
          </w:p>
          <w:p w14:paraId="04960D22"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 (4.8)</w:t>
            </w:r>
          </w:p>
        </w:tc>
        <w:tc>
          <w:tcPr>
            <w:tcW w:w="746" w:type="pct"/>
          </w:tcPr>
          <w:p w14:paraId="0B827DDD"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282336B7"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69F6E37E"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4 (30.8)</w:t>
            </w:r>
          </w:p>
          <w:p w14:paraId="3F8250E2"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5 (38.5)</w:t>
            </w:r>
          </w:p>
          <w:p w14:paraId="0565CE77"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 (7.7)</w:t>
            </w:r>
          </w:p>
          <w:p w14:paraId="2DAE4EF9"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13187296"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3 (23.1)</w:t>
            </w:r>
          </w:p>
          <w:p w14:paraId="2BF0ACF3"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lastRenderedPageBreak/>
              <w:t>0</w:t>
            </w:r>
          </w:p>
          <w:p w14:paraId="4B27B28E"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w:t>
            </w:r>
          </w:p>
        </w:tc>
        <w:tc>
          <w:tcPr>
            <w:tcW w:w="787" w:type="pct"/>
          </w:tcPr>
          <w:p w14:paraId="4CF9C7FA"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2579AC38"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47D0B77C"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22 (75.9)</w:t>
            </w:r>
          </w:p>
          <w:p w14:paraId="2D1BF367"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 (6.9)</w:t>
            </w:r>
          </w:p>
          <w:p w14:paraId="24558AB7"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 (3.4)</w:t>
            </w:r>
          </w:p>
          <w:p w14:paraId="00B74F39"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1366EECA"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 (3.4)</w:t>
            </w:r>
          </w:p>
          <w:p w14:paraId="6EE36DE2"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lastRenderedPageBreak/>
              <w:t>1 (3.4)</w:t>
            </w:r>
          </w:p>
          <w:p w14:paraId="25FB6CC7"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2 (6.9)</w:t>
            </w:r>
          </w:p>
        </w:tc>
        <w:tc>
          <w:tcPr>
            <w:tcW w:w="709" w:type="pct"/>
          </w:tcPr>
          <w:p w14:paraId="3988DF24"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lastRenderedPageBreak/>
              <w:t>0.005</w:t>
            </w:r>
          </w:p>
        </w:tc>
      </w:tr>
      <w:tr w:rsidR="00A00586" w:rsidRPr="007E2CCA" w14:paraId="30677C7B" w14:textId="77777777" w:rsidTr="00402B2F">
        <w:trPr>
          <w:trHeight w:val="1690"/>
        </w:trPr>
        <w:tc>
          <w:tcPr>
            <w:cnfStyle w:val="001000000000" w:firstRow="0" w:lastRow="0" w:firstColumn="1" w:lastColumn="0" w:oddVBand="0" w:evenVBand="0" w:oddHBand="0" w:evenHBand="0" w:firstRowFirstColumn="0" w:firstRowLastColumn="0" w:lastRowFirstColumn="0" w:lastRowLastColumn="0"/>
            <w:tcW w:w="1819" w:type="pct"/>
            <w:noWrap/>
          </w:tcPr>
          <w:p w14:paraId="401046B1"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Other chronic health conditions</w:t>
            </w:r>
          </w:p>
          <w:p w14:paraId="4B74BBEF"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sz w:val="18"/>
                <w:szCs w:val="18"/>
              </w:rPr>
              <w:t xml:space="preserve">  </w:t>
            </w:r>
            <w:r w:rsidRPr="007E2CCA">
              <w:rPr>
                <w:rFonts w:asciiTheme="majorBidi" w:hAnsiTheme="majorBidi" w:cstheme="majorBidi"/>
                <w:b w:val="0"/>
                <w:bCs w:val="0"/>
                <w:sz w:val="18"/>
                <w:szCs w:val="18"/>
              </w:rPr>
              <w:t xml:space="preserve">No other conditions </w:t>
            </w:r>
          </w:p>
          <w:p w14:paraId="585A8C2D"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Heart disease </w:t>
            </w:r>
          </w:p>
          <w:p w14:paraId="24C077B6"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b w:val="0"/>
                <w:bCs w:val="0"/>
                <w:sz w:val="18"/>
                <w:szCs w:val="18"/>
              </w:rPr>
              <w:t xml:space="preserve">  Diabetes</w:t>
            </w:r>
          </w:p>
        </w:tc>
        <w:tc>
          <w:tcPr>
            <w:tcW w:w="939" w:type="pct"/>
          </w:tcPr>
          <w:p w14:paraId="06BD4109"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2574A76D"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39 (92.8)</w:t>
            </w:r>
          </w:p>
          <w:p w14:paraId="0747BA12"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 (4.8)</w:t>
            </w:r>
          </w:p>
          <w:p w14:paraId="65BA043A"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 (2.4)</w:t>
            </w:r>
          </w:p>
        </w:tc>
        <w:tc>
          <w:tcPr>
            <w:tcW w:w="746" w:type="pct"/>
          </w:tcPr>
          <w:p w14:paraId="2C410E0C"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56C4A831"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12 (92.3)</w:t>
            </w:r>
          </w:p>
          <w:p w14:paraId="517544BA"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 (7.7)</w:t>
            </w:r>
          </w:p>
          <w:p w14:paraId="1ADA871D"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w:t>
            </w:r>
          </w:p>
        </w:tc>
        <w:tc>
          <w:tcPr>
            <w:tcW w:w="787" w:type="pct"/>
          </w:tcPr>
          <w:p w14:paraId="4C7E1A75"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1CC9D9D1"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27 (93.1)</w:t>
            </w:r>
          </w:p>
          <w:p w14:paraId="06B5DC34"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 (3.4)</w:t>
            </w:r>
          </w:p>
          <w:p w14:paraId="09CD6FFD"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 (3.4)</w:t>
            </w:r>
          </w:p>
        </w:tc>
        <w:tc>
          <w:tcPr>
            <w:tcW w:w="709" w:type="pct"/>
          </w:tcPr>
          <w:p w14:paraId="294E001F"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0.681</w:t>
            </w:r>
          </w:p>
        </w:tc>
      </w:tr>
      <w:tr w:rsidR="00A00586" w:rsidRPr="007E2CCA" w14:paraId="017B57DB" w14:textId="77777777" w:rsidTr="00402B2F">
        <w:tc>
          <w:tcPr>
            <w:cnfStyle w:val="001000000000" w:firstRow="0" w:lastRow="0" w:firstColumn="1" w:lastColumn="0" w:oddVBand="0" w:evenVBand="0" w:oddHBand="0" w:evenHBand="0" w:firstRowFirstColumn="0" w:firstRowLastColumn="0" w:lastRowFirstColumn="0" w:lastRowLastColumn="0"/>
            <w:tcW w:w="1819" w:type="pct"/>
            <w:noWrap/>
          </w:tcPr>
          <w:p w14:paraId="0D1F3EA6"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 xml:space="preserve">Time since diagnosis </w:t>
            </w:r>
          </w:p>
          <w:p w14:paraId="02B3101E"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sz w:val="18"/>
                <w:szCs w:val="18"/>
              </w:rPr>
              <w:t xml:space="preserve">  </w:t>
            </w:r>
            <w:r w:rsidRPr="007E2CCA">
              <w:rPr>
                <w:rFonts w:asciiTheme="majorBidi" w:hAnsiTheme="majorBidi" w:cstheme="majorBidi"/>
                <w:b w:val="0"/>
                <w:bCs w:val="0"/>
                <w:sz w:val="18"/>
                <w:szCs w:val="18"/>
              </w:rPr>
              <w:t xml:space="preserve">Less than 6 months </w:t>
            </w:r>
          </w:p>
          <w:p w14:paraId="2A7E1003"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6-12 months </w:t>
            </w:r>
          </w:p>
          <w:p w14:paraId="41391703"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Over 12 months</w:t>
            </w:r>
          </w:p>
        </w:tc>
        <w:tc>
          <w:tcPr>
            <w:tcW w:w="939" w:type="pct"/>
          </w:tcPr>
          <w:p w14:paraId="4634A95A"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6D51C4AC"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17 (40.5)</w:t>
            </w:r>
          </w:p>
          <w:p w14:paraId="74F2F8A9"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12 (28.5)</w:t>
            </w:r>
          </w:p>
          <w:p w14:paraId="283A671A"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13 (30.5)</w:t>
            </w:r>
          </w:p>
        </w:tc>
        <w:tc>
          <w:tcPr>
            <w:tcW w:w="746" w:type="pct"/>
          </w:tcPr>
          <w:p w14:paraId="63922616"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78CC0B6E"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10 (76.9)</w:t>
            </w:r>
          </w:p>
          <w:p w14:paraId="46DF7B50"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 (15.4)</w:t>
            </w:r>
          </w:p>
          <w:p w14:paraId="068A8BC0"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 (7.7)</w:t>
            </w:r>
          </w:p>
        </w:tc>
        <w:tc>
          <w:tcPr>
            <w:tcW w:w="787" w:type="pct"/>
          </w:tcPr>
          <w:p w14:paraId="0C1FF682"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41407DB8"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7 (24.1)</w:t>
            </w:r>
          </w:p>
          <w:p w14:paraId="6223C0ED"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10 (34.5)</w:t>
            </w:r>
          </w:p>
          <w:p w14:paraId="10AD3013"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12 (41.3)</w:t>
            </w:r>
          </w:p>
        </w:tc>
        <w:tc>
          <w:tcPr>
            <w:tcW w:w="709" w:type="pct"/>
          </w:tcPr>
          <w:p w14:paraId="5F19F290"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0.0038</w:t>
            </w:r>
          </w:p>
        </w:tc>
      </w:tr>
      <w:tr w:rsidR="00A00586" w:rsidRPr="007E2CCA" w14:paraId="22366ED2" w14:textId="77777777" w:rsidTr="00402B2F">
        <w:tc>
          <w:tcPr>
            <w:cnfStyle w:val="001000000000" w:firstRow="0" w:lastRow="0" w:firstColumn="1" w:lastColumn="0" w:oddVBand="0" w:evenVBand="0" w:oddHBand="0" w:evenHBand="0" w:firstRowFirstColumn="0" w:firstRowLastColumn="0" w:lastRowFirstColumn="0" w:lastRowLastColumn="0"/>
            <w:tcW w:w="1819" w:type="pct"/>
            <w:noWrap/>
          </w:tcPr>
          <w:p w14:paraId="73E6225B"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 xml:space="preserve">Type of treatment </w:t>
            </w:r>
          </w:p>
          <w:p w14:paraId="5EC0E6EF"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sz w:val="18"/>
                <w:szCs w:val="18"/>
              </w:rPr>
              <w:t xml:space="preserve">  </w:t>
            </w:r>
            <w:r w:rsidRPr="007E2CCA">
              <w:rPr>
                <w:rFonts w:asciiTheme="majorBidi" w:hAnsiTheme="majorBidi" w:cstheme="majorBidi"/>
                <w:b w:val="0"/>
                <w:bCs w:val="0"/>
                <w:sz w:val="18"/>
                <w:szCs w:val="18"/>
              </w:rPr>
              <w:t xml:space="preserve">Total 15 protocol </w:t>
            </w:r>
          </w:p>
          <w:p w14:paraId="29683704"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AML protocol </w:t>
            </w:r>
          </w:p>
          <w:p w14:paraId="1E136647"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t-10 protocol </w:t>
            </w:r>
          </w:p>
          <w:p w14:paraId="694772C1" w14:textId="77777777" w:rsidR="00A00586" w:rsidRPr="007E2CCA" w:rsidRDefault="00A00586" w:rsidP="00402B2F">
            <w:pPr>
              <w:rPr>
                <w:rFonts w:asciiTheme="majorBidi" w:hAnsiTheme="majorBidi" w:cstheme="majorBidi"/>
                <w:b w:val="0"/>
                <w:bCs w:val="0"/>
                <w:sz w:val="18"/>
                <w:szCs w:val="18"/>
                <w:vertAlign w:val="superscript"/>
              </w:rPr>
            </w:pPr>
            <w:r w:rsidRPr="007E2CCA">
              <w:rPr>
                <w:rFonts w:asciiTheme="majorBidi" w:hAnsiTheme="majorBidi" w:cstheme="majorBidi"/>
                <w:b w:val="0"/>
                <w:bCs w:val="0"/>
                <w:sz w:val="18"/>
                <w:szCs w:val="18"/>
              </w:rPr>
              <w:t xml:space="preserve">  other</w:t>
            </w:r>
            <w:r w:rsidRPr="007E2CCA">
              <w:rPr>
                <w:rFonts w:asciiTheme="majorBidi" w:hAnsiTheme="majorBidi" w:cstheme="majorBidi"/>
                <w:b w:val="0"/>
                <w:bCs w:val="0"/>
                <w:sz w:val="18"/>
                <w:szCs w:val="18"/>
                <w:vertAlign w:val="superscript"/>
              </w:rPr>
              <w:t xml:space="preserve"> D</w:t>
            </w:r>
          </w:p>
          <w:p w14:paraId="750A4275"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b w:val="0"/>
                <w:bCs w:val="0"/>
                <w:sz w:val="18"/>
                <w:szCs w:val="18"/>
              </w:rPr>
              <w:t xml:space="preserve">  Missing</w:t>
            </w:r>
          </w:p>
        </w:tc>
        <w:tc>
          <w:tcPr>
            <w:tcW w:w="939" w:type="pct"/>
          </w:tcPr>
          <w:p w14:paraId="25A4755F"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31378286"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27 (64.3)</w:t>
            </w:r>
          </w:p>
          <w:p w14:paraId="39970D52"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7 (16.7)</w:t>
            </w:r>
          </w:p>
          <w:p w14:paraId="72E6D6EE"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 (4.8)</w:t>
            </w:r>
          </w:p>
          <w:p w14:paraId="1CD067FE"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5 (12)</w:t>
            </w:r>
            <w:r w:rsidRPr="007E2CCA">
              <w:rPr>
                <w:rFonts w:asciiTheme="majorBidi" w:hAnsiTheme="majorBidi" w:cstheme="majorBidi"/>
                <w:sz w:val="18"/>
                <w:szCs w:val="18"/>
              </w:rPr>
              <w:br/>
              <w:t>1 (2.4)</w:t>
            </w:r>
          </w:p>
        </w:tc>
        <w:tc>
          <w:tcPr>
            <w:tcW w:w="746" w:type="pct"/>
          </w:tcPr>
          <w:p w14:paraId="02323499"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5B188355"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4 (30.8)</w:t>
            </w:r>
          </w:p>
          <w:p w14:paraId="56734519"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5 (38.5)</w:t>
            </w:r>
          </w:p>
          <w:p w14:paraId="1F2EAC2C"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 (15.4)</w:t>
            </w:r>
          </w:p>
          <w:p w14:paraId="5C8FD086"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 (15.4)</w:t>
            </w:r>
          </w:p>
          <w:p w14:paraId="143F9BE5"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0</w:t>
            </w:r>
          </w:p>
        </w:tc>
        <w:tc>
          <w:tcPr>
            <w:tcW w:w="787" w:type="pct"/>
          </w:tcPr>
          <w:p w14:paraId="674C534A"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76243970"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23 (79.3)</w:t>
            </w:r>
          </w:p>
          <w:p w14:paraId="66BC6BAE"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 (6.9)</w:t>
            </w:r>
          </w:p>
          <w:p w14:paraId="657BE4ED"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0</w:t>
            </w:r>
          </w:p>
          <w:p w14:paraId="5D0A3575"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3 (10.3)</w:t>
            </w:r>
          </w:p>
          <w:p w14:paraId="6BB1AFC7"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 (3.4)</w:t>
            </w:r>
          </w:p>
        </w:tc>
        <w:tc>
          <w:tcPr>
            <w:tcW w:w="709" w:type="pct"/>
          </w:tcPr>
          <w:p w14:paraId="1AB1632D"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0.004</w:t>
            </w:r>
          </w:p>
        </w:tc>
      </w:tr>
      <w:tr w:rsidR="00A00586" w:rsidRPr="007E2CCA" w14:paraId="78D316E1" w14:textId="77777777" w:rsidTr="00402B2F">
        <w:tc>
          <w:tcPr>
            <w:cnfStyle w:val="001000000000" w:firstRow="0" w:lastRow="0" w:firstColumn="1" w:lastColumn="0" w:oddVBand="0" w:evenVBand="0" w:oddHBand="0" w:evenHBand="0" w:firstRowFirstColumn="0" w:firstRowLastColumn="0" w:lastRowFirstColumn="0" w:lastRowLastColumn="0"/>
            <w:tcW w:w="1819" w:type="pct"/>
            <w:noWrap/>
          </w:tcPr>
          <w:p w14:paraId="1D462DFB"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 xml:space="preserve">Current treatment status </w:t>
            </w:r>
          </w:p>
          <w:p w14:paraId="285EB8CC"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sz w:val="18"/>
                <w:szCs w:val="18"/>
              </w:rPr>
              <w:t xml:space="preserve">  </w:t>
            </w:r>
            <w:r w:rsidRPr="007E2CCA">
              <w:rPr>
                <w:rFonts w:asciiTheme="majorBidi" w:hAnsiTheme="majorBidi" w:cstheme="majorBidi"/>
                <w:b w:val="0"/>
                <w:bCs w:val="0"/>
                <w:sz w:val="18"/>
                <w:szCs w:val="18"/>
              </w:rPr>
              <w:t xml:space="preserve">Active chemotherapy treatment </w:t>
            </w:r>
          </w:p>
          <w:p w14:paraId="54E42FF1"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Between cycles of chemotherapy</w:t>
            </w:r>
          </w:p>
          <w:p w14:paraId="5110157A"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Finished treatment </w:t>
            </w:r>
          </w:p>
          <w:p w14:paraId="7114DCDB"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b w:val="0"/>
                <w:bCs w:val="0"/>
                <w:sz w:val="18"/>
                <w:szCs w:val="18"/>
              </w:rPr>
              <w:t xml:space="preserve">  Didn’t start treatment yet</w:t>
            </w:r>
            <w:r w:rsidRPr="007E2CCA">
              <w:rPr>
                <w:rFonts w:asciiTheme="majorBidi" w:hAnsiTheme="majorBidi" w:cstheme="majorBidi"/>
                <w:sz w:val="18"/>
                <w:szCs w:val="18"/>
              </w:rPr>
              <w:t xml:space="preserve"> </w:t>
            </w:r>
          </w:p>
        </w:tc>
        <w:tc>
          <w:tcPr>
            <w:tcW w:w="939" w:type="pct"/>
          </w:tcPr>
          <w:p w14:paraId="4869C135"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1C25EDA4"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36 (85.7)</w:t>
            </w:r>
          </w:p>
          <w:p w14:paraId="761A68D1"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4 (9.5)</w:t>
            </w:r>
          </w:p>
          <w:p w14:paraId="6E341BA0"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 (2.4)</w:t>
            </w:r>
          </w:p>
          <w:p w14:paraId="6014B326"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 (2.4)</w:t>
            </w:r>
          </w:p>
        </w:tc>
        <w:tc>
          <w:tcPr>
            <w:tcW w:w="746" w:type="pct"/>
          </w:tcPr>
          <w:p w14:paraId="1529938C"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770E140F"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9 (69.2)</w:t>
            </w:r>
          </w:p>
          <w:p w14:paraId="7224781C"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4 (30.8)</w:t>
            </w:r>
          </w:p>
          <w:p w14:paraId="7C20C354"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w:t>
            </w:r>
          </w:p>
          <w:p w14:paraId="0FF262C8"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w:t>
            </w:r>
          </w:p>
        </w:tc>
        <w:tc>
          <w:tcPr>
            <w:tcW w:w="787" w:type="pct"/>
          </w:tcPr>
          <w:p w14:paraId="60C45078"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6650062D"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27 (93.1)</w:t>
            </w:r>
          </w:p>
          <w:p w14:paraId="2709CC7C"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0</w:t>
            </w:r>
          </w:p>
          <w:p w14:paraId="3DF6663F"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 (3.4)</w:t>
            </w:r>
          </w:p>
          <w:p w14:paraId="30BD5761"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 (3.4)</w:t>
            </w:r>
          </w:p>
        </w:tc>
        <w:tc>
          <w:tcPr>
            <w:tcW w:w="709" w:type="pct"/>
          </w:tcPr>
          <w:p w14:paraId="6ACDEB91"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bookmarkStart w:id="2" w:name="_Hlk123228533"/>
            <w:r w:rsidRPr="007E2CCA">
              <w:rPr>
                <w:rFonts w:asciiTheme="majorBidi" w:eastAsiaTheme="minorEastAsia" w:hAnsiTheme="majorBidi" w:cstheme="majorBidi"/>
                <w:sz w:val="18"/>
                <w:szCs w:val="18"/>
              </w:rPr>
              <w:t>0.007</w:t>
            </w:r>
            <w:bookmarkEnd w:id="2"/>
          </w:p>
        </w:tc>
      </w:tr>
      <w:tr w:rsidR="00A00586" w:rsidRPr="007E2CCA" w14:paraId="59F34E55" w14:textId="77777777" w:rsidTr="00402B2F">
        <w:tc>
          <w:tcPr>
            <w:cnfStyle w:val="001000000000" w:firstRow="0" w:lastRow="0" w:firstColumn="1" w:lastColumn="0" w:oddVBand="0" w:evenVBand="0" w:oddHBand="0" w:evenHBand="0" w:firstRowFirstColumn="0" w:firstRowLastColumn="0" w:lastRowFirstColumn="0" w:lastRowLastColumn="0"/>
            <w:tcW w:w="1819" w:type="pct"/>
            <w:noWrap/>
          </w:tcPr>
          <w:p w14:paraId="5521A3A8"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Number of cycles received</w:t>
            </w:r>
          </w:p>
          <w:p w14:paraId="06904FDB"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sz w:val="18"/>
                <w:szCs w:val="18"/>
              </w:rPr>
              <w:t xml:space="preserve">  </w:t>
            </w:r>
            <w:r w:rsidRPr="007E2CCA">
              <w:rPr>
                <w:rFonts w:asciiTheme="majorBidi" w:hAnsiTheme="majorBidi" w:cstheme="majorBidi"/>
                <w:b w:val="0"/>
                <w:bCs w:val="0"/>
                <w:sz w:val="18"/>
                <w:szCs w:val="18"/>
              </w:rPr>
              <w:t xml:space="preserve">Over 8 cycles </w:t>
            </w:r>
          </w:p>
          <w:p w14:paraId="695446A5"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3-4 cycles </w:t>
            </w:r>
          </w:p>
          <w:p w14:paraId="612709B9"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1-2 cycles </w:t>
            </w:r>
          </w:p>
          <w:p w14:paraId="31ACD99F"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b w:val="0"/>
                <w:bCs w:val="0"/>
                <w:sz w:val="18"/>
                <w:szCs w:val="18"/>
              </w:rPr>
              <w:t xml:space="preserve">  Didn’t receive chemotherapy</w:t>
            </w:r>
            <w:r w:rsidRPr="007E2CCA">
              <w:rPr>
                <w:rFonts w:asciiTheme="majorBidi" w:hAnsiTheme="majorBidi" w:cstheme="majorBidi"/>
                <w:sz w:val="18"/>
                <w:szCs w:val="18"/>
              </w:rPr>
              <w:t xml:space="preserve"> </w:t>
            </w:r>
          </w:p>
        </w:tc>
        <w:tc>
          <w:tcPr>
            <w:tcW w:w="939" w:type="pct"/>
          </w:tcPr>
          <w:p w14:paraId="4F257351"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6AC5B9FF"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3E7D6818"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31 (73.8)</w:t>
            </w:r>
          </w:p>
          <w:p w14:paraId="6C0F2F51"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4 (9.5)</w:t>
            </w:r>
          </w:p>
          <w:p w14:paraId="1D972506"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6 (14.3)</w:t>
            </w:r>
          </w:p>
          <w:p w14:paraId="4A740E8D"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 (2.4)</w:t>
            </w:r>
          </w:p>
        </w:tc>
        <w:tc>
          <w:tcPr>
            <w:tcW w:w="746" w:type="pct"/>
          </w:tcPr>
          <w:p w14:paraId="615F19FA"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18747519"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46BCFB6D"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7 (53.8)</w:t>
            </w:r>
          </w:p>
          <w:p w14:paraId="5B06590A"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3 (23.1)</w:t>
            </w:r>
          </w:p>
          <w:p w14:paraId="1D92C9AC"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3 (23.1)</w:t>
            </w:r>
          </w:p>
          <w:p w14:paraId="234F9AB0"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w:t>
            </w:r>
          </w:p>
        </w:tc>
        <w:tc>
          <w:tcPr>
            <w:tcW w:w="787" w:type="pct"/>
          </w:tcPr>
          <w:p w14:paraId="3FEE0530"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2949E592"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12F8D16E"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24 (82.7)</w:t>
            </w:r>
          </w:p>
          <w:p w14:paraId="6E87360F"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1 (3.4)</w:t>
            </w:r>
          </w:p>
          <w:p w14:paraId="5431DA21" w14:textId="77777777" w:rsidR="00A00586" w:rsidRPr="007E2CCA" w:rsidRDefault="00A00586" w:rsidP="00402B2F">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7E2CCA">
              <w:rPr>
                <w:rFonts w:asciiTheme="majorBidi" w:hAnsiTheme="majorBidi" w:cstheme="majorBidi"/>
                <w:sz w:val="18"/>
                <w:szCs w:val="18"/>
              </w:rPr>
              <w:t>3 (10.3)</w:t>
            </w:r>
          </w:p>
          <w:p w14:paraId="178A076C"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 (3.4)</w:t>
            </w:r>
          </w:p>
        </w:tc>
        <w:tc>
          <w:tcPr>
            <w:tcW w:w="709" w:type="pct"/>
          </w:tcPr>
          <w:p w14:paraId="254B6F23"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0.078</w:t>
            </w:r>
          </w:p>
        </w:tc>
      </w:tr>
      <w:tr w:rsidR="00A00586" w:rsidRPr="007E2CCA" w14:paraId="76A899AE" w14:textId="77777777" w:rsidTr="00402B2F">
        <w:tc>
          <w:tcPr>
            <w:cnfStyle w:val="001000000000" w:firstRow="0" w:lastRow="0" w:firstColumn="1" w:lastColumn="0" w:oddVBand="0" w:evenVBand="0" w:oddHBand="0" w:evenHBand="0" w:firstRowFirstColumn="0" w:firstRowLastColumn="0" w:lastRowFirstColumn="0" w:lastRowLastColumn="0"/>
            <w:tcW w:w="1819" w:type="pct"/>
            <w:noWrap/>
          </w:tcPr>
          <w:p w14:paraId="6610EAB1"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Hemoglobin (g/dl)</w:t>
            </w:r>
          </w:p>
          <w:p w14:paraId="32088402"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 xml:space="preserve">  </w:t>
            </w:r>
            <w:r w:rsidRPr="007E2CCA">
              <w:rPr>
                <w:rFonts w:asciiTheme="majorBidi" w:hAnsiTheme="majorBidi" w:cstheme="majorBidi"/>
                <w:b w:val="0"/>
                <w:bCs w:val="0"/>
                <w:sz w:val="18"/>
                <w:szCs w:val="18"/>
              </w:rPr>
              <w:t>Mean (SD</w:t>
            </w:r>
            <w:r w:rsidRPr="007E2CCA">
              <w:rPr>
                <w:rFonts w:asciiTheme="majorBidi" w:hAnsiTheme="majorBidi" w:cstheme="majorBidi"/>
                <w:sz w:val="18"/>
                <w:szCs w:val="18"/>
              </w:rPr>
              <w:t>)</w:t>
            </w:r>
          </w:p>
        </w:tc>
        <w:tc>
          <w:tcPr>
            <w:tcW w:w="939" w:type="pct"/>
          </w:tcPr>
          <w:p w14:paraId="0BBD164C"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700D25B7"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11.03 (1.86)</w:t>
            </w:r>
          </w:p>
        </w:tc>
        <w:tc>
          <w:tcPr>
            <w:tcW w:w="746" w:type="pct"/>
          </w:tcPr>
          <w:p w14:paraId="436CE1F4"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43252CE0"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10.07 (1.59)</w:t>
            </w:r>
          </w:p>
        </w:tc>
        <w:tc>
          <w:tcPr>
            <w:tcW w:w="787" w:type="pct"/>
          </w:tcPr>
          <w:p w14:paraId="0437620C"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5BB92393"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11.46 (1.84)</w:t>
            </w:r>
          </w:p>
        </w:tc>
        <w:tc>
          <w:tcPr>
            <w:tcW w:w="709" w:type="pct"/>
          </w:tcPr>
          <w:p w14:paraId="6896A799"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bookmarkStart w:id="3" w:name="_Hlk123228584"/>
            <w:r w:rsidRPr="007E2CCA">
              <w:rPr>
                <w:rFonts w:asciiTheme="majorBidi" w:eastAsiaTheme="minorEastAsia" w:hAnsiTheme="majorBidi" w:cstheme="majorBidi"/>
                <w:sz w:val="18"/>
                <w:szCs w:val="18"/>
              </w:rPr>
              <w:t>0.009</w:t>
            </w:r>
            <w:bookmarkEnd w:id="3"/>
          </w:p>
        </w:tc>
      </w:tr>
      <w:tr w:rsidR="00A00586" w:rsidRPr="007E2CCA" w14:paraId="4D90EC5A" w14:textId="77777777" w:rsidTr="00402B2F">
        <w:tc>
          <w:tcPr>
            <w:cnfStyle w:val="001000000000" w:firstRow="0" w:lastRow="0" w:firstColumn="1" w:lastColumn="0" w:oddVBand="0" w:evenVBand="0" w:oddHBand="0" w:evenHBand="0" w:firstRowFirstColumn="0" w:firstRowLastColumn="0" w:lastRowFirstColumn="0" w:lastRowLastColumn="0"/>
            <w:tcW w:w="1819" w:type="pct"/>
            <w:noWrap/>
          </w:tcPr>
          <w:p w14:paraId="3D1CA724"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Total leukocytic count (10</w:t>
            </w:r>
            <w:r w:rsidRPr="007E2CCA">
              <w:rPr>
                <w:rFonts w:asciiTheme="majorBidi" w:hAnsiTheme="majorBidi" w:cstheme="majorBidi"/>
                <w:sz w:val="18"/>
                <w:szCs w:val="18"/>
                <w:vertAlign w:val="superscript"/>
              </w:rPr>
              <w:t>3</w:t>
            </w:r>
            <w:r w:rsidRPr="007E2CCA">
              <w:rPr>
                <w:rFonts w:asciiTheme="majorBidi" w:hAnsiTheme="majorBidi" w:cstheme="majorBidi"/>
                <w:sz w:val="18"/>
                <w:szCs w:val="18"/>
              </w:rPr>
              <w:t xml:space="preserve"> cell/ml)</w:t>
            </w:r>
          </w:p>
          <w:p w14:paraId="0F44DE62"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Mean (SD) </w:t>
            </w:r>
          </w:p>
        </w:tc>
        <w:tc>
          <w:tcPr>
            <w:tcW w:w="939" w:type="pct"/>
          </w:tcPr>
          <w:p w14:paraId="601401F5"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7A9C0238"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4.17 (3.89)</w:t>
            </w:r>
          </w:p>
        </w:tc>
        <w:tc>
          <w:tcPr>
            <w:tcW w:w="746" w:type="pct"/>
          </w:tcPr>
          <w:p w14:paraId="4E0E25F7"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0FD345BB"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3.12 (1.86)</w:t>
            </w:r>
          </w:p>
        </w:tc>
        <w:tc>
          <w:tcPr>
            <w:tcW w:w="787" w:type="pct"/>
          </w:tcPr>
          <w:p w14:paraId="3726D7F9"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68383868"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4.65 (4.47)</w:t>
            </w:r>
          </w:p>
        </w:tc>
        <w:tc>
          <w:tcPr>
            <w:tcW w:w="709" w:type="pct"/>
          </w:tcPr>
          <w:p w14:paraId="4FD8DC86"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0.149</w:t>
            </w:r>
          </w:p>
        </w:tc>
      </w:tr>
      <w:tr w:rsidR="00A00586" w:rsidRPr="007E2CCA" w14:paraId="3F350420" w14:textId="77777777" w:rsidTr="00402B2F">
        <w:tc>
          <w:tcPr>
            <w:cnfStyle w:val="001000000000" w:firstRow="0" w:lastRow="0" w:firstColumn="1" w:lastColumn="0" w:oddVBand="0" w:evenVBand="0" w:oddHBand="0" w:evenHBand="0" w:firstRowFirstColumn="0" w:firstRowLastColumn="0" w:lastRowFirstColumn="0" w:lastRowLastColumn="0"/>
            <w:tcW w:w="1819" w:type="pct"/>
            <w:noWrap/>
          </w:tcPr>
          <w:p w14:paraId="4BC81335"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 xml:space="preserve">PROMIS upper extremity </w:t>
            </w:r>
          </w:p>
          <w:p w14:paraId="5595C247"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Mean (SD)</w:t>
            </w:r>
          </w:p>
        </w:tc>
        <w:tc>
          <w:tcPr>
            <w:tcW w:w="939" w:type="pct"/>
          </w:tcPr>
          <w:p w14:paraId="6D4AF874"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702A7219"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37.04 (4.98)</w:t>
            </w:r>
          </w:p>
        </w:tc>
        <w:tc>
          <w:tcPr>
            <w:tcW w:w="746" w:type="pct"/>
          </w:tcPr>
          <w:p w14:paraId="276821F1"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60EAF3F0"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36.46 (5.12)</w:t>
            </w:r>
          </w:p>
        </w:tc>
        <w:tc>
          <w:tcPr>
            <w:tcW w:w="787" w:type="pct"/>
          </w:tcPr>
          <w:p w14:paraId="309D32C7"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19B1C80C"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37.31 (4.98)</w:t>
            </w:r>
          </w:p>
        </w:tc>
        <w:tc>
          <w:tcPr>
            <w:tcW w:w="709" w:type="pct"/>
          </w:tcPr>
          <w:p w14:paraId="54544056"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0.280</w:t>
            </w:r>
          </w:p>
        </w:tc>
      </w:tr>
      <w:tr w:rsidR="00A00586" w:rsidRPr="007E2CCA" w14:paraId="0CFC62F4" w14:textId="77777777" w:rsidTr="00402B2F">
        <w:tc>
          <w:tcPr>
            <w:cnfStyle w:val="001000000000" w:firstRow="0" w:lastRow="0" w:firstColumn="1" w:lastColumn="0" w:oddVBand="0" w:evenVBand="0" w:oddHBand="0" w:evenHBand="0" w:firstRowFirstColumn="0" w:firstRowLastColumn="0" w:lastRowFirstColumn="0" w:lastRowLastColumn="0"/>
            <w:tcW w:w="1819" w:type="pct"/>
            <w:noWrap/>
          </w:tcPr>
          <w:p w14:paraId="6FEC1424"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 xml:space="preserve">PROMIS mobility </w:t>
            </w:r>
          </w:p>
          <w:p w14:paraId="4ECDA515"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Mean (SD)</w:t>
            </w:r>
          </w:p>
        </w:tc>
        <w:tc>
          <w:tcPr>
            <w:tcW w:w="939" w:type="pct"/>
          </w:tcPr>
          <w:p w14:paraId="42430825"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209C5467"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32.02 (8.89)</w:t>
            </w:r>
          </w:p>
        </w:tc>
        <w:tc>
          <w:tcPr>
            <w:tcW w:w="746" w:type="pct"/>
          </w:tcPr>
          <w:p w14:paraId="285EA88B"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5274AE04"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26.92 (10.3)</w:t>
            </w:r>
          </w:p>
        </w:tc>
        <w:tc>
          <w:tcPr>
            <w:tcW w:w="787" w:type="pct"/>
          </w:tcPr>
          <w:p w14:paraId="6144C144"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25B74A89"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34.31 (7.26)</w:t>
            </w:r>
          </w:p>
        </w:tc>
        <w:tc>
          <w:tcPr>
            <w:tcW w:w="709" w:type="pct"/>
          </w:tcPr>
          <w:p w14:paraId="03B334C7"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0.026</w:t>
            </w:r>
          </w:p>
        </w:tc>
      </w:tr>
      <w:tr w:rsidR="00A00586" w:rsidRPr="007E2CCA" w14:paraId="6CF8B741" w14:textId="77777777" w:rsidTr="00402B2F">
        <w:tc>
          <w:tcPr>
            <w:cnfStyle w:val="001000000000" w:firstRow="0" w:lastRow="0" w:firstColumn="1" w:lastColumn="0" w:oddVBand="0" w:evenVBand="0" w:oddHBand="0" w:evenHBand="0" w:firstRowFirstColumn="0" w:firstRowLastColumn="0" w:lastRowFirstColumn="0" w:lastRowLastColumn="0"/>
            <w:tcW w:w="1819" w:type="pct"/>
            <w:tcBorders>
              <w:bottom w:val="single" w:sz="4" w:space="0" w:color="000000" w:themeColor="text1"/>
            </w:tcBorders>
            <w:noWrap/>
          </w:tcPr>
          <w:p w14:paraId="496CE802"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lastRenderedPageBreak/>
              <w:t xml:space="preserve">PROMIS depressive symptoms </w:t>
            </w:r>
          </w:p>
          <w:p w14:paraId="720D657F" w14:textId="77777777" w:rsidR="00A00586" w:rsidRPr="007E2CCA" w:rsidRDefault="00A00586" w:rsidP="00402B2F">
            <w:pPr>
              <w:rPr>
                <w:rFonts w:asciiTheme="majorBidi" w:hAnsiTheme="majorBidi" w:cstheme="majorBidi"/>
                <w:b w:val="0"/>
                <w:bCs w:val="0"/>
                <w:sz w:val="18"/>
                <w:szCs w:val="18"/>
              </w:rPr>
            </w:pPr>
            <w:r w:rsidRPr="007E2CCA">
              <w:rPr>
                <w:rFonts w:asciiTheme="majorBidi" w:hAnsiTheme="majorBidi" w:cstheme="majorBidi"/>
                <w:b w:val="0"/>
                <w:bCs w:val="0"/>
                <w:sz w:val="18"/>
                <w:szCs w:val="18"/>
              </w:rPr>
              <w:t xml:space="preserve">  Mean (SD)</w:t>
            </w:r>
          </w:p>
        </w:tc>
        <w:tc>
          <w:tcPr>
            <w:tcW w:w="939" w:type="pct"/>
            <w:tcBorders>
              <w:bottom w:val="single" w:sz="4" w:space="0" w:color="000000" w:themeColor="text1"/>
            </w:tcBorders>
          </w:tcPr>
          <w:p w14:paraId="06FBB200"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00E85D08"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15.38 (7.80)</w:t>
            </w:r>
          </w:p>
        </w:tc>
        <w:tc>
          <w:tcPr>
            <w:tcW w:w="746" w:type="pct"/>
            <w:tcBorders>
              <w:bottom w:val="single" w:sz="4" w:space="0" w:color="000000" w:themeColor="text1"/>
            </w:tcBorders>
          </w:tcPr>
          <w:p w14:paraId="6D45A3C4"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23A88852"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16.07 (7.72)</w:t>
            </w:r>
          </w:p>
        </w:tc>
        <w:tc>
          <w:tcPr>
            <w:tcW w:w="787" w:type="pct"/>
            <w:tcBorders>
              <w:bottom w:val="single" w:sz="4" w:space="0" w:color="000000" w:themeColor="text1"/>
            </w:tcBorders>
          </w:tcPr>
          <w:p w14:paraId="1382893C"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p>
          <w:p w14:paraId="11D7754D"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15.06 (7.95)</w:t>
            </w:r>
          </w:p>
        </w:tc>
        <w:tc>
          <w:tcPr>
            <w:tcW w:w="709" w:type="pct"/>
            <w:tcBorders>
              <w:bottom w:val="single" w:sz="4" w:space="0" w:color="000000" w:themeColor="text1"/>
            </w:tcBorders>
          </w:tcPr>
          <w:p w14:paraId="11BBCEC9" w14:textId="77777777" w:rsidR="00A00586" w:rsidRPr="007E2CCA" w:rsidRDefault="00A00586" w:rsidP="00402B2F">
            <w:pPr>
              <w:tabs>
                <w:tab w:val="decimal" w:pos="36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sz w:val="18"/>
                <w:szCs w:val="18"/>
              </w:rPr>
            </w:pPr>
            <w:r w:rsidRPr="007E2CCA">
              <w:rPr>
                <w:rFonts w:asciiTheme="majorBidi" w:eastAsiaTheme="minorEastAsia" w:hAnsiTheme="majorBidi" w:cstheme="majorBidi"/>
                <w:sz w:val="18"/>
                <w:szCs w:val="18"/>
              </w:rPr>
              <w:t>0.974</w:t>
            </w:r>
          </w:p>
        </w:tc>
      </w:tr>
      <w:tr w:rsidR="00A00586" w:rsidRPr="007E2CCA" w14:paraId="54966272" w14:textId="77777777" w:rsidTr="00402B2F">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000000" w:themeColor="text1"/>
              <w:bottom w:val="single" w:sz="4" w:space="0" w:color="000000" w:themeColor="text1"/>
            </w:tcBorders>
            <w:noWrap/>
          </w:tcPr>
          <w:p w14:paraId="1C9B2855" w14:textId="77777777" w:rsidR="00A00586" w:rsidRPr="007E2CCA" w:rsidRDefault="00A00586" w:rsidP="00402B2F">
            <w:pPr>
              <w:tabs>
                <w:tab w:val="decimal" w:pos="360"/>
              </w:tabs>
              <w:spacing w:line="276" w:lineRule="auto"/>
              <w:rPr>
                <w:rFonts w:asciiTheme="majorBidi" w:eastAsiaTheme="minorEastAsia" w:hAnsiTheme="majorBidi" w:cstheme="majorBidi"/>
                <w:sz w:val="14"/>
                <w:szCs w:val="14"/>
              </w:rPr>
            </w:pPr>
            <w:r w:rsidRPr="007E2CCA">
              <w:rPr>
                <w:rFonts w:asciiTheme="majorBidi" w:eastAsiaTheme="minorEastAsia" w:hAnsiTheme="majorBidi" w:cstheme="majorBidi"/>
                <w:sz w:val="14"/>
                <w:szCs w:val="14"/>
                <w:vertAlign w:val="superscript"/>
              </w:rPr>
              <w:t xml:space="preserve">A </w:t>
            </w:r>
            <w:r w:rsidRPr="007E2CCA">
              <w:rPr>
                <w:rFonts w:asciiTheme="majorBidi" w:eastAsiaTheme="minorEastAsia" w:hAnsiTheme="majorBidi" w:cstheme="majorBidi"/>
                <w:sz w:val="14"/>
                <w:szCs w:val="14"/>
              </w:rPr>
              <w:t xml:space="preserve">Other provinces: Alexandria province, South upper Egypt, Delta province and Outside Egypt. </w:t>
            </w:r>
          </w:p>
          <w:p w14:paraId="07671821" w14:textId="77777777" w:rsidR="00A00586" w:rsidRPr="007E2CCA" w:rsidRDefault="00A00586" w:rsidP="00402B2F">
            <w:pPr>
              <w:tabs>
                <w:tab w:val="decimal" w:pos="360"/>
              </w:tabs>
              <w:spacing w:line="276" w:lineRule="auto"/>
              <w:rPr>
                <w:rFonts w:asciiTheme="majorBidi" w:eastAsiaTheme="minorEastAsia" w:hAnsiTheme="majorBidi" w:cstheme="majorBidi"/>
                <w:sz w:val="14"/>
                <w:szCs w:val="14"/>
              </w:rPr>
            </w:pPr>
            <w:r w:rsidRPr="007E2CCA">
              <w:rPr>
                <w:rFonts w:asciiTheme="majorBidi" w:eastAsiaTheme="minorEastAsia" w:hAnsiTheme="majorBidi" w:cstheme="majorBidi"/>
                <w:sz w:val="14"/>
                <w:szCs w:val="14"/>
                <w:vertAlign w:val="superscript"/>
              </w:rPr>
              <w:t xml:space="preserve">B </w:t>
            </w:r>
            <w:r w:rsidRPr="007E2CCA">
              <w:rPr>
                <w:rFonts w:asciiTheme="majorBidi" w:eastAsiaTheme="minorEastAsia" w:hAnsiTheme="majorBidi" w:cstheme="majorBidi"/>
                <w:sz w:val="14"/>
                <w:szCs w:val="14"/>
              </w:rPr>
              <w:t xml:space="preserve">Other caregiver relationship: grandparents and uncle/ aunt. </w:t>
            </w:r>
          </w:p>
          <w:p w14:paraId="191555E6" w14:textId="77777777" w:rsidR="00A00586" w:rsidRPr="007E2CCA" w:rsidRDefault="00A00586" w:rsidP="00402B2F">
            <w:pPr>
              <w:tabs>
                <w:tab w:val="decimal" w:pos="360"/>
              </w:tabs>
              <w:spacing w:line="276" w:lineRule="auto"/>
              <w:rPr>
                <w:rFonts w:asciiTheme="majorBidi" w:eastAsiaTheme="minorEastAsia" w:hAnsiTheme="majorBidi" w:cstheme="majorBidi"/>
                <w:sz w:val="14"/>
                <w:szCs w:val="14"/>
              </w:rPr>
            </w:pPr>
            <w:r w:rsidRPr="007E2CCA">
              <w:rPr>
                <w:rFonts w:asciiTheme="majorBidi" w:eastAsiaTheme="minorEastAsia" w:hAnsiTheme="majorBidi" w:cstheme="majorBidi"/>
                <w:sz w:val="14"/>
                <w:szCs w:val="14"/>
                <w:vertAlign w:val="superscript"/>
              </w:rPr>
              <w:t xml:space="preserve">C </w:t>
            </w:r>
            <w:r w:rsidRPr="007E2CCA">
              <w:rPr>
                <w:rFonts w:asciiTheme="majorBidi" w:eastAsiaTheme="minorEastAsia" w:hAnsiTheme="majorBidi" w:cstheme="majorBidi"/>
                <w:sz w:val="14"/>
                <w:szCs w:val="14"/>
              </w:rPr>
              <w:t xml:space="preserve">Other education level: uneducated and commercial secondary school. </w:t>
            </w:r>
          </w:p>
          <w:p w14:paraId="628D1CF6" w14:textId="77777777" w:rsidR="00A00586" w:rsidRPr="007E2CCA" w:rsidRDefault="00A00586" w:rsidP="00402B2F">
            <w:pPr>
              <w:rPr>
                <w:rFonts w:asciiTheme="majorBidi" w:hAnsiTheme="majorBidi" w:cstheme="majorBidi"/>
                <w:sz w:val="14"/>
                <w:szCs w:val="14"/>
              </w:rPr>
            </w:pPr>
            <w:r w:rsidRPr="007E2CCA">
              <w:rPr>
                <w:rFonts w:asciiTheme="majorBidi" w:hAnsiTheme="majorBidi" w:cstheme="majorBidi"/>
                <w:sz w:val="14"/>
                <w:szCs w:val="14"/>
                <w:vertAlign w:val="superscript"/>
              </w:rPr>
              <w:t xml:space="preserve">D </w:t>
            </w:r>
            <w:r w:rsidRPr="007E2CCA">
              <w:rPr>
                <w:rFonts w:asciiTheme="majorBidi" w:hAnsiTheme="majorBidi" w:cstheme="majorBidi"/>
                <w:sz w:val="14"/>
                <w:szCs w:val="14"/>
              </w:rPr>
              <w:t>Other types of treatment: ICE (ifosfamide, carboplatin, and etoposide phosphate), VAC (Vincristine, actinomycin D and cyclophosphamide), COPDAC protocol (cyclophosphamide, vincristine sulfate, prednisone and dacarbazine), FOLFOX (leucovorin calcium (folinic acid), fluorouracil, and oxaliplatin), LMB protocol (Vincristine, cyclophosphamide, methotrexate, Adriamycin).</w:t>
            </w:r>
          </w:p>
          <w:p w14:paraId="5A9D0359" w14:textId="77777777" w:rsidR="00A00586" w:rsidRPr="007E2CCA" w:rsidRDefault="00A00586" w:rsidP="00402B2F">
            <w:pPr>
              <w:tabs>
                <w:tab w:val="decimal" w:pos="360"/>
              </w:tabs>
              <w:spacing w:line="276" w:lineRule="auto"/>
              <w:rPr>
                <w:rFonts w:asciiTheme="majorBidi" w:eastAsiaTheme="minorEastAsia" w:hAnsiTheme="majorBidi" w:cstheme="majorBidi"/>
                <w:sz w:val="14"/>
                <w:szCs w:val="14"/>
                <w:vertAlign w:val="superscript"/>
              </w:rPr>
            </w:pPr>
            <w:r w:rsidRPr="007E2CCA">
              <w:rPr>
                <w:rFonts w:asciiTheme="majorBidi" w:eastAsiaTheme="minorEastAsia" w:hAnsiTheme="majorBidi" w:cstheme="majorBidi"/>
                <w:sz w:val="14"/>
                <w:szCs w:val="14"/>
              </w:rPr>
              <w:t xml:space="preserve">ALL: acute lymphoblastic leukemia. AML: acute myeloid leukemia., BSA: body surface area (Mosteller formula), BMI: body mass index. </w:t>
            </w:r>
          </w:p>
        </w:tc>
      </w:tr>
      <w:bookmarkEnd w:id="0"/>
    </w:tbl>
    <w:p w14:paraId="284B8595" w14:textId="77777777" w:rsidR="00A00586" w:rsidRPr="007E2CCA" w:rsidRDefault="00A00586" w:rsidP="00A00586">
      <w:pPr>
        <w:rPr>
          <w:rFonts w:asciiTheme="majorBidi" w:hAnsiTheme="majorBidi" w:cstheme="majorBidi"/>
          <w:sz w:val="20"/>
          <w:szCs w:val="20"/>
        </w:rPr>
      </w:pPr>
    </w:p>
    <w:p w14:paraId="74507A9F" w14:textId="77777777" w:rsidR="00A00586" w:rsidRPr="007E2CCA" w:rsidRDefault="00A00586" w:rsidP="00A00586">
      <w:pPr>
        <w:rPr>
          <w:rFonts w:asciiTheme="majorBidi" w:hAnsiTheme="majorBidi" w:cstheme="majorBidi"/>
          <w:b/>
          <w:bCs/>
          <w:i/>
          <w:iCs/>
          <w:sz w:val="20"/>
          <w:szCs w:val="20"/>
        </w:rPr>
      </w:pPr>
      <w:r w:rsidRPr="007E2CCA">
        <w:rPr>
          <w:rFonts w:asciiTheme="majorBidi" w:hAnsiTheme="majorBidi" w:cstheme="majorBidi"/>
          <w:b/>
          <w:bCs/>
          <w:i/>
          <w:iCs/>
          <w:sz w:val="20"/>
          <w:szCs w:val="20"/>
        </w:rPr>
        <w:br w:type="page"/>
      </w:r>
    </w:p>
    <w:p w14:paraId="4E7D0944" w14:textId="77777777" w:rsidR="00A00586" w:rsidRPr="007E2CCA" w:rsidRDefault="00A00586" w:rsidP="00A00586">
      <w:pPr>
        <w:keepNext/>
        <w:spacing w:after="200" w:line="240" w:lineRule="auto"/>
        <w:jc w:val="center"/>
        <w:rPr>
          <w:rFonts w:asciiTheme="majorBidi" w:hAnsiTheme="majorBidi" w:cstheme="majorBidi"/>
          <w:b/>
          <w:bCs/>
          <w:i/>
          <w:iCs/>
          <w:sz w:val="20"/>
          <w:szCs w:val="20"/>
        </w:rPr>
      </w:pPr>
      <w:r w:rsidRPr="007E2CCA">
        <w:rPr>
          <w:rFonts w:asciiTheme="majorBidi" w:hAnsiTheme="majorBidi" w:cstheme="majorBidi"/>
          <w:b/>
          <w:bCs/>
          <w:i/>
          <w:iCs/>
          <w:sz w:val="20"/>
          <w:szCs w:val="20"/>
        </w:rPr>
        <w:lastRenderedPageBreak/>
        <w:t xml:space="preserve">Table 2: Score of Fatigue questionnaires </w:t>
      </w:r>
    </w:p>
    <w:tbl>
      <w:tblPr>
        <w:tblStyle w:val="LightShading-Accent1"/>
        <w:tblW w:w="5155" w:type="pct"/>
        <w:jc w:val="center"/>
        <w:tblBorders>
          <w:top w:val="single" w:sz="8" w:space="0" w:color="000000" w:themeColor="text1"/>
          <w:bottom w:val="single" w:sz="8" w:space="0" w:color="000000" w:themeColor="text1"/>
        </w:tblBorders>
        <w:tblLayout w:type="fixed"/>
        <w:tblLook w:val="0660" w:firstRow="1" w:lastRow="1" w:firstColumn="0" w:lastColumn="0" w:noHBand="1" w:noVBand="1"/>
      </w:tblPr>
      <w:tblGrid>
        <w:gridCol w:w="1851"/>
        <w:gridCol w:w="1847"/>
        <w:gridCol w:w="1994"/>
        <w:gridCol w:w="1852"/>
        <w:gridCol w:w="2114"/>
        <w:gridCol w:w="1924"/>
        <w:gridCol w:w="1780"/>
      </w:tblGrid>
      <w:tr w:rsidR="00A00586" w:rsidRPr="007E2CCA" w14:paraId="32911CBD" w14:textId="77777777" w:rsidTr="00402B2F">
        <w:trPr>
          <w:cnfStyle w:val="100000000000" w:firstRow="1" w:lastRow="0" w:firstColumn="0" w:lastColumn="0" w:oddVBand="0" w:evenVBand="0" w:oddHBand="0" w:evenHBand="0" w:firstRowFirstColumn="0" w:firstRowLastColumn="0" w:lastRowFirstColumn="0" w:lastRowLastColumn="0"/>
          <w:trHeight w:val="430"/>
          <w:jc w:val="center"/>
        </w:trPr>
        <w:tc>
          <w:tcPr>
            <w:tcW w:w="693" w:type="pct"/>
            <w:vMerge w:val="restart"/>
            <w:tcBorders>
              <w:top w:val="single" w:sz="8" w:space="0" w:color="000000" w:themeColor="text1"/>
              <w:bottom w:val="nil"/>
            </w:tcBorders>
            <w:noWrap/>
          </w:tcPr>
          <w:p w14:paraId="2DD957F0" w14:textId="77777777" w:rsidR="00A00586" w:rsidRPr="007E2CCA" w:rsidRDefault="00A00586" w:rsidP="00402B2F">
            <w:pPr>
              <w:rPr>
                <w:rFonts w:asciiTheme="majorBidi" w:hAnsiTheme="majorBidi" w:cstheme="majorBidi"/>
                <w:color w:val="000000" w:themeColor="text1"/>
                <w:sz w:val="18"/>
                <w:szCs w:val="18"/>
              </w:rPr>
            </w:pPr>
            <w:bookmarkStart w:id="4" w:name="_Hlk121948141"/>
          </w:p>
        </w:tc>
        <w:tc>
          <w:tcPr>
            <w:tcW w:w="1437" w:type="pct"/>
            <w:gridSpan w:val="2"/>
            <w:tcBorders>
              <w:top w:val="single" w:sz="8" w:space="0" w:color="000000" w:themeColor="text1"/>
              <w:bottom w:val="nil"/>
            </w:tcBorders>
          </w:tcPr>
          <w:p w14:paraId="060F4AB0"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All participants</w:t>
            </w:r>
          </w:p>
          <w:p w14:paraId="13B0F3C5"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N=42 </w:t>
            </w:r>
          </w:p>
          <w:p w14:paraId="06847807"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N (%)</w:t>
            </w:r>
          </w:p>
        </w:tc>
        <w:tc>
          <w:tcPr>
            <w:tcW w:w="1484" w:type="pct"/>
            <w:gridSpan w:val="2"/>
            <w:tcBorders>
              <w:top w:val="single" w:sz="8" w:space="0" w:color="000000" w:themeColor="text1"/>
              <w:bottom w:val="nil"/>
            </w:tcBorders>
          </w:tcPr>
          <w:p w14:paraId="22FD6582"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In-patient </w:t>
            </w:r>
          </w:p>
          <w:p w14:paraId="6E2BF235"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n=13</w:t>
            </w:r>
          </w:p>
          <w:p w14:paraId="26F7CE1F"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n (%)</w:t>
            </w:r>
          </w:p>
        </w:tc>
        <w:tc>
          <w:tcPr>
            <w:tcW w:w="1386" w:type="pct"/>
            <w:gridSpan w:val="2"/>
            <w:tcBorders>
              <w:top w:val="single" w:sz="8" w:space="0" w:color="000000" w:themeColor="text1"/>
              <w:bottom w:val="nil"/>
            </w:tcBorders>
          </w:tcPr>
          <w:p w14:paraId="0BAB4046"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Out-patient </w:t>
            </w:r>
          </w:p>
          <w:p w14:paraId="43CD7C12"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n=29</w:t>
            </w:r>
          </w:p>
          <w:p w14:paraId="3D1D92AF"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n (%)</w:t>
            </w:r>
          </w:p>
        </w:tc>
      </w:tr>
      <w:tr w:rsidR="00A00586" w:rsidRPr="007E2CCA" w14:paraId="60B59FFB" w14:textId="77777777" w:rsidTr="00402B2F">
        <w:trPr>
          <w:trHeight w:val="540"/>
          <w:jc w:val="center"/>
        </w:trPr>
        <w:tc>
          <w:tcPr>
            <w:tcW w:w="693" w:type="pct"/>
            <w:vMerge/>
            <w:tcBorders>
              <w:top w:val="nil"/>
              <w:bottom w:val="single" w:sz="8" w:space="0" w:color="000000" w:themeColor="text1"/>
            </w:tcBorders>
            <w:noWrap/>
          </w:tcPr>
          <w:p w14:paraId="04085E59" w14:textId="77777777" w:rsidR="00A00586" w:rsidRPr="007E2CCA" w:rsidRDefault="00A00586" w:rsidP="00402B2F">
            <w:pPr>
              <w:rPr>
                <w:rFonts w:asciiTheme="majorBidi" w:hAnsiTheme="majorBidi" w:cstheme="majorBidi"/>
                <w:b/>
                <w:bCs/>
                <w:color w:val="000000" w:themeColor="text1"/>
                <w:sz w:val="18"/>
                <w:szCs w:val="18"/>
              </w:rPr>
            </w:pPr>
          </w:p>
        </w:tc>
        <w:tc>
          <w:tcPr>
            <w:tcW w:w="691" w:type="pct"/>
            <w:tcBorders>
              <w:top w:val="nil"/>
              <w:bottom w:val="single" w:sz="8" w:space="0" w:color="000000" w:themeColor="text1"/>
            </w:tcBorders>
          </w:tcPr>
          <w:p w14:paraId="50182E15"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PROMIS fatigue</w:t>
            </w:r>
          </w:p>
        </w:tc>
        <w:tc>
          <w:tcPr>
            <w:tcW w:w="746" w:type="pct"/>
            <w:tcBorders>
              <w:top w:val="nil"/>
              <w:bottom w:val="single" w:sz="8" w:space="0" w:color="000000" w:themeColor="text1"/>
            </w:tcBorders>
          </w:tcPr>
          <w:p w14:paraId="4AACCCD8"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PedsQL fatigue</w:t>
            </w:r>
          </w:p>
        </w:tc>
        <w:tc>
          <w:tcPr>
            <w:tcW w:w="693" w:type="pct"/>
            <w:tcBorders>
              <w:top w:val="nil"/>
              <w:bottom w:val="single" w:sz="8" w:space="0" w:color="000000" w:themeColor="text1"/>
            </w:tcBorders>
          </w:tcPr>
          <w:p w14:paraId="623B65EA"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PROMIS fatigue</w:t>
            </w:r>
          </w:p>
        </w:tc>
        <w:tc>
          <w:tcPr>
            <w:tcW w:w="791" w:type="pct"/>
            <w:tcBorders>
              <w:top w:val="nil"/>
              <w:bottom w:val="single" w:sz="8" w:space="0" w:color="000000" w:themeColor="text1"/>
            </w:tcBorders>
          </w:tcPr>
          <w:p w14:paraId="1BC1ADFB"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pedsQL fatigue</w:t>
            </w:r>
          </w:p>
        </w:tc>
        <w:tc>
          <w:tcPr>
            <w:tcW w:w="720" w:type="pct"/>
            <w:tcBorders>
              <w:top w:val="nil"/>
              <w:bottom w:val="single" w:sz="8" w:space="0" w:color="000000" w:themeColor="text1"/>
            </w:tcBorders>
          </w:tcPr>
          <w:p w14:paraId="703C4634"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PROMIS fatigue</w:t>
            </w:r>
          </w:p>
        </w:tc>
        <w:tc>
          <w:tcPr>
            <w:tcW w:w="666" w:type="pct"/>
            <w:tcBorders>
              <w:top w:val="nil"/>
              <w:bottom w:val="single" w:sz="8" w:space="0" w:color="000000" w:themeColor="text1"/>
            </w:tcBorders>
          </w:tcPr>
          <w:p w14:paraId="535E38CB"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pedsQL fatigue</w:t>
            </w:r>
          </w:p>
        </w:tc>
      </w:tr>
      <w:tr w:rsidR="00A00586" w:rsidRPr="007E2CCA" w14:paraId="7F487991" w14:textId="77777777" w:rsidTr="00402B2F">
        <w:trPr>
          <w:trHeight w:val="439"/>
          <w:jc w:val="center"/>
        </w:trPr>
        <w:tc>
          <w:tcPr>
            <w:tcW w:w="693" w:type="pct"/>
            <w:tcBorders>
              <w:top w:val="single" w:sz="8" w:space="0" w:color="000000" w:themeColor="text1"/>
            </w:tcBorders>
            <w:noWrap/>
          </w:tcPr>
          <w:p w14:paraId="32C75107" w14:textId="77777777" w:rsidR="00A00586" w:rsidRPr="007E2CCA" w:rsidRDefault="00A00586" w:rsidP="00402B2F">
            <w:pP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Normal </w:t>
            </w:r>
          </w:p>
        </w:tc>
        <w:tc>
          <w:tcPr>
            <w:tcW w:w="691" w:type="pct"/>
            <w:tcBorders>
              <w:top w:val="single" w:sz="8" w:space="0" w:color="000000" w:themeColor="text1"/>
            </w:tcBorders>
          </w:tcPr>
          <w:p w14:paraId="237C4227" w14:textId="77777777" w:rsidR="00A00586" w:rsidRPr="007E2CCA" w:rsidRDefault="00A00586" w:rsidP="00402B2F">
            <w:pPr>
              <w:ind w:left="-327" w:firstLine="327"/>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20 (47.6%)</w:t>
            </w:r>
          </w:p>
        </w:tc>
        <w:tc>
          <w:tcPr>
            <w:tcW w:w="746" w:type="pct"/>
            <w:tcBorders>
              <w:top w:val="single" w:sz="8" w:space="0" w:color="000000" w:themeColor="text1"/>
            </w:tcBorders>
          </w:tcPr>
          <w:p w14:paraId="71028604"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13(30.9%)</w:t>
            </w:r>
          </w:p>
        </w:tc>
        <w:tc>
          <w:tcPr>
            <w:tcW w:w="693" w:type="pct"/>
            <w:tcBorders>
              <w:top w:val="single" w:sz="8" w:space="0" w:color="000000" w:themeColor="text1"/>
            </w:tcBorders>
          </w:tcPr>
          <w:p w14:paraId="08DC3BF8"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5 (38.5%)</w:t>
            </w:r>
          </w:p>
        </w:tc>
        <w:tc>
          <w:tcPr>
            <w:tcW w:w="791" w:type="pct"/>
            <w:tcBorders>
              <w:top w:val="single" w:sz="8" w:space="0" w:color="000000" w:themeColor="text1"/>
            </w:tcBorders>
          </w:tcPr>
          <w:p w14:paraId="03F55DF5"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5 (38.5%)</w:t>
            </w:r>
          </w:p>
        </w:tc>
        <w:tc>
          <w:tcPr>
            <w:tcW w:w="720" w:type="pct"/>
            <w:tcBorders>
              <w:top w:val="single" w:sz="8" w:space="0" w:color="000000" w:themeColor="text1"/>
            </w:tcBorders>
          </w:tcPr>
          <w:p w14:paraId="772230B4"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15 (51.7%)</w:t>
            </w:r>
          </w:p>
        </w:tc>
        <w:tc>
          <w:tcPr>
            <w:tcW w:w="666" w:type="pct"/>
            <w:tcBorders>
              <w:top w:val="single" w:sz="8" w:space="0" w:color="000000" w:themeColor="text1"/>
            </w:tcBorders>
          </w:tcPr>
          <w:p w14:paraId="75B36C23"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8 (27.6%)</w:t>
            </w:r>
          </w:p>
        </w:tc>
      </w:tr>
      <w:tr w:rsidR="00A00586" w:rsidRPr="007E2CCA" w14:paraId="65F1EF22" w14:textId="77777777" w:rsidTr="00402B2F">
        <w:trPr>
          <w:jc w:val="center"/>
        </w:trPr>
        <w:tc>
          <w:tcPr>
            <w:tcW w:w="693" w:type="pct"/>
            <w:noWrap/>
          </w:tcPr>
          <w:p w14:paraId="1A6C9D73" w14:textId="77777777" w:rsidR="00A00586" w:rsidRPr="007E2CCA" w:rsidRDefault="00A00586" w:rsidP="00402B2F">
            <w:pP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Mild</w:t>
            </w:r>
          </w:p>
        </w:tc>
        <w:tc>
          <w:tcPr>
            <w:tcW w:w="691" w:type="pct"/>
          </w:tcPr>
          <w:p w14:paraId="53E0FC4C"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3 (7.1%)</w:t>
            </w:r>
          </w:p>
        </w:tc>
        <w:tc>
          <w:tcPr>
            <w:tcW w:w="746" w:type="pct"/>
          </w:tcPr>
          <w:p w14:paraId="793BE04C"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17 (40.5%)</w:t>
            </w:r>
          </w:p>
        </w:tc>
        <w:tc>
          <w:tcPr>
            <w:tcW w:w="693" w:type="pct"/>
          </w:tcPr>
          <w:p w14:paraId="0918CB02"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2 (15.4%)</w:t>
            </w:r>
          </w:p>
        </w:tc>
        <w:tc>
          <w:tcPr>
            <w:tcW w:w="791" w:type="pct"/>
          </w:tcPr>
          <w:p w14:paraId="1730C7E6"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2 (15.4%)</w:t>
            </w:r>
          </w:p>
        </w:tc>
        <w:tc>
          <w:tcPr>
            <w:tcW w:w="720" w:type="pct"/>
          </w:tcPr>
          <w:p w14:paraId="45717090"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1 (3.4%)</w:t>
            </w:r>
          </w:p>
        </w:tc>
        <w:tc>
          <w:tcPr>
            <w:tcW w:w="666" w:type="pct"/>
          </w:tcPr>
          <w:p w14:paraId="2BF80C05"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15 (51.7%)</w:t>
            </w:r>
          </w:p>
        </w:tc>
      </w:tr>
      <w:tr w:rsidR="00A00586" w:rsidRPr="007E2CCA" w14:paraId="2A51EAAC" w14:textId="77777777" w:rsidTr="00402B2F">
        <w:trPr>
          <w:jc w:val="center"/>
        </w:trPr>
        <w:tc>
          <w:tcPr>
            <w:tcW w:w="693" w:type="pct"/>
            <w:noWrap/>
          </w:tcPr>
          <w:p w14:paraId="0D6FEAF5" w14:textId="77777777" w:rsidR="00A00586" w:rsidRPr="007E2CCA" w:rsidRDefault="00A00586" w:rsidP="00402B2F">
            <w:pP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Moderate </w:t>
            </w:r>
          </w:p>
        </w:tc>
        <w:tc>
          <w:tcPr>
            <w:tcW w:w="691" w:type="pct"/>
          </w:tcPr>
          <w:p w14:paraId="1995794C"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12 (28.6%)</w:t>
            </w:r>
          </w:p>
        </w:tc>
        <w:tc>
          <w:tcPr>
            <w:tcW w:w="746" w:type="pct"/>
          </w:tcPr>
          <w:p w14:paraId="165B063E"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10 (23.8%)</w:t>
            </w:r>
          </w:p>
        </w:tc>
        <w:tc>
          <w:tcPr>
            <w:tcW w:w="693" w:type="pct"/>
          </w:tcPr>
          <w:p w14:paraId="3D0B43C0"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2 (15.4%)</w:t>
            </w:r>
          </w:p>
        </w:tc>
        <w:tc>
          <w:tcPr>
            <w:tcW w:w="791" w:type="pct"/>
          </w:tcPr>
          <w:p w14:paraId="743304AC"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6 (46.1%)</w:t>
            </w:r>
          </w:p>
        </w:tc>
        <w:tc>
          <w:tcPr>
            <w:tcW w:w="720" w:type="pct"/>
          </w:tcPr>
          <w:p w14:paraId="64473836"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10 (34.5%)</w:t>
            </w:r>
          </w:p>
        </w:tc>
        <w:tc>
          <w:tcPr>
            <w:tcW w:w="666" w:type="pct"/>
          </w:tcPr>
          <w:p w14:paraId="1B4467E1"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4 (13.8%)</w:t>
            </w:r>
          </w:p>
        </w:tc>
      </w:tr>
      <w:tr w:rsidR="00A00586" w:rsidRPr="007E2CCA" w14:paraId="3C11CB31" w14:textId="77777777" w:rsidTr="00402B2F">
        <w:trPr>
          <w:jc w:val="center"/>
        </w:trPr>
        <w:tc>
          <w:tcPr>
            <w:tcW w:w="693" w:type="pct"/>
            <w:tcBorders>
              <w:bottom w:val="nil"/>
            </w:tcBorders>
            <w:noWrap/>
          </w:tcPr>
          <w:p w14:paraId="23A48A59" w14:textId="77777777" w:rsidR="00A00586" w:rsidRPr="007E2CCA" w:rsidRDefault="00A00586" w:rsidP="00402B2F">
            <w:pP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Severe </w:t>
            </w:r>
          </w:p>
        </w:tc>
        <w:tc>
          <w:tcPr>
            <w:tcW w:w="691" w:type="pct"/>
            <w:tcBorders>
              <w:bottom w:val="nil"/>
            </w:tcBorders>
          </w:tcPr>
          <w:p w14:paraId="7A5C4535"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7 (16.6%)</w:t>
            </w:r>
          </w:p>
        </w:tc>
        <w:tc>
          <w:tcPr>
            <w:tcW w:w="746" w:type="pct"/>
            <w:tcBorders>
              <w:bottom w:val="nil"/>
            </w:tcBorders>
          </w:tcPr>
          <w:p w14:paraId="40D7EA08"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2 (4.8%)</w:t>
            </w:r>
          </w:p>
        </w:tc>
        <w:tc>
          <w:tcPr>
            <w:tcW w:w="693" w:type="pct"/>
            <w:tcBorders>
              <w:bottom w:val="nil"/>
            </w:tcBorders>
          </w:tcPr>
          <w:p w14:paraId="3639FE69"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4 (30.8%)</w:t>
            </w:r>
          </w:p>
        </w:tc>
        <w:tc>
          <w:tcPr>
            <w:tcW w:w="791" w:type="pct"/>
            <w:tcBorders>
              <w:bottom w:val="nil"/>
            </w:tcBorders>
          </w:tcPr>
          <w:p w14:paraId="69E1E340"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w:t>
            </w:r>
          </w:p>
        </w:tc>
        <w:tc>
          <w:tcPr>
            <w:tcW w:w="720" w:type="pct"/>
            <w:tcBorders>
              <w:bottom w:val="nil"/>
            </w:tcBorders>
          </w:tcPr>
          <w:p w14:paraId="19D7F7AD"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3 (10.3%)</w:t>
            </w:r>
          </w:p>
        </w:tc>
        <w:tc>
          <w:tcPr>
            <w:tcW w:w="666" w:type="pct"/>
            <w:tcBorders>
              <w:bottom w:val="nil"/>
            </w:tcBorders>
          </w:tcPr>
          <w:p w14:paraId="0D457122"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2 (6.9%)</w:t>
            </w:r>
          </w:p>
        </w:tc>
      </w:tr>
      <w:tr w:rsidR="00A00586" w:rsidRPr="007E2CCA" w14:paraId="7FDFA28B" w14:textId="77777777" w:rsidTr="00402B2F">
        <w:trPr>
          <w:jc w:val="center"/>
        </w:trPr>
        <w:tc>
          <w:tcPr>
            <w:tcW w:w="693" w:type="pct"/>
            <w:tcBorders>
              <w:top w:val="nil"/>
              <w:bottom w:val="single" w:sz="4" w:space="0" w:color="auto"/>
            </w:tcBorders>
            <w:noWrap/>
          </w:tcPr>
          <w:p w14:paraId="11ACE63A" w14:textId="77777777" w:rsidR="00A00586" w:rsidRPr="007E2CCA" w:rsidRDefault="00A00586" w:rsidP="00402B2F">
            <w:pPr>
              <w:rPr>
                <w:rFonts w:asciiTheme="majorBidi" w:hAnsiTheme="majorBidi" w:cstheme="majorBidi"/>
                <w:color w:val="000000" w:themeColor="text1"/>
                <w:sz w:val="18"/>
                <w:szCs w:val="18"/>
              </w:rPr>
            </w:pPr>
            <w:r w:rsidRPr="007E2CCA">
              <w:rPr>
                <w:rFonts w:asciiTheme="majorBidi" w:hAnsiTheme="majorBidi" w:cstheme="majorBidi"/>
                <w:b/>
                <w:bCs/>
                <w:color w:val="000000" w:themeColor="text1"/>
                <w:sz w:val="18"/>
                <w:szCs w:val="18"/>
              </w:rPr>
              <w:t xml:space="preserve">Mean (SD) </w:t>
            </w:r>
          </w:p>
        </w:tc>
        <w:tc>
          <w:tcPr>
            <w:tcW w:w="691" w:type="pct"/>
            <w:tcBorders>
              <w:top w:val="nil"/>
              <w:bottom w:val="single" w:sz="4" w:space="0" w:color="auto"/>
            </w:tcBorders>
          </w:tcPr>
          <w:p w14:paraId="3109073A"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b/>
                <w:bCs/>
                <w:color w:val="000000" w:themeColor="text1"/>
                <w:sz w:val="18"/>
                <w:szCs w:val="18"/>
              </w:rPr>
              <w:t>53.76 (12.5)</w:t>
            </w:r>
          </w:p>
        </w:tc>
        <w:tc>
          <w:tcPr>
            <w:tcW w:w="746" w:type="pct"/>
            <w:tcBorders>
              <w:top w:val="nil"/>
              <w:bottom w:val="single" w:sz="4" w:space="0" w:color="auto"/>
            </w:tcBorders>
          </w:tcPr>
          <w:p w14:paraId="426712D6"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b/>
                <w:bCs/>
                <w:color w:val="000000" w:themeColor="text1"/>
                <w:sz w:val="18"/>
                <w:szCs w:val="18"/>
              </w:rPr>
              <w:t>74.27 (21.79)</w:t>
            </w:r>
          </w:p>
        </w:tc>
        <w:tc>
          <w:tcPr>
            <w:tcW w:w="693" w:type="pct"/>
            <w:tcBorders>
              <w:top w:val="nil"/>
              <w:bottom w:val="single" w:sz="4" w:space="0" w:color="auto"/>
            </w:tcBorders>
          </w:tcPr>
          <w:p w14:paraId="074A829F"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b/>
                <w:bCs/>
                <w:color w:val="000000" w:themeColor="text1"/>
                <w:sz w:val="18"/>
                <w:szCs w:val="18"/>
              </w:rPr>
              <w:t>55.07 (23.7)</w:t>
            </w:r>
          </w:p>
        </w:tc>
        <w:tc>
          <w:tcPr>
            <w:tcW w:w="791" w:type="pct"/>
            <w:tcBorders>
              <w:top w:val="nil"/>
              <w:bottom w:val="single" w:sz="4" w:space="0" w:color="auto"/>
            </w:tcBorders>
          </w:tcPr>
          <w:p w14:paraId="5081D04C"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b/>
                <w:bCs/>
                <w:color w:val="000000" w:themeColor="text1"/>
                <w:sz w:val="18"/>
                <w:szCs w:val="18"/>
              </w:rPr>
              <w:t>72.5 (23.7)</w:t>
            </w:r>
          </w:p>
        </w:tc>
        <w:tc>
          <w:tcPr>
            <w:tcW w:w="720" w:type="pct"/>
            <w:tcBorders>
              <w:top w:val="nil"/>
              <w:bottom w:val="single" w:sz="4" w:space="0" w:color="auto"/>
            </w:tcBorders>
          </w:tcPr>
          <w:p w14:paraId="1F20D8D7"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b/>
                <w:bCs/>
                <w:color w:val="000000" w:themeColor="text1"/>
                <w:sz w:val="18"/>
                <w:szCs w:val="18"/>
              </w:rPr>
              <w:t>53.17 (11.8)</w:t>
            </w:r>
          </w:p>
        </w:tc>
        <w:tc>
          <w:tcPr>
            <w:tcW w:w="666" w:type="pct"/>
            <w:tcBorders>
              <w:top w:val="nil"/>
              <w:bottom w:val="single" w:sz="4" w:space="0" w:color="auto"/>
            </w:tcBorders>
          </w:tcPr>
          <w:p w14:paraId="4A2B72CB" w14:textId="77777777" w:rsidR="00A00586" w:rsidRPr="007E2CCA" w:rsidRDefault="00A00586" w:rsidP="00402B2F">
            <w:pPr>
              <w:keepNext/>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b/>
                <w:bCs/>
                <w:color w:val="000000" w:themeColor="text1"/>
                <w:sz w:val="18"/>
                <w:szCs w:val="18"/>
              </w:rPr>
              <w:t>75.1 (21.2)</w:t>
            </w:r>
          </w:p>
        </w:tc>
      </w:tr>
      <w:tr w:rsidR="00A00586" w:rsidRPr="007E2CCA" w14:paraId="197C5640" w14:textId="77777777" w:rsidTr="00402B2F">
        <w:trPr>
          <w:cnfStyle w:val="010000000000" w:firstRow="0" w:lastRow="1" w:firstColumn="0" w:lastColumn="0" w:oddVBand="0" w:evenVBand="0" w:oddHBand="0" w:evenHBand="0" w:firstRowFirstColumn="0" w:firstRowLastColumn="0" w:lastRowFirstColumn="0" w:lastRowLastColumn="0"/>
          <w:trHeight w:val="513"/>
          <w:jc w:val="center"/>
        </w:trPr>
        <w:tc>
          <w:tcPr>
            <w:tcW w:w="5000" w:type="pct"/>
            <w:gridSpan w:val="7"/>
            <w:tcBorders>
              <w:top w:val="single" w:sz="4" w:space="0" w:color="auto"/>
              <w:bottom w:val="single" w:sz="8" w:space="0" w:color="000000" w:themeColor="text1"/>
            </w:tcBorders>
            <w:noWrap/>
          </w:tcPr>
          <w:p w14:paraId="416BB5AB" w14:textId="77777777" w:rsidR="00A00586" w:rsidRPr="007E2CCA" w:rsidRDefault="00A00586" w:rsidP="00402B2F">
            <w:pPr>
              <w:rPr>
                <w:rFonts w:asciiTheme="majorBidi" w:hAnsiTheme="majorBidi" w:cstheme="majorBidi"/>
                <w:color w:val="000000" w:themeColor="text1"/>
                <w:sz w:val="20"/>
                <w:szCs w:val="20"/>
              </w:rPr>
            </w:pPr>
            <w:r w:rsidRPr="007E2CCA">
              <w:rPr>
                <w:rFonts w:asciiTheme="majorBidi" w:hAnsiTheme="majorBidi" w:cstheme="majorBidi"/>
                <w:color w:val="000000" w:themeColor="text1"/>
                <w:sz w:val="14"/>
                <w:szCs w:val="14"/>
              </w:rPr>
              <w:t xml:space="preserve">PROMIS T-score: &lt;50 is no fatigue, 50-55 is mild, 55-65 is moderate, &gt;65 is severe. </w:t>
            </w:r>
          </w:p>
          <w:p w14:paraId="5C252EAC" w14:textId="77777777" w:rsidR="00A00586" w:rsidRPr="007E2CCA" w:rsidRDefault="00A00586" w:rsidP="00402B2F">
            <w:pPr>
              <w:rPr>
                <w:rFonts w:asciiTheme="majorBidi" w:hAnsiTheme="majorBidi" w:cstheme="majorBidi"/>
                <w:sz w:val="14"/>
                <w:szCs w:val="14"/>
              </w:rPr>
            </w:pPr>
            <w:r w:rsidRPr="007E2CCA">
              <w:rPr>
                <w:rFonts w:asciiTheme="majorBidi" w:hAnsiTheme="majorBidi" w:cstheme="majorBidi"/>
                <w:color w:val="000000" w:themeColor="text1"/>
                <w:sz w:val="14"/>
                <w:szCs w:val="14"/>
              </w:rPr>
              <w:t xml:space="preserve">pedsQL:  &gt;90 is no fatigue, 61-90 is mild, 60-31 is moderate, =&lt;30 is severe. </w:t>
            </w:r>
            <w:r w:rsidRPr="007E2CCA">
              <w:rPr>
                <w:rFonts w:asciiTheme="majorBidi" w:hAnsiTheme="majorBidi" w:cstheme="majorBidi"/>
                <w:sz w:val="14"/>
                <w:szCs w:val="14"/>
              </w:rPr>
              <w:t xml:space="preserve"> </w:t>
            </w:r>
          </w:p>
        </w:tc>
      </w:tr>
    </w:tbl>
    <w:bookmarkEnd w:id="4"/>
    <w:p w14:paraId="52059FF4" w14:textId="77777777" w:rsidR="00A00586" w:rsidRPr="007E2CCA" w:rsidRDefault="00A00586" w:rsidP="00A00586">
      <w:pPr>
        <w:spacing w:after="0" w:line="240" w:lineRule="auto"/>
        <w:rPr>
          <w:rFonts w:asciiTheme="majorBidi" w:hAnsiTheme="majorBidi" w:cstheme="majorBidi"/>
          <w:sz w:val="20"/>
          <w:szCs w:val="20"/>
        </w:rPr>
      </w:pPr>
      <w:r w:rsidRPr="007E2CCA">
        <w:rPr>
          <w:rFonts w:asciiTheme="majorBidi" w:hAnsiTheme="majorBidi" w:cstheme="majorBidi"/>
          <w:sz w:val="20"/>
          <w:szCs w:val="20"/>
        </w:rPr>
        <w:t xml:space="preserve">    </w:t>
      </w:r>
    </w:p>
    <w:p w14:paraId="3CD63127" w14:textId="77777777" w:rsidR="00A00586" w:rsidRPr="007E2CCA" w:rsidRDefault="00A00586" w:rsidP="00A00586">
      <w:pPr>
        <w:spacing w:after="0" w:line="240" w:lineRule="auto"/>
        <w:rPr>
          <w:rFonts w:asciiTheme="majorBidi" w:hAnsiTheme="majorBidi" w:cstheme="majorBidi"/>
          <w:sz w:val="14"/>
          <w:szCs w:val="14"/>
        </w:rPr>
      </w:pPr>
    </w:p>
    <w:p w14:paraId="00287306" w14:textId="77777777" w:rsidR="00A00586" w:rsidRPr="007E2CCA" w:rsidRDefault="00A00586" w:rsidP="00A00586">
      <w:pPr>
        <w:rPr>
          <w:rFonts w:asciiTheme="majorBidi" w:hAnsiTheme="majorBidi" w:cstheme="majorBidi"/>
          <w:b/>
          <w:bCs/>
          <w:i/>
          <w:iCs/>
          <w:color w:val="000000" w:themeColor="text1"/>
          <w:sz w:val="20"/>
          <w:szCs w:val="20"/>
        </w:rPr>
      </w:pPr>
      <w:r w:rsidRPr="007E2CCA">
        <w:rPr>
          <w:rFonts w:asciiTheme="majorBidi" w:hAnsiTheme="majorBidi" w:cstheme="majorBidi"/>
          <w:b/>
          <w:bCs/>
          <w:i/>
          <w:iCs/>
          <w:color w:val="000000" w:themeColor="text1"/>
          <w:sz w:val="20"/>
          <w:szCs w:val="20"/>
        </w:rPr>
        <w:br w:type="page"/>
      </w:r>
    </w:p>
    <w:p w14:paraId="2AD15618" w14:textId="77777777" w:rsidR="00A00586" w:rsidRPr="007E2CCA" w:rsidRDefault="00A00586" w:rsidP="00A00586">
      <w:pPr>
        <w:keepNext/>
        <w:spacing w:after="200" w:line="240" w:lineRule="auto"/>
        <w:jc w:val="center"/>
        <w:rPr>
          <w:rFonts w:asciiTheme="majorBidi" w:hAnsiTheme="majorBidi" w:cstheme="majorBidi"/>
          <w:b/>
          <w:bCs/>
          <w:i/>
          <w:iCs/>
          <w:color w:val="44546A" w:themeColor="text2"/>
          <w:sz w:val="20"/>
          <w:szCs w:val="20"/>
        </w:rPr>
      </w:pPr>
      <w:r w:rsidRPr="007E2CCA">
        <w:rPr>
          <w:rFonts w:asciiTheme="majorBidi" w:hAnsiTheme="majorBidi" w:cstheme="majorBidi"/>
          <w:b/>
          <w:bCs/>
          <w:i/>
          <w:iCs/>
          <w:color w:val="000000" w:themeColor="text1"/>
          <w:sz w:val="20"/>
          <w:szCs w:val="20"/>
        </w:rPr>
        <w:lastRenderedPageBreak/>
        <w:t>Table 3: correlation between fatigue score and measured patients’ characteristics</w:t>
      </w:r>
    </w:p>
    <w:tbl>
      <w:tblPr>
        <w:tblStyle w:val="LightShading-Accent1"/>
        <w:tblW w:w="5250" w:type="pct"/>
        <w:jc w:val="center"/>
        <w:tblLayout w:type="fixed"/>
        <w:tblLook w:val="0660" w:firstRow="1" w:lastRow="1" w:firstColumn="0" w:lastColumn="0" w:noHBand="1" w:noVBand="1"/>
      </w:tblPr>
      <w:tblGrid>
        <w:gridCol w:w="2590"/>
        <w:gridCol w:w="833"/>
        <w:gridCol w:w="974"/>
        <w:gridCol w:w="833"/>
        <w:gridCol w:w="947"/>
        <w:gridCol w:w="833"/>
        <w:gridCol w:w="1059"/>
        <w:gridCol w:w="833"/>
        <w:gridCol w:w="1023"/>
        <w:gridCol w:w="833"/>
        <w:gridCol w:w="1002"/>
        <w:gridCol w:w="833"/>
        <w:gridCol w:w="1015"/>
      </w:tblGrid>
      <w:tr w:rsidR="00A00586" w:rsidRPr="007E2CCA" w14:paraId="37471DA9" w14:textId="77777777" w:rsidTr="00402B2F">
        <w:trPr>
          <w:cnfStyle w:val="100000000000" w:firstRow="1" w:lastRow="0" w:firstColumn="0" w:lastColumn="0" w:oddVBand="0" w:evenVBand="0" w:oddHBand="0" w:evenHBand="0" w:firstRowFirstColumn="0" w:firstRowLastColumn="0" w:lastRowFirstColumn="0" w:lastRowLastColumn="0"/>
          <w:trHeight w:val="226"/>
          <w:tblHeader/>
          <w:jc w:val="center"/>
        </w:trPr>
        <w:tc>
          <w:tcPr>
            <w:tcW w:w="0" w:type="pct"/>
            <w:vMerge w:val="restart"/>
            <w:tcBorders>
              <w:top w:val="single" w:sz="8" w:space="0" w:color="000000" w:themeColor="text1"/>
            </w:tcBorders>
            <w:noWrap/>
          </w:tcPr>
          <w:p w14:paraId="3BE090F1" w14:textId="77777777" w:rsidR="00A00586" w:rsidRPr="007E2CCA" w:rsidRDefault="00A00586" w:rsidP="00402B2F">
            <w:pPr>
              <w:ind w:firstLine="720"/>
              <w:rPr>
                <w:rFonts w:asciiTheme="majorBidi" w:hAnsiTheme="majorBidi" w:cstheme="majorBidi"/>
                <w:color w:val="000000" w:themeColor="text1"/>
                <w:sz w:val="18"/>
                <w:szCs w:val="18"/>
              </w:rPr>
            </w:pPr>
          </w:p>
        </w:tc>
        <w:tc>
          <w:tcPr>
            <w:tcW w:w="0" w:type="pct"/>
            <w:gridSpan w:val="4"/>
            <w:tcBorders>
              <w:top w:val="single" w:sz="8" w:space="0" w:color="000000" w:themeColor="text1"/>
              <w:bottom w:val="single" w:sz="8" w:space="0" w:color="000000" w:themeColor="text1"/>
            </w:tcBorders>
          </w:tcPr>
          <w:p w14:paraId="31253496"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All participants </w:t>
            </w:r>
          </w:p>
        </w:tc>
        <w:tc>
          <w:tcPr>
            <w:tcW w:w="0" w:type="pct"/>
            <w:gridSpan w:val="4"/>
            <w:tcBorders>
              <w:top w:val="single" w:sz="8" w:space="0" w:color="000000" w:themeColor="text1"/>
              <w:bottom w:val="single" w:sz="8" w:space="0" w:color="000000" w:themeColor="text1"/>
            </w:tcBorders>
          </w:tcPr>
          <w:p w14:paraId="7B5F1975"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In- patients </w:t>
            </w:r>
          </w:p>
        </w:tc>
        <w:tc>
          <w:tcPr>
            <w:tcW w:w="0" w:type="pct"/>
            <w:gridSpan w:val="4"/>
            <w:tcBorders>
              <w:top w:val="single" w:sz="8" w:space="0" w:color="000000" w:themeColor="text1"/>
              <w:bottom w:val="single" w:sz="8" w:space="0" w:color="000000" w:themeColor="text1"/>
            </w:tcBorders>
          </w:tcPr>
          <w:p w14:paraId="0A609BD6"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Out-patients </w:t>
            </w:r>
          </w:p>
        </w:tc>
      </w:tr>
      <w:tr w:rsidR="00A00586" w:rsidRPr="007E2CCA" w14:paraId="79B6A261" w14:textId="77777777" w:rsidTr="00402B2F">
        <w:trPr>
          <w:cnfStyle w:val="100000000000" w:firstRow="1" w:lastRow="0" w:firstColumn="0" w:lastColumn="0" w:oddVBand="0" w:evenVBand="0" w:oddHBand="0" w:evenHBand="0" w:firstRowFirstColumn="0" w:firstRowLastColumn="0" w:lastRowFirstColumn="0" w:lastRowLastColumn="0"/>
          <w:trHeight w:val="225"/>
          <w:tblHeader/>
          <w:jc w:val="center"/>
        </w:trPr>
        <w:tc>
          <w:tcPr>
            <w:tcW w:w="0" w:type="pct"/>
            <w:vMerge/>
            <w:noWrap/>
            <w:vAlign w:val="center"/>
          </w:tcPr>
          <w:p w14:paraId="3E49A9B9" w14:textId="77777777" w:rsidR="00A00586" w:rsidRPr="007E2CCA" w:rsidRDefault="00A00586" w:rsidP="00402B2F">
            <w:pPr>
              <w:jc w:val="center"/>
              <w:rPr>
                <w:rFonts w:asciiTheme="majorBidi" w:hAnsiTheme="majorBidi" w:cstheme="majorBidi"/>
                <w:color w:val="000000" w:themeColor="text1"/>
                <w:sz w:val="18"/>
                <w:szCs w:val="18"/>
              </w:rPr>
            </w:pPr>
          </w:p>
        </w:tc>
        <w:tc>
          <w:tcPr>
            <w:tcW w:w="0" w:type="pct"/>
            <w:gridSpan w:val="2"/>
            <w:tcBorders>
              <w:top w:val="single" w:sz="8" w:space="0" w:color="000000" w:themeColor="text1"/>
            </w:tcBorders>
            <w:vAlign w:val="center"/>
          </w:tcPr>
          <w:p w14:paraId="2B00E311" w14:textId="77777777" w:rsidR="00A00586" w:rsidRPr="007E2CCA" w:rsidRDefault="00A00586" w:rsidP="00402B2F">
            <w:pPr>
              <w:jc w:val="center"/>
              <w:rPr>
                <w:rFonts w:asciiTheme="majorBidi" w:hAnsiTheme="majorBidi" w:cstheme="majorBidi"/>
                <w:b w:val="0"/>
                <w:bCs w:val="0"/>
                <w:color w:val="000000" w:themeColor="text1"/>
                <w:sz w:val="18"/>
                <w:szCs w:val="18"/>
              </w:rPr>
            </w:pPr>
            <w:r w:rsidRPr="007E2CCA">
              <w:rPr>
                <w:rFonts w:asciiTheme="majorBidi" w:hAnsiTheme="majorBidi" w:cstheme="majorBidi"/>
                <w:color w:val="000000" w:themeColor="text1"/>
                <w:sz w:val="18"/>
                <w:szCs w:val="18"/>
              </w:rPr>
              <w:t>PROMIS fatigue</w:t>
            </w:r>
          </w:p>
        </w:tc>
        <w:tc>
          <w:tcPr>
            <w:tcW w:w="0" w:type="pct"/>
            <w:gridSpan w:val="2"/>
            <w:tcBorders>
              <w:top w:val="single" w:sz="8" w:space="0" w:color="000000" w:themeColor="text1"/>
            </w:tcBorders>
            <w:vAlign w:val="center"/>
          </w:tcPr>
          <w:p w14:paraId="5C13DA3E" w14:textId="77777777" w:rsidR="00A00586" w:rsidRPr="007E2CCA" w:rsidRDefault="00A00586" w:rsidP="00402B2F">
            <w:pPr>
              <w:jc w:val="center"/>
              <w:rPr>
                <w:rFonts w:asciiTheme="majorBidi" w:hAnsiTheme="majorBidi" w:cstheme="majorBidi"/>
                <w:b w:val="0"/>
                <w:bCs w:val="0"/>
                <w:color w:val="000000" w:themeColor="text1"/>
                <w:sz w:val="18"/>
                <w:szCs w:val="18"/>
              </w:rPr>
            </w:pPr>
            <w:r w:rsidRPr="007E2CCA">
              <w:rPr>
                <w:rFonts w:asciiTheme="majorBidi" w:hAnsiTheme="majorBidi" w:cstheme="majorBidi"/>
                <w:color w:val="000000" w:themeColor="text1"/>
                <w:sz w:val="18"/>
                <w:szCs w:val="18"/>
              </w:rPr>
              <w:t>PedsQL fatigue</w:t>
            </w:r>
          </w:p>
        </w:tc>
        <w:tc>
          <w:tcPr>
            <w:tcW w:w="0" w:type="pct"/>
            <w:gridSpan w:val="2"/>
            <w:tcBorders>
              <w:top w:val="single" w:sz="8" w:space="0" w:color="000000" w:themeColor="text1"/>
            </w:tcBorders>
            <w:vAlign w:val="center"/>
          </w:tcPr>
          <w:p w14:paraId="00A858EA" w14:textId="77777777" w:rsidR="00A00586" w:rsidRPr="007E2CCA" w:rsidRDefault="00A00586" w:rsidP="00402B2F">
            <w:pPr>
              <w:jc w:val="center"/>
              <w:rPr>
                <w:rFonts w:asciiTheme="majorBidi" w:hAnsiTheme="majorBidi" w:cstheme="majorBidi"/>
                <w:b w:val="0"/>
                <w:bCs w:val="0"/>
                <w:color w:val="000000" w:themeColor="text1"/>
                <w:sz w:val="18"/>
                <w:szCs w:val="18"/>
              </w:rPr>
            </w:pPr>
            <w:r w:rsidRPr="007E2CCA">
              <w:rPr>
                <w:rFonts w:asciiTheme="majorBidi" w:hAnsiTheme="majorBidi" w:cstheme="majorBidi"/>
                <w:color w:val="000000" w:themeColor="text1"/>
                <w:sz w:val="18"/>
                <w:szCs w:val="18"/>
              </w:rPr>
              <w:t>PROMIS fatigue</w:t>
            </w:r>
          </w:p>
        </w:tc>
        <w:tc>
          <w:tcPr>
            <w:tcW w:w="0" w:type="pct"/>
            <w:gridSpan w:val="2"/>
            <w:tcBorders>
              <w:top w:val="single" w:sz="8" w:space="0" w:color="000000" w:themeColor="text1"/>
            </w:tcBorders>
            <w:vAlign w:val="center"/>
          </w:tcPr>
          <w:p w14:paraId="5567BB0F" w14:textId="77777777" w:rsidR="00A00586" w:rsidRPr="007E2CCA" w:rsidRDefault="00A00586" w:rsidP="00402B2F">
            <w:pPr>
              <w:jc w:val="center"/>
              <w:rPr>
                <w:rFonts w:asciiTheme="majorBidi" w:hAnsiTheme="majorBidi" w:cstheme="majorBidi"/>
                <w:b w:val="0"/>
                <w:bCs w:val="0"/>
                <w:color w:val="000000" w:themeColor="text1"/>
                <w:sz w:val="18"/>
                <w:szCs w:val="18"/>
              </w:rPr>
            </w:pPr>
            <w:r w:rsidRPr="007E2CCA">
              <w:rPr>
                <w:rFonts w:asciiTheme="majorBidi" w:hAnsiTheme="majorBidi" w:cstheme="majorBidi"/>
                <w:color w:val="000000" w:themeColor="text1"/>
                <w:sz w:val="18"/>
                <w:szCs w:val="18"/>
              </w:rPr>
              <w:t>PedsQL fatigue</w:t>
            </w:r>
          </w:p>
        </w:tc>
        <w:tc>
          <w:tcPr>
            <w:tcW w:w="0" w:type="pct"/>
            <w:gridSpan w:val="2"/>
            <w:tcBorders>
              <w:top w:val="single" w:sz="8" w:space="0" w:color="000000" w:themeColor="text1"/>
            </w:tcBorders>
            <w:vAlign w:val="center"/>
          </w:tcPr>
          <w:p w14:paraId="0780152E" w14:textId="77777777" w:rsidR="00A00586" w:rsidRPr="007E2CCA" w:rsidRDefault="00A00586" w:rsidP="00402B2F">
            <w:pPr>
              <w:jc w:val="center"/>
              <w:rPr>
                <w:rFonts w:asciiTheme="majorBidi" w:hAnsiTheme="majorBidi" w:cstheme="majorBidi"/>
                <w:b w:val="0"/>
                <w:bCs w:val="0"/>
                <w:color w:val="000000" w:themeColor="text1"/>
                <w:sz w:val="18"/>
                <w:szCs w:val="18"/>
              </w:rPr>
            </w:pPr>
            <w:r w:rsidRPr="007E2CCA">
              <w:rPr>
                <w:rFonts w:asciiTheme="majorBidi" w:hAnsiTheme="majorBidi" w:cstheme="majorBidi"/>
                <w:color w:val="000000" w:themeColor="text1"/>
                <w:sz w:val="18"/>
                <w:szCs w:val="18"/>
              </w:rPr>
              <w:t>PROMIS fatigue</w:t>
            </w:r>
          </w:p>
        </w:tc>
        <w:tc>
          <w:tcPr>
            <w:tcW w:w="0" w:type="pct"/>
            <w:gridSpan w:val="2"/>
            <w:tcBorders>
              <w:top w:val="single" w:sz="8" w:space="0" w:color="000000" w:themeColor="text1"/>
            </w:tcBorders>
            <w:vAlign w:val="center"/>
          </w:tcPr>
          <w:p w14:paraId="57B945C6" w14:textId="77777777" w:rsidR="00A00586" w:rsidRPr="007E2CCA" w:rsidRDefault="00A00586" w:rsidP="00402B2F">
            <w:pPr>
              <w:jc w:val="center"/>
              <w:rPr>
                <w:rFonts w:asciiTheme="majorBidi" w:hAnsiTheme="majorBidi" w:cstheme="majorBidi"/>
                <w:b w:val="0"/>
                <w:bCs w:val="0"/>
                <w:color w:val="000000" w:themeColor="text1"/>
                <w:sz w:val="18"/>
                <w:szCs w:val="18"/>
              </w:rPr>
            </w:pPr>
            <w:r w:rsidRPr="007E2CCA">
              <w:rPr>
                <w:rFonts w:asciiTheme="majorBidi" w:hAnsiTheme="majorBidi" w:cstheme="majorBidi"/>
                <w:color w:val="000000" w:themeColor="text1"/>
                <w:sz w:val="18"/>
                <w:szCs w:val="18"/>
              </w:rPr>
              <w:t>PedsQL fatigue</w:t>
            </w:r>
          </w:p>
        </w:tc>
      </w:tr>
      <w:tr w:rsidR="00A00586" w:rsidRPr="007E2CCA" w14:paraId="66778FE0" w14:textId="77777777" w:rsidTr="00402B2F">
        <w:trPr>
          <w:cnfStyle w:val="100000000000" w:firstRow="1" w:lastRow="0" w:firstColumn="0" w:lastColumn="0" w:oddVBand="0" w:evenVBand="0" w:oddHBand="0" w:evenHBand="0" w:firstRowFirstColumn="0" w:firstRowLastColumn="0" w:lastRowFirstColumn="0" w:lastRowLastColumn="0"/>
          <w:trHeight w:val="342"/>
          <w:tblHeader/>
          <w:jc w:val="center"/>
        </w:trPr>
        <w:tc>
          <w:tcPr>
            <w:tcW w:w="0" w:type="pct"/>
            <w:vMerge/>
            <w:tcBorders>
              <w:bottom w:val="single" w:sz="4" w:space="0" w:color="auto"/>
            </w:tcBorders>
            <w:noWrap/>
            <w:vAlign w:val="center"/>
          </w:tcPr>
          <w:p w14:paraId="6E806131" w14:textId="77777777" w:rsidR="00A00586" w:rsidRPr="007E2CCA" w:rsidRDefault="00A00586" w:rsidP="00402B2F">
            <w:pPr>
              <w:jc w:val="center"/>
              <w:rPr>
                <w:rFonts w:asciiTheme="majorBidi" w:hAnsiTheme="majorBidi" w:cstheme="majorBidi"/>
                <w:color w:val="000000" w:themeColor="text1"/>
                <w:sz w:val="18"/>
                <w:szCs w:val="18"/>
              </w:rPr>
            </w:pPr>
          </w:p>
        </w:tc>
        <w:tc>
          <w:tcPr>
            <w:tcW w:w="0" w:type="pct"/>
            <w:tcBorders>
              <w:bottom w:val="single" w:sz="4" w:space="0" w:color="auto"/>
            </w:tcBorders>
            <w:vAlign w:val="center"/>
          </w:tcPr>
          <w:p w14:paraId="4E1D7BAD"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r</w:t>
            </w:r>
          </w:p>
        </w:tc>
        <w:tc>
          <w:tcPr>
            <w:tcW w:w="0" w:type="pct"/>
            <w:tcBorders>
              <w:bottom w:val="single" w:sz="4" w:space="0" w:color="auto"/>
            </w:tcBorders>
            <w:vAlign w:val="center"/>
          </w:tcPr>
          <w:p w14:paraId="5C1E84D2"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p value</w:t>
            </w:r>
          </w:p>
        </w:tc>
        <w:tc>
          <w:tcPr>
            <w:tcW w:w="0" w:type="pct"/>
            <w:tcBorders>
              <w:bottom w:val="single" w:sz="4" w:space="0" w:color="auto"/>
            </w:tcBorders>
            <w:vAlign w:val="center"/>
          </w:tcPr>
          <w:p w14:paraId="19DA587D"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r</w:t>
            </w:r>
          </w:p>
        </w:tc>
        <w:tc>
          <w:tcPr>
            <w:tcW w:w="0" w:type="pct"/>
            <w:tcBorders>
              <w:bottom w:val="single" w:sz="4" w:space="0" w:color="auto"/>
            </w:tcBorders>
            <w:vAlign w:val="center"/>
          </w:tcPr>
          <w:p w14:paraId="688171F9"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p value</w:t>
            </w:r>
          </w:p>
        </w:tc>
        <w:tc>
          <w:tcPr>
            <w:tcW w:w="0" w:type="pct"/>
            <w:tcBorders>
              <w:bottom w:val="single" w:sz="4" w:space="0" w:color="auto"/>
            </w:tcBorders>
            <w:vAlign w:val="center"/>
          </w:tcPr>
          <w:p w14:paraId="48FE50FF"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r</w:t>
            </w:r>
          </w:p>
        </w:tc>
        <w:tc>
          <w:tcPr>
            <w:tcW w:w="0" w:type="pct"/>
            <w:tcBorders>
              <w:bottom w:val="single" w:sz="4" w:space="0" w:color="auto"/>
            </w:tcBorders>
            <w:vAlign w:val="center"/>
          </w:tcPr>
          <w:p w14:paraId="5F7623EC"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p value</w:t>
            </w:r>
          </w:p>
        </w:tc>
        <w:tc>
          <w:tcPr>
            <w:tcW w:w="0" w:type="pct"/>
            <w:tcBorders>
              <w:bottom w:val="single" w:sz="4" w:space="0" w:color="auto"/>
            </w:tcBorders>
            <w:vAlign w:val="center"/>
          </w:tcPr>
          <w:p w14:paraId="524CF40B"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r</w:t>
            </w:r>
          </w:p>
        </w:tc>
        <w:tc>
          <w:tcPr>
            <w:tcW w:w="0" w:type="pct"/>
            <w:tcBorders>
              <w:bottom w:val="single" w:sz="4" w:space="0" w:color="auto"/>
            </w:tcBorders>
            <w:vAlign w:val="center"/>
          </w:tcPr>
          <w:p w14:paraId="6D3B25A2"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p value</w:t>
            </w:r>
          </w:p>
        </w:tc>
        <w:tc>
          <w:tcPr>
            <w:tcW w:w="0" w:type="pct"/>
            <w:tcBorders>
              <w:bottom w:val="single" w:sz="4" w:space="0" w:color="auto"/>
            </w:tcBorders>
            <w:vAlign w:val="center"/>
          </w:tcPr>
          <w:p w14:paraId="111F9750"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r</w:t>
            </w:r>
          </w:p>
        </w:tc>
        <w:tc>
          <w:tcPr>
            <w:tcW w:w="0" w:type="pct"/>
            <w:tcBorders>
              <w:bottom w:val="single" w:sz="4" w:space="0" w:color="auto"/>
            </w:tcBorders>
            <w:vAlign w:val="center"/>
          </w:tcPr>
          <w:p w14:paraId="03FC9B47"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p value</w:t>
            </w:r>
          </w:p>
        </w:tc>
        <w:tc>
          <w:tcPr>
            <w:tcW w:w="0" w:type="pct"/>
            <w:tcBorders>
              <w:bottom w:val="single" w:sz="4" w:space="0" w:color="auto"/>
            </w:tcBorders>
            <w:vAlign w:val="center"/>
          </w:tcPr>
          <w:p w14:paraId="0CDDA3A6"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r</w:t>
            </w:r>
          </w:p>
        </w:tc>
        <w:tc>
          <w:tcPr>
            <w:tcW w:w="0" w:type="pct"/>
            <w:tcBorders>
              <w:bottom w:val="single" w:sz="4" w:space="0" w:color="auto"/>
            </w:tcBorders>
            <w:vAlign w:val="center"/>
          </w:tcPr>
          <w:p w14:paraId="2DDBDB44"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p value</w:t>
            </w:r>
          </w:p>
        </w:tc>
      </w:tr>
      <w:tr w:rsidR="00A00586" w:rsidRPr="007E2CCA" w14:paraId="6C93E04B" w14:textId="77777777" w:rsidTr="00402B2F">
        <w:trPr>
          <w:trHeight w:val="549"/>
          <w:jc w:val="center"/>
        </w:trPr>
        <w:tc>
          <w:tcPr>
            <w:tcW w:w="952" w:type="pct"/>
            <w:tcBorders>
              <w:top w:val="single" w:sz="4" w:space="0" w:color="auto"/>
            </w:tcBorders>
            <w:noWrap/>
          </w:tcPr>
          <w:p w14:paraId="13D76BDB" w14:textId="77777777" w:rsidR="00A00586" w:rsidRPr="007E2CCA" w:rsidRDefault="00A00586" w:rsidP="00402B2F">
            <w:pP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Age </w:t>
            </w:r>
          </w:p>
        </w:tc>
        <w:tc>
          <w:tcPr>
            <w:tcW w:w="306" w:type="pct"/>
            <w:tcBorders>
              <w:top w:val="single" w:sz="4" w:space="0" w:color="auto"/>
            </w:tcBorders>
          </w:tcPr>
          <w:p w14:paraId="4A515E1D"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0.157</w:t>
            </w:r>
          </w:p>
        </w:tc>
        <w:tc>
          <w:tcPr>
            <w:tcW w:w="358" w:type="pct"/>
            <w:tcBorders>
              <w:top w:val="single" w:sz="4" w:space="0" w:color="auto"/>
            </w:tcBorders>
          </w:tcPr>
          <w:p w14:paraId="2E946929"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0.318</w:t>
            </w:r>
          </w:p>
        </w:tc>
        <w:tc>
          <w:tcPr>
            <w:tcW w:w="306" w:type="pct"/>
            <w:tcBorders>
              <w:top w:val="single" w:sz="4" w:space="0" w:color="auto"/>
            </w:tcBorders>
          </w:tcPr>
          <w:p w14:paraId="0E930F95"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-0.227</w:t>
            </w:r>
          </w:p>
        </w:tc>
        <w:tc>
          <w:tcPr>
            <w:tcW w:w="348" w:type="pct"/>
            <w:tcBorders>
              <w:top w:val="single" w:sz="4" w:space="0" w:color="auto"/>
            </w:tcBorders>
          </w:tcPr>
          <w:p w14:paraId="3AC977C2"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0.148</w:t>
            </w:r>
          </w:p>
        </w:tc>
        <w:tc>
          <w:tcPr>
            <w:tcW w:w="306" w:type="pct"/>
            <w:tcBorders>
              <w:top w:val="single" w:sz="4" w:space="0" w:color="auto"/>
            </w:tcBorders>
          </w:tcPr>
          <w:p w14:paraId="5E0422E5"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0.342</w:t>
            </w:r>
          </w:p>
        </w:tc>
        <w:tc>
          <w:tcPr>
            <w:tcW w:w="389" w:type="pct"/>
            <w:tcBorders>
              <w:top w:val="single" w:sz="4" w:space="0" w:color="auto"/>
            </w:tcBorders>
          </w:tcPr>
          <w:p w14:paraId="5FBB87BA"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0.252</w:t>
            </w:r>
          </w:p>
        </w:tc>
        <w:tc>
          <w:tcPr>
            <w:tcW w:w="306" w:type="pct"/>
            <w:tcBorders>
              <w:top w:val="single" w:sz="4" w:space="0" w:color="auto"/>
            </w:tcBorders>
          </w:tcPr>
          <w:p w14:paraId="3852D0EC"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-0.153</w:t>
            </w:r>
          </w:p>
        </w:tc>
        <w:tc>
          <w:tcPr>
            <w:tcW w:w="376" w:type="pct"/>
            <w:tcBorders>
              <w:top w:val="single" w:sz="4" w:space="0" w:color="auto"/>
            </w:tcBorders>
          </w:tcPr>
          <w:p w14:paraId="5C25CC38"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0.616</w:t>
            </w:r>
          </w:p>
        </w:tc>
        <w:tc>
          <w:tcPr>
            <w:tcW w:w="306" w:type="pct"/>
            <w:tcBorders>
              <w:top w:val="single" w:sz="4" w:space="0" w:color="auto"/>
            </w:tcBorders>
          </w:tcPr>
          <w:p w14:paraId="31185C0F"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0.167</w:t>
            </w:r>
          </w:p>
        </w:tc>
        <w:tc>
          <w:tcPr>
            <w:tcW w:w="368" w:type="pct"/>
            <w:tcBorders>
              <w:top w:val="single" w:sz="4" w:space="0" w:color="auto"/>
            </w:tcBorders>
          </w:tcPr>
          <w:p w14:paraId="0E906B84"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0.384</w:t>
            </w:r>
          </w:p>
        </w:tc>
        <w:tc>
          <w:tcPr>
            <w:tcW w:w="306" w:type="pct"/>
            <w:tcBorders>
              <w:top w:val="single" w:sz="4" w:space="0" w:color="auto"/>
            </w:tcBorders>
          </w:tcPr>
          <w:p w14:paraId="5579660B"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-0.285</w:t>
            </w:r>
          </w:p>
        </w:tc>
        <w:tc>
          <w:tcPr>
            <w:tcW w:w="373" w:type="pct"/>
            <w:tcBorders>
              <w:top w:val="single" w:sz="4" w:space="0" w:color="auto"/>
            </w:tcBorders>
          </w:tcPr>
          <w:p w14:paraId="2D4C8B97"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0.133</w:t>
            </w:r>
          </w:p>
        </w:tc>
      </w:tr>
      <w:tr w:rsidR="00A00586" w:rsidRPr="007E2CCA" w14:paraId="5CC53053" w14:textId="77777777" w:rsidTr="00402B2F">
        <w:trPr>
          <w:jc w:val="center"/>
        </w:trPr>
        <w:tc>
          <w:tcPr>
            <w:tcW w:w="952" w:type="pct"/>
            <w:noWrap/>
          </w:tcPr>
          <w:p w14:paraId="00107F2E" w14:textId="77777777" w:rsidR="00A00586" w:rsidRPr="007E2CCA" w:rsidRDefault="00A00586" w:rsidP="00402B2F">
            <w:pP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Gender </w:t>
            </w:r>
          </w:p>
        </w:tc>
        <w:tc>
          <w:tcPr>
            <w:tcW w:w="306" w:type="pct"/>
          </w:tcPr>
          <w:p w14:paraId="13EBCAC6"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0.029</w:t>
            </w:r>
          </w:p>
        </w:tc>
        <w:tc>
          <w:tcPr>
            <w:tcW w:w="358" w:type="pct"/>
          </w:tcPr>
          <w:p w14:paraId="57CED736"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0.852</w:t>
            </w:r>
          </w:p>
        </w:tc>
        <w:tc>
          <w:tcPr>
            <w:tcW w:w="306" w:type="pct"/>
          </w:tcPr>
          <w:p w14:paraId="35230C7A" w14:textId="77777777" w:rsidR="00A00586" w:rsidRPr="007E2CCA" w:rsidRDefault="00A00586" w:rsidP="00402B2F">
            <w:pPr>
              <w:tabs>
                <w:tab w:val="decimal" w:pos="360"/>
              </w:tabs>
              <w:spacing w:after="200" w:line="276" w:lineRule="auto"/>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0.001</w:t>
            </w:r>
          </w:p>
        </w:tc>
        <w:tc>
          <w:tcPr>
            <w:tcW w:w="348" w:type="pct"/>
          </w:tcPr>
          <w:p w14:paraId="1CA26E21"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0.990</w:t>
            </w:r>
          </w:p>
        </w:tc>
        <w:tc>
          <w:tcPr>
            <w:tcW w:w="306" w:type="pct"/>
          </w:tcPr>
          <w:p w14:paraId="1E67983F"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0.170</w:t>
            </w:r>
          </w:p>
        </w:tc>
        <w:tc>
          <w:tcPr>
            <w:tcW w:w="389" w:type="pct"/>
          </w:tcPr>
          <w:p w14:paraId="07485B78"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0.577</w:t>
            </w:r>
          </w:p>
        </w:tc>
        <w:tc>
          <w:tcPr>
            <w:tcW w:w="306" w:type="pct"/>
          </w:tcPr>
          <w:p w14:paraId="7DE9AF01"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-0.169</w:t>
            </w:r>
          </w:p>
        </w:tc>
        <w:tc>
          <w:tcPr>
            <w:tcW w:w="376" w:type="pct"/>
          </w:tcPr>
          <w:p w14:paraId="08EBC436"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0.581</w:t>
            </w:r>
          </w:p>
        </w:tc>
        <w:tc>
          <w:tcPr>
            <w:tcW w:w="306" w:type="pct"/>
          </w:tcPr>
          <w:p w14:paraId="57D2EF0F"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-0.182</w:t>
            </w:r>
          </w:p>
        </w:tc>
        <w:tc>
          <w:tcPr>
            <w:tcW w:w="368" w:type="pct"/>
          </w:tcPr>
          <w:p w14:paraId="5229E911"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0.343</w:t>
            </w:r>
          </w:p>
        </w:tc>
        <w:tc>
          <w:tcPr>
            <w:tcW w:w="306" w:type="pct"/>
          </w:tcPr>
          <w:p w14:paraId="2CDF0A1E"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0.078</w:t>
            </w:r>
          </w:p>
        </w:tc>
        <w:tc>
          <w:tcPr>
            <w:tcW w:w="373" w:type="pct"/>
          </w:tcPr>
          <w:p w14:paraId="0393EBAE"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0.685</w:t>
            </w:r>
          </w:p>
        </w:tc>
      </w:tr>
      <w:tr w:rsidR="00A00586" w:rsidRPr="007E2CCA" w14:paraId="1A44125B" w14:textId="77777777" w:rsidTr="00402B2F">
        <w:trPr>
          <w:jc w:val="center"/>
        </w:trPr>
        <w:tc>
          <w:tcPr>
            <w:tcW w:w="952" w:type="pct"/>
            <w:tcBorders>
              <w:bottom w:val="nil"/>
            </w:tcBorders>
            <w:noWrap/>
          </w:tcPr>
          <w:p w14:paraId="13DBD040" w14:textId="77777777" w:rsidR="00A00586" w:rsidRPr="007E2CCA" w:rsidRDefault="00A00586" w:rsidP="00402B2F">
            <w:pP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BMI </w:t>
            </w:r>
          </w:p>
        </w:tc>
        <w:tc>
          <w:tcPr>
            <w:tcW w:w="306" w:type="pct"/>
            <w:tcBorders>
              <w:bottom w:val="nil"/>
            </w:tcBorders>
          </w:tcPr>
          <w:p w14:paraId="72D0D088"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0.124</w:t>
            </w:r>
          </w:p>
        </w:tc>
        <w:tc>
          <w:tcPr>
            <w:tcW w:w="358" w:type="pct"/>
            <w:tcBorders>
              <w:bottom w:val="nil"/>
            </w:tcBorders>
          </w:tcPr>
          <w:p w14:paraId="4FDCF4D4"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0.432</w:t>
            </w:r>
          </w:p>
        </w:tc>
        <w:tc>
          <w:tcPr>
            <w:tcW w:w="306" w:type="pct"/>
            <w:tcBorders>
              <w:bottom w:val="nil"/>
            </w:tcBorders>
          </w:tcPr>
          <w:p w14:paraId="6AA959C8"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-0.202</w:t>
            </w:r>
          </w:p>
        </w:tc>
        <w:tc>
          <w:tcPr>
            <w:tcW w:w="348" w:type="pct"/>
            <w:tcBorders>
              <w:bottom w:val="nil"/>
            </w:tcBorders>
          </w:tcPr>
          <w:p w14:paraId="7DE635A7"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0.197</w:t>
            </w:r>
          </w:p>
        </w:tc>
        <w:tc>
          <w:tcPr>
            <w:tcW w:w="306" w:type="pct"/>
            <w:tcBorders>
              <w:bottom w:val="nil"/>
            </w:tcBorders>
          </w:tcPr>
          <w:p w14:paraId="03A54C5F"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0.306</w:t>
            </w:r>
          </w:p>
        </w:tc>
        <w:tc>
          <w:tcPr>
            <w:tcW w:w="389" w:type="pct"/>
            <w:tcBorders>
              <w:bottom w:val="nil"/>
            </w:tcBorders>
          </w:tcPr>
          <w:p w14:paraId="776F7FFF"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0.308</w:t>
            </w:r>
          </w:p>
        </w:tc>
        <w:tc>
          <w:tcPr>
            <w:tcW w:w="306" w:type="pct"/>
            <w:tcBorders>
              <w:bottom w:val="nil"/>
            </w:tcBorders>
          </w:tcPr>
          <w:p w14:paraId="0B8E4F47"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-0.346</w:t>
            </w:r>
          </w:p>
        </w:tc>
        <w:tc>
          <w:tcPr>
            <w:tcW w:w="376" w:type="pct"/>
            <w:tcBorders>
              <w:bottom w:val="nil"/>
            </w:tcBorders>
          </w:tcPr>
          <w:p w14:paraId="6D841103"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0.245</w:t>
            </w:r>
          </w:p>
        </w:tc>
        <w:tc>
          <w:tcPr>
            <w:tcW w:w="306" w:type="pct"/>
            <w:tcBorders>
              <w:bottom w:val="nil"/>
            </w:tcBorders>
          </w:tcPr>
          <w:p w14:paraId="7E8D7F18"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0.072</w:t>
            </w:r>
          </w:p>
        </w:tc>
        <w:tc>
          <w:tcPr>
            <w:tcW w:w="368" w:type="pct"/>
            <w:tcBorders>
              <w:bottom w:val="nil"/>
            </w:tcBorders>
          </w:tcPr>
          <w:p w14:paraId="1551C836"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0.708</w:t>
            </w:r>
          </w:p>
        </w:tc>
        <w:tc>
          <w:tcPr>
            <w:tcW w:w="306" w:type="pct"/>
            <w:tcBorders>
              <w:bottom w:val="nil"/>
            </w:tcBorders>
          </w:tcPr>
          <w:p w14:paraId="7D7A8945"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-0.163</w:t>
            </w:r>
          </w:p>
        </w:tc>
        <w:tc>
          <w:tcPr>
            <w:tcW w:w="373" w:type="pct"/>
            <w:tcBorders>
              <w:bottom w:val="nil"/>
            </w:tcBorders>
          </w:tcPr>
          <w:p w14:paraId="60F10B1C"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0.396</w:t>
            </w:r>
          </w:p>
        </w:tc>
      </w:tr>
      <w:tr w:rsidR="00A00586" w:rsidRPr="007E2CCA" w14:paraId="6F59BC02" w14:textId="77777777" w:rsidTr="00402B2F">
        <w:trPr>
          <w:trHeight w:val="378"/>
          <w:jc w:val="center"/>
        </w:trPr>
        <w:tc>
          <w:tcPr>
            <w:tcW w:w="952" w:type="pct"/>
            <w:tcBorders>
              <w:top w:val="nil"/>
              <w:bottom w:val="nil"/>
            </w:tcBorders>
            <w:noWrap/>
          </w:tcPr>
          <w:p w14:paraId="4080F717" w14:textId="77777777" w:rsidR="00A00586" w:rsidRPr="007E2CCA" w:rsidRDefault="00A00586" w:rsidP="00402B2F">
            <w:pPr>
              <w:rPr>
                <w:rFonts w:asciiTheme="majorBidi" w:hAnsiTheme="majorBidi" w:cstheme="majorBidi"/>
                <w:color w:val="000000" w:themeColor="text1"/>
                <w:sz w:val="18"/>
                <w:szCs w:val="18"/>
              </w:rPr>
            </w:pPr>
            <w:bookmarkStart w:id="5" w:name="_Hlk122702837"/>
            <w:r w:rsidRPr="007E2CCA">
              <w:rPr>
                <w:rFonts w:asciiTheme="majorBidi" w:hAnsiTheme="majorBidi" w:cstheme="majorBidi"/>
                <w:color w:val="000000" w:themeColor="text1"/>
                <w:sz w:val="18"/>
                <w:szCs w:val="18"/>
              </w:rPr>
              <w:t xml:space="preserve">BSA </w:t>
            </w:r>
          </w:p>
        </w:tc>
        <w:tc>
          <w:tcPr>
            <w:tcW w:w="306" w:type="pct"/>
            <w:tcBorders>
              <w:top w:val="nil"/>
              <w:bottom w:val="nil"/>
            </w:tcBorders>
          </w:tcPr>
          <w:p w14:paraId="2E93F284"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0.297</w:t>
            </w:r>
          </w:p>
        </w:tc>
        <w:tc>
          <w:tcPr>
            <w:tcW w:w="358" w:type="pct"/>
            <w:tcBorders>
              <w:top w:val="nil"/>
              <w:bottom w:val="nil"/>
            </w:tcBorders>
          </w:tcPr>
          <w:p w14:paraId="7CCB7E87"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0.056</w:t>
            </w:r>
            <w:r w:rsidRPr="007E2CCA">
              <w:rPr>
                <w:rFonts w:asciiTheme="majorBidi" w:hAnsiTheme="majorBidi" w:cstheme="majorBidi"/>
                <w:b/>
                <w:bCs/>
                <w:color w:val="000000" w:themeColor="text1"/>
                <w:sz w:val="18"/>
                <w:szCs w:val="18"/>
                <w:vertAlign w:val="superscript"/>
              </w:rPr>
              <w:t>b</w:t>
            </w:r>
          </w:p>
        </w:tc>
        <w:tc>
          <w:tcPr>
            <w:tcW w:w="306" w:type="pct"/>
            <w:tcBorders>
              <w:top w:val="nil"/>
              <w:bottom w:val="nil"/>
            </w:tcBorders>
          </w:tcPr>
          <w:p w14:paraId="25C1F34F"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-0.360</w:t>
            </w:r>
          </w:p>
        </w:tc>
        <w:tc>
          <w:tcPr>
            <w:tcW w:w="348" w:type="pct"/>
            <w:tcBorders>
              <w:top w:val="nil"/>
              <w:bottom w:val="nil"/>
            </w:tcBorders>
          </w:tcPr>
          <w:p w14:paraId="1C9FF7B1"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0.019</w:t>
            </w:r>
            <w:r w:rsidRPr="007E2CCA">
              <w:rPr>
                <w:rFonts w:asciiTheme="majorBidi" w:hAnsiTheme="majorBidi" w:cstheme="majorBidi"/>
                <w:b/>
                <w:bCs/>
                <w:color w:val="000000" w:themeColor="text1"/>
                <w:sz w:val="18"/>
                <w:szCs w:val="18"/>
                <w:vertAlign w:val="superscript"/>
              </w:rPr>
              <w:t>b</w:t>
            </w:r>
          </w:p>
        </w:tc>
        <w:tc>
          <w:tcPr>
            <w:tcW w:w="306" w:type="pct"/>
            <w:tcBorders>
              <w:top w:val="nil"/>
              <w:bottom w:val="nil"/>
            </w:tcBorders>
          </w:tcPr>
          <w:p w14:paraId="3FEDFA8C"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0.341</w:t>
            </w:r>
          </w:p>
        </w:tc>
        <w:tc>
          <w:tcPr>
            <w:tcW w:w="389" w:type="pct"/>
            <w:tcBorders>
              <w:top w:val="nil"/>
              <w:bottom w:val="nil"/>
            </w:tcBorders>
          </w:tcPr>
          <w:p w14:paraId="27B19E02"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0.254</w:t>
            </w:r>
          </w:p>
        </w:tc>
        <w:tc>
          <w:tcPr>
            <w:tcW w:w="306" w:type="pct"/>
            <w:tcBorders>
              <w:top w:val="nil"/>
              <w:bottom w:val="nil"/>
            </w:tcBorders>
          </w:tcPr>
          <w:p w14:paraId="640781B3"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-0.274</w:t>
            </w:r>
          </w:p>
        </w:tc>
        <w:tc>
          <w:tcPr>
            <w:tcW w:w="376" w:type="pct"/>
            <w:tcBorders>
              <w:top w:val="nil"/>
              <w:bottom w:val="nil"/>
            </w:tcBorders>
          </w:tcPr>
          <w:p w14:paraId="0F079B1A"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0.363</w:t>
            </w:r>
          </w:p>
        </w:tc>
        <w:tc>
          <w:tcPr>
            <w:tcW w:w="306" w:type="pct"/>
            <w:tcBorders>
              <w:top w:val="nil"/>
              <w:bottom w:val="nil"/>
            </w:tcBorders>
          </w:tcPr>
          <w:p w14:paraId="31D5FD94"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0.379</w:t>
            </w:r>
          </w:p>
        </w:tc>
        <w:tc>
          <w:tcPr>
            <w:tcW w:w="368" w:type="pct"/>
            <w:tcBorders>
              <w:top w:val="nil"/>
              <w:bottom w:val="nil"/>
            </w:tcBorders>
          </w:tcPr>
          <w:p w14:paraId="796DD507"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0.042</w:t>
            </w:r>
            <w:r w:rsidRPr="007E2CCA">
              <w:rPr>
                <w:rFonts w:asciiTheme="majorBidi" w:hAnsiTheme="majorBidi" w:cstheme="majorBidi"/>
                <w:b/>
                <w:bCs/>
                <w:color w:val="000000" w:themeColor="text1"/>
                <w:sz w:val="18"/>
                <w:szCs w:val="18"/>
                <w:vertAlign w:val="superscript"/>
              </w:rPr>
              <w:t>b</w:t>
            </w:r>
          </w:p>
        </w:tc>
        <w:tc>
          <w:tcPr>
            <w:tcW w:w="306" w:type="pct"/>
            <w:tcBorders>
              <w:top w:val="nil"/>
              <w:bottom w:val="nil"/>
            </w:tcBorders>
          </w:tcPr>
          <w:p w14:paraId="05926B94"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-0.428</w:t>
            </w:r>
          </w:p>
        </w:tc>
        <w:tc>
          <w:tcPr>
            <w:tcW w:w="373" w:type="pct"/>
            <w:tcBorders>
              <w:top w:val="nil"/>
              <w:bottom w:val="nil"/>
            </w:tcBorders>
          </w:tcPr>
          <w:p w14:paraId="5D35ADCF"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0.021</w:t>
            </w:r>
            <w:r w:rsidRPr="007E2CCA">
              <w:rPr>
                <w:rFonts w:asciiTheme="majorBidi" w:hAnsiTheme="majorBidi" w:cstheme="majorBidi"/>
                <w:b/>
                <w:bCs/>
                <w:color w:val="000000" w:themeColor="text1"/>
                <w:sz w:val="18"/>
                <w:szCs w:val="18"/>
                <w:vertAlign w:val="superscript"/>
              </w:rPr>
              <w:t>b</w:t>
            </w:r>
          </w:p>
        </w:tc>
      </w:tr>
      <w:bookmarkEnd w:id="5"/>
      <w:tr w:rsidR="00A00586" w:rsidRPr="007E2CCA" w14:paraId="4B8FA9BF" w14:textId="77777777" w:rsidTr="00402B2F">
        <w:trPr>
          <w:jc w:val="center"/>
        </w:trPr>
        <w:tc>
          <w:tcPr>
            <w:tcW w:w="952" w:type="pct"/>
            <w:tcBorders>
              <w:top w:val="nil"/>
            </w:tcBorders>
            <w:noWrap/>
          </w:tcPr>
          <w:p w14:paraId="608E8273" w14:textId="77777777" w:rsidR="00A00586" w:rsidRPr="007E2CCA" w:rsidRDefault="00A00586" w:rsidP="00402B2F">
            <w:pP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Province </w:t>
            </w:r>
          </w:p>
        </w:tc>
        <w:tc>
          <w:tcPr>
            <w:tcW w:w="306" w:type="pct"/>
            <w:tcBorders>
              <w:top w:val="nil"/>
            </w:tcBorders>
          </w:tcPr>
          <w:p w14:paraId="562F5B01"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0.178</w:t>
            </w:r>
          </w:p>
        </w:tc>
        <w:tc>
          <w:tcPr>
            <w:tcW w:w="358" w:type="pct"/>
            <w:tcBorders>
              <w:top w:val="nil"/>
            </w:tcBorders>
          </w:tcPr>
          <w:p w14:paraId="71C31E69"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0.259</w:t>
            </w:r>
          </w:p>
        </w:tc>
        <w:tc>
          <w:tcPr>
            <w:tcW w:w="306" w:type="pct"/>
            <w:tcBorders>
              <w:top w:val="nil"/>
            </w:tcBorders>
          </w:tcPr>
          <w:p w14:paraId="6572954F"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0.081</w:t>
            </w:r>
          </w:p>
        </w:tc>
        <w:tc>
          <w:tcPr>
            <w:tcW w:w="348" w:type="pct"/>
            <w:tcBorders>
              <w:top w:val="nil"/>
            </w:tcBorders>
          </w:tcPr>
          <w:p w14:paraId="77D6D894"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0.607</w:t>
            </w:r>
          </w:p>
        </w:tc>
        <w:tc>
          <w:tcPr>
            <w:tcW w:w="306" w:type="pct"/>
            <w:tcBorders>
              <w:top w:val="nil"/>
            </w:tcBorders>
          </w:tcPr>
          <w:p w14:paraId="083FA0A7"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0.379</w:t>
            </w:r>
          </w:p>
        </w:tc>
        <w:tc>
          <w:tcPr>
            <w:tcW w:w="389" w:type="pct"/>
            <w:tcBorders>
              <w:top w:val="nil"/>
            </w:tcBorders>
          </w:tcPr>
          <w:p w14:paraId="0C02D5F4"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0.201</w:t>
            </w:r>
          </w:p>
        </w:tc>
        <w:tc>
          <w:tcPr>
            <w:tcW w:w="306" w:type="pct"/>
            <w:tcBorders>
              <w:top w:val="nil"/>
            </w:tcBorders>
          </w:tcPr>
          <w:p w14:paraId="63D6965B" w14:textId="77777777" w:rsidR="00A00586" w:rsidRPr="007E2CCA" w:rsidRDefault="00A00586" w:rsidP="00402B2F">
            <w:pPr>
              <w:tabs>
                <w:tab w:val="decimal" w:pos="360"/>
              </w:tabs>
              <w:spacing w:after="200" w:line="276" w:lineRule="auto"/>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-0.189</w:t>
            </w:r>
          </w:p>
        </w:tc>
        <w:tc>
          <w:tcPr>
            <w:tcW w:w="376" w:type="pct"/>
            <w:tcBorders>
              <w:top w:val="nil"/>
            </w:tcBorders>
          </w:tcPr>
          <w:p w14:paraId="3A52FB0C"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0.535</w:t>
            </w:r>
          </w:p>
        </w:tc>
        <w:tc>
          <w:tcPr>
            <w:tcW w:w="306" w:type="pct"/>
            <w:tcBorders>
              <w:top w:val="nil"/>
            </w:tcBorders>
          </w:tcPr>
          <w:p w14:paraId="1C75DAF8"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0.075</w:t>
            </w:r>
          </w:p>
        </w:tc>
        <w:tc>
          <w:tcPr>
            <w:tcW w:w="368" w:type="pct"/>
            <w:tcBorders>
              <w:top w:val="nil"/>
            </w:tcBorders>
          </w:tcPr>
          <w:p w14:paraId="705E2D3D"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0.698</w:t>
            </w:r>
          </w:p>
        </w:tc>
        <w:tc>
          <w:tcPr>
            <w:tcW w:w="306" w:type="pct"/>
            <w:tcBorders>
              <w:top w:val="nil"/>
            </w:tcBorders>
          </w:tcPr>
          <w:p w14:paraId="67FA727F"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0.254</w:t>
            </w:r>
          </w:p>
        </w:tc>
        <w:tc>
          <w:tcPr>
            <w:tcW w:w="373" w:type="pct"/>
            <w:tcBorders>
              <w:top w:val="nil"/>
            </w:tcBorders>
          </w:tcPr>
          <w:p w14:paraId="0E075D36"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0.182</w:t>
            </w:r>
          </w:p>
        </w:tc>
      </w:tr>
      <w:tr w:rsidR="00A00586" w:rsidRPr="007E2CCA" w14:paraId="015E494E" w14:textId="77777777" w:rsidTr="00402B2F">
        <w:trPr>
          <w:jc w:val="center"/>
        </w:trPr>
        <w:tc>
          <w:tcPr>
            <w:tcW w:w="952" w:type="pct"/>
            <w:noWrap/>
          </w:tcPr>
          <w:p w14:paraId="616FE904" w14:textId="77777777" w:rsidR="00A00586" w:rsidRPr="007E2CCA" w:rsidRDefault="00A00586" w:rsidP="00402B2F">
            <w:pP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Caregiver relationship</w:t>
            </w:r>
          </w:p>
        </w:tc>
        <w:tc>
          <w:tcPr>
            <w:tcW w:w="306" w:type="pct"/>
          </w:tcPr>
          <w:p w14:paraId="1D4B161F"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-0.027</w:t>
            </w:r>
          </w:p>
        </w:tc>
        <w:tc>
          <w:tcPr>
            <w:tcW w:w="358" w:type="pct"/>
          </w:tcPr>
          <w:p w14:paraId="649C6AAB"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0.862</w:t>
            </w:r>
          </w:p>
        </w:tc>
        <w:tc>
          <w:tcPr>
            <w:tcW w:w="306" w:type="pct"/>
          </w:tcPr>
          <w:p w14:paraId="5FB4FFEE"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0.043</w:t>
            </w:r>
          </w:p>
        </w:tc>
        <w:tc>
          <w:tcPr>
            <w:tcW w:w="348" w:type="pct"/>
          </w:tcPr>
          <w:p w14:paraId="3DCB372F"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0.782</w:t>
            </w:r>
          </w:p>
        </w:tc>
        <w:tc>
          <w:tcPr>
            <w:tcW w:w="306" w:type="pct"/>
          </w:tcPr>
          <w:p w14:paraId="3810EB3A"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0.169</w:t>
            </w:r>
          </w:p>
        </w:tc>
        <w:tc>
          <w:tcPr>
            <w:tcW w:w="389" w:type="pct"/>
          </w:tcPr>
          <w:p w14:paraId="7C1CF226"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0.579</w:t>
            </w:r>
          </w:p>
        </w:tc>
        <w:tc>
          <w:tcPr>
            <w:tcW w:w="306" w:type="pct"/>
          </w:tcPr>
          <w:p w14:paraId="7D829316"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-0.003</w:t>
            </w:r>
          </w:p>
        </w:tc>
        <w:tc>
          <w:tcPr>
            <w:tcW w:w="376" w:type="pct"/>
          </w:tcPr>
          <w:p w14:paraId="1551B9CB"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0.991</w:t>
            </w:r>
          </w:p>
        </w:tc>
        <w:tc>
          <w:tcPr>
            <w:tcW w:w="306" w:type="pct"/>
          </w:tcPr>
          <w:p w14:paraId="7B514B87"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-0.178</w:t>
            </w:r>
          </w:p>
        </w:tc>
        <w:tc>
          <w:tcPr>
            <w:tcW w:w="368" w:type="pct"/>
          </w:tcPr>
          <w:p w14:paraId="78CB6F61"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0.354</w:t>
            </w:r>
          </w:p>
        </w:tc>
        <w:tc>
          <w:tcPr>
            <w:tcW w:w="306" w:type="pct"/>
          </w:tcPr>
          <w:p w14:paraId="2F7CC750"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0.107</w:t>
            </w:r>
          </w:p>
        </w:tc>
        <w:tc>
          <w:tcPr>
            <w:tcW w:w="373" w:type="pct"/>
          </w:tcPr>
          <w:p w14:paraId="60F71144"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0.578</w:t>
            </w:r>
          </w:p>
        </w:tc>
      </w:tr>
      <w:tr w:rsidR="00A00586" w:rsidRPr="007E2CCA" w14:paraId="461FA1F5" w14:textId="77777777" w:rsidTr="00402B2F">
        <w:trPr>
          <w:jc w:val="center"/>
        </w:trPr>
        <w:tc>
          <w:tcPr>
            <w:tcW w:w="952" w:type="pct"/>
            <w:noWrap/>
          </w:tcPr>
          <w:p w14:paraId="192EE285" w14:textId="77777777" w:rsidR="00A00586" w:rsidRPr="007E2CCA" w:rsidRDefault="00A00586" w:rsidP="00402B2F">
            <w:pP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Education level </w:t>
            </w:r>
          </w:p>
        </w:tc>
        <w:tc>
          <w:tcPr>
            <w:tcW w:w="306" w:type="pct"/>
          </w:tcPr>
          <w:p w14:paraId="36B4D01A"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0.252</w:t>
            </w:r>
          </w:p>
        </w:tc>
        <w:tc>
          <w:tcPr>
            <w:tcW w:w="358" w:type="pct"/>
          </w:tcPr>
          <w:p w14:paraId="51A034DF"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0.107</w:t>
            </w:r>
          </w:p>
        </w:tc>
        <w:tc>
          <w:tcPr>
            <w:tcW w:w="306" w:type="pct"/>
          </w:tcPr>
          <w:p w14:paraId="0A1932D2"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-0.272</w:t>
            </w:r>
          </w:p>
        </w:tc>
        <w:tc>
          <w:tcPr>
            <w:tcW w:w="348" w:type="pct"/>
          </w:tcPr>
          <w:p w14:paraId="03BF53AC"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0.081</w:t>
            </w:r>
            <w:r w:rsidRPr="007E2CCA">
              <w:rPr>
                <w:rFonts w:asciiTheme="majorBidi" w:hAnsiTheme="majorBidi" w:cstheme="majorBidi"/>
                <w:b/>
                <w:bCs/>
                <w:color w:val="000000" w:themeColor="text1"/>
                <w:sz w:val="18"/>
                <w:szCs w:val="18"/>
                <w:vertAlign w:val="superscript"/>
              </w:rPr>
              <w:t>A</w:t>
            </w:r>
          </w:p>
        </w:tc>
        <w:tc>
          <w:tcPr>
            <w:tcW w:w="306" w:type="pct"/>
          </w:tcPr>
          <w:p w14:paraId="5DF9957F"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0.299</w:t>
            </w:r>
          </w:p>
        </w:tc>
        <w:tc>
          <w:tcPr>
            <w:tcW w:w="389" w:type="pct"/>
          </w:tcPr>
          <w:p w14:paraId="4AE902D3"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0.319</w:t>
            </w:r>
          </w:p>
        </w:tc>
        <w:tc>
          <w:tcPr>
            <w:tcW w:w="306" w:type="pct"/>
          </w:tcPr>
          <w:p w14:paraId="681E42C0"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-0.090</w:t>
            </w:r>
          </w:p>
        </w:tc>
        <w:tc>
          <w:tcPr>
            <w:tcW w:w="376" w:type="pct"/>
          </w:tcPr>
          <w:p w14:paraId="6BF3A161"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0.768</w:t>
            </w:r>
          </w:p>
        </w:tc>
        <w:tc>
          <w:tcPr>
            <w:tcW w:w="306" w:type="pct"/>
          </w:tcPr>
          <w:p w14:paraId="7C82FA13"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0.296</w:t>
            </w:r>
          </w:p>
        </w:tc>
        <w:tc>
          <w:tcPr>
            <w:tcW w:w="368" w:type="pct"/>
          </w:tcPr>
          <w:p w14:paraId="47C0A410"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0.118</w:t>
            </w:r>
          </w:p>
        </w:tc>
        <w:tc>
          <w:tcPr>
            <w:tcW w:w="306" w:type="pct"/>
          </w:tcPr>
          <w:p w14:paraId="4462C8B6"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-0.376</w:t>
            </w:r>
          </w:p>
        </w:tc>
        <w:tc>
          <w:tcPr>
            <w:tcW w:w="373" w:type="pct"/>
          </w:tcPr>
          <w:p w14:paraId="1CBAD239"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0.04</w:t>
            </w:r>
            <w:r w:rsidRPr="007E2CCA">
              <w:rPr>
                <w:rFonts w:asciiTheme="majorBidi" w:hAnsiTheme="majorBidi" w:cstheme="majorBidi"/>
                <w:b/>
                <w:bCs/>
                <w:color w:val="000000" w:themeColor="text1"/>
                <w:sz w:val="18"/>
                <w:szCs w:val="18"/>
                <w:vertAlign w:val="superscript"/>
              </w:rPr>
              <w:t>b</w:t>
            </w:r>
          </w:p>
        </w:tc>
      </w:tr>
      <w:tr w:rsidR="00A00586" w:rsidRPr="007E2CCA" w14:paraId="5E7C782A" w14:textId="77777777" w:rsidTr="00402B2F">
        <w:trPr>
          <w:jc w:val="center"/>
        </w:trPr>
        <w:tc>
          <w:tcPr>
            <w:tcW w:w="952" w:type="pct"/>
            <w:noWrap/>
          </w:tcPr>
          <w:p w14:paraId="46951842" w14:textId="77777777" w:rsidR="00A00586" w:rsidRPr="007E2CCA" w:rsidRDefault="00A00586" w:rsidP="00402B2F">
            <w:pP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Cancer type </w:t>
            </w:r>
          </w:p>
        </w:tc>
        <w:tc>
          <w:tcPr>
            <w:tcW w:w="306" w:type="pct"/>
          </w:tcPr>
          <w:p w14:paraId="60D0772A" w14:textId="77777777" w:rsidR="00A00586" w:rsidRPr="007E2CCA" w:rsidRDefault="00A00586" w:rsidP="00402B2F">
            <w:pPr>
              <w:jc w:val="center"/>
              <w:rPr>
                <w:rFonts w:asciiTheme="majorBidi" w:hAnsiTheme="majorBidi" w:cstheme="majorBidi"/>
                <w:color w:val="000000" w:themeColor="text1"/>
                <w:sz w:val="18"/>
                <w:szCs w:val="18"/>
                <w:rtl/>
              </w:rPr>
            </w:pPr>
            <w:r w:rsidRPr="007E2CCA">
              <w:rPr>
                <w:rFonts w:asciiTheme="majorBidi" w:hAnsiTheme="majorBidi" w:cstheme="majorBidi"/>
                <w:color w:val="000000" w:themeColor="text1"/>
                <w:sz w:val="18"/>
                <w:szCs w:val="18"/>
              </w:rPr>
              <w:t>0.142</w:t>
            </w:r>
          </w:p>
        </w:tc>
        <w:tc>
          <w:tcPr>
            <w:tcW w:w="358" w:type="pct"/>
          </w:tcPr>
          <w:p w14:paraId="38786245"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0.369</w:t>
            </w:r>
          </w:p>
        </w:tc>
        <w:tc>
          <w:tcPr>
            <w:tcW w:w="306" w:type="pct"/>
          </w:tcPr>
          <w:p w14:paraId="7D5ECD00"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-0.054</w:t>
            </w:r>
          </w:p>
        </w:tc>
        <w:tc>
          <w:tcPr>
            <w:tcW w:w="348" w:type="pct"/>
          </w:tcPr>
          <w:p w14:paraId="38EB7455"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0.733</w:t>
            </w:r>
          </w:p>
        </w:tc>
        <w:tc>
          <w:tcPr>
            <w:tcW w:w="306" w:type="pct"/>
          </w:tcPr>
          <w:p w14:paraId="3BDAB9F8"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0.417 </w:t>
            </w:r>
          </w:p>
        </w:tc>
        <w:tc>
          <w:tcPr>
            <w:tcW w:w="389" w:type="pct"/>
          </w:tcPr>
          <w:p w14:paraId="511D37CF"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0.155</w:t>
            </w:r>
          </w:p>
        </w:tc>
        <w:tc>
          <w:tcPr>
            <w:tcW w:w="306" w:type="pct"/>
          </w:tcPr>
          <w:p w14:paraId="68F2DC6F"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-0.201</w:t>
            </w:r>
          </w:p>
        </w:tc>
        <w:tc>
          <w:tcPr>
            <w:tcW w:w="376" w:type="pct"/>
          </w:tcPr>
          <w:p w14:paraId="47FF7F2B"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0.508</w:t>
            </w:r>
          </w:p>
        </w:tc>
        <w:tc>
          <w:tcPr>
            <w:tcW w:w="306" w:type="pct"/>
          </w:tcPr>
          <w:p w14:paraId="2FBE5D3A"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0.028</w:t>
            </w:r>
          </w:p>
        </w:tc>
        <w:tc>
          <w:tcPr>
            <w:tcW w:w="368" w:type="pct"/>
          </w:tcPr>
          <w:p w14:paraId="350B5449"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0.883</w:t>
            </w:r>
          </w:p>
        </w:tc>
        <w:tc>
          <w:tcPr>
            <w:tcW w:w="306" w:type="pct"/>
          </w:tcPr>
          <w:p w14:paraId="0EAD42AC"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0.051</w:t>
            </w:r>
          </w:p>
        </w:tc>
        <w:tc>
          <w:tcPr>
            <w:tcW w:w="373" w:type="pct"/>
          </w:tcPr>
          <w:p w14:paraId="27E38545"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0.702</w:t>
            </w:r>
          </w:p>
        </w:tc>
      </w:tr>
      <w:tr w:rsidR="00A00586" w:rsidRPr="007E2CCA" w14:paraId="1637AA47" w14:textId="77777777" w:rsidTr="00402B2F">
        <w:trPr>
          <w:jc w:val="center"/>
        </w:trPr>
        <w:tc>
          <w:tcPr>
            <w:tcW w:w="952" w:type="pct"/>
            <w:noWrap/>
          </w:tcPr>
          <w:p w14:paraId="681AC3C3" w14:textId="77777777" w:rsidR="00A00586" w:rsidRPr="007E2CCA" w:rsidRDefault="00A00586" w:rsidP="00402B2F">
            <w:pP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Other chronic health conditions </w:t>
            </w:r>
          </w:p>
        </w:tc>
        <w:tc>
          <w:tcPr>
            <w:tcW w:w="306" w:type="pct"/>
          </w:tcPr>
          <w:p w14:paraId="65D50E3E"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0.198</w:t>
            </w:r>
          </w:p>
        </w:tc>
        <w:tc>
          <w:tcPr>
            <w:tcW w:w="358" w:type="pct"/>
          </w:tcPr>
          <w:p w14:paraId="39904AC6"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0.208</w:t>
            </w:r>
          </w:p>
        </w:tc>
        <w:tc>
          <w:tcPr>
            <w:tcW w:w="306" w:type="pct"/>
          </w:tcPr>
          <w:p w14:paraId="6F915722"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-0.087</w:t>
            </w:r>
          </w:p>
        </w:tc>
        <w:tc>
          <w:tcPr>
            <w:tcW w:w="348" w:type="pct"/>
          </w:tcPr>
          <w:p w14:paraId="35C89EF3"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0.582</w:t>
            </w:r>
          </w:p>
        </w:tc>
        <w:tc>
          <w:tcPr>
            <w:tcW w:w="306" w:type="pct"/>
          </w:tcPr>
          <w:p w14:paraId="6C86A3D2"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-0.077</w:t>
            </w:r>
          </w:p>
        </w:tc>
        <w:tc>
          <w:tcPr>
            <w:tcW w:w="389" w:type="pct"/>
          </w:tcPr>
          <w:p w14:paraId="04479D70"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0.801</w:t>
            </w:r>
          </w:p>
        </w:tc>
        <w:tc>
          <w:tcPr>
            <w:tcW w:w="306" w:type="pct"/>
          </w:tcPr>
          <w:p w14:paraId="4A6F859D"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w:t>
            </w:r>
          </w:p>
        </w:tc>
        <w:tc>
          <w:tcPr>
            <w:tcW w:w="376" w:type="pct"/>
          </w:tcPr>
          <w:p w14:paraId="3365AD28"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1</w:t>
            </w:r>
          </w:p>
        </w:tc>
        <w:tc>
          <w:tcPr>
            <w:tcW w:w="306" w:type="pct"/>
          </w:tcPr>
          <w:p w14:paraId="5EB09831"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0.298</w:t>
            </w:r>
          </w:p>
        </w:tc>
        <w:tc>
          <w:tcPr>
            <w:tcW w:w="368" w:type="pct"/>
          </w:tcPr>
          <w:p w14:paraId="37CB86A3"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0.116</w:t>
            </w:r>
          </w:p>
        </w:tc>
        <w:tc>
          <w:tcPr>
            <w:tcW w:w="306" w:type="pct"/>
          </w:tcPr>
          <w:p w14:paraId="15F8F834"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-0.131</w:t>
            </w:r>
          </w:p>
        </w:tc>
        <w:tc>
          <w:tcPr>
            <w:tcW w:w="373" w:type="pct"/>
          </w:tcPr>
          <w:p w14:paraId="0B56A654"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0.498</w:t>
            </w:r>
          </w:p>
        </w:tc>
      </w:tr>
      <w:tr w:rsidR="00A00586" w:rsidRPr="007E2CCA" w14:paraId="7243285F" w14:textId="77777777" w:rsidTr="00402B2F">
        <w:trPr>
          <w:jc w:val="center"/>
        </w:trPr>
        <w:tc>
          <w:tcPr>
            <w:tcW w:w="952" w:type="pct"/>
            <w:noWrap/>
          </w:tcPr>
          <w:p w14:paraId="708C1D63" w14:textId="77777777" w:rsidR="00A00586" w:rsidRPr="007E2CCA" w:rsidRDefault="00A00586" w:rsidP="00402B2F">
            <w:pPr>
              <w:rPr>
                <w:rFonts w:asciiTheme="majorBidi" w:hAnsiTheme="majorBidi" w:cstheme="majorBidi"/>
                <w:color w:val="000000" w:themeColor="text1"/>
                <w:sz w:val="18"/>
                <w:szCs w:val="18"/>
              </w:rPr>
            </w:pPr>
            <w:bookmarkStart w:id="6" w:name="_Hlk122702171"/>
            <w:r w:rsidRPr="007E2CCA">
              <w:rPr>
                <w:rFonts w:asciiTheme="majorBidi" w:hAnsiTheme="majorBidi" w:cstheme="majorBidi"/>
                <w:color w:val="000000" w:themeColor="text1"/>
                <w:sz w:val="18"/>
                <w:szCs w:val="18"/>
              </w:rPr>
              <w:t>Time since diagnosis</w:t>
            </w:r>
          </w:p>
        </w:tc>
        <w:tc>
          <w:tcPr>
            <w:tcW w:w="306" w:type="pct"/>
          </w:tcPr>
          <w:p w14:paraId="4A5056A0"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-0.074</w:t>
            </w:r>
          </w:p>
        </w:tc>
        <w:tc>
          <w:tcPr>
            <w:tcW w:w="358" w:type="pct"/>
          </w:tcPr>
          <w:p w14:paraId="0718151D"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0.641</w:t>
            </w:r>
          </w:p>
        </w:tc>
        <w:tc>
          <w:tcPr>
            <w:tcW w:w="306" w:type="pct"/>
          </w:tcPr>
          <w:p w14:paraId="41EEBCF9"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-0.058</w:t>
            </w:r>
          </w:p>
        </w:tc>
        <w:tc>
          <w:tcPr>
            <w:tcW w:w="348" w:type="pct"/>
          </w:tcPr>
          <w:p w14:paraId="7ED46236"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0.714</w:t>
            </w:r>
          </w:p>
        </w:tc>
        <w:tc>
          <w:tcPr>
            <w:tcW w:w="306" w:type="pct"/>
          </w:tcPr>
          <w:p w14:paraId="34C8B5F1"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0.608</w:t>
            </w:r>
          </w:p>
        </w:tc>
        <w:tc>
          <w:tcPr>
            <w:tcW w:w="389" w:type="pct"/>
          </w:tcPr>
          <w:p w14:paraId="12F8AFDA"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0.027</w:t>
            </w:r>
            <w:r w:rsidRPr="007E2CCA">
              <w:rPr>
                <w:rFonts w:asciiTheme="majorBidi" w:hAnsiTheme="majorBidi" w:cstheme="majorBidi"/>
                <w:b/>
                <w:bCs/>
                <w:color w:val="000000" w:themeColor="text1"/>
                <w:sz w:val="18"/>
                <w:szCs w:val="18"/>
                <w:vertAlign w:val="superscript"/>
              </w:rPr>
              <w:t>b</w:t>
            </w:r>
          </w:p>
        </w:tc>
        <w:tc>
          <w:tcPr>
            <w:tcW w:w="306" w:type="pct"/>
          </w:tcPr>
          <w:p w14:paraId="697EF4BE"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-0.514</w:t>
            </w:r>
          </w:p>
        </w:tc>
        <w:tc>
          <w:tcPr>
            <w:tcW w:w="376" w:type="pct"/>
          </w:tcPr>
          <w:p w14:paraId="467FFFDB"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0.072</w:t>
            </w:r>
            <w:r w:rsidRPr="007E2CCA">
              <w:rPr>
                <w:rFonts w:asciiTheme="majorBidi" w:hAnsiTheme="majorBidi" w:cstheme="majorBidi"/>
                <w:b/>
                <w:bCs/>
                <w:color w:val="000000" w:themeColor="text1"/>
                <w:sz w:val="18"/>
                <w:szCs w:val="18"/>
                <w:vertAlign w:val="superscript"/>
              </w:rPr>
              <w:t>A</w:t>
            </w:r>
          </w:p>
        </w:tc>
        <w:tc>
          <w:tcPr>
            <w:tcW w:w="306" w:type="pct"/>
          </w:tcPr>
          <w:p w14:paraId="37873E70"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-0.270</w:t>
            </w:r>
          </w:p>
        </w:tc>
        <w:tc>
          <w:tcPr>
            <w:tcW w:w="368" w:type="pct"/>
          </w:tcPr>
          <w:p w14:paraId="5A732C46"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0.155</w:t>
            </w:r>
          </w:p>
        </w:tc>
        <w:tc>
          <w:tcPr>
            <w:tcW w:w="306" w:type="pct"/>
          </w:tcPr>
          <w:p w14:paraId="0F764E40"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0.074</w:t>
            </w:r>
          </w:p>
        </w:tc>
        <w:tc>
          <w:tcPr>
            <w:tcW w:w="373" w:type="pct"/>
          </w:tcPr>
          <w:p w14:paraId="48A4B867"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0.702</w:t>
            </w:r>
          </w:p>
        </w:tc>
      </w:tr>
      <w:bookmarkEnd w:id="6"/>
      <w:tr w:rsidR="00A00586" w:rsidRPr="007E2CCA" w14:paraId="6D9A3E85" w14:textId="77777777" w:rsidTr="00402B2F">
        <w:trPr>
          <w:trHeight w:val="513"/>
          <w:jc w:val="center"/>
        </w:trPr>
        <w:tc>
          <w:tcPr>
            <w:tcW w:w="952" w:type="pct"/>
            <w:noWrap/>
          </w:tcPr>
          <w:p w14:paraId="1570C65E" w14:textId="77777777" w:rsidR="00A00586" w:rsidRPr="007E2CCA" w:rsidRDefault="00A00586" w:rsidP="00402B2F">
            <w:pP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xml:space="preserve">Type of treatment </w:t>
            </w:r>
          </w:p>
        </w:tc>
        <w:tc>
          <w:tcPr>
            <w:tcW w:w="306" w:type="pct"/>
          </w:tcPr>
          <w:p w14:paraId="2276AF62"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0.198</w:t>
            </w:r>
          </w:p>
        </w:tc>
        <w:tc>
          <w:tcPr>
            <w:tcW w:w="358" w:type="pct"/>
          </w:tcPr>
          <w:p w14:paraId="3E331506"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0.206</w:t>
            </w:r>
          </w:p>
        </w:tc>
        <w:tc>
          <w:tcPr>
            <w:tcW w:w="306" w:type="pct"/>
          </w:tcPr>
          <w:p w14:paraId="48BA5987"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-0.052</w:t>
            </w:r>
          </w:p>
        </w:tc>
        <w:tc>
          <w:tcPr>
            <w:tcW w:w="348" w:type="pct"/>
          </w:tcPr>
          <w:p w14:paraId="30095B6C"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0.739</w:t>
            </w:r>
          </w:p>
        </w:tc>
        <w:tc>
          <w:tcPr>
            <w:tcW w:w="306" w:type="pct"/>
          </w:tcPr>
          <w:p w14:paraId="72050DBB"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0.319</w:t>
            </w:r>
          </w:p>
        </w:tc>
        <w:tc>
          <w:tcPr>
            <w:tcW w:w="389" w:type="pct"/>
          </w:tcPr>
          <w:p w14:paraId="46ECB46C"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0.287</w:t>
            </w:r>
          </w:p>
        </w:tc>
        <w:tc>
          <w:tcPr>
            <w:tcW w:w="306" w:type="pct"/>
          </w:tcPr>
          <w:p w14:paraId="01D265E2"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-0.178</w:t>
            </w:r>
          </w:p>
        </w:tc>
        <w:tc>
          <w:tcPr>
            <w:tcW w:w="376" w:type="pct"/>
          </w:tcPr>
          <w:p w14:paraId="7F9B4FFC"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0.559</w:t>
            </w:r>
          </w:p>
        </w:tc>
        <w:tc>
          <w:tcPr>
            <w:tcW w:w="306" w:type="pct"/>
          </w:tcPr>
          <w:p w14:paraId="0458824B"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0.129</w:t>
            </w:r>
          </w:p>
        </w:tc>
        <w:tc>
          <w:tcPr>
            <w:tcW w:w="368" w:type="pct"/>
          </w:tcPr>
          <w:p w14:paraId="528B3882"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0.504</w:t>
            </w:r>
          </w:p>
        </w:tc>
        <w:tc>
          <w:tcPr>
            <w:tcW w:w="306" w:type="pct"/>
          </w:tcPr>
          <w:p w14:paraId="4203B515"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0.062</w:t>
            </w:r>
          </w:p>
        </w:tc>
        <w:tc>
          <w:tcPr>
            <w:tcW w:w="373" w:type="pct"/>
          </w:tcPr>
          <w:p w14:paraId="2346C903"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0.747</w:t>
            </w:r>
          </w:p>
        </w:tc>
      </w:tr>
      <w:tr w:rsidR="00A00586" w:rsidRPr="007E2CCA" w14:paraId="60F5A839" w14:textId="77777777" w:rsidTr="00402B2F">
        <w:trPr>
          <w:trHeight w:val="513"/>
          <w:jc w:val="center"/>
        </w:trPr>
        <w:tc>
          <w:tcPr>
            <w:tcW w:w="952" w:type="pct"/>
            <w:noWrap/>
          </w:tcPr>
          <w:p w14:paraId="515D6AA1" w14:textId="77777777" w:rsidR="00A00586" w:rsidRPr="007E2CCA" w:rsidRDefault="00A00586" w:rsidP="00402B2F">
            <w:pPr>
              <w:rPr>
                <w:rFonts w:asciiTheme="majorBidi" w:hAnsiTheme="majorBidi" w:cstheme="majorBidi"/>
                <w:color w:val="000000" w:themeColor="text1"/>
                <w:sz w:val="18"/>
                <w:szCs w:val="18"/>
              </w:rPr>
            </w:pPr>
            <w:bookmarkStart w:id="7" w:name="_Hlk122630058"/>
            <w:r w:rsidRPr="007E2CCA">
              <w:rPr>
                <w:rFonts w:asciiTheme="majorBidi" w:hAnsiTheme="majorBidi" w:cstheme="majorBidi"/>
                <w:color w:val="000000" w:themeColor="text1"/>
                <w:sz w:val="18"/>
                <w:szCs w:val="18"/>
              </w:rPr>
              <w:t xml:space="preserve">Current treatment status </w:t>
            </w:r>
          </w:p>
        </w:tc>
        <w:tc>
          <w:tcPr>
            <w:tcW w:w="306" w:type="pct"/>
          </w:tcPr>
          <w:p w14:paraId="07D07523"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0.056</w:t>
            </w:r>
          </w:p>
        </w:tc>
        <w:tc>
          <w:tcPr>
            <w:tcW w:w="358" w:type="pct"/>
          </w:tcPr>
          <w:p w14:paraId="632A809A"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0.724</w:t>
            </w:r>
          </w:p>
        </w:tc>
        <w:tc>
          <w:tcPr>
            <w:tcW w:w="306" w:type="pct"/>
          </w:tcPr>
          <w:p w14:paraId="70947952" w14:textId="77777777" w:rsidR="00A00586" w:rsidRPr="007E2CCA" w:rsidRDefault="00A00586" w:rsidP="00402B2F">
            <w:pPr>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-0.275</w:t>
            </w:r>
          </w:p>
        </w:tc>
        <w:tc>
          <w:tcPr>
            <w:tcW w:w="348" w:type="pct"/>
          </w:tcPr>
          <w:p w14:paraId="0AFF35C7" w14:textId="77777777" w:rsidR="00A00586" w:rsidRPr="007E2CCA" w:rsidRDefault="00A00586" w:rsidP="00402B2F">
            <w:pPr>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0.077</w:t>
            </w:r>
            <w:r w:rsidRPr="007E2CCA">
              <w:rPr>
                <w:rFonts w:asciiTheme="majorBidi" w:hAnsiTheme="majorBidi" w:cstheme="majorBidi"/>
                <w:b/>
                <w:bCs/>
                <w:color w:val="000000" w:themeColor="text1"/>
                <w:sz w:val="18"/>
                <w:szCs w:val="18"/>
                <w:vertAlign w:val="superscript"/>
              </w:rPr>
              <w:t>A</w:t>
            </w:r>
          </w:p>
        </w:tc>
        <w:tc>
          <w:tcPr>
            <w:tcW w:w="306" w:type="pct"/>
          </w:tcPr>
          <w:p w14:paraId="7BBED7D9"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0.247</w:t>
            </w:r>
          </w:p>
        </w:tc>
        <w:tc>
          <w:tcPr>
            <w:tcW w:w="389" w:type="pct"/>
          </w:tcPr>
          <w:p w14:paraId="636BA7C0"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0.415</w:t>
            </w:r>
          </w:p>
        </w:tc>
        <w:tc>
          <w:tcPr>
            <w:tcW w:w="306" w:type="pct"/>
          </w:tcPr>
          <w:p w14:paraId="340F5D9F"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-0.356</w:t>
            </w:r>
          </w:p>
        </w:tc>
        <w:tc>
          <w:tcPr>
            <w:tcW w:w="376" w:type="pct"/>
          </w:tcPr>
          <w:p w14:paraId="4C8773AE"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0.232</w:t>
            </w:r>
          </w:p>
        </w:tc>
        <w:tc>
          <w:tcPr>
            <w:tcW w:w="306" w:type="pct"/>
          </w:tcPr>
          <w:p w14:paraId="036DA8AA"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-0.077</w:t>
            </w:r>
          </w:p>
        </w:tc>
        <w:tc>
          <w:tcPr>
            <w:tcW w:w="368" w:type="pct"/>
          </w:tcPr>
          <w:p w14:paraId="20EC3C0E"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0.691</w:t>
            </w:r>
          </w:p>
        </w:tc>
        <w:tc>
          <w:tcPr>
            <w:tcW w:w="306" w:type="pct"/>
          </w:tcPr>
          <w:p w14:paraId="21C8A4B4"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-0.231</w:t>
            </w:r>
          </w:p>
        </w:tc>
        <w:tc>
          <w:tcPr>
            <w:tcW w:w="373" w:type="pct"/>
          </w:tcPr>
          <w:p w14:paraId="29634909"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0.228</w:t>
            </w:r>
          </w:p>
        </w:tc>
      </w:tr>
      <w:bookmarkEnd w:id="7"/>
      <w:tr w:rsidR="00A00586" w:rsidRPr="007E2CCA" w14:paraId="3983365B" w14:textId="77777777" w:rsidTr="00402B2F">
        <w:trPr>
          <w:trHeight w:val="513"/>
          <w:jc w:val="center"/>
        </w:trPr>
        <w:tc>
          <w:tcPr>
            <w:tcW w:w="952" w:type="pct"/>
            <w:noWrap/>
          </w:tcPr>
          <w:p w14:paraId="4B437743" w14:textId="77777777" w:rsidR="00A00586" w:rsidRPr="007E2CCA" w:rsidRDefault="00A00586" w:rsidP="00402B2F">
            <w:pP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Number of chemotherapy cycles</w:t>
            </w:r>
          </w:p>
        </w:tc>
        <w:tc>
          <w:tcPr>
            <w:tcW w:w="306" w:type="pct"/>
          </w:tcPr>
          <w:p w14:paraId="76431609"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0.045</w:t>
            </w:r>
          </w:p>
        </w:tc>
        <w:tc>
          <w:tcPr>
            <w:tcW w:w="358" w:type="pct"/>
          </w:tcPr>
          <w:p w14:paraId="06B1492A"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0.773</w:t>
            </w:r>
          </w:p>
        </w:tc>
        <w:tc>
          <w:tcPr>
            <w:tcW w:w="306" w:type="pct"/>
          </w:tcPr>
          <w:p w14:paraId="5A508754"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0.074</w:t>
            </w:r>
          </w:p>
        </w:tc>
        <w:tc>
          <w:tcPr>
            <w:tcW w:w="348" w:type="pct"/>
          </w:tcPr>
          <w:p w14:paraId="5E648EC2"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0.639</w:t>
            </w:r>
          </w:p>
        </w:tc>
        <w:tc>
          <w:tcPr>
            <w:tcW w:w="306" w:type="pct"/>
          </w:tcPr>
          <w:p w14:paraId="52C5A23C"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 .413</w:t>
            </w:r>
          </w:p>
        </w:tc>
        <w:tc>
          <w:tcPr>
            <w:tcW w:w="389" w:type="pct"/>
          </w:tcPr>
          <w:p w14:paraId="02EDB802"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0.159</w:t>
            </w:r>
          </w:p>
        </w:tc>
        <w:tc>
          <w:tcPr>
            <w:tcW w:w="306" w:type="pct"/>
          </w:tcPr>
          <w:p w14:paraId="74B8E0E4"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0.171</w:t>
            </w:r>
          </w:p>
        </w:tc>
        <w:tc>
          <w:tcPr>
            <w:tcW w:w="376" w:type="pct"/>
          </w:tcPr>
          <w:p w14:paraId="7398858F"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0.575</w:t>
            </w:r>
          </w:p>
        </w:tc>
        <w:tc>
          <w:tcPr>
            <w:tcW w:w="306" w:type="pct"/>
          </w:tcPr>
          <w:p w14:paraId="3D48C3F3"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0.177</w:t>
            </w:r>
          </w:p>
        </w:tc>
        <w:tc>
          <w:tcPr>
            <w:tcW w:w="368" w:type="pct"/>
          </w:tcPr>
          <w:p w14:paraId="2B9204A4"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0.356</w:t>
            </w:r>
          </w:p>
        </w:tc>
        <w:tc>
          <w:tcPr>
            <w:tcW w:w="306" w:type="pct"/>
          </w:tcPr>
          <w:p w14:paraId="1BC8C65F"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0.054</w:t>
            </w:r>
          </w:p>
        </w:tc>
        <w:tc>
          <w:tcPr>
            <w:tcW w:w="373" w:type="pct"/>
          </w:tcPr>
          <w:p w14:paraId="006EE63C"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0.779</w:t>
            </w:r>
          </w:p>
        </w:tc>
      </w:tr>
      <w:tr w:rsidR="00A00586" w:rsidRPr="007E2CCA" w14:paraId="17D7DD9A" w14:textId="77777777" w:rsidTr="00402B2F">
        <w:trPr>
          <w:jc w:val="center"/>
        </w:trPr>
        <w:tc>
          <w:tcPr>
            <w:tcW w:w="952" w:type="pct"/>
            <w:tcBorders>
              <w:bottom w:val="nil"/>
            </w:tcBorders>
            <w:noWrap/>
          </w:tcPr>
          <w:p w14:paraId="79C9217D" w14:textId="77777777" w:rsidR="00A00586" w:rsidRPr="007E2CCA" w:rsidRDefault="00A00586" w:rsidP="00402B2F">
            <w:pPr>
              <w:rPr>
                <w:rFonts w:asciiTheme="majorBidi" w:hAnsiTheme="majorBidi" w:cstheme="majorBidi"/>
                <w:color w:val="000000" w:themeColor="text1"/>
                <w:sz w:val="18"/>
                <w:szCs w:val="18"/>
              </w:rPr>
            </w:pPr>
            <w:bookmarkStart w:id="8" w:name="_Hlk122702891"/>
            <w:r w:rsidRPr="007E2CCA">
              <w:rPr>
                <w:rFonts w:asciiTheme="majorBidi" w:hAnsiTheme="majorBidi" w:cstheme="majorBidi"/>
                <w:color w:val="000000" w:themeColor="text1"/>
                <w:sz w:val="18"/>
                <w:szCs w:val="18"/>
              </w:rPr>
              <w:t xml:space="preserve">Hemoglobin </w:t>
            </w:r>
          </w:p>
        </w:tc>
        <w:tc>
          <w:tcPr>
            <w:tcW w:w="306" w:type="pct"/>
            <w:tcBorders>
              <w:bottom w:val="nil"/>
            </w:tcBorders>
          </w:tcPr>
          <w:p w14:paraId="3416BB50"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0.128</w:t>
            </w:r>
          </w:p>
        </w:tc>
        <w:tc>
          <w:tcPr>
            <w:tcW w:w="358" w:type="pct"/>
            <w:tcBorders>
              <w:bottom w:val="nil"/>
            </w:tcBorders>
          </w:tcPr>
          <w:p w14:paraId="671CAC20"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0.418</w:t>
            </w:r>
          </w:p>
        </w:tc>
        <w:tc>
          <w:tcPr>
            <w:tcW w:w="306" w:type="pct"/>
            <w:tcBorders>
              <w:bottom w:val="nil"/>
            </w:tcBorders>
          </w:tcPr>
          <w:p w14:paraId="52042D14"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-0.044</w:t>
            </w:r>
          </w:p>
        </w:tc>
        <w:tc>
          <w:tcPr>
            <w:tcW w:w="348" w:type="pct"/>
            <w:tcBorders>
              <w:bottom w:val="nil"/>
            </w:tcBorders>
          </w:tcPr>
          <w:p w14:paraId="05422FDC"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0.777</w:t>
            </w:r>
          </w:p>
        </w:tc>
        <w:tc>
          <w:tcPr>
            <w:tcW w:w="306" w:type="pct"/>
            <w:tcBorders>
              <w:bottom w:val="nil"/>
            </w:tcBorders>
          </w:tcPr>
          <w:p w14:paraId="5732CB5C"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-0.168</w:t>
            </w:r>
          </w:p>
        </w:tc>
        <w:tc>
          <w:tcPr>
            <w:tcW w:w="389" w:type="pct"/>
            <w:tcBorders>
              <w:bottom w:val="nil"/>
            </w:tcBorders>
          </w:tcPr>
          <w:p w14:paraId="52B06A5A"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0.583</w:t>
            </w:r>
          </w:p>
        </w:tc>
        <w:tc>
          <w:tcPr>
            <w:tcW w:w="306" w:type="pct"/>
            <w:tcBorders>
              <w:bottom w:val="nil"/>
            </w:tcBorders>
          </w:tcPr>
          <w:p w14:paraId="54ECE80B"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0.331</w:t>
            </w:r>
          </w:p>
        </w:tc>
        <w:tc>
          <w:tcPr>
            <w:tcW w:w="376" w:type="pct"/>
            <w:tcBorders>
              <w:bottom w:val="nil"/>
            </w:tcBorders>
          </w:tcPr>
          <w:p w14:paraId="1F8ED6AC"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0.269</w:t>
            </w:r>
          </w:p>
        </w:tc>
        <w:tc>
          <w:tcPr>
            <w:tcW w:w="306" w:type="pct"/>
            <w:tcBorders>
              <w:bottom w:val="nil"/>
            </w:tcBorders>
          </w:tcPr>
          <w:p w14:paraId="45CE54CF"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0.321</w:t>
            </w:r>
          </w:p>
        </w:tc>
        <w:tc>
          <w:tcPr>
            <w:tcW w:w="368" w:type="pct"/>
            <w:tcBorders>
              <w:bottom w:val="nil"/>
            </w:tcBorders>
          </w:tcPr>
          <w:p w14:paraId="17985840"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0.089</w:t>
            </w:r>
            <w:r w:rsidRPr="007E2CCA">
              <w:rPr>
                <w:rFonts w:asciiTheme="majorBidi" w:hAnsiTheme="majorBidi" w:cstheme="majorBidi"/>
                <w:b/>
                <w:bCs/>
                <w:color w:val="000000" w:themeColor="text1"/>
                <w:sz w:val="18"/>
                <w:szCs w:val="18"/>
                <w:vertAlign w:val="superscript"/>
              </w:rPr>
              <w:t>A</w:t>
            </w:r>
          </w:p>
        </w:tc>
        <w:tc>
          <w:tcPr>
            <w:tcW w:w="306" w:type="pct"/>
            <w:tcBorders>
              <w:bottom w:val="nil"/>
            </w:tcBorders>
          </w:tcPr>
          <w:p w14:paraId="4A7E5AED"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-0.181</w:t>
            </w:r>
          </w:p>
        </w:tc>
        <w:tc>
          <w:tcPr>
            <w:tcW w:w="373" w:type="pct"/>
            <w:tcBorders>
              <w:bottom w:val="nil"/>
            </w:tcBorders>
          </w:tcPr>
          <w:p w14:paraId="6C732178"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0.345</w:t>
            </w:r>
          </w:p>
        </w:tc>
      </w:tr>
      <w:tr w:rsidR="00A00586" w:rsidRPr="007E2CCA" w14:paraId="1950203C" w14:textId="77777777" w:rsidTr="00402B2F">
        <w:trPr>
          <w:jc w:val="center"/>
        </w:trPr>
        <w:tc>
          <w:tcPr>
            <w:tcW w:w="952" w:type="pct"/>
            <w:tcBorders>
              <w:top w:val="nil"/>
              <w:bottom w:val="nil"/>
            </w:tcBorders>
            <w:noWrap/>
          </w:tcPr>
          <w:p w14:paraId="4F5D0ABA" w14:textId="77777777" w:rsidR="00A00586" w:rsidRPr="007E2CCA" w:rsidRDefault="00A00586" w:rsidP="00402B2F">
            <w:pPr>
              <w:rPr>
                <w:rFonts w:asciiTheme="majorBidi" w:hAnsiTheme="majorBidi" w:cstheme="majorBidi"/>
                <w:color w:val="000000" w:themeColor="text1"/>
                <w:sz w:val="18"/>
                <w:szCs w:val="18"/>
              </w:rPr>
            </w:pPr>
            <w:bookmarkStart w:id="9" w:name="_Hlk122702506"/>
            <w:bookmarkEnd w:id="8"/>
            <w:r w:rsidRPr="007E2CCA">
              <w:rPr>
                <w:rFonts w:asciiTheme="majorBidi" w:hAnsiTheme="majorBidi" w:cstheme="majorBidi"/>
                <w:color w:val="000000" w:themeColor="text1"/>
                <w:sz w:val="18"/>
                <w:szCs w:val="18"/>
              </w:rPr>
              <w:t>Total leucocytic count</w:t>
            </w:r>
          </w:p>
        </w:tc>
        <w:tc>
          <w:tcPr>
            <w:tcW w:w="306" w:type="pct"/>
            <w:tcBorders>
              <w:top w:val="nil"/>
              <w:bottom w:val="nil"/>
            </w:tcBorders>
          </w:tcPr>
          <w:p w14:paraId="3F715ABC"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-0.126</w:t>
            </w:r>
          </w:p>
        </w:tc>
        <w:tc>
          <w:tcPr>
            <w:tcW w:w="358" w:type="pct"/>
            <w:tcBorders>
              <w:top w:val="nil"/>
              <w:bottom w:val="nil"/>
            </w:tcBorders>
          </w:tcPr>
          <w:p w14:paraId="7AB2BDFA"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0.426</w:t>
            </w:r>
          </w:p>
        </w:tc>
        <w:tc>
          <w:tcPr>
            <w:tcW w:w="306" w:type="pct"/>
            <w:tcBorders>
              <w:top w:val="nil"/>
              <w:bottom w:val="nil"/>
            </w:tcBorders>
          </w:tcPr>
          <w:p w14:paraId="362F1E4D"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0.164</w:t>
            </w:r>
          </w:p>
        </w:tc>
        <w:tc>
          <w:tcPr>
            <w:tcW w:w="348" w:type="pct"/>
            <w:tcBorders>
              <w:top w:val="nil"/>
              <w:bottom w:val="nil"/>
            </w:tcBorders>
          </w:tcPr>
          <w:p w14:paraId="48AA3AD3"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0.296</w:t>
            </w:r>
          </w:p>
        </w:tc>
        <w:tc>
          <w:tcPr>
            <w:tcW w:w="306" w:type="pct"/>
            <w:tcBorders>
              <w:top w:val="nil"/>
              <w:bottom w:val="nil"/>
            </w:tcBorders>
          </w:tcPr>
          <w:p w14:paraId="459F9C19"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-0.427</w:t>
            </w:r>
          </w:p>
        </w:tc>
        <w:tc>
          <w:tcPr>
            <w:tcW w:w="389" w:type="pct"/>
            <w:tcBorders>
              <w:top w:val="nil"/>
              <w:bottom w:val="nil"/>
            </w:tcBorders>
          </w:tcPr>
          <w:p w14:paraId="1734570E"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0.145</w:t>
            </w:r>
          </w:p>
        </w:tc>
        <w:tc>
          <w:tcPr>
            <w:tcW w:w="306" w:type="pct"/>
            <w:tcBorders>
              <w:top w:val="nil"/>
              <w:bottom w:val="nil"/>
            </w:tcBorders>
          </w:tcPr>
          <w:p w14:paraId="4DFC841C"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0.605</w:t>
            </w:r>
          </w:p>
        </w:tc>
        <w:tc>
          <w:tcPr>
            <w:tcW w:w="376" w:type="pct"/>
            <w:tcBorders>
              <w:top w:val="nil"/>
              <w:bottom w:val="nil"/>
            </w:tcBorders>
          </w:tcPr>
          <w:p w14:paraId="6B64FFB5"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0.028</w:t>
            </w:r>
            <w:r w:rsidRPr="007E2CCA">
              <w:rPr>
                <w:rFonts w:asciiTheme="majorBidi" w:hAnsiTheme="majorBidi" w:cstheme="majorBidi"/>
                <w:b/>
                <w:bCs/>
                <w:color w:val="000000" w:themeColor="text1"/>
                <w:sz w:val="18"/>
                <w:szCs w:val="18"/>
                <w:vertAlign w:val="superscript"/>
              </w:rPr>
              <w:t>b</w:t>
            </w:r>
          </w:p>
        </w:tc>
        <w:tc>
          <w:tcPr>
            <w:tcW w:w="306" w:type="pct"/>
            <w:tcBorders>
              <w:top w:val="nil"/>
              <w:bottom w:val="nil"/>
            </w:tcBorders>
          </w:tcPr>
          <w:p w14:paraId="1CB2C548"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0.024</w:t>
            </w:r>
          </w:p>
        </w:tc>
        <w:tc>
          <w:tcPr>
            <w:tcW w:w="368" w:type="pct"/>
            <w:tcBorders>
              <w:top w:val="nil"/>
              <w:bottom w:val="nil"/>
            </w:tcBorders>
          </w:tcPr>
          <w:p w14:paraId="11471EAB"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0.899</w:t>
            </w:r>
          </w:p>
        </w:tc>
        <w:tc>
          <w:tcPr>
            <w:tcW w:w="306" w:type="pct"/>
            <w:tcBorders>
              <w:top w:val="nil"/>
              <w:bottom w:val="nil"/>
            </w:tcBorders>
          </w:tcPr>
          <w:p w14:paraId="707052D8"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-0.042</w:t>
            </w:r>
          </w:p>
        </w:tc>
        <w:tc>
          <w:tcPr>
            <w:tcW w:w="373" w:type="pct"/>
            <w:tcBorders>
              <w:top w:val="nil"/>
              <w:bottom w:val="nil"/>
            </w:tcBorders>
          </w:tcPr>
          <w:p w14:paraId="202728AC"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0.826</w:t>
            </w:r>
          </w:p>
        </w:tc>
      </w:tr>
      <w:tr w:rsidR="00A00586" w:rsidRPr="007E2CCA" w14:paraId="7F105A7F" w14:textId="77777777" w:rsidTr="00402B2F">
        <w:trPr>
          <w:jc w:val="center"/>
        </w:trPr>
        <w:tc>
          <w:tcPr>
            <w:tcW w:w="952" w:type="pct"/>
            <w:tcBorders>
              <w:top w:val="nil"/>
            </w:tcBorders>
            <w:noWrap/>
          </w:tcPr>
          <w:p w14:paraId="31F157CB" w14:textId="77777777" w:rsidR="00A00586" w:rsidRPr="007E2CCA" w:rsidRDefault="00A00586" w:rsidP="00402B2F">
            <w:pPr>
              <w:rPr>
                <w:rFonts w:asciiTheme="majorBidi" w:hAnsiTheme="majorBidi" w:cstheme="majorBidi"/>
                <w:color w:val="000000" w:themeColor="text1"/>
                <w:sz w:val="18"/>
                <w:szCs w:val="18"/>
              </w:rPr>
            </w:pPr>
            <w:bookmarkStart w:id="10" w:name="_Hlk122629626"/>
            <w:r w:rsidRPr="007E2CCA">
              <w:rPr>
                <w:rFonts w:asciiTheme="majorBidi" w:hAnsiTheme="majorBidi" w:cstheme="majorBidi"/>
                <w:color w:val="000000" w:themeColor="text1"/>
                <w:sz w:val="18"/>
                <w:szCs w:val="18"/>
              </w:rPr>
              <w:t>PROMIS upper extremity</w:t>
            </w:r>
          </w:p>
        </w:tc>
        <w:tc>
          <w:tcPr>
            <w:tcW w:w="306" w:type="pct"/>
            <w:tcBorders>
              <w:top w:val="nil"/>
            </w:tcBorders>
          </w:tcPr>
          <w:p w14:paraId="12C1D0DA"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-0.545</w:t>
            </w:r>
          </w:p>
        </w:tc>
        <w:tc>
          <w:tcPr>
            <w:tcW w:w="358" w:type="pct"/>
            <w:tcBorders>
              <w:top w:val="nil"/>
            </w:tcBorders>
          </w:tcPr>
          <w:p w14:paraId="30760753" w14:textId="77777777" w:rsidR="00A00586" w:rsidRPr="007E2CCA" w:rsidRDefault="00A00586" w:rsidP="00402B2F">
            <w:pPr>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&lt;0.001</w:t>
            </w:r>
            <w:r w:rsidRPr="007E2CCA">
              <w:rPr>
                <w:rFonts w:asciiTheme="majorBidi" w:hAnsiTheme="majorBidi" w:cstheme="majorBidi"/>
                <w:b/>
                <w:bCs/>
                <w:color w:val="000000" w:themeColor="text1"/>
                <w:sz w:val="18"/>
                <w:szCs w:val="18"/>
                <w:vertAlign w:val="superscript"/>
              </w:rPr>
              <w:t>b</w:t>
            </w:r>
          </w:p>
        </w:tc>
        <w:tc>
          <w:tcPr>
            <w:tcW w:w="306" w:type="pct"/>
            <w:tcBorders>
              <w:top w:val="nil"/>
            </w:tcBorders>
          </w:tcPr>
          <w:p w14:paraId="3B03C39C"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0.524</w:t>
            </w:r>
          </w:p>
        </w:tc>
        <w:tc>
          <w:tcPr>
            <w:tcW w:w="348" w:type="pct"/>
            <w:tcBorders>
              <w:top w:val="nil"/>
            </w:tcBorders>
          </w:tcPr>
          <w:p w14:paraId="1A7403F4" w14:textId="77777777" w:rsidR="00A00586" w:rsidRPr="007E2CCA" w:rsidRDefault="00A00586" w:rsidP="00402B2F">
            <w:pPr>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&lt;0.001</w:t>
            </w:r>
            <w:r w:rsidRPr="007E2CCA">
              <w:rPr>
                <w:rFonts w:asciiTheme="majorBidi" w:hAnsiTheme="majorBidi" w:cstheme="majorBidi"/>
                <w:b/>
                <w:bCs/>
                <w:color w:val="000000" w:themeColor="text1"/>
                <w:sz w:val="18"/>
                <w:szCs w:val="18"/>
                <w:vertAlign w:val="superscript"/>
              </w:rPr>
              <w:t>b</w:t>
            </w:r>
          </w:p>
        </w:tc>
        <w:tc>
          <w:tcPr>
            <w:tcW w:w="306" w:type="pct"/>
            <w:tcBorders>
              <w:top w:val="nil"/>
            </w:tcBorders>
          </w:tcPr>
          <w:p w14:paraId="6FC857AB"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-0.440</w:t>
            </w:r>
          </w:p>
        </w:tc>
        <w:tc>
          <w:tcPr>
            <w:tcW w:w="389" w:type="pct"/>
            <w:tcBorders>
              <w:top w:val="nil"/>
            </w:tcBorders>
          </w:tcPr>
          <w:p w14:paraId="73D82584"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color w:val="000000" w:themeColor="text1"/>
                <w:sz w:val="18"/>
                <w:szCs w:val="18"/>
              </w:rPr>
              <w:t>0.132</w:t>
            </w:r>
          </w:p>
        </w:tc>
        <w:tc>
          <w:tcPr>
            <w:tcW w:w="306" w:type="pct"/>
            <w:tcBorders>
              <w:top w:val="nil"/>
            </w:tcBorders>
          </w:tcPr>
          <w:p w14:paraId="46243675" w14:textId="77777777" w:rsidR="00A00586" w:rsidRPr="007E2CCA" w:rsidRDefault="00A00586" w:rsidP="00402B2F">
            <w:pPr>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0.611</w:t>
            </w:r>
          </w:p>
        </w:tc>
        <w:tc>
          <w:tcPr>
            <w:tcW w:w="376" w:type="pct"/>
            <w:tcBorders>
              <w:top w:val="nil"/>
            </w:tcBorders>
          </w:tcPr>
          <w:p w14:paraId="764A09EE" w14:textId="77777777" w:rsidR="00A00586" w:rsidRPr="007E2CCA" w:rsidRDefault="00A00586" w:rsidP="00402B2F">
            <w:pPr>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0.026</w:t>
            </w:r>
            <w:r w:rsidRPr="007E2CCA">
              <w:rPr>
                <w:rFonts w:asciiTheme="majorBidi" w:hAnsiTheme="majorBidi" w:cstheme="majorBidi"/>
                <w:b/>
                <w:bCs/>
                <w:color w:val="000000" w:themeColor="text1"/>
                <w:sz w:val="18"/>
                <w:szCs w:val="18"/>
                <w:vertAlign w:val="superscript"/>
              </w:rPr>
              <w:t>b</w:t>
            </w:r>
          </w:p>
        </w:tc>
        <w:tc>
          <w:tcPr>
            <w:tcW w:w="306" w:type="pct"/>
            <w:tcBorders>
              <w:top w:val="nil"/>
            </w:tcBorders>
          </w:tcPr>
          <w:p w14:paraId="116BF117" w14:textId="77777777" w:rsidR="00A00586" w:rsidRPr="007E2CCA" w:rsidRDefault="00A00586" w:rsidP="00402B2F">
            <w:pPr>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-0.551</w:t>
            </w:r>
          </w:p>
        </w:tc>
        <w:tc>
          <w:tcPr>
            <w:tcW w:w="368" w:type="pct"/>
            <w:tcBorders>
              <w:top w:val="nil"/>
            </w:tcBorders>
          </w:tcPr>
          <w:p w14:paraId="750CBBF8" w14:textId="77777777" w:rsidR="00A00586" w:rsidRPr="007E2CCA" w:rsidRDefault="00A00586" w:rsidP="00402B2F">
            <w:pPr>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&lt;0.001</w:t>
            </w:r>
            <w:r w:rsidRPr="007E2CCA">
              <w:rPr>
                <w:rFonts w:asciiTheme="majorBidi" w:hAnsiTheme="majorBidi" w:cstheme="majorBidi"/>
                <w:b/>
                <w:bCs/>
                <w:color w:val="000000" w:themeColor="text1"/>
                <w:sz w:val="18"/>
                <w:szCs w:val="18"/>
                <w:vertAlign w:val="superscript"/>
              </w:rPr>
              <w:t>b</w:t>
            </w:r>
          </w:p>
        </w:tc>
        <w:tc>
          <w:tcPr>
            <w:tcW w:w="306" w:type="pct"/>
            <w:tcBorders>
              <w:top w:val="nil"/>
            </w:tcBorders>
          </w:tcPr>
          <w:p w14:paraId="04941747" w14:textId="77777777" w:rsidR="00A00586" w:rsidRPr="007E2CCA" w:rsidRDefault="00A00586" w:rsidP="00402B2F">
            <w:pPr>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0.496</w:t>
            </w:r>
          </w:p>
        </w:tc>
        <w:tc>
          <w:tcPr>
            <w:tcW w:w="373" w:type="pct"/>
            <w:tcBorders>
              <w:top w:val="nil"/>
            </w:tcBorders>
          </w:tcPr>
          <w:p w14:paraId="404DADC6" w14:textId="77777777" w:rsidR="00A00586" w:rsidRPr="007E2CCA" w:rsidRDefault="00A00586" w:rsidP="00402B2F">
            <w:pPr>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&lt;0.001</w:t>
            </w:r>
            <w:r w:rsidRPr="007E2CCA">
              <w:rPr>
                <w:rFonts w:asciiTheme="majorBidi" w:hAnsiTheme="majorBidi" w:cstheme="majorBidi"/>
                <w:b/>
                <w:bCs/>
                <w:color w:val="000000" w:themeColor="text1"/>
                <w:sz w:val="18"/>
                <w:szCs w:val="18"/>
                <w:vertAlign w:val="superscript"/>
              </w:rPr>
              <w:t>b</w:t>
            </w:r>
          </w:p>
        </w:tc>
      </w:tr>
      <w:tr w:rsidR="00A00586" w:rsidRPr="007E2CCA" w14:paraId="5E1FBE95" w14:textId="77777777" w:rsidTr="00402B2F">
        <w:trPr>
          <w:jc w:val="center"/>
        </w:trPr>
        <w:tc>
          <w:tcPr>
            <w:tcW w:w="952" w:type="pct"/>
            <w:tcBorders>
              <w:bottom w:val="nil"/>
            </w:tcBorders>
            <w:noWrap/>
          </w:tcPr>
          <w:p w14:paraId="316CA49C" w14:textId="77777777" w:rsidR="00A00586" w:rsidRPr="007E2CCA" w:rsidRDefault="00A00586" w:rsidP="00402B2F">
            <w:pPr>
              <w:rPr>
                <w:rFonts w:asciiTheme="majorBidi" w:hAnsiTheme="majorBidi" w:cstheme="majorBidi"/>
                <w:color w:val="000000" w:themeColor="text1"/>
                <w:sz w:val="18"/>
                <w:szCs w:val="18"/>
              </w:rPr>
            </w:pPr>
            <w:bookmarkStart w:id="11" w:name="_Hlk122702275"/>
            <w:r w:rsidRPr="007E2CCA">
              <w:rPr>
                <w:rFonts w:asciiTheme="majorBidi" w:hAnsiTheme="majorBidi" w:cstheme="majorBidi"/>
                <w:color w:val="000000" w:themeColor="text1"/>
                <w:sz w:val="18"/>
                <w:szCs w:val="18"/>
              </w:rPr>
              <w:t xml:space="preserve">PROMIS mobility </w:t>
            </w:r>
          </w:p>
        </w:tc>
        <w:tc>
          <w:tcPr>
            <w:tcW w:w="306" w:type="pct"/>
            <w:tcBorders>
              <w:bottom w:val="nil"/>
            </w:tcBorders>
          </w:tcPr>
          <w:p w14:paraId="2FF3D2DC"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b/>
                <w:bCs/>
                <w:color w:val="000000" w:themeColor="text1"/>
                <w:sz w:val="18"/>
                <w:szCs w:val="18"/>
              </w:rPr>
              <w:t>-0.702</w:t>
            </w:r>
          </w:p>
        </w:tc>
        <w:tc>
          <w:tcPr>
            <w:tcW w:w="358" w:type="pct"/>
            <w:tcBorders>
              <w:bottom w:val="nil"/>
            </w:tcBorders>
          </w:tcPr>
          <w:p w14:paraId="37ED01C3" w14:textId="77777777" w:rsidR="00A00586" w:rsidRPr="007E2CCA" w:rsidRDefault="00A00586" w:rsidP="00402B2F">
            <w:pPr>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&lt;0.001</w:t>
            </w:r>
            <w:r w:rsidRPr="007E2CCA">
              <w:rPr>
                <w:rFonts w:asciiTheme="majorBidi" w:hAnsiTheme="majorBidi" w:cstheme="majorBidi"/>
                <w:b/>
                <w:bCs/>
                <w:color w:val="000000" w:themeColor="text1"/>
                <w:sz w:val="18"/>
                <w:szCs w:val="18"/>
                <w:vertAlign w:val="superscript"/>
              </w:rPr>
              <w:t>b</w:t>
            </w:r>
          </w:p>
        </w:tc>
        <w:tc>
          <w:tcPr>
            <w:tcW w:w="306" w:type="pct"/>
            <w:tcBorders>
              <w:bottom w:val="nil"/>
            </w:tcBorders>
          </w:tcPr>
          <w:p w14:paraId="1A696664"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0.667</w:t>
            </w:r>
          </w:p>
        </w:tc>
        <w:tc>
          <w:tcPr>
            <w:tcW w:w="348" w:type="pct"/>
            <w:tcBorders>
              <w:bottom w:val="nil"/>
            </w:tcBorders>
          </w:tcPr>
          <w:p w14:paraId="5889C7EB"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&lt;0.001</w:t>
            </w:r>
            <w:r w:rsidRPr="007E2CCA">
              <w:rPr>
                <w:rFonts w:asciiTheme="majorBidi" w:hAnsiTheme="majorBidi" w:cstheme="majorBidi"/>
                <w:b/>
                <w:bCs/>
                <w:color w:val="000000" w:themeColor="text1"/>
                <w:sz w:val="18"/>
                <w:szCs w:val="18"/>
                <w:vertAlign w:val="superscript"/>
              </w:rPr>
              <w:t>b</w:t>
            </w:r>
          </w:p>
        </w:tc>
        <w:tc>
          <w:tcPr>
            <w:tcW w:w="306" w:type="pct"/>
            <w:tcBorders>
              <w:bottom w:val="nil"/>
            </w:tcBorders>
          </w:tcPr>
          <w:p w14:paraId="38C7680D"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-0.752</w:t>
            </w:r>
          </w:p>
        </w:tc>
        <w:tc>
          <w:tcPr>
            <w:tcW w:w="389" w:type="pct"/>
            <w:tcBorders>
              <w:bottom w:val="nil"/>
            </w:tcBorders>
          </w:tcPr>
          <w:p w14:paraId="54EF80DB"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&lt;0.001</w:t>
            </w:r>
            <w:r w:rsidRPr="007E2CCA">
              <w:rPr>
                <w:rFonts w:asciiTheme="majorBidi" w:hAnsiTheme="majorBidi" w:cstheme="majorBidi"/>
                <w:b/>
                <w:bCs/>
                <w:color w:val="000000" w:themeColor="text1"/>
                <w:sz w:val="18"/>
                <w:szCs w:val="18"/>
                <w:vertAlign w:val="superscript"/>
              </w:rPr>
              <w:t>b</w:t>
            </w:r>
          </w:p>
        </w:tc>
        <w:tc>
          <w:tcPr>
            <w:tcW w:w="306" w:type="pct"/>
            <w:tcBorders>
              <w:bottom w:val="nil"/>
            </w:tcBorders>
          </w:tcPr>
          <w:p w14:paraId="032F2C00"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0.654</w:t>
            </w:r>
          </w:p>
        </w:tc>
        <w:tc>
          <w:tcPr>
            <w:tcW w:w="376" w:type="pct"/>
            <w:tcBorders>
              <w:bottom w:val="nil"/>
            </w:tcBorders>
          </w:tcPr>
          <w:p w14:paraId="43B7B8B1"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0.015</w:t>
            </w:r>
            <w:r w:rsidRPr="007E2CCA">
              <w:rPr>
                <w:rFonts w:asciiTheme="majorBidi" w:hAnsiTheme="majorBidi" w:cstheme="majorBidi"/>
                <w:b/>
                <w:bCs/>
                <w:color w:val="000000" w:themeColor="text1"/>
                <w:sz w:val="18"/>
                <w:szCs w:val="18"/>
                <w:vertAlign w:val="superscript"/>
              </w:rPr>
              <w:t>b</w:t>
            </w:r>
          </w:p>
        </w:tc>
        <w:tc>
          <w:tcPr>
            <w:tcW w:w="306" w:type="pct"/>
            <w:tcBorders>
              <w:bottom w:val="nil"/>
            </w:tcBorders>
          </w:tcPr>
          <w:p w14:paraId="7A353D16"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-0.620</w:t>
            </w:r>
          </w:p>
        </w:tc>
        <w:tc>
          <w:tcPr>
            <w:tcW w:w="368" w:type="pct"/>
            <w:tcBorders>
              <w:bottom w:val="nil"/>
            </w:tcBorders>
          </w:tcPr>
          <w:p w14:paraId="67755D37"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&lt;0.001</w:t>
            </w:r>
            <w:r w:rsidRPr="007E2CCA">
              <w:rPr>
                <w:rFonts w:asciiTheme="majorBidi" w:hAnsiTheme="majorBidi" w:cstheme="majorBidi"/>
                <w:b/>
                <w:bCs/>
                <w:color w:val="000000" w:themeColor="text1"/>
                <w:sz w:val="18"/>
                <w:szCs w:val="18"/>
                <w:vertAlign w:val="superscript"/>
              </w:rPr>
              <w:t>b</w:t>
            </w:r>
          </w:p>
        </w:tc>
        <w:tc>
          <w:tcPr>
            <w:tcW w:w="306" w:type="pct"/>
            <w:tcBorders>
              <w:bottom w:val="nil"/>
            </w:tcBorders>
          </w:tcPr>
          <w:p w14:paraId="1C85FA4C"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rPr>
            </w:pPr>
            <w:r w:rsidRPr="007E2CCA">
              <w:rPr>
                <w:rFonts w:asciiTheme="majorBidi" w:hAnsiTheme="majorBidi" w:cstheme="majorBidi"/>
                <w:b/>
                <w:bCs/>
                <w:color w:val="000000" w:themeColor="text1"/>
                <w:sz w:val="18"/>
                <w:szCs w:val="18"/>
              </w:rPr>
              <w:t>0.659</w:t>
            </w:r>
          </w:p>
        </w:tc>
        <w:tc>
          <w:tcPr>
            <w:tcW w:w="373" w:type="pct"/>
            <w:tcBorders>
              <w:bottom w:val="nil"/>
            </w:tcBorders>
          </w:tcPr>
          <w:p w14:paraId="5ADFFDFD" w14:textId="77777777" w:rsidR="00A00586" w:rsidRPr="007E2CCA" w:rsidRDefault="00A00586" w:rsidP="00402B2F">
            <w:pPr>
              <w:tabs>
                <w:tab w:val="decimal" w:pos="360"/>
              </w:tabs>
              <w:spacing w:after="200" w:line="276" w:lineRule="auto"/>
              <w:jc w:val="center"/>
              <w:rPr>
                <w:rFonts w:asciiTheme="majorBidi" w:hAnsiTheme="majorBidi" w:cstheme="majorBidi"/>
                <w:b/>
                <w:bCs/>
                <w:color w:val="000000" w:themeColor="text1"/>
                <w:sz w:val="18"/>
                <w:szCs w:val="18"/>
                <w:vertAlign w:val="superscript"/>
              </w:rPr>
            </w:pPr>
            <w:r w:rsidRPr="007E2CCA">
              <w:rPr>
                <w:rFonts w:asciiTheme="majorBidi" w:hAnsiTheme="majorBidi" w:cstheme="majorBidi"/>
                <w:b/>
                <w:bCs/>
                <w:color w:val="000000" w:themeColor="text1"/>
                <w:sz w:val="18"/>
                <w:szCs w:val="18"/>
              </w:rPr>
              <w:t>&lt;0.001</w:t>
            </w:r>
            <w:r w:rsidRPr="007E2CCA">
              <w:rPr>
                <w:rFonts w:asciiTheme="majorBidi" w:hAnsiTheme="majorBidi" w:cstheme="majorBidi"/>
                <w:b/>
                <w:bCs/>
                <w:color w:val="000000" w:themeColor="text1"/>
                <w:sz w:val="18"/>
                <w:szCs w:val="18"/>
                <w:vertAlign w:val="superscript"/>
              </w:rPr>
              <w:t>b</w:t>
            </w:r>
          </w:p>
        </w:tc>
      </w:tr>
      <w:tr w:rsidR="00A00586" w:rsidRPr="007E2CCA" w14:paraId="6B2058D9" w14:textId="77777777" w:rsidTr="00402B2F">
        <w:trPr>
          <w:jc w:val="center"/>
        </w:trPr>
        <w:tc>
          <w:tcPr>
            <w:tcW w:w="952" w:type="pct"/>
            <w:tcBorders>
              <w:top w:val="nil"/>
              <w:bottom w:val="single" w:sz="4" w:space="0" w:color="auto"/>
            </w:tcBorders>
            <w:noWrap/>
          </w:tcPr>
          <w:p w14:paraId="02DF34A5" w14:textId="77777777" w:rsidR="00A00586" w:rsidRPr="007E2CCA" w:rsidRDefault="00A00586" w:rsidP="00402B2F">
            <w:pPr>
              <w:rPr>
                <w:rFonts w:asciiTheme="majorBidi" w:hAnsiTheme="majorBidi" w:cstheme="majorBidi"/>
                <w:color w:val="000000" w:themeColor="text1"/>
                <w:sz w:val="18"/>
                <w:szCs w:val="18"/>
              </w:rPr>
            </w:pPr>
            <w:r w:rsidRPr="007E2CCA">
              <w:rPr>
                <w:rFonts w:asciiTheme="majorBidi" w:hAnsiTheme="majorBidi" w:cstheme="majorBidi"/>
                <w:b/>
                <w:bCs/>
                <w:color w:val="000000" w:themeColor="text1"/>
                <w:sz w:val="18"/>
                <w:szCs w:val="18"/>
              </w:rPr>
              <w:lastRenderedPageBreak/>
              <w:t xml:space="preserve">PROMIS depressive symptoms </w:t>
            </w:r>
          </w:p>
        </w:tc>
        <w:tc>
          <w:tcPr>
            <w:tcW w:w="306" w:type="pct"/>
            <w:tcBorders>
              <w:top w:val="nil"/>
              <w:bottom w:val="single" w:sz="4" w:space="0" w:color="auto"/>
            </w:tcBorders>
          </w:tcPr>
          <w:p w14:paraId="47F3619A"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b/>
                <w:bCs/>
                <w:color w:val="000000" w:themeColor="text1"/>
                <w:sz w:val="18"/>
                <w:szCs w:val="18"/>
              </w:rPr>
              <w:t>0.669</w:t>
            </w:r>
          </w:p>
        </w:tc>
        <w:tc>
          <w:tcPr>
            <w:tcW w:w="358" w:type="pct"/>
            <w:tcBorders>
              <w:top w:val="nil"/>
              <w:bottom w:val="single" w:sz="4" w:space="0" w:color="auto"/>
            </w:tcBorders>
          </w:tcPr>
          <w:p w14:paraId="5EF42B9C" w14:textId="77777777" w:rsidR="00A00586" w:rsidRPr="007E2CCA" w:rsidRDefault="00A00586" w:rsidP="00402B2F">
            <w:pPr>
              <w:jc w:val="center"/>
              <w:rPr>
                <w:rFonts w:asciiTheme="majorBidi" w:hAnsiTheme="majorBidi" w:cstheme="majorBidi"/>
                <w:color w:val="000000" w:themeColor="text1"/>
                <w:sz w:val="18"/>
                <w:szCs w:val="18"/>
                <w:vertAlign w:val="superscript"/>
              </w:rPr>
            </w:pPr>
            <w:r w:rsidRPr="007E2CCA">
              <w:rPr>
                <w:rFonts w:asciiTheme="majorBidi" w:hAnsiTheme="majorBidi" w:cstheme="majorBidi"/>
                <w:b/>
                <w:bCs/>
                <w:color w:val="000000" w:themeColor="text1"/>
                <w:sz w:val="18"/>
                <w:szCs w:val="18"/>
              </w:rPr>
              <w:t>&lt;0.001</w:t>
            </w:r>
            <w:r w:rsidRPr="007E2CCA">
              <w:rPr>
                <w:rFonts w:asciiTheme="majorBidi" w:hAnsiTheme="majorBidi" w:cstheme="majorBidi"/>
                <w:b/>
                <w:bCs/>
                <w:color w:val="000000" w:themeColor="text1"/>
                <w:sz w:val="18"/>
                <w:szCs w:val="18"/>
                <w:vertAlign w:val="superscript"/>
              </w:rPr>
              <w:t>b</w:t>
            </w:r>
          </w:p>
        </w:tc>
        <w:tc>
          <w:tcPr>
            <w:tcW w:w="306" w:type="pct"/>
            <w:tcBorders>
              <w:top w:val="nil"/>
              <w:bottom w:val="single" w:sz="4" w:space="0" w:color="auto"/>
            </w:tcBorders>
          </w:tcPr>
          <w:p w14:paraId="5839E845" w14:textId="77777777" w:rsidR="00A00586" w:rsidRPr="007E2CCA" w:rsidRDefault="00A00586" w:rsidP="00402B2F">
            <w:pPr>
              <w:tabs>
                <w:tab w:val="decimal" w:pos="360"/>
              </w:tabs>
              <w:spacing w:after="200" w:line="276" w:lineRule="auto"/>
              <w:jc w:val="center"/>
              <w:rPr>
                <w:rFonts w:asciiTheme="majorBidi" w:hAnsiTheme="majorBidi" w:cstheme="majorBidi"/>
                <w:color w:val="000000" w:themeColor="text1"/>
                <w:sz w:val="18"/>
                <w:szCs w:val="18"/>
              </w:rPr>
            </w:pPr>
            <w:r w:rsidRPr="007E2CCA">
              <w:rPr>
                <w:rFonts w:asciiTheme="majorBidi" w:hAnsiTheme="majorBidi" w:cstheme="majorBidi"/>
                <w:b/>
                <w:bCs/>
                <w:color w:val="000000" w:themeColor="text1"/>
                <w:sz w:val="18"/>
                <w:szCs w:val="18"/>
              </w:rPr>
              <w:t>-0.597</w:t>
            </w:r>
          </w:p>
        </w:tc>
        <w:tc>
          <w:tcPr>
            <w:tcW w:w="348" w:type="pct"/>
            <w:tcBorders>
              <w:top w:val="nil"/>
              <w:bottom w:val="single" w:sz="4" w:space="0" w:color="auto"/>
            </w:tcBorders>
          </w:tcPr>
          <w:p w14:paraId="40908EC9" w14:textId="77777777" w:rsidR="00A00586" w:rsidRPr="007E2CCA" w:rsidRDefault="00A00586" w:rsidP="00402B2F">
            <w:pPr>
              <w:jc w:val="center"/>
              <w:rPr>
                <w:rFonts w:asciiTheme="majorBidi" w:hAnsiTheme="majorBidi" w:cstheme="majorBidi"/>
                <w:color w:val="000000" w:themeColor="text1"/>
                <w:sz w:val="18"/>
                <w:szCs w:val="18"/>
                <w:vertAlign w:val="superscript"/>
              </w:rPr>
            </w:pPr>
            <w:r w:rsidRPr="007E2CCA">
              <w:rPr>
                <w:rFonts w:asciiTheme="majorBidi" w:hAnsiTheme="majorBidi" w:cstheme="majorBidi"/>
                <w:b/>
                <w:bCs/>
                <w:color w:val="000000" w:themeColor="text1"/>
                <w:sz w:val="18"/>
                <w:szCs w:val="18"/>
              </w:rPr>
              <w:t>&lt;0.001</w:t>
            </w:r>
            <w:r w:rsidRPr="007E2CCA">
              <w:rPr>
                <w:rFonts w:asciiTheme="majorBidi" w:hAnsiTheme="majorBidi" w:cstheme="majorBidi"/>
                <w:b/>
                <w:bCs/>
                <w:color w:val="000000" w:themeColor="text1"/>
                <w:sz w:val="18"/>
                <w:szCs w:val="18"/>
                <w:vertAlign w:val="superscript"/>
              </w:rPr>
              <w:t>b</w:t>
            </w:r>
          </w:p>
        </w:tc>
        <w:tc>
          <w:tcPr>
            <w:tcW w:w="306" w:type="pct"/>
            <w:tcBorders>
              <w:top w:val="nil"/>
              <w:bottom w:val="single" w:sz="4" w:space="0" w:color="auto"/>
            </w:tcBorders>
          </w:tcPr>
          <w:p w14:paraId="04C28832"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b/>
                <w:bCs/>
                <w:color w:val="000000" w:themeColor="text1"/>
                <w:sz w:val="18"/>
                <w:szCs w:val="18"/>
              </w:rPr>
              <w:t>0.688</w:t>
            </w:r>
          </w:p>
        </w:tc>
        <w:tc>
          <w:tcPr>
            <w:tcW w:w="389" w:type="pct"/>
            <w:tcBorders>
              <w:top w:val="nil"/>
              <w:bottom w:val="single" w:sz="4" w:space="0" w:color="auto"/>
            </w:tcBorders>
          </w:tcPr>
          <w:p w14:paraId="35EF8B1B" w14:textId="77777777" w:rsidR="00A00586" w:rsidRPr="007E2CCA" w:rsidRDefault="00A00586" w:rsidP="00402B2F">
            <w:pPr>
              <w:jc w:val="center"/>
              <w:rPr>
                <w:rFonts w:asciiTheme="majorBidi" w:hAnsiTheme="majorBidi" w:cstheme="majorBidi"/>
                <w:color w:val="000000" w:themeColor="text1"/>
                <w:sz w:val="18"/>
                <w:szCs w:val="18"/>
                <w:vertAlign w:val="superscript"/>
              </w:rPr>
            </w:pPr>
            <w:r w:rsidRPr="007E2CCA">
              <w:rPr>
                <w:rFonts w:asciiTheme="majorBidi" w:hAnsiTheme="majorBidi" w:cstheme="majorBidi"/>
                <w:b/>
                <w:bCs/>
                <w:color w:val="000000" w:themeColor="text1"/>
                <w:sz w:val="18"/>
                <w:szCs w:val="18"/>
              </w:rPr>
              <w:t>&lt;0.001</w:t>
            </w:r>
            <w:r w:rsidRPr="007E2CCA">
              <w:rPr>
                <w:rFonts w:asciiTheme="majorBidi" w:hAnsiTheme="majorBidi" w:cstheme="majorBidi"/>
                <w:b/>
                <w:bCs/>
                <w:color w:val="000000" w:themeColor="text1"/>
                <w:sz w:val="18"/>
                <w:szCs w:val="18"/>
                <w:vertAlign w:val="superscript"/>
              </w:rPr>
              <w:t>b</w:t>
            </w:r>
          </w:p>
        </w:tc>
        <w:tc>
          <w:tcPr>
            <w:tcW w:w="306" w:type="pct"/>
            <w:tcBorders>
              <w:top w:val="nil"/>
              <w:bottom w:val="single" w:sz="4" w:space="0" w:color="auto"/>
            </w:tcBorders>
          </w:tcPr>
          <w:p w14:paraId="41B85357"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b/>
                <w:bCs/>
                <w:color w:val="000000" w:themeColor="text1"/>
                <w:sz w:val="18"/>
                <w:szCs w:val="18"/>
              </w:rPr>
              <w:t>-0.730</w:t>
            </w:r>
          </w:p>
        </w:tc>
        <w:tc>
          <w:tcPr>
            <w:tcW w:w="376" w:type="pct"/>
            <w:tcBorders>
              <w:top w:val="nil"/>
              <w:bottom w:val="single" w:sz="4" w:space="0" w:color="auto"/>
            </w:tcBorders>
          </w:tcPr>
          <w:p w14:paraId="576203DA" w14:textId="77777777" w:rsidR="00A00586" w:rsidRPr="007E2CCA" w:rsidRDefault="00A00586" w:rsidP="00402B2F">
            <w:pPr>
              <w:jc w:val="center"/>
              <w:rPr>
                <w:rFonts w:asciiTheme="majorBidi" w:hAnsiTheme="majorBidi" w:cstheme="majorBidi"/>
                <w:color w:val="000000" w:themeColor="text1"/>
                <w:sz w:val="18"/>
                <w:szCs w:val="18"/>
                <w:vertAlign w:val="superscript"/>
              </w:rPr>
            </w:pPr>
            <w:r w:rsidRPr="007E2CCA">
              <w:rPr>
                <w:rFonts w:asciiTheme="majorBidi" w:hAnsiTheme="majorBidi" w:cstheme="majorBidi"/>
                <w:b/>
                <w:bCs/>
                <w:color w:val="000000" w:themeColor="text1"/>
                <w:sz w:val="18"/>
                <w:szCs w:val="18"/>
              </w:rPr>
              <w:t>&lt;0.001</w:t>
            </w:r>
            <w:r w:rsidRPr="007E2CCA">
              <w:rPr>
                <w:rFonts w:asciiTheme="majorBidi" w:hAnsiTheme="majorBidi" w:cstheme="majorBidi"/>
                <w:b/>
                <w:bCs/>
                <w:color w:val="000000" w:themeColor="text1"/>
                <w:sz w:val="18"/>
                <w:szCs w:val="18"/>
                <w:vertAlign w:val="superscript"/>
              </w:rPr>
              <w:t>b</w:t>
            </w:r>
          </w:p>
        </w:tc>
        <w:tc>
          <w:tcPr>
            <w:tcW w:w="306" w:type="pct"/>
            <w:tcBorders>
              <w:top w:val="nil"/>
              <w:bottom w:val="single" w:sz="4" w:space="0" w:color="auto"/>
            </w:tcBorders>
          </w:tcPr>
          <w:p w14:paraId="663A9477"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b/>
                <w:bCs/>
                <w:color w:val="000000" w:themeColor="text1"/>
                <w:sz w:val="18"/>
                <w:szCs w:val="18"/>
              </w:rPr>
              <w:t>0.672</w:t>
            </w:r>
          </w:p>
        </w:tc>
        <w:tc>
          <w:tcPr>
            <w:tcW w:w="368" w:type="pct"/>
            <w:tcBorders>
              <w:top w:val="nil"/>
              <w:bottom w:val="single" w:sz="4" w:space="0" w:color="auto"/>
            </w:tcBorders>
          </w:tcPr>
          <w:p w14:paraId="705E8400" w14:textId="77777777" w:rsidR="00A00586" w:rsidRPr="007E2CCA" w:rsidRDefault="00A00586" w:rsidP="00402B2F">
            <w:pPr>
              <w:jc w:val="center"/>
              <w:rPr>
                <w:rFonts w:asciiTheme="majorBidi" w:hAnsiTheme="majorBidi" w:cstheme="majorBidi"/>
                <w:color w:val="000000" w:themeColor="text1"/>
                <w:sz w:val="18"/>
                <w:szCs w:val="18"/>
                <w:vertAlign w:val="superscript"/>
              </w:rPr>
            </w:pPr>
            <w:r w:rsidRPr="007E2CCA">
              <w:rPr>
                <w:rFonts w:asciiTheme="majorBidi" w:hAnsiTheme="majorBidi" w:cstheme="majorBidi"/>
                <w:b/>
                <w:bCs/>
                <w:color w:val="000000" w:themeColor="text1"/>
                <w:sz w:val="18"/>
                <w:szCs w:val="18"/>
              </w:rPr>
              <w:t>&lt;0.001</w:t>
            </w:r>
            <w:r w:rsidRPr="007E2CCA">
              <w:rPr>
                <w:rFonts w:asciiTheme="majorBidi" w:hAnsiTheme="majorBidi" w:cstheme="majorBidi"/>
                <w:b/>
                <w:bCs/>
                <w:color w:val="000000" w:themeColor="text1"/>
                <w:sz w:val="18"/>
                <w:szCs w:val="18"/>
                <w:vertAlign w:val="superscript"/>
              </w:rPr>
              <w:t>b</w:t>
            </w:r>
          </w:p>
        </w:tc>
        <w:tc>
          <w:tcPr>
            <w:tcW w:w="306" w:type="pct"/>
            <w:tcBorders>
              <w:top w:val="nil"/>
              <w:bottom w:val="single" w:sz="4" w:space="0" w:color="auto"/>
            </w:tcBorders>
          </w:tcPr>
          <w:p w14:paraId="74FAEDFB" w14:textId="77777777" w:rsidR="00A00586" w:rsidRPr="007E2CCA" w:rsidRDefault="00A00586" w:rsidP="00402B2F">
            <w:pPr>
              <w:jc w:val="center"/>
              <w:rPr>
                <w:rFonts w:asciiTheme="majorBidi" w:hAnsiTheme="majorBidi" w:cstheme="majorBidi"/>
                <w:color w:val="000000" w:themeColor="text1"/>
                <w:sz w:val="18"/>
                <w:szCs w:val="18"/>
              </w:rPr>
            </w:pPr>
            <w:r w:rsidRPr="007E2CCA">
              <w:rPr>
                <w:rFonts w:asciiTheme="majorBidi" w:hAnsiTheme="majorBidi" w:cstheme="majorBidi"/>
                <w:b/>
                <w:bCs/>
                <w:color w:val="000000" w:themeColor="text1"/>
                <w:sz w:val="18"/>
                <w:szCs w:val="18"/>
              </w:rPr>
              <w:t>-0.484</w:t>
            </w:r>
          </w:p>
        </w:tc>
        <w:tc>
          <w:tcPr>
            <w:tcW w:w="373" w:type="pct"/>
            <w:tcBorders>
              <w:top w:val="nil"/>
              <w:bottom w:val="single" w:sz="4" w:space="0" w:color="auto"/>
            </w:tcBorders>
          </w:tcPr>
          <w:p w14:paraId="5988AB4C" w14:textId="77777777" w:rsidR="00A00586" w:rsidRPr="007E2CCA" w:rsidRDefault="00A00586" w:rsidP="00402B2F">
            <w:pPr>
              <w:jc w:val="center"/>
              <w:rPr>
                <w:rFonts w:asciiTheme="majorBidi" w:hAnsiTheme="majorBidi" w:cstheme="majorBidi"/>
                <w:color w:val="000000" w:themeColor="text1"/>
                <w:sz w:val="18"/>
                <w:szCs w:val="18"/>
                <w:vertAlign w:val="superscript"/>
              </w:rPr>
            </w:pPr>
            <w:r w:rsidRPr="007E2CCA">
              <w:rPr>
                <w:rFonts w:asciiTheme="majorBidi" w:hAnsiTheme="majorBidi" w:cstheme="majorBidi"/>
                <w:b/>
                <w:bCs/>
                <w:color w:val="000000" w:themeColor="text1"/>
                <w:sz w:val="18"/>
                <w:szCs w:val="18"/>
              </w:rPr>
              <w:t>&lt;0.001</w:t>
            </w:r>
            <w:r w:rsidRPr="007E2CCA">
              <w:rPr>
                <w:rFonts w:asciiTheme="majorBidi" w:hAnsiTheme="majorBidi" w:cstheme="majorBidi"/>
                <w:b/>
                <w:bCs/>
                <w:color w:val="000000" w:themeColor="text1"/>
                <w:sz w:val="18"/>
                <w:szCs w:val="18"/>
                <w:vertAlign w:val="superscript"/>
              </w:rPr>
              <w:t>b</w:t>
            </w:r>
          </w:p>
        </w:tc>
      </w:tr>
      <w:tr w:rsidR="00A00586" w:rsidRPr="007E2CCA" w14:paraId="6CA9ABDF" w14:textId="77777777" w:rsidTr="00402B2F">
        <w:trPr>
          <w:cnfStyle w:val="010000000000" w:firstRow="0" w:lastRow="1" w:firstColumn="0" w:lastColumn="0" w:oddVBand="0" w:evenVBand="0" w:oddHBand="0" w:evenHBand="0" w:firstRowFirstColumn="0" w:firstRowLastColumn="0" w:lastRowFirstColumn="0" w:lastRowLastColumn="0"/>
          <w:jc w:val="center"/>
        </w:trPr>
        <w:tc>
          <w:tcPr>
            <w:tcW w:w="5000" w:type="pct"/>
            <w:gridSpan w:val="13"/>
            <w:tcBorders>
              <w:top w:val="single" w:sz="4" w:space="0" w:color="auto"/>
              <w:bottom w:val="single" w:sz="8" w:space="0" w:color="000000" w:themeColor="text1"/>
            </w:tcBorders>
            <w:noWrap/>
          </w:tcPr>
          <w:p w14:paraId="52FD7FA8" w14:textId="77777777" w:rsidR="00A00586" w:rsidRPr="007E2CCA" w:rsidRDefault="00A00586" w:rsidP="00402B2F">
            <w:pPr>
              <w:rPr>
                <w:rFonts w:asciiTheme="majorBidi" w:hAnsiTheme="majorBidi" w:cstheme="majorBidi"/>
                <w:color w:val="000000" w:themeColor="text1"/>
                <w:sz w:val="14"/>
                <w:szCs w:val="14"/>
              </w:rPr>
            </w:pPr>
            <w:r w:rsidRPr="007E2CCA">
              <w:rPr>
                <w:rFonts w:asciiTheme="majorBidi" w:hAnsiTheme="majorBidi" w:cstheme="majorBidi"/>
                <w:color w:val="000000" w:themeColor="text1"/>
                <w:sz w:val="14"/>
                <w:szCs w:val="14"/>
                <w:vertAlign w:val="superscript"/>
              </w:rPr>
              <w:t>A</w:t>
            </w:r>
            <w:r w:rsidRPr="007E2CCA">
              <w:rPr>
                <w:rFonts w:asciiTheme="majorBidi" w:hAnsiTheme="majorBidi" w:cstheme="majorBidi"/>
                <w:color w:val="000000" w:themeColor="text1"/>
                <w:sz w:val="14"/>
                <w:szCs w:val="14"/>
              </w:rPr>
              <w:t xml:space="preserve"> Significant at 0.1 level (two-tailed).</w:t>
            </w:r>
          </w:p>
          <w:p w14:paraId="62172F6A" w14:textId="77777777" w:rsidR="00A00586" w:rsidRPr="007E2CCA" w:rsidRDefault="00A00586" w:rsidP="00402B2F">
            <w:pPr>
              <w:rPr>
                <w:rFonts w:asciiTheme="majorBidi" w:hAnsiTheme="majorBidi" w:cstheme="majorBidi"/>
                <w:color w:val="000000" w:themeColor="text1"/>
                <w:sz w:val="14"/>
                <w:szCs w:val="14"/>
              </w:rPr>
            </w:pPr>
            <w:r w:rsidRPr="007E2CCA">
              <w:rPr>
                <w:rFonts w:asciiTheme="majorBidi" w:hAnsiTheme="majorBidi" w:cstheme="majorBidi"/>
                <w:color w:val="000000" w:themeColor="text1"/>
                <w:sz w:val="14"/>
                <w:szCs w:val="14"/>
                <w:vertAlign w:val="superscript"/>
              </w:rPr>
              <w:t>b</w:t>
            </w:r>
            <w:r w:rsidRPr="007E2CCA">
              <w:rPr>
                <w:rFonts w:asciiTheme="majorBidi" w:hAnsiTheme="majorBidi" w:cstheme="majorBidi"/>
                <w:color w:val="000000" w:themeColor="text1"/>
                <w:sz w:val="14"/>
                <w:szCs w:val="14"/>
              </w:rPr>
              <w:t xml:space="preserve"> Significant at 0.05 level (two-tailed).</w:t>
            </w:r>
          </w:p>
          <w:p w14:paraId="2E82D81D" w14:textId="77777777" w:rsidR="00A00586" w:rsidRPr="007E2CCA" w:rsidRDefault="00A00586" w:rsidP="00402B2F">
            <w:pPr>
              <w:rPr>
                <w:rFonts w:asciiTheme="majorBidi" w:hAnsiTheme="majorBidi" w:cstheme="majorBidi"/>
                <w:b w:val="0"/>
                <w:bCs w:val="0"/>
                <w:color w:val="000000" w:themeColor="text1"/>
                <w:sz w:val="18"/>
                <w:szCs w:val="18"/>
              </w:rPr>
            </w:pPr>
            <w:r w:rsidRPr="007E2CCA">
              <w:rPr>
                <w:rFonts w:asciiTheme="majorBidi" w:hAnsiTheme="majorBidi" w:cstheme="majorBidi"/>
                <w:color w:val="000000" w:themeColor="text1"/>
                <w:sz w:val="14"/>
                <w:szCs w:val="14"/>
              </w:rPr>
              <w:t>Bold numbers are significant correlations</w:t>
            </w:r>
          </w:p>
        </w:tc>
      </w:tr>
      <w:bookmarkEnd w:id="9"/>
      <w:bookmarkEnd w:id="10"/>
      <w:bookmarkEnd w:id="11"/>
    </w:tbl>
    <w:p w14:paraId="443373F6" w14:textId="77777777" w:rsidR="00A00586" w:rsidRPr="007E2CCA" w:rsidRDefault="00A00586" w:rsidP="00A00586">
      <w:pPr>
        <w:spacing w:after="0" w:line="240" w:lineRule="auto"/>
        <w:rPr>
          <w:rFonts w:asciiTheme="majorBidi" w:hAnsiTheme="majorBidi" w:cstheme="majorBidi"/>
          <w:sz w:val="14"/>
          <w:szCs w:val="14"/>
        </w:rPr>
      </w:pPr>
    </w:p>
    <w:p w14:paraId="04F47811" w14:textId="77777777" w:rsidR="00A00586" w:rsidRPr="007E2CCA" w:rsidRDefault="00A00586" w:rsidP="00A00586">
      <w:pPr>
        <w:rPr>
          <w:rFonts w:asciiTheme="majorBidi" w:hAnsiTheme="majorBidi" w:cstheme="majorBidi"/>
          <w:sz w:val="18"/>
          <w:szCs w:val="18"/>
        </w:rPr>
        <w:sectPr w:rsidR="00A00586" w:rsidRPr="007E2CCA" w:rsidSect="006C6EA3">
          <w:headerReference w:type="default" r:id="rId8"/>
          <w:pgSz w:w="15840" w:h="12240" w:orient="landscape"/>
          <w:pgMar w:top="1440" w:right="1440" w:bottom="1440" w:left="1440" w:header="720" w:footer="720" w:gutter="0"/>
          <w:cols w:space="720"/>
          <w:docGrid w:linePitch="360"/>
        </w:sectPr>
      </w:pPr>
      <w:r w:rsidRPr="007E2CCA">
        <w:rPr>
          <w:rFonts w:asciiTheme="majorBidi" w:hAnsiTheme="majorBidi" w:cstheme="majorBidi"/>
          <w:sz w:val="18"/>
          <w:szCs w:val="18"/>
        </w:rPr>
        <w:br w:type="page"/>
      </w:r>
    </w:p>
    <w:p w14:paraId="31AED388" w14:textId="77777777" w:rsidR="00A00586" w:rsidRPr="007E2CCA" w:rsidRDefault="00A00586" w:rsidP="00A00586">
      <w:pPr>
        <w:keepNext/>
        <w:spacing w:after="200" w:line="240" w:lineRule="auto"/>
        <w:jc w:val="center"/>
        <w:rPr>
          <w:rFonts w:asciiTheme="majorBidi" w:hAnsiTheme="majorBidi" w:cstheme="majorBidi"/>
          <w:b/>
          <w:bCs/>
          <w:i/>
          <w:iCs/>
          <w:color w:val="000000" w:themeColor="text1"/>
          <w:sz w:val="20"/>
          <w:szCs w:val="20"/>
        </w:rPr>
      </w:pPr>
      <w:r w:rsidRPr="007E2CCA">
        <w:rPr>
          <w:rFonts w:asciiTheme="majorBidi" w:hAnsiTheme="majorBidi" w:cstheme="majorBidi"/>
          <w:b/>
          <w:bCs/>
          <w:i/>
          <w:iCs/>
          <w:color w:val="000000" w:themeColor="text1"/>
          <w:sz w:val="20"/>
          <w:szCs w:val="20"/>
        </w:rPr>
        <w:lastRenderedPageBreak/>
        <w:t xml:space="preserve">Table 4: Results of stepwise regression predicting PROMIS SF fatigue scores </w:t>
      </w:r>
    </w:p>
    <w:tbl>
      <w:tblPr>
        <w:tblStyle w:val="TableGridLight"/>
        <w:tblW w:w="11250" w:type="dxa"/>
        <w:jc w:val="center"/>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ayout w:type="fixed"/>
        <w:tblLook w:val="04A0" w:firstRow="1" w:lastRow="0" w:firstColumn="1" w:lastColumn="0" w:noHBand="0" w:noVBand="1"/>
      </w:tblPr>
      <w:tblGrid>
        <w:gridCol w:w="1607"/>
        <w:gridCol w:w="2083"/>
        <w:gridCol w:w="1980"/>
        <w:gridCol w:w="1170"/>
        <w:gridCol w:w="1530"/>
        <w:gridCol w:w="1530"/>
        <w:gridCol w:w="1350"/>
      </w:tblGrid>
      <w:tr w:rsidR="00A00586" w:rsidRPr="007E2CCA" w14:paraId="290EED93" w14:textId="77777777" w:rsidTr="00402B2F">
        <w:trPr>
          <w:trHeight w:val="377"/>
          <w:jc w:val="center"/>
        </w:trPr>
        <w:tc>
          <w:tcPr>
            <w:tcW w:w="1607" w:type="dxa"/>
            <w:tcBorders>
              <w:top w:val="single" w:sz="4" w:space="0" w:color="000000" w:themeColor="text1"/>
              <w:bottom w:val="single" w:sz="4" w:space="0" w:color="000000" w:themeColor="text1"/>
            </w:tcBorders>
          </w:tcPr>
          <w:p w14:paraId="1AF5DA75" w14:textId="77777777" w:rsidR="00A00586" w:rsidRPr="007E2CCA" w:rsidRDefault="00A00586" w:rsidP="00402B2F">
            <w:pPr>
              <w:rPr>
                <w:rFonts w:asciiTheme="majorBidi" w:hAnsiTheme="majorBidi" w:cstheme="majorBidi"/>
                <w:sz w:val="20"/>
                <w:szCs w:val="20"/>
              </w:rPr>
            </w:pPr>
          </w:p>
        </w:tc>
        <w:tc>
          <w:tcPr>
            <w:tcW w:w="2083" w:type="dxa"/>
            <w:tcBorders>
              <w:top w:val="single" w:sz="4" w:space="0" w:color="000000" w:themeColor="text1"/>
              <w:bottom w:val="single" w:sz="4" w:space="0" w:color="000000" w:themeColor="text1"/>
            </w:tcBorders>
          </w:tcPr>
          <w:p w14:paraId="64CA6A02"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 xml:space="preserve">Unstandardized </w:t>
            </w:r>
            <w:r w:rsidRPr="007E2CCA">
              <w:rPr>
                <w:rFonts w:asciiTheme="majorBidi" w:hAnsiTheme="majorBidi" w:cstheme="majorBidi"/>
                <w:sz w:val="20"/>
                <w:szCs w:val="20"/>
              </w:rPr>
              <w:br/>
            </w:r>
            <w:r w:rsidRPr="007E2CCA">
              <w:rPr>
                <w:rFonts w:ascii="Cambria Math" w:hAnsi="Cambria Math" w:cs="Cambria Math"/>
                <w:sz w:val="20"/>
                <w:szCs w:val="20"/>
              </w:rPr>
              <w:t>𝜷</w:t>
            </w:r>
            <w:r w:rsidRPr="007E2CCA" w:rsidDel="00EB761F">
              <w:rPr>
                <w:rFonts w:asciiTheme="majorBidi" w:hAnsiTheme="majorBidi" w:cstheme="majorBidi"/>
                <w:sz w:val="20"/>
                <w:szCs w:val="20"/>
              </w:rPr>
              <w:t xml:space="preserve"> </w:t>
            </w:r>
            <w:r w:rsidRPr="007E2CCA">
              <w:rPr>
                <w:rFonts w:asciiTheme="majorBidi" w:hAnsiTheme="majorBidi" w:cstheme="majorBidi"/>
                <w:sz w:val="20"/>
                <w:szCs w:val="20"/>
              </w:rPr>
              <w:t xml:space="preserve">coefficients </w:t>
            </w:r>
          </w:p>
        </w:tc>
        <w:tc>
          <w:tcPr>
            <w:tcW w:w="1980" w:type="dxa"/>
            <w:tcBorders>
              <w:top w:val="single" w:sz="4" w:space="0" w:color="000000" w:themeColor="text1"/>
              <w:bottom w:val="single" w:sz="4" w:space="0" w:color="000000" w:themeColor="text1"/>
            </w:tcBorders>
          </w:tcPr>
          <w:p w14:paraId="4451AEB6"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 xml:space="preserve">Standardized </w:t>
            </w:r>
            <w:r w:rsidRPr="007E2CCA">
              <w:rPr>
                <w:rFonts w:asciiTheme="majorBidi" w:hAnsiTheme="majorBidi" w:cstheme="majorBidi"/>
                <w:sz w:val="20"/>
                <w:szCs w:val="20"/>
              </w:rPr>
              <w:br/>
            </w:r>
            <w:bookmarkStart w:id="12" w:name="_Hlk123860665"/>
            <w:r w:rsidRPr="007E2CCA">
              <w:rPr>
                <w:rFonts w:ascii="Cambria Math" w:hAnsi="Cambria Math" w:cs="Cambria Math"/>
                <w:sz w:val="20"/>
                <w:szCs w:val="20"/>
              </w:rPr>
              <w:t>𝜷</w:t>
            </w:r>
            <w:r w:rsidRPr="007E2CCA" w:rsidDel="00EB761F">
              <w:rPr>
                <w:rFonts w:asciiTheme="majorBidi" w:hAnsiTheme="majorBidi" w:cstheme="majorBidi"/>
                <w:sz w:val="20"/>
                <w:szCs w:val="20"/>
              </w:rPr>
              <w:t xml:space="preserve"> </w:t>
            </w:r>
            <w:r w:rsidRPr="007E2CCA">
              <w:rPr>
                <w:rFonts w:asciiTheme="majorBidi" w:hAnsiTheme="majorBidi" w:cstheme="majorBidi"/>
                <w:sz w:val="20"/>
                <w:szCs w:val="20"/>
              </w:rPr>
              <w:t xml:space="preserve">coefficients </w:t>
            </w:r>
            <w:bookmarkEnd w:id="12"/>
          </w:p>
        </w:tc>
        <w:tc>
          <w:tcPr>
            <w:tcW w:w="1170" w:type="dxa"/>
            <w:tcBorders>
              <w:top w:val="single" w:sz="4" w:space="0" w:color="000000" w:themeColor="text1"/>
              <w:bottom w:val="single" w:sz="4" w:space="0" w:color="000000" w:themeColor="text1"/>
            </w:tcBorders>
          </w:tcPr>
          <w:p w14:paraId="0CA849BF"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i/>
                <w:iCs/>
                <w:sz w:val="20"/>
                <w:szCs w:val="20"/>
              </w:rPr>
              <w:t>p</w:t>
            </w:r>
            <w:r w:rsidRPr="007E2CCA">
              <w:rPr>
                <w:rFonts w:asciiTheme="majorBidi" w:hAnsiTheme="majorBidi" w:cstheme="majorBidi"/>
                <w:sz w:val="20"/>
                <w:szCs w:val="20"/>
              </w:rPr>
              <w:t xml:space="preserve"> value</w:t>
            </w:r>
          </w:p>
        </w:tc>
        <w:tc>
          <w:tcPr>
            <w:tcW w:w="1530" w:type="dxa"/>
            <w:tcBorders>
              <w:top w:val="single" w:sz="4" w:space="0" w:color="000000" w:themeColor="text1"/>
              <w:bottom w:val="single" w:sz="4" w:space="0" w:color="000000" w:themeColor="text1"/>
            </w:tcBorders>
          </w:tcPr>
          <w:p w14:paraId="2F21DEC2"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Standard error</w:t>
            </w:r>
          </w:p>
        </w:tc>
        <w:tc>
          <w:tcPr>
            <w:tcW w:w="1530" w:type="dxa"/>
            <w:tcBorders>
              <w:top w:val="single" w:sz="4" w:space="0" w:color="000000" w:themeColor="text1"/>
              <w:bottom w:val="single" w:sz="4" w:space="0" w:color="000000" w:themeColor="text1"/>
            </w:tcBorders>
          </w:tcPr>
          <w:p w14:paraId="416B7F0F"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 xml:space="preserve">lower limit </w:t>
            </w:r>
          </w:p>
        </w:tc>
        <w:tc>
          <w:tcPr>
            <w:tcW w:w="1350" w:type="dxa"/>
            <w:tcBorders>
              <w:top w:val="single" w:sz="4" w:space="0" w:color="000000" w:themeColor="text1"/>
              <w:bottom w:val="single" w:sz="4" w:space="0" w:color="000000" w:themeColor="text1"/>
            </w:tcBorders>
          </w:tcPr>
          <w:p w14:paraId="53F64055"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 xml:space="preserve">upper limit </w:t>
            </w:r>
          </w:p>
        </w:tc>
      </w:tr>
      <w:tr w:rsidR="00A00586" w:rsidRPr="007E2CCA" w14:paraId="28774060" w14:textId="77777777" w:rsidTr="00402B2F">
        <w:trPr>
          <w:trHeight w:val="586"/>
          <w:jc w:val="center"/>
        </w:trPr>
        <w:tc>
          <w:tcPr>
            <w:tcW w:w="1607" w:type="dxa"/>
            <w:tcBorders>
              <w:top w:val="single" w:sz="4" w:space="0" w:color="000000" w:themeColor="text1"/>
            </w:tcBorders>
          </w:tcPr>
          <w:p w14:paraId="3CBCDB12" w14:textId="77777777" w:rsidR="00A00586" w:rsidRPr="007E2CCA" w:rsidRDefault="00A00586" w:rsidP="00402B2F">
            <w:pPr>
              <w:rPr>
                <w:rFonts w:asciiTheme="majorBidi" w:hAnsiTheme="majorBidi" w:cstheme="majorBidi"/>
                <w:sz w:val="20"/>
                <w:szCs w:val="20"/>
              </w:rPr>
            </w:pPr>
            <w:r w:rsidRPr="007E2CCA">
              <w:rPr>
                <w:rFonts w:asciiTheme="majorBidi" w:hAnsiTheme="majorBidi" w:cstheme="majorBidi"/>
                <w:sz w:val="20"/>
                <w:szCs w:val="20"/>
              </w:rPr>
              <w:t xml:space="preserve">PROMIS mobility </w:t>
            </w:r>
          </w:p>
        </w:tc>
        <w:tc>
          <w:tcPr>
            <w:tcW w:w="2083" w:type="dxa"/>
            <w:tcBorders>
              <w:top w:val="single" w:sz="4" w:space="0" w:color="000000" w:themeColor="text1"/>
            </w:tcBorders>
          </w:tcPr>
          <w:p w14:paraId="342D23FF" w14:textId="77777777" w:rsidR="00A00586" w:rsidRPr="007E2CCA" w:rsidRDefault="00A00586" w:rsidP="00402B2F">
            <w:pPr>
              <w:jc w:val="center"/>
              <w:rPr>
                <w:rFonts w:asciiTheme="majorBidi" w:hAnsiTheme="majorBidi" w:cstheme="majorBidi"/>
                <w:color w:val="000000"/>
                <w:sz w:val="18"/>
                <w:szCs w:val="18"/>
              </w:rPr>
            </w:pPr>
            <w:r w:rsidRPr="007E2CCA">
              <w:rPr>
                <w:rFonts w:asciiTheme="majorBidi" w:hAnsiTheme="majorBidi" w:cstheme="majorBidi"/>
                <w:color w:val="000000"/>
                <w:sz w:val="18"/>
                <w:szCs w:val="18"/>
              </w:rPr>
              <w:t>-0.56</w:t>
            </w:r>
          </w:p>
        </w:tc>
        <w:tc>
          <w:tcPr>
            <w:tcW w:w="1980" w:type="dxa"/>
            <w:tcBorders>
              <w:top w:val="single" w:sz="4" w:space="0" w:color="000000" w:themeColor="text1"/>
            </w:tcBorders>
          </w:tcPr>
          <w:p w14:paraId="42CABB0A"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-0.39</w:t>
            </w:r>
          </w:p>
        </w:tc>
        <w:tc>
          <w:tcPr>
            <w:tcW w:w="1170" w:type="dxa"/>
            <w:tcBorders>
              <w:top w:val="single" w:sz="4" w:space="0" w:color="000000" w:themeColor="text1"/>
            </w:tcBorders>
          </w:tcPr>
          <w:p w14:paraId="76763A75"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0.002</w:t>
            </w:r>
          </w:p>
        </w:tc>
        <w:tc>
          <w:tcPr>
            <w:tcW w:w="1530" w:type="dxa"/>
            <w:tcBorders>
              <w:top w:val="single" w:sz="4" w:space="0" w:color="000000" w:themeColor="text1"/>
            </w:tcBorders>
          </w:tcPr>
          <w:p w14:paraId="30AD93D0"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0.122</w:t>
            </w:r>
          </w:p>
        </w:tc>
        <w:tc>
          <w:tcPr>
            <w:tcW w:w="1530" w:type="dxa"/>
            <w:tcBorders>
              <w:top w:val="single" w:sz="4" w:space="0" w:color="000000" w:themeColor="text1"/>
            </w:tcBorders>
          </w:tcPr>
          <w:p w14:paraId="0E0C6F67"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-0.645</w:t>
            </w:r>
          </w:p>
        </w:tc>
        <w:tc>
          <w:tcPr>
            <w:tcW w:w="1350" w:type="dxa"/>
            <w:tcBorders>
              <w:top w:val="single" w:sz="4" w:space="0" w:color="000000" w:themeColor="text1"/>
            </w:tcBorders>
          </w:tcPr>
          <w:p w14:paraId="0E1A77EC"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-0.150</w:t>
            </w:r>
          </w:p>
        </w:tc>
      </w:tr>
      <w:tr w:rsidR="00A00586" w:rsidRPr="007E2CCA" w14:paraId="226A58A9" w14:textId="77777777" w:rsidTr="00402B2F">
        <w:trPr>
          <w:trHeight w:val="927"/>
          <w:jc w:val="center"/>
        </w:trPr>
        <w:tc>
          <w:tcPr>
            <w:tcW w:w="1607" w:type="dxa"/>
          </w:tcPr>
          <w:p w14:paraId="01ED59BA" w14:textId="77777777" w:rsidR="00A00586" w:rsidRPr="007E2CCA" w:rsidRDefault="00A00586" w:rsidP="00402B2F">
            <w:pPr>
              <w:rPr>
                <w:rFonts w:asciiTheme="majorBidi" w:hAnsiTheme="majorBidi" w:cstheme="majorBidi"/>
                <w:sz w:val="20"/>
                <w:szCs w:val="20"/>
              </w:rPr>
            </w:pPr>
            <w:r w:rsidRPr="007E2CCA">
              <w:rPr>
                <w:rFonts w:asciiTheme="majorBidi" w:hAnsiTheme="majorBidi" w:cstheme="majorBidi"/>
                <w:sz w:val="20"/>
                <w:szCs w:val="20"/>
              </w:rPr>
              <w:t xml:space="preserve">PROMIS depressive symptoms </w:t>
            </w:r>
          </w:p>
        </w:tc>
        <w:tc>
          <w:tcPr>
            <w:tcW w:w="2083" w:type="dxa"/>
          </w:tcPr>
          <w:p w14:paraId="0997E68D"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0.75</w:t>
            </w:r>
          </w:p>
        </w:tc>
        <w:tc>
          <w:tcPr>
            <w:tcW w:w="1980" w:type="dxa"/>
          </w:tcPr>
          <w:p w14:paraId="2374689F"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0.47</w:t>
            </w:r>
          </w:p>
        </w:tc>
        <w:tc>
          <w:tcPr>
            <w:tcW w:w="1170" w:type="dxa"/>
          </w:tcPr>
          <w:p w14:paraId="43DE6B7A" w14:textId="77777777" w:rsidR="00A00586" w:rsidRPr="007E2CCA" w:rsidRDefault="00A00586" w:rsidP="00402B2F">
            <w:pPr>
              <w:keepNext/>
              <w:jc w:val="center"/>
              <w:rPr>
                <w:rFonts w:asciiTheme="majorBidi" w:hAnsiTheme="majorBidi" w:cstheme="majorBidi"/>
                <w:sz w:val="20"/>
                <w:szCs w:val="20"/>
              </w:rPr>
            </w:pPr>
            <w:r w:rsidRPr="007E2CCA">
              <w:rPr>
                <w:rFonts w:asciiTheme="majorBidi" w:hAnsiTheme="majorBidi" w:cstheme="majorBidi"/>
                <w:sz w:val="18"/>
                <w:szCs w:val="18"/>
              </w:rPr>
              <w:t>&lt;0.001</w:t>
            </w:r>
          </w:p>
        </w:tc>
        <w:tc>
          <w:tcPr>
            <w:tcW w:w="1530" w:type="dxa"/>
          </w:tcPr>
          <w:p w14:paraId="46CDFC1A" w14:textId="77777777" w:rsidR="00A00586" w:rsidRPr="007E2CCA" w:rsidRDefault="00A00586" w:rsidP="00402B2F">
            <w:pPr>
              <w:keepNext/>
              <w:jc w:val="center"/>
              <w:rPr>
                <w:rFonts w:asciiTheme="majorBidi" w:hAnsiTheme="majorBidi" w:cstheme="majorBidi"/>
                <w:sz w:val="18"/>
                <w:szCs w:val="18"/>
              </w:rPr>
            </w:pPr>
            <w:r w:rsidRPr="007E2CCA">
              <w:rPr>
                <w:rFonts w:asciiTheme="majorBidi" w:hAnsiTheme="majorBidi" w:cstheme="majorBidi"/>
                <w:sz w:val="18"/>
                <w:szCs w:val="18"/>
              </w:rPr>
              <w:t>0.122</w:t>
            </w:r>
          </w:p>
        </w:tc>
        <w:tc>
          <w:tcPr>
            <w:tcW w:w="1530" w:type="dxa"/>
          </w:tcPr>
          <w:p w14:paraId="674D4C55" w14:textId="77777777" w:rsidR="00A00586" w:rsidRPr="007E2CCA" w:rsidRDefault="00A00586" w:rsidP="00402B2F">
            <w:pPr>
              <w:keepNext/>
              <w:jc w:val="center"/>
              <w:rPr>
                <w:rFonts w:asciiTheme="majorBidi" w:hAnsiTheme="majorBidi" w:cstheme="majorBidi"/>
                <w:sz w:val="18"/>
                <w:szCs w:val="18"/>
              </w:rPr>
            </w:pPr>
            <w:r w:rsidRPr="007E2CCA">
              <w:rPr>
                <w:rFonts w:asciiTheme="majorBidi" w:hAnsiTheme="majorBidi" w:cstheme="majorBidi"/>
                <w:sz w:val="18"/>
                <w:szCs w:val="18"/>
              </w:rPr>
              <w:t>0.222</w:t>
            </w:r>
          </w:p>
        </w:tc>
        <w:tc>
          <w:tcPr>
            <w:tcW w:w="1350" w:type="dxa"/>
          </w:tcPr>
          <w:p w14:paraId="1B763F62" w14:textId="77777777" w:rsidR="00A00586" w:rsidRPr="007E2CCA" w:rsidRDefault="00A00586" w:rsidP="00402B2F">
            <w:pPr>
              <w:keepNext/>
              <w:jc w:val="center"/>
              <w:rPr>
                <w:rFonts w:asciiTheme="majorBidi" w:hAnsiTheme="majorBidi" w:cstheme="majorBidi"/>
                <w:sz w:val="18"/>
                <w:szCs w:val="18"/>
              </w:rPr>
            </w:pPr>
            <w:r w:rsidRPr="007E2CCA">
              <w:rPr>
                <w:rFonts w:asciiTheme="majorBidi" w:hAnsiTheme="majorBidi" w:cstheme="majorBidi"/>
                <w:sz w:val="18"/>
                <w:szCs w:val="18"/>
              </w:rPr>
              <w:t>0.717</w:t>
            </w:r>
          </w:p>
        </w:tc>
      </w:tr>
    </w:tbl>
    <w:p w14:paraId="64D81EDD" w14:textId="77777777" w:rsidR="00A00586" w:rsidRPr="007E2CCA" w:rsidRDefault="00A00586" w:rsidP="00A00586">
      <w:pPr>
        <w:rPr>
          <w:rFonts w:asciiTheme="majorBidi" w:hAnsiTheme="majorBidi" w:cstheme="majorBidi"/>
          <w:sz w:val="18"/>
          <w:szCs w:val="18"/>
        </w:rPr>
      </w:pPr>
    </w:p>
    <w:p w14:paraId="5224EB76" w14:textId="77777777" w:rsidR="00A00586" w:rsidRPr="007E2CCA" w:rsidRDefault="00A00586" w:rsidP="00A00586">
      <w:pPr>
        <w:keepNext/>
        <w:spacing w:after="200" w:line="240" w:lineRule="auto"/>
        <w:jc w:val="center"/>
        <w:rPr>
          <w:rFonts w:asciiTheme="majorBidi" w:hAnsiTheme="majorBidi" w:cstheme="majorBidi"/>
          <w:b/>
          <w:bCs/>
          <w:i/>
          <w:iCs/>
          <w:color w:val="000000" w:themeColor="text1"/>
          <w:sz w:val="20"/>
          <w:szCs w:val="20"/>
        </w:rPr>
      </w:pPr>
      <w:r w:rsidRPr="007E2CCA">
        <w:rPr>
          <w:rFonts w:asciiTheme="majorBidi" w:hAnsiTheme="majorBidi" w:cstheme="majorBidi"/>
          <w:b/>
          <w:bCs/>
          <w:i/>
          <w:iCs/>
          <w:color w:val="000000" w:themeColor="text1"/>
          <w:sz w:val="20"/>
          <w:szCs w:val="20"/>
        </w:rPr>
        <w:t>Table 5: Results of stepwise regression predicting PedsQL fatigue scores</w:t>
      </w:r>
    </w:p>
    <w:tbl>
      <w:tblPr>
        <w:tblStyle w:val="TableGridLight"/>
        <w:tblW w:w="11250" w:type="dxa"/>
        <w:jc w:val="center"/>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525"/>
        <w:gridCol w:w="2040"/>
        <w:gridCol w:w="1925"/>
        <w:gridCol w:w="1260"/>
        <w:gridCol w:w="1449"/>
        <w:gridCol w:w="1521"/>
        <w:gridCol w:w="1530"/>
      </w:tblGrid>
      <w:tr w:rsidR="00A00586" w:rsidRPr="007E2CCA" w14:paraId="7309EB5B" w14:textId="77777777" w:rsidTr="00402B2F">
        <w:trPr>
          <w:trHeight w:val="440"/>
          <w:jc w:val="center"/>
        </w:trPr>
        <w:tc>
          <w:tcPr>
            <w:tcW w:w="1525" w:type="dxa"/>
            <w:tcBorders>
              <w:top w:val="single" w:sz="4" w:space="0" w:color="000000" w:themeColor="text1"/>
              <w:bottom w:val="single" w:sz="4" w:space="0" w:color="000000" w:themeColor="text1"/>
            </w:tcBorders>
          </w:tcPr>
          <w:p w14:paraId="6D69EC46" w14:textId="77777777" w:rsidR="00A00586" w:rsidRPr="007E2CCA" w:rsidRDefault="00A00586" w:rsidP="00402B2F">
            <w:pPr>
              <w:rPr>
                <w:rFonts w:asciiTheme="majorBidi" w:hAnsiTheme="majorBidi" w:cstheme="majorBidi"/>
                <w:sz w:val="20"/>
                <w:szCs w:val="20"/>
              </w:rPr>
            </w:pPr>
          </w:p>
        </w:tc>
        <w:tc>
          <w:tcPr>
            <w:tcW w:w="2040" w:type="dxa"/>
            <w:tcBorders>
              <w:top w:val="single" w:sz="4" w:space="0" w:color="000000" w:themeColor="text1"/>
              <w:bottom w:val="single" w:sz="4" w:space="0" w:color="000000" w:themeColor="text1"/>
            </w:tcBorders>
          </w:tcPr>
          <w:p w14:paraId="139A348A"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 xml:space="preserve">Unstandardized </w:t>
            </w:r>
            <w:r w:rsidRPr="007E2CCA">
              <w:rPr>
                <w:rFonts w:asciiTheme="majorBidi" w:hAnsiTheme="majorBidi" w:cstheme="majorBidi"/>
                <w:sz w:val="20"/>
                <w:szCs w:val="20"/>
              </w:rPr>
              <w:br/>
            </w:r>
            <w:r w:rsidRPr="007E2CCA">
              <w:rPr>
                <w:rFonts w:ascii="Cambria Math" w:hAnsi="Cambria Math" w:cs="Cambria Math"/>
                <w:sz w:val="20"/>
                <w:szCs w:val="20"/>
              </w:rPr>
              <w:t>𝜷</w:t>
            </w:r>
            <w:r w:rsidRPr="007E2CCA" w:rsidDel="00EB761F">
              <w:rPr>
                <w:rFonts w:asciiTheme="majorBidi" w:hAnsiTheme="majorBidi" w:cstheme="majorBidi"/>
                <w:sz w:val="20"/>
                <w:szCs w:val="20"/>
              </w:rPr>
              <w:t xml:space="preserve"> </w:t>
            </w:r>
            <w:r w:rsidRPr="007E2CCA">
              <w:rPr>
                <w:rFonts w:asciiTheme="majorBidi" w:hAnsiTheme="majorBidi" w:cstheme="majorBidi"/>
                <w:sz w:val="20"/>
                <w:szCs w:val="20"/>
              </w:rPr>
              <w:t>coefficients</w:t>
            </w:r>
          </w:p>
        </w:tc>
        <w:tc>
          <w:tcPr>
            <w:tcW w:w="1925" w:type="dxa"/>
            <w:tcBorders>
              <w:top w:val="single" w:sz="4" w:space="0" w:color="000000" w:themeColor="text1"/>
              <w:bottom w:val="single" w:sz="4" w:space="0" w:color="000000" w:themeColor="text1"/>
            </w:tcBorders>
          </w:tcPr>
          <w:p w14:paraId="1DDE5665"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 xml:space="preserve">Standardized </w:t>
            </w:r>
            <w:r w:rsidRPr="007E2CCA">
              <w:rPr>
                <w:rFonts w:asciiTheme="majorBidi" w:hAnsiTheme="majorBidi" w:cstheme="majorBidi"/>
                <w:sz w:val="20"/>
                <w:szCs w:val="20"/>
              </w:rPr>
              <w:br/>
            </w:r>
            <w:r w:rsidRPr="007E2CCA">
              <w:rPr>
                <w:rFonts w:ascii="Cambria Math" w:hAnsi="Cambria Math" w:cs="Cambria Math"/>
                <w:sz w:val="20"/>
                <w:szCs w:val="20"/>
              </w:rPr>
              <w:t>𝜷</w:t>
            </w:r>
            <w:r w:rsidRPr="007E2CCA" w:rsidDel="00EB761F">
              <w:rPr>
                <w:rFonts w:asciiTheme="majorBidi" w:hAnsiTheme="majorBidi" w:cstheme="majorBidi"/>
                <w:sz w:val="20"/>
                <w:szCs w:val="20"/>
              </w:rPr>
              <w:t xml:space="preserve"> </w:t>
            </w:r>
            <w:r w:rsidRPr="007E2CCA">
              <w:rPr>
                <w:rFonts w:asciiTheme="majorBidi" w:hAnsiTheme="majorBidi" w:cstheme="majorBidi"/>
                <w:sz w:val="20"/>
                <w:szCs w:val="20"/>
              </w:rPr>
              <w:t>coefficient</w:t>
            </w:r>
          </w:p>
        </w:tc>
        <w:tc>
          <w:tcPr>
            <w:tcW w:w="1260" w:type="dxa"/>
            <w:tcBorders>
              <w:top w:val="single" w:sz="4" w:space="0" w:color="000000" w:themeColor="text1"/>
              <w:bottom w:val="single" w:sz="4" w:space="0" w:color="000000" w:themeColor="text1"/>
            </w:tcBorders>
          </w:tcPr>
          <w:p w14:paraId="75A5265F"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i/>
                <w:iCs/>
                <w:sz w:val="20"/>
                <w:szCs w:val="20"/>
              </w:rPr>
              <w:t>p</w:t>
            </w:r>
            <w:r w:rsidRPr="007E2CCA">
              <w:rPr>
                <w:rFonts w:asciiTheme="majorBidi" w:hAnsiTheme="majorBidi" w:cstheme="majorBidi"/>
                <w:sz w:val="20"/>
                <w:szCs w:val="20"/>
              </w:rPr>
              <w:t xml:space="preserve"> value</w:t>
            </w:r>
          </w:p>
        </w:tc>
        <w:tc>
          <w:tcPr>
            <w:tcW w:w="1449" w:type="dxa"/>
            <w:tcBorders>
              <w:top w:val="single" w:sz="4" w:space="0" w:color="000000" w:themeColor="text1"/>
              <w:bottom w:val="single" w:sz="4" w:space="0" w:color="000000" w:themeColor="text1"/>
            </w:tcBorders>
          </w:tcPr>
          <w:p w14:paraId="5BBE07DE"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Standard error</w:t>
            </w:r>
          </w:p>
        </w:tc>
        <w:tc>
          <w:tcPr>
            <w:tcW w:w="1521" w:type="dxa"/>
            <w:tcBorders>
              <w:top w:val="single" w:sz="4" w:space="0" w:color="000000" w:themeColor="text1"/>
              <w:bottom w:val="single" w:sz="4" w:space="0" w:color="000000" w:themeColor="text1"/>
            </w:tcBorders>
          </w:tcPr>
          <w:p w14:paraId="2440A525"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Lower limit</w:t>
            </w:r>
          </w:p>
        </w:tc>
        <w:tc>
          <w:tcPr>
            <w:tcW w:w="1530" w:type="dxa"/>
            <w:tcBorders>
              <w:top w:val="single" w:sz="4" w:space="0" w:color="000000" w:themeColor="text1"/>
              <w:bottom w:val="single" w:sz="4" w:space="0" w:color="000000" w:themeColor="text1"/>
            </w:tcBorders>
          </w:tcPr>
          <w:p w14:paraId="5F0C3995"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Upper limit</w:t>
            </w:r>
          </w:p>
        </w:tc>
      </w:tr>
      <w:tr w:rsidR="00A00586" w:rsidRPr="007E2CCA" w14:paraId="3AEC9BF4" w14:textId="77777777" w:rsidTr="00402B2F">
        <w:trPr>
          <w:trHeight w:val="586"/>
          <w:jc w:val="center"/>
        </w:trPr>
        <w:tc>
          <w:tcPr>
            <w:tcW w:w="1525" w:type="dxa"/>
            <w:tcBorders>
              <w:top w:val="single" w:sz="4" w:space="0" w:color="000000" w:themeColor="text1"/>
            </w:tcBorders>
          </w:tcPr>
          <w:p w14:paraId="5E970748" w14:textId="77777777" w:rsidR="00A00586" w:rsidRPr="007E2CCA" w:rsidRDefault="00A00586" w:rsidP="00402B2F">
            <w:pPr>
              <w:rPr>
                <w:rFonts w:asciiTheme="majorBidi" w:hAnsiTheme="majorBidi" w:cstheme="majorBidi"/>
                <w:sz w:val="20"/>
                <w:szCs w:val="20"/>
              </w:rPr>
            </w:pPr>
            <w:r w:rsidRPr="007E2CCA">
              <w:rPr>
                <w:rFonts w:asciiTheme="majorBidi" w:hAnsiTheme="majorBidi" w:cstheme="majorBidi"/>
                <w:sz w:val="20"/>
                <w:szCs w:val="20"/>
              </w:rPr>
              <w:t xml:space="preserve">PROMIS upper extremity </w:t>
            </w:r>
          </w:p>
        </w:tc>
        <w:tc>
          <w:tcPr>
            <w:tcW w:w="2040" w:type="dxa"/>
            <w:tcBorders>
              <w:top w:val="single" w:sz="4" w:space="0" w:color="000000" w:themeColor="text1"/>
            </w:tcBorders>
          </w:tcPr>
          <w:p w14:paraId="62FF2D58"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1.51</w:t>
            </w:r>
          </w:p>
        </w:tc>
        <w:tc>
          <w:tcPr>
            <w:tcW w:w="1925" w:type="dxa"/>
            <w:tcBorders>
              <w:top w:val="single" w:sz="4" w:space="0" w:color="000000" w:themeColor="text1"/>
            </w:tcBorders>
          </w:tcPr>
          <w:p w14:paraId="727B8127"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0.34</w:t>
            </w:r>
          </w:p>
        </w:tc>
        <w:tc>
          <w:tcPr>
            <w:tcW w:w="1260" w:type="dxa"/>
            <w:tcBorders>
              <w:top w:val="single" w:sz="4" w:space="0" w:color="000000" w:themeColor="text1"/>
            </w:tcBorders>
          </w:tcPr>
          <w:p w14:paraId="07169C7F"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0.005</w:t>
            </w:r>
          </w:p>
        </w:tc>
        <w:tc>
          <w:tcPr>
            <w:tcW w:w="1449" w:type="dxa"/>
            <w:tcBorders>
              <w:top w:val="single" w:sz="4" w:space="0" w:color="000000" w:themeColor="text1"/>
            </w:tcBorders>
          </w:tcPr>
          <w:p w14:paraId="097E7A33"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0.117</w:t>
            </w:r>
          </w:p>
        </w:tc>
        <w:tc>
          <w:tcPr>
            <w:tcW w:w="1521" w:type="dxa"/>
            <w:tcBorders>
              <w:top w:val="single" w:sz="4" w:space="0" w:color="000000" w:themeColor="text1"/>
            </w:tcBorders>
          </w:tcPr>
          <w:p w14:paraId="5422A3A2"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0.107</w:t>
            </w:r>
          </w:p>
        </w:tc>
        <w:tc>
          <w:tcPr>
            <w:tcW w:w="1530" w:type="dxa"/>
            <w:tcBorders>
              <w:top w:val="single" w:sz="4" w:space="0" w:color="000000" w:themeColor="text1"/>
            </w:tcBorders>
          </w:tcPr>
          <w:p w14:paraId="4FEC6507" w14:textId="77777777" w:rsidR="00A00586" w:rsidRPr="007E2CCA" w:rsidRDefault="00A00586" w:rsidP="00402B2F">
            <w:pPr>
              <w:rPr>
                <w:rFonts w:asciiTheme="majorBidi" w:hAnsiTheme="majorBidi" w:cstheme="majorBidi"/>
                <w:sz w:val="20"/>
                <w:szCs w:val="20"/>
              </w:rPr>
            </w:pPr>
            <w:r w:rsidRPr="007E2CCA">
              <w:rPr>
                <w:rFonts w:asciiTheme="majorBidi" w:hAnsiTheme="majorBidi" w:cstheme="majorBidi"/>
                <w:sz w:val="20"/>
                <w:szCs w:val="20"/>
              </w:rPr>
              <w:t>0.584</w:t>
            </w:r>
          </w:p>
        </w:tc>
      </w:tr>
      <w:tr w:rsidR="00A00586" w:rsidRPr="007E2CCA" w14:paraId="69C56AB9" w14:textId="77777777" w:rsidTr="00402B2F">
        <w:trPr>
          <w:trHeight w:val="586"/>
          <w:jc w:val="center"/>
        </w:trPr>
        <w:tc>
          <w:tcPr>
            <w:tcW w:w="1525" w:type="dxa"/>
          </w:tcPr>
          <w:p w14:paraId="2227B463" w14:textId="77777777" w:rsidR="00A00586" w:rsidRPr="007E2CCA" w:rsidRDefault="00A00586" w:rsidP="00402B2F">
            <w:pPr>
              <w:rPr>
                <w:rFonts w:asciiTheme="majorBidi" w:hAnsiTheme="majorBidi" w:cstheme="majorBidi"/>
                <w:sz w:val="20"/>
                <w:szCs w:val="20"/>
              </w:rPr>
            </w:pPr>
            <w:r w:rsidRPr="007E2CCA">
              <w:rPr>
                <w:rFonts w:asciiTheme="majorBidi" w:hAnsiTheme="majorBidi" w:cstheme="majorBidi"/>
                <w:sz w:val="20"/>
                <w:szCs w:val="20"/>
              </w:rPr>
              <w:t xml:space="preserve">PROMIS depressive symptoms </w:t>
            </w:r>
          </w:p>
        </w:tc>
        <w:tc>
          <w:tcPr>
            <w:tcW w:w="2040" w:type="dxa"/>
          </w:tcPr>
          <w:p w14:paraId="683FFE26"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-1.38</w:t>
            </w:r>
          </w:p>
        </w:tc>
        <w:tc>
          <w:tcPr>
            <w:tcW w:w="1925" w:type="dxa"/>
          </w:tcPr>
          <w:p w14:paraId="7A05DCE1"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-0.49</w:t>
            </w:r>
          </w:p>
        </w:tc>
        <w:tc>
          <w:tcPr>
            <w:tcW w:w="1260" w:type="dxa"/>
          </w:tcPr>
          <w:p w14:paraId="4DF7A537"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18"/>
                <w:szCs w:val="18"/>
              </w:rPr>
              <w:t>&lt;0.001</w:t>
            </w:r>
          </w:p>
        </w:tc>
        <w:tc>
          <w:tcPr>
            <w:tcW w:w="1449" w:type="dxa"/>
          </w:tcPr>
          <w:p w14:paraId="308A0406" w14:textId="77777777" w:rsidR="00A00586" w:rsidRPr="007E2CCA" w:rsidRDefault="00A00586" w:rsidP="00402B2F">
            <w:pPr>
              <w:jc w:val="center"/>
              <w:rPr>
                <w:rFonts w:asciiTheme="majorBidi" w:hAnsiTheme="majorBidi" w:cstheme="majorBidi"/>
                <w:sz w:val="18"/>
                <w:szCs w:val="18"/>
              </w:rPr>
            </w:pPr>
            <w:r w:rsidRPr="007E2CCA">
              <w:rPr>
                <w:rFonts w:asciiTheme="majorBidi" w:hAnsiTheme="majorBidi" w:cstheme="majorBidi"/>
                <w:sz w:val="18"/>
                <w:szCs w:val="18"/>
              </w:rPr>
              <w:t>0.117</w:t>
            </w:r>
          </w:p>
        </w:tc>
        <w:tc>
          <w:tcPr>
            <w:tcW w:w="1521" w:type="dxa"/>
          </w:tcPr>
          <w:p w14:paraId="39C93A3D" w14:textId="77777777" w:rsidR="00A00586" w:rsidRPr="007E2CCA" w:rsidRDefault="00A00586" w:rsidP="00402B2F">
            <w:pPr>
              <w:jc w:val="center"/>
              <w:rPr>
                <w:rFonts w:asciiTheme="majorBidi" w:hAnsiTheme="majorBidi" w:cstheme="majorBidi"/>
                <w:sz w:val="18"/>
                <w:szCs w:val="18"/>
              </w:rPr>
            </w:pPr>
            <w:r w:rsidRPr="007E2CCA">
              <w:rPr>
                <w:rFonts w:asciiTheme="majorBidi" w:hAnsiTheme="majorBidi" w:cstheme="majorBidi"/>
                <w:sz w:val="18"/>
                <w:szCs w:val="18"/>
              </w:rPr>
              <w:t>-0.734</w:t>
            </w:r>
          </w:p>
        </w:tc>
        <w:tc>
          <w:tcPr>
            <w:tcW w:w="1530" w:type="dxa"/>
          </w:tcPr>
          <w:p w14:paraId="77CC0AC0" w14:textId="77777777" w:rsidR="00A00586" w:rsidRPr="007E2CCA" w:rsidRDefault="00A00586" w:rsidP="00402B2F">
            <w:pPr>
              <w:rPr>
                <w:rFonts w:asciiTheme="majorBidi" w:hAnsiTheme="majorBidi" w:cstheme="majorBidi"/>
                <w:sz w:val="18"/>
                <w:szCs w:val="18"/>
              </w:rPr>
            </w:pPr>
            <w:r w:rsidRPr="007E2CCA">
              <w:rPr>
                <w:rFonts w:asciiTheme="majorBidi" w:hAnsiTheme="majorBidi" w:cstheme="majorBidi"/>
                <w:sz w:val="18"/>
                <w:szCs w:val="18"/>
              </w:rPr>
              <w:t>-0.260</w:t>
            </w:r>
          </w:p>
        </w:tc>
      </w:tr>
      <w:tr w:rsidR="00A00586" w:rsidRPr="007E2CCA" w14:paraId="38283B66" w14:textId="77777777" w:rsidTr="00402B2F">
        <w:trPr>
          <w:trHeight w:val="586"/>
          <w:jc w:val="center"/>
        </w:trPr>
        <w:tc>
          <w:tcPr>
            <w:tcW w:w="1525" w:type="dxa"/>
          </w:tcPr>
          <w:p w14:paraId="559C2887" w14:textId="77777777" w:rsidR="00A00586" w:rsidRPr="007E2CCA" w:rsidRDefault="00A00586" w:rsidP="00402B2F">
            <w:pPr>
              <w:rPr>
                <w:rFonts w:asciiTheme="majorBidi" w:hAnsiTheme="majorBidi" w:cstheme="majorBidi"/>
                <w:sz w:val="20"/>
                <w:szCs w:val="20"/>
              </w:rPr>
            </w:pPr>
            <w:r w:rsidRPr="007E2CCA">
              <w:rPr>
                <w:rFonts w:asciiTheme="majorBidi" w:hAnsiTheme="majorBidi" w:cstheme="majorBidi"/>
                <w:sz w:val="20"/>
                <w:szCs w:val="20"/>
              </w:rPr>
              <w:t xml:space="preserve">Treatment status </w:t>
            </w:r>
          </w:p>
        </w:tc>
        <w:tc>
          <w:tcPr>
            <w:tcW w:w="2040" w:type="dxa"/>
          </w:tcPr>
          <w:p w14:paraId="62CB9D68" w14:textId="77777777" w:rsidR="00A00586" w:rsidRPr="007E2CCA" w:rsidRDefault="00A00586" w:rsidP="00402B2F">
            <w:pPr>
              <w:ind w:left="210" w:hanging="210"/>
              <w:jc w:val="center"/>
              <w:rPr>
                <w:rFonts w:asciiTheme="majorBidi" w:hAnsiTheme="majorBidi" w:cstheme="majorBidi"/>
                <w:sz w:val="20"/>
                <w:szCs w:val="20"/>
              </w:rPr>
            </w:pPr>
            <w:r w:rsidRPr="007E2CCA">
              <w:rPr>
                <w:rFonts w:asciiTheme="majorBidi" w:hAnsiTheme="majorBidi" w:cstheme="majorBidi"/>
                <w:sz w:val="20"/>
                <w:szCs w:val="20"/>
              </w:rPr>
              <w:t>-15.44</w:t>
            </w:r>
          </w:p>
        </w:tc>
        <w:tc>
          <w:tcPr>
            <w:tcW w:w="1925" w:type="dxa"/>
          </w:tcPr>
          <w:p w14:paraId="38627ADE"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-0.25</w:t>
            </w:r>
          </w:p>
        </w:tc>
        <w:tc>
          <w:tcPr>
            <w:tcW w:w="1260" w:type="dxa"/>
          </w:tcPr>
          <w:p w14:paraId="3510798E"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0.013</w:t>
            </w:r>
          </w:p>
        </w:tc>
        <w:tc>
          <w:tcPr>
            <w:tcW w:w="1449" w:type="dxa"/>
          </w:tcPr>
          <w:p w14:paraId="54140D6F"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0.096</w:t>
            </w:r>
          </w:p>
        </w:tc>
        <w:tc>
          <w:tcPr>
            <w:tcW w:w="1521" w:type="dxa"/>
          </w:tcPr>
          <w:p w14:paraId="205434CA" w14:textId="77777777" w:rsidR="00A00586" w:rsidRPr="007E2CCA" w:rsidRDefault="00A00586" w:rsidP="00402B2F">
            <w:pPr>
              <w:jc w:val="center"/>
              <w:rPr>
                <w:rFonts w:asciiTheme="majorBidi" w:hAnsiTheme="majorBidi" w:cstheme="majorBidi"/>
                <w:sz w:val="20"/>
                <w:szCs w:val="20"/>
              </w:rPr>
            </w:pPr>
            <w:r w:rsidRPr="007E2CCA">
              <w:rPr>
                <w:rFonts w:asciiTheme="majorBidi" w:hAnsiTheme="majorBidi" w:cstheme="majorBidi"/>
                <w:sz w:val="20"/>
                <w:szCs w:val="20"/>
              </w:rPr>
              <w:t>-0.447</w:t>
            </w:r>
          </w:p>
        </w:tc>
        <w:tc>
          <w:tcPr>
            <w:tcW w:w="1530" w:type="dxa"/>
          </w:tcPr>
          <w:p w14:paraId="5979FE93" w14:textId="77777777" w:rsidR="00A00586" w:rsidRPr="007E2CCA" w:rsidRDefault="00A00586" w:rsidP="00402B2F">
            <w:pPr>
              <w:rPr>
                <w:rFonts w:asciiTheme="majorBidi" w:hAnsiTheme="majorBidi" w:cstheme="majorBidi"/>
                <w:sz w:val="20"/>
                <w:szCs w:val="20"/>
              </w:rPr>
            </w:pPr>
            <w:r w:rsidRPr="007E2CCA">
              <w:rPr>
                <w:rFonts w:asciiTheme="majorBidi" w:hAnsiTheme="majorBidi" w:cstheme="majorBidi"/>
                <w:sz w:val="20"/>
                <w:szCs w:val="20"/>
              </w:rPr>
              <w:t>-0.054</w:t>
            </w:r>
          </w:p>
        </w:tc>
      </w:tr>
    </w:tbl>
    <w:p w14:paraId="7A7B8467" w14:textId="77777777" w:rsidR="00A00586" w:rsidRPr="007E2CCA" w:rsidRDefault="00A00586" w:rsidP="00A00586">
      <w:pPr>
        <w:rPr>
          <w:rFonts w:asciiTheme="majorBidi" w:hAnsiTheme="majorBidi" w:cstheme="majorBidi"/>
          <w:sz w:val="20"/>
          <w:szCs w:val="20"/>
        </w:rPr>
      </w:pPr>
    </w:p>
    <w:p w14:paraId="6F936724" w14:textId="77777777" w:rsidR="00A00586" w:rsidRPr="007E2CCA" w:rsidRDefault="00A00586" w:rsidP="00A00586">
      <w:pPr>
        <w:rPr>
          <w:rFonts w:asciiTheme="majorBidi" w:hAnsiTheme="majorBidi" w:cstheme="majorBidi"/>
          <w:sz w:val="20"/>
          <w:szCs w:val="20"/>
        </w:rPr>
      </w:pPr>
    </w:p>
    <w:p w14:paraId="04E8B65C" w14:textId="77777777" w:rsidR="00A00586" w:rsidRPr="007E2CCA" w:rsidRDefault="00A00586" w:rsidP="00A00586">
      <w:pPr>
        <w:rPr>
          <w:sz w:val="18"/>
          <w:szCs w:val="18"/>
        </w:rPr>
      </w:pPr>
    </w:p>
    <w:p w14:paraId="25537A73" w14:textId="77777777" w:rsidR="00A00586" w:rsidRPr="007E2CCA" w:rsidRDefault="00A00586" w:rsidP="00A00586">
      <w:pPr>
        <w:spacing w:before="240" w:after="240"/>
        <w:rPr>
          <w:rFonts w:ascii="Times New Roman" w:hAnsi="Times New Roman" w:cs="Times New Roman"/>
          <w:sz w:val="20"/>
          <w:szCs w:val="20"/>
        </w:rPr>
      </w:pPr>
    </w:p>
    <w:sectPr w:rsidR="00A00586" w:rsidRPr="007E2CCA" w:rsidSect="006C6E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DE4C7A" w14:textId="77777777" w:rsidR="001B520C" w:rsidRDefault="001B520C" w:rsidP="00B94EBC">
      <w:pPr>
        <w:spacing w:after="0" w:line="240" w:lineRule="auto"/>
      </w:pPr>
      <w:r>
        <w:separator/>
      </w:r>
    </w:p>
  </w:endnote>
  <w:endnote w:type="continuationSeparator" w:id="0">
    <w:p w14:paraId="664BCAAD" w14:textId="77777777" w:rsidR="001B520C" w:rsidRDefault="001B520C" w:rsidP="00B94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B65325" w14:textId="77777777" w:rsidR="001B520C" w:rsidRDefault="001B520C" w:rsidP="00B94EBC">
      <w:pPr>
        <w:spacing w:after="0" w:line="240" w:lineRule="auto"/>
      </w:pPr>
      <w:r>
        <w:separator/>
      </w:r>
    </w:p>
  </w:footnote>
  <w:footnote w:type="continuationSeparator" w:id="0">
    <w:p w14:paraId="11466B6A" w14:textId="77777777" w:rsidR="001B520C" w:rsidRDefault="001B520C" w:rsidP="00B94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2AC41" w14:textId="0D9B51B5" w:rsidR="00BC6E4D" w:rsidRDefault="00BC6E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471390"/>
    <w:multiLevelType w:val="hybridMultilevel"/>
    <w:tmpl w:val="C51AFE90"/>
    <w:lvl w:ilvl="0" w:tplc="AF5E576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641CEB"/>
    <w:multiLevelType w:val="hybridMultilevel"/>
    <w:tmpl w:val="8F60F706"/>
    <w:lvl w:ilvl="0" w:tplc="DB32A28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9401446">
    <w:abstractNumId w:val="0"/>
  </w:num>
  <w:num w:numId="2" w16cid:durableId="961229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737"/>
    <w:rsid w:val="00002D4B"/>
    <w:rsid w:val="0001545F"/>
    <w:rsid w:val="00033737"/>
    <w:rsid w:val="00044A9B"/>
    <w:rsid w:val="000D6BB8"/>
    <w:rsid w:val="00114304"/>
    <w:rsid w:val="00131746"/>
    <w:rsid w:val="001333F3"/>
    <w:rsid w:val="001B520C"/>
    <w:rsid w:val="001C2E1A"/>
    <w:rsid w:val="0022234F"/>
    <w:rsid w:val="00236972"/>
    <w:rsid w:val="002442E0"/>
    <w:rsid w:val="00245762"/>
    <w:rsid w:val="002678EC"/>
    <w:rsid w:val="00267D45"/>
    <w:rsid w:val="00282735"/>
    <w:rsid w:val="00282FEE"/>
    <w:rsid w:val="002B6230"/>
    <w:rsid w:val="002C6326"/>
    <w:rsid w:val="003063D6"/>
    <w:rsid w:val="00346B01"/>
    <w:rsid w:val="00374AE4"/>
    <w:rsid w:val="003A727F"/>
    <w:rsid w:val="003A76D5"/>
    <w:rsid w:val="003B252B"/>
    <w:rsid w:val="003D3093"/>
    <w:rsid w:val="003D61CF"/>
    <w:rsid w:val="003F00B3"/>
    <w:rsid w:val="00422643"/>
    <w:rsid w:val="0043269D"/>
    <w:rsid w:val="00491E98"/>
    <w:rsid w:val="004A22AF"/>
    <w:rsid w:val="004A3C99"/>
    <w:rsid w:val="004B5EAB"/>
    <w:rsid w:val="004C4A9B"/>
    <w:rsid w:val="004D5083"/>
    <w:rsid w:val="004E4966"/>
    <w:rsid w:val="004F01A9"/>
    <w:rsid w:val="004F275C"/>
    <w:rsid w:val="004F40C9"/>
    <w:rsid w:val="004F5E1B"/>
    <w:rsid w:val="005036B1"/>
    <w:rsid w:val="0051097C"/>
    <w:rsid w:val="00512721"/>
    <w:rsid w:val="00534FF6"/>
    <w:rsid w:val="005746DD"/>
    <w:rsid w:val="00582035"/>
    <w:rsid w:val="0058362D"/>
    <w:rsid w:val="005855E2"/>
    <w:rsid w:val="005901ED"/>
    <w:rsid w:val="005B4DC4"/>
    <w:rsid w:val="005D3345"/>
    <w:rsid w:val="005E47F1"/>
    <w:rsid w:val="005F4282"/>
    <w:rsid w:val="005F755D"/>
    <w:rsid w:val="006310F7"/>
    <w:rsid w:val="006349E4"/>
    <w:rsid w:val="00635B55"/>
    <w:rsid w:val="006538F7"/>
    <w:rsid w:val="00667E96"/>
    <w:rsid w:val="00675950"/>
    <w:rsid w:val="00686318"/>
    <w:rsid w:val="006906E5"/>
    <w:rsid w:val="0069451A"/>
    <w:rsid w:val="006A20EF"/>
    <w:rsid w:val="006A4B7D"/>
    <w:rsid w:val="006C6EA3"/>
    <w:rsid w:val="006D50E2"/>
    <w:rsid w:val="006D5C66"/>
    <w:rsid w:val="006F6773"/>
    <w:rsid w:val="0070564C"/>
    <w:rsid w:val="00725576"/>
    <w:rsid w:val="007300ED"/>
    <w:rsid w:val="00742FA1"/>
    <w:rsid w:val="007437B5"/>
    <w:rsid w:val="00772A09"/>
    <w:rsid w:val="00772E0D"/>
    <w:rsid w:val="00790B88"/>
    <w:rsid w:val="007B21B3"/>
    <w:rsid w:val="007D008E"/>
    <w:rsid w:val="007D6FB5"/>
    <w:rsid w:val="007E2CCA"/>
    <w:rsid w:val="007E554D"/>
    <w:rsid w:val="007F31D8"/>
    <w:rsid w:val="00822AFE"/>
    <w:rsid w:val="0084400A"/>
    <w:rsid w:val="00872935"/>
    <w:rsid w:val="00873FE5"/>
    <w:rsid w:val="0087492F"/>
    <w:rsid w:val="00885ABC"/>
    <w:rsid w:val="008A5DD2"/>
    <w:rsid w:val="008B4D5F"/>
    <w:rsid w:val="008C600E"/>
    <w:rsid w:val="008D4841"/>
    <w:rsid w:val="008D738B"/>
    <w:rsid w:val="008E430A"/>
    <w:rsid w:val="009138A8"/>
    <w:rsid w:val="009533F5"/>
    <w:rsid w:val="009657B2"/>
    <w:rsid w:val="009A3CAD"/>
    <w:rsid w:val="009E2FF5"/>
    <w:rsid w:val="00A00586"/>
    <w:rsid w:val="00A00E83"/>
    <w:rsid w:val="00A04C0D"/>
    <w:rsid w:val="00A35B98"/>
    <w:rsid w:val="00A37394"/>
    <w:rsid w:val="00A537D0"/>
    <w:rsid w:val="00A57242"/>
    <w:rsid w:val="00A57B54"/>
    <w:rsid w:val="00A71E98"/>
    <w:rsid w:val="00AC3594"/>
    <w:rsid w:val="00AC6E1A"/>
    <w:rsid w:val="00AE65C1"/>
    <w:rsid w:val="00AE77B1"/>
    <w:rsid w:val="00AF4D25"/>
    <w:rsid w:val="00B028E7"/>
    <w:rsid w:val="00B10DED"/>
    <w:rsid w:val="00B11870"/>
    <w:rsid w:val="00B12C5F"/>
    <w:rsid w:val="00B72464"/>
    <w:rsid w:val="00B75D0D"/>
    <w:rsid w:val="00B94EBC"/>
    <w:rsid w:val="00B956AA"/>
    <w:rsid w:val="00BA5448"/>
    <w:rsid w:val="00BB0DE0"/>
    <w:rsid w:val="00BB6B8F"/>
    <w:rsid w:val="00BC27D3"/>
    <w:rsid w:val="00BC6E4D"/>
    <w:rsid w:val="00BC72C3"/>
    <w:rsid w:val="00BD4692"/>
    <w:rsid w:val="00BD7F72"/>
    <w:rsid w:val="00BE0E59"/>
    <w:rsid w:val="00BF3A98"/>
    <w:rsid w:val="00BF5646"/>
    <w:rsid w:val="00BF6677"/>
    <w:rsid w:val="00C12AB5"/>
    <w:rsid w:val="00C4295F"/>
    <w:rsid w:val="00C44321"/>
    <w:rsid w:val="00C677B4"/>
    <w:rsid w:val="00CA340C"/>
    <w:rsid w:val="00CC2807"/>
    <w:rsid w:val="00CE3DC6"/>
    <w:rsid w:val="00D13172"/>
    <w:rsid w:val="00D237EA"/>
    <w:rsid w:val="00D27048"/>
    <w:rsid w:val="00D419EB"/>
    <w:rsid w:val="00D47059"/>
    <w:rsid w:val="00D47E69"/>
    <w:rsid w:val="00D52AE7"/>
    <w:rsid w:val="00D55D5F"/>
    <w:rsid w:val="00D56421"/>
    <w:rsid w:val="00D71B73"/>
    <w:rsid w:val="00D7541F"/>
    <w:rsid w:val="00D811D7"/>
    <w:rsid w:val="00D96299"/>
    <w:rsid w:val="00DD663A"/>
    <w:rsid w:val="00DF79C6"/>
    <w:rsid w:val="00E13533"/>
    <w:rsid w:val="00E15AB1"/>
    <w:rsid w:val="00E408D9"/>
    <w:rsid w:val="00E439E9"/>
    <w:rsid w:val="00E61E9C"/>
    <w:rsid w:val="00E62C50"/>
    <w:rsid w:val="00E975B8"/>
    <w:rsid w:val="00EE1349"/>
    <w:rsid w:val="00EE330F"/>
    <w:rsid w:val="00EF6C20"/>
    <w:rsid w:val="00EF6CC9"/>
    <w:rsid w:val="00F06843"/>
    <w:rsid w:val="00F121AB"/>
    <w:rsid w:val="00F3121D"/>
    <w:rsid w:val="00F31418"/>
    <w:rsid w:val="00F54FE9"/>
    <w:rsid w:val="00F8321B"/>
    <w:rsid w:val="00F86E5F"/>
    <w:rsid w:val="00F945E7"/>
    <w:rsid w:val="00FC0FC2"/>
    <w:rsid w:val="00FC1929"/>
    <w:rsid w:val="00FC261B"/>
    <w:rsid w:val="00FE4BA1"/>
    <w:rsid w:val="00FE5909"/>
    <w:rsid w:val="00FF06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8CE7"/>
  <w15:chartTrackingRefBased/>
  <w15:docId w15:val="{57D9386E-607C-4B3A-BAA3-E105B4889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61B"/>
  </w:style>
  <w:style w:type="paragraph" w:styleId="Heading1">
    <w:name w:val="heading 1"/>
    <w:basedOn w:val="Normal"/>
    <w:next w:val="Normal"/>
    <w:link w:val="Heading1Char"/>
    <w:uiPriority w:val="9"/>
    <w:qFormat/>
    <w:rsid w:val="005855E2"/>
    <w:pPr>
      <w:keepNext/>
      <w:keepLines/>
      <w:spacing w:before="120" w:after="240"/>
      <w:outlineLvl w:val="0"/>
    </w:pPr>
    <w:rPr>
      <w:rFonts w:asciiTheme="majorBidi" w:eastAsiaTheme="majorEastAsia" w:hAnsiTheme="majorBidi" w:cstheme="majorBidi"/>
      <w:b/>
      <w:bCs/>
      <w:sz w:val="28"/>
      <w:szCs w:val="28"/>
    </w:rPr>
  </w:style>
  <w:style w:type="paragraph" w:styleId="Heading2">
    <w:name w:val="heading 2"/>
    <w:basedOn w:val="Normal"/>
    <w:next w:val="Normal"/>
    <w:link w:val="Heading2Char"/>
    <w:uiPriority w:val="9"/>
    <w:unhideWhenUsed/>
    <w:qFormat/>
    <w:rsid w:val="003A76D5"/>
    <w:pPr>
      <w:jc w:val="both"/>
      <w:outlineLvl w:val="1"/>
    </w:pPr>
    <w:rPr>
      <w:rFonts w:asciiTheme="majorBidi" w:hAnsiTheme="majorBidi"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5C66"/>
    <w:rPr>
      <w:color w:val="808080"/>
    </w:rPr>
  </w:style>
  <w:style w:type="table" w:styleId="TableGrid">
    <w:name w:val="Table Grid"/>
    <w:basedOn w:val="TableNormal"/>
    <w:uiPriority w:val="39"/>
    <w:rsid w:val="00CE3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E3D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E3DC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E3DC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E3DC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E3DC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CE3DC6"/>
    <w:rPr>
      <w:sz w:val="16"/>
      <w:szCs w:val="16"/>
    </w:rPr>
  </w:style>
  <w:style w:type="paragraph" w:styleId="CommentText">
    <w:name w:val="annotation text"/>
    <w:basedOn w:val="Normal"/>
    <w:link w:val="CommentTextChar"/>
    <w:uiPriority w:val="99"/>
    <w:unhideWhenUsed/>
    <w:rsid w:val="00CE3DC6"/>
    <w:pPr>
      <w:spacing w:line="240" w:lineRule="auto"/>
    </w:pPr>
    <w:rPr>
      <w:sz w:val="20"/>
      <w:szCs w:val="20"/>
    </w:rPr>
  </w:style>
  <w:style w:type="character" w:customStyle="1" w:styleId="CommentTextChar">
    <w:name w:val="Comment Text Char"/>
    <w:basedOn w:val="DefaultParagraphFont"/>
    <w:link w:val="CommentText"/>
    <w:uiPriority w:val="99"/>
    <w:rsid w:val="00CE3DC6"/>
    <w:rPr>
      <w:sz w:val="20"/>
      <w:szCs w:val="20"/>
    </w:rPr>
  </w:style>
  <w:style w:type="paragraph" w:styleId="CommentSubject">
    <w:name w:val="annotation subject"/>
    <w:basedOn w:val="CommentText"/>
    <w:next w:val="CommentText"/>
    <w:link w:val="CommentSubjectChar"/>
    <w:uiPriority w:val="99"/>
    <w:semiHidden/>
    <w:unhideWhenUsed/>
    <w:rsid w:val="00CE3DC6"/>
    <w:rPr>
      <w:b/>
      <w:bCs/>
    </w:rPr>
  </w:style>
  <w:style w:type="character" w:customStyle="1" w:styleId="CommentSubjectChar">
    <w:name w:val="Comment Subject Char"/>
    <w:basedOn w:val="CommentTextChar"/>
    <w:link w:val="CommentSubject"/>
    <w:uiPriority w:val="99"/>
    <w:semiHidden/>
    <w:rsid w:val="00CE3DC6"/>
    <w:rPr>
      <w:b/>
      <w:bCs/>
      <w:sz w:val="20"/>
      <w:szCs w:val="20"/>
    </w:rPr>
  </w:style>
  <w:style w:type="paragraph" w:customStyle="1" w:styleId="DecimalAligned">
    <w:name w:val="Decimal Aligned"/>
    <w:basedOn w:val="Normal"/>
    <w:uiPriority w:val="40"/>
    <w:qFormat/>
    <w:rsid w:val="00CE3DC6"/>
    <w:pPr>
      <w:tabs>
        <w:tab w:val="decimal" w:pos="360"/>
      </w:tabs>
      <w:spacing w:after="200" w:line="276" w:lineRule="auto"/>
    </w:pPr>
    <w:rPr>
      <w:rFonts w:eastAsiaTheme="minorEastAsia" w:cs="Times New Roman"/>
    </w:rPr>
  </w:style>
  <w:style w:type="paragraph" w:styleId="FootnoteText">
    <w:name w:val="footnote text"/>
    <w:basedOn w:val="Normal"/>
    <w:link w:val="FootnoteTextChar"/>
    <w:uiPriority w:val="99"/>
    <w:unhideWhenUsed/>
    <w:rsid w:val="00CE3DC6"/>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CE3DC6"/>
    <w:rPr>
      <w:rFonts w:eastAsiaTheme="minorEastAsia" w:cs="Times New Roman"/>
      <w:sz w:val="20"/>
      <w:szCs w:val="20"/>
    </w:rPr>
  </w:style>
  <w:style w:type="character" w:styleId="SubtleEmphasis">
    <w:name w:val="Subtle Emphasis"/>
    <w:basedOn w:val="DefaultParagraphFont"/>
    <w:uiPriority w:val="19"/>
    <w:qFormat/>
    <w:rsid w:val="00CE3DC6"/>
    <w:rPr>
      <w:i/>
      <w:iCs/>
    </w:rPr>
  </w:style>
  <w:style w:type="table" w:styleId="LightShading-Accent1">
    <w:name w:val="Light Shading Accent 1"/>
    <w:basedOn w:val="TableNormal"/>
    <w:uiPriority w:val="60"/>
    <w:rsid w:val="00CE3DC6"/>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Caption">
    <w:name w:val="caption"/>
    <w:basedOn w:val="Normal"/>
    <w:next w:val="Normal"/>
    <w:uiPriority w:val="35"/>
    <w:unhideWhenUsed/>
    <w:qFormat/>
    <w:rsid w:val="00CE3DC6"/>
    <w:pPr>
      <w:spacing w:after="200" w:line="240" w:lineRule="auto"/>
    </w:pPr>
    <w:rPr>
      <w:i/>
      <w:iCs/>
      <w:color w:val="44546A" w:themeColor="text2"/>
      <w:sz w:val="18"/>
      <w:szCs w:val="18"/>
    </w:rPr>
  </w:style>
  <w:style w:type="paragraph" w:styleId="ListParagraph">
    <w:name w:val="List Paragraph"/>
    <w:basedOn w:val="Normal"/>
    <w:uiPriority w:val="34"/>
    <w:qFormat/>
    <w:rsid w:val="00CE3DC6"/>
    <w:pPr>
      <w:ind w:left="720"/>
      <w:contextualSpacing/>
    </w:pPr>
  </w:style>
  <w:style w:type="paragraph" w:styleId="Revision">
    <w:name w:val="Revision"/>
    <w:hidden/>
    <w:uiPriority w:val="99"/>
    <w:semiHidden/>
    <w:rsid w:val="00CE3DC6"/>
    <w:pPr>
      <w:spacing w:after="0" w:line="240" w:lineRule="auto"/>
    </w:pPr>
  </w:style>
  <w:style w:type="table" w:styleId="ListTable6Colorful">
    <w:name w:val="List Table 6 Colorful"/>
    <w:basedOn w:val="TableNormal"/>
    <w:uiPriority w:val="51"/>
    <w:rsid w:val="00CE3DC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FC261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261B"/>
    <w:rPr>
      <w:rFonts w:ascii="Times New Roman" w:hAnsi="Times New Roman" w:cs="Times New Roman"/>
      <w:sz w:val="18"/>
      <w:szCs w:val="18"/>
    </w:rPr>
  </w:style>
  <w:style w:type="paragraph" w:styleId="Title">
    <w:name w:val="Title"/>
    <w:basedOn w:val="Normal"/>
    <w:next w:val="Normal"/>
    <w:link w:val="TitleChar"/>
    <w:uiPriority w:val="10"/>
    <w:qFormat/>
    <w:rsid w:val="002442E0"/>
    <w:pPr>
      <w:spacing w:after="0" w:line="240" w:lineRule="auto"/>
      <w:contextualSpacing/>
      <w:jc w:val="center"/>
    </w:pPr>
    <w:rPr>
      <w:rFonts w:asciiTheme="majorBidi" w:eastAsiaTheme="majorEastAsia" w:hAnsiTheme="majorBidi" w:cstheme="majorBidi"/>
      <w:b/>
      <w:bCs/>
      <w:spacing w:val="-10"/>
      <w:kern w:val="28"/>
      <w:sz w:val="44"/>
      <w:szCs w:val="44"/>
    </w:rPr>
  </w:style>
  <w:style w:type="character" w:customStyle="1" w:styleId="TitleChar">
    <w:name w:val="Title Char"/>
    <w:basedOn w:val="DefaultParagraphFont"/>
    <w:link w:val="Title"/>
    <w:uiPriority w:val="10"/>
    <w:rsid w:val="002442E0"/>
    <w:rPr>
      <w:rFonts w:asciiTheme="majorBidi" w:eastAsiaTheme="majorEastAsia" w:hAnsiTheme="majorBidi" w:cstheme="majorBidi"/>
      <w:b/>
      <w:bCs/>
      <w:spacing w:val="-10"/>
      <w:kern w:val="28"/>
      <w:sz w:val="44"/>
      <w:szCs w:val="44"/>
    </w:rPr>
  </w:style>
  <w:style w:type="character" w:customStyle="1" w:styleId="Heading1Char">
    <w:name w:val="Heading 1 Char"/>
    <w:basedOn w:val="DefaultParagraphFont"/>
    <w:link w:val="Heading1"/>
    <w:uiPriority w:val="9"/>
    <w:rsid w:val="005855E2"/>
    <w:rPr>
      <w:rFonts w:asciiTheme="majorBidi" w:eastAsiaTheme="majorEastAsia" w:hAnsiTheme="majorBidi" w:cstheme="majorBidi"/>
      <w:b/>
      <w:bCs/>
      <w:sz w:val="28"/>
      <w:szCs w:val="28"/>
    </w:rPr>
  </w:style>
  <w:style w:type="character" w:customStyle="1" w:styleId="Heading2Char">
    <w:name w:val="Heading 2 Char"/>
    <w:basedOn w:val="DefaultParagraphFont"/>
    <w:link w:val="Heading2"/>
    <w:uiPriority w:val="9"/>
    <w:rsid w:val="003A76D5"/>
    <w:rPr>
      <w:rFonts w:asciiTheme="majorBidi" w:hAnsiTheme="majorBidi" w:cstheme="majorBidi"/>
      <w:b/>
      <w:bCs/>
      <w:sz w:val="24"/>
      <w:szCs w:val="24"/>
    </w:rPr>
  </w:style>
  <w:style w:type="paragraph" w:styleId="Header">
    <w:name w:val="header"/>
    <w:basedOn w:val="Normal"/>
    <w:link w:val="HeaderChar"/>
    <w:uiPriority w:val="99"/>
    <w:unhideWhenUsed/>
    <w:rsid w:val="00B94E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EBC"/>
  </w:style>
  <w:style w:type="paragraph" w:styleId="Footer">
    <w:name w:val="footer"/>
    <w:basedOn w:val="Normal"/>
    <w:link w:val="FooterChar"/>
    <w:uiPriority w:val="99"/>
    <w:unhideWhenUsed/>
    <w:rsid w:val="00B94E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EBC"/>
  </w:style>
  <w:style w:type="paragraph" w:styleId="BodyText">
    <w:name w:val="Body Text"/>
    <w:basedOn w:val="Normal"/>
    <w:link w:val="BodyTextChar"/>
    <w:uiPriority w:val="1"/>
    <w:qFormat/>
    <w:rsid w:val="000D6BB8"/>
    <w:pPr>
      <w:widowControl w:val="0"/>
      <w:autoSpaceDE w:val="0"/>
      <w:autoSpaceDN w:val="0"/>
      <w:spacing w:after="0" w:line="240" w:lineRule="auto"/>
    </w:pPr>
    <w:rPr>
      <w:rFonts w:ascii="Microsoft Sans Serif" w:eastAsia="Microsoft Sans Serif" w:hAnsi="Microsoft Sans Serif" w:cs="Microsoft Sans Serif"/>
      <w:sz w:val="24"/>
      <w:szCs w:val="24"/>
    </w:rPr>
  </w:style>
  <w:style w:type="character" w:customStyle="1" w:styleId="BodyTextChar">
    <w:name w:val="Body Text Char"/>
    <w:basedOn w:val="DefaultParagraphFont"/>
    <w:link w:val="BodyText"/>
    <w:uiPriority w:val="1"/>
    <w:rsid w:val="000D6BB8"/>
    <w:rPr>
      <w:rFonts w:ascii="Microsoft Sans Serif" w:eastAsia="Microsoft Sans Serif" w:hAnsi="Microsoft Sans Serif" w:cs="Microsoft Sans Serif"/>
      <w:sz w:val="24"/>
      <w:szCs w:val="24"/>
    </w:rPr>
  </w:style>
  <w:style w:type="paragraph" w:customStyle="1" w:styleId="TableParagraph">
    <w:name w:val="Table Paragraph"/>
    <w:basedOn w:val="Normal"/>
    <w:uiPriority w:val="1"/>
    <w:qFormat/>
    <w:rsid w:val="000D6BB8"/>
    <w:pPr>
      <w:widowControl w:val="0"/>
      <w:autoSpaceDE w:val="0"/>
      <w:autoSpaceDN w:val="0"/>
      <w:spacing w:before="1" w:after="0" w:line="254" w:lineRule="exact"/>
      <w:jc w:val="center"/>
    </w:pPr>
    <w:rPr>
      <w:rFonts w:ascii="Microsoft Sans Serif" w:eastAsia="Microsoft Sans Serif" w:hAnsi="Microsoft Sans Serif" w:cs="Microsoft Sans Serif"/>
    </w:rPr>
  </w:style>
  <w:style w:type="character" w:styleId="Hyperlink">
    <w:name w:val="Hyperlink"/>
    <w:basedOn w:val="DefaultParagraphFont"/>
    <w:uiPriority w:val="99"/>
    <w:unhideWhenUsed/>
    <w:rsid w:val="00A57242"/>
    <w:rPr>
      <w:color w:val="0563C1" w:themeColor="hyperlink"/>
      <w:u w:val="single"/>
    </w:rPr>
  </w:style>
  <w:style w:type="character" w:styleId="UnresolvedMention">
    <w:name w:val="Unresolved Mention"/>
    <w:basedOn w:val="DefaultParagraphFont"/>
    <w:uiPriority w:val="99"/>
    <w:semiHidden/>
    <w:unhideWhenUsed/>
    <w:rsid w:val="00A57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4023">
      <w:bodyDiv w:val="1"/>
      <w:marLeft w:val="0"/>
      <w:marRight w:val="0"/>
      <w:marTop w:val="0"/>
      <w:marBottom w:val="0"/>
      <w:divBdr>
        <w:top w:val="none" w:sz="0" w:space="0" w:color="auto"/>
        <w:left w:val="none" w:sz="0" w:space="0" w:color="auto"/>
        <w:bottom w:val="none" w:sz="0" w:space="0" w:color="auto"/>
        <w:right w:val="none" w:sz="0" w:space="0" w:color="auto"/>
      </w:divBdr>
      <w:divsChild>
        <w:div w:id="372971649">
          <w:marLeft w:val="640"/>
          <w:marRight w:val="0"/>
          <w:marTop w:val="0"/>
          <w:marBottom w:val="0"/>
          <w:divBdr>
            <w:top w:val="none" w:sz="0" w:space="0" w:color="auto"/>
            <w:left w:val="none" w:sz="0" w:space="0" w:color="auto"/>
            <w:bottom w:val="none" w:sz="0" w:space="0" w:color="auto"/>
            <w:right w:val="none" w:sz="0" w:space="0" w:color="auto"/>
          </w:divBdr>
        </w:div>
        <w:div w:id="374624123">
          <w:marLeft w:val="640"/>
          <w:marRight w:val="0"/>
          <w:marTop w:val="0"/>
          <w:marBottom w:val="0"/>
          <w:divBdr>
            <w:top w:val="none" w:sz="0" w:space="0" w:color="auto"/>
            <w:left w:val="none" w:sz="0" w:space="0" w:color="auto"/>
            <w:bottom w:val="none" w:sz="0" w:space="0" w:color="auto"/>
            <w:right w:val="none" w:sz="0" w:space="0" w:color="auto"/>
          </w:divBdr>
        </w:div>
        <w:div w:id="1329676617">
          <w:marLeft w:val="640"/>
          <w:marRight w:val="0"/>
          <w:marTop w:val="0"/>
          <w:marBottom w:val="0"/>
          <w:divBdr>
            <w:top w:val="none" w:sz="0" w:space="0" w:color="auto"/>
            <w:left w:val="none" w:sz="0" w:space="0" w:color="auto"/>
            <w:bottom w:val="none" w:sz="0" w:space="0" w:color="auto"/>
            <w:right w:val="none" w:sz="0" w:space="0" w:color="auto"/>
          </w:divBdr>
        </w:div>
        <w:div w:id="604461930">
          <w:marLeft w:val="640"/>
          <w:marRight w:val="0"/>
          <w:marTop w:val="0"/>
          <w:marBottom w:val="0"/>
          <w:divBdr>
            <w:top w:val="none" w:sz="0" w:space="0" w:color="auto"/>
            <w:left w:val="none" w:sz="0" w:space="0" w:color="auto"/>
            <w:bottom w:val="none" w:sz="0" w:space="0" w:color="auto"/>
            <w:right w:val="none" w:sz="0" w:space="0" w:color="auto"/>
          </w:divBdr>
        </w:div>
        <w:div w:id="139152795">
          <w:marLeft w:val="640"/>
          <w:marRight w:val="0"/>
          <w:marTop w:val="0"/>
          <w:marBottom w:val="0"/>
          <w:divBdr>
            <w:top w:val="none" w:sz="0" w:space="0" w:color="auto"/>
            <w:left w:val="none" w:sz="0" w:space="0" w:color="auto"/>
            <w:bottom w:val="none" w:sz="0" w:space="0" w:color="auto"/>
            <w:right w:val="none" w:sz="0" w:space="0" w:color="auto"/>
          </w:divBdr>
        </w:div>
        <w:div w:id="1266965629">
          <w:marLeft w:val="640"/>
          <w:marRight w:val="0"/>
          <w:marTop w:val="0"/>
          <w:marBottom w:val="0"/>
          <w:divBdr>
            <w:top w:val="none" w:sz="0" w:space="0" w:color="auto"/>
            <w:left w:val="none" w:sz="0" w:space="0" w:color="auto"/>
            <w:bottom w:val="none" w:sz="0" w:space="0" w:color="auto"/>
            <w:right w:val="none" w:sz="0" w:space="0" w:color="auto"/>
          </w:divBdr>
        </w:div>
        <w:div w:id="1360280378">
          <w:marLeft w:val="640"/>
          <w:marRight w:val="0"/>
          <w:marTop w:val="0"/>
          <w:marBottom w:val="0"/>
          <w:divBdr>
            <w:top w:val="none" w:sz="0" w:space="0" w:color="auto"/>
            <w:left w:val="none" w:sz="0" w:space="0" w:color="auto"/>
            <w:bottom w:val="none" w:sz="0" w:space="0" w:color="auto"/>
            <w:right w:val="none" w:sz="0" w:space="0" w:color="auto"/>
          </w:divBdr>
        </w:div>
        <w:div w:id="1138497713">
          <w:marLeft w:val="640"/>
          <w:marRight w:val="0"/>
          <w:marTop w:val="0"/>
          <w:marBottom w:val="0"/>
          <w:divBdr>
            <w:top w:val="none" w:sz="0" w:space="0" w:color="auto"/>
            <w:left w:val="none" w:sz="0" w:space="0" w:color="auto"/>
            <w:bottom w:val="none" w:sz="0" w:space="0" w:color="auto"/>
            <w:right w:val="none" w:sz="0" w:space="0" w:color="auto"/>
          </w:divBdr>
        </w:div>
        <w:div w:id="1392465158">
          <w:marLeft w:val="640"/>
          <w:marRight w:val="0"/>
          <w:marTop w:val="0"/>
          <w:marBottom w:val="0"/>
          <w:divBdr>
            <w:top w:val="none" w:sz="0" w:space="0" w:color="auto"/>
            <w:left w:val="none" w:sz="0" w:space="0" w:color="auto"/>
            <w:bottom w:val="none" w:sz="0" w:space="0" w:color="auto"/>
            <w:right w:val="none" w:sz="0" w:space="0" w:color="auto"/>
          </w:divBdr>
        </w:div>
        <w:div w:id="1874920493">
          <w:marLeft w:val="640"/>
          <w:marRight w:val="0"/>
          <w:marTop w:val="0"/>
          <w:marBottom w:val="0"/>
          <w:divBdr>
            <w:top w:val="none" w:sz="0" w:space="0" w:color="auto"/>
            <w:left w:val="none" w:sz="0" w:space="0" w:color="auto"/>
            <w:bottom w:val="none" w:sz="0" w:space="0" w:color="auto"/>
            <w:right w:val="none" w:sz="0" w:space="0" w:color="auto"/>
          </w:divBdr>
        </w:div>
        <w:div w:id="784929539">
          <w:marLeft w:val="640"/>
          <w:marRight w:val="0"/>
          <w:marTop w:val="0"/>
          <w:marBottom w:val="0"/>
          <w:divBdr>
            <w:top w:val="none" w:sz="0" w:space="0" w:color="auto"/>
            <w:left w:val="none" w:sz="0" w:space="0" w:color="auto"/>
            <w:bottom w:val="none" w:sz="0" w:space="0" w:color="auto"/>
            <w:right w:val="none" w:sz="0" w:space="0" w:color="auto"/>
          </w:divBdr>
        </w:div>
        <w:div w:id="1428619339">
          <w:marLeft w:val="640"/>
          <w:marRight w:val="0"/>
          <w:marTop w:val="0"/>
          <w:marBottom w:val="0"/>
          <w:divBdr>
            <w:top w:val="none" w:sz="0" w:space="0" w:color="auto"/>
            <w:left w:val="none" w:sz="0" w:space="0" w:color="auto"/>
            <w:bottom w:val="none" w:sz="0" w:space="0" w:color="auto"/>
            <w:right w:val="none" w:sz="0" w:space="0" w:color="auto"/>
          </w:divBdr>
        </w:div>
        <w:div w:id="873614572">
          <w:marLeft w:val="640"/>
          <w:marRight w:val="0"/>
          <w:marTop w:val="0"/>
          <w:marBottom w:val="0"/>
          <w:divBdr>
            <w:top w:val="none" w:sz="0" w:space="0" w:color="auto"/>
            <w:left w:val="none" w:sz="0" w:space="0" w:color="auto"/>
            <w:bottom w:val="none" w:sz="0" w:space="0" w:color="auto"/>
            <w:right w:val="none" w:sz="0" w:space="0" w:color="auto"/>
          </w:divBdr>
        </w:div>
        <w:div w:id="518398176">
          <w:marLeft w:val="640"/>
          <w:marRight w:val="0"/>
          <w:marTop w:val="0"/>
          <w:marBottom w:val="0"/>
          <w:divBdr>
            <w:top w:val="none" w:sz="0" w:space="0" w:color="auto"/>
            <w:left w:val="none" w:sz="0" w:space="0" w:color="auto"/>
            <w:bottom w:val="none" w:sz="0" w:space="0" w:color="auto"/>
            <w:right w:val="none" w:sz="0" w:space="0" w:color="auto"/>
          </w:divBdr>
        </w:div>
        <w:div w:id="1249534891">
          <w:marLeft w:val="640"/>
          <w:marRight w:val="0"/>
          <w:marTop w:val="0"/>
          <w:marBottom w:val="0"/>
          <w:divBdr>
            <w:top w:val="none" w:sz="0" w:space="0" w:color="auto"/>
            <w:left w:val="none" w:sz="0" w:space="0" w:color="auto"/>
            <w:bottom w:val="none" w:sz="0" w:space="0" w:color="auto"/>
            <w:right w:val="none" w:sz="0" w:space="0" w:color="auto"/>
          </w:divBdr>
        </w:div>
        <w:div w:id="855537440">
          <w:marLeft w:val="640"/>
          <w:marRight w:val="0"/>
          <w:marTop w:val="0"/>
          <w:marBottom w:val="0"/>
          <w:divBdr>
            <w:top w:val="none" w:sz="0" w:space="0" w:color="auto"/>
            <w:left w:val="none" w:sz="0" w:space="0" w:color="auto"/>
            <w:bottom w:val="none" w:sz="0" w:space="0" w:color="auto"/>
            <w:right w:val="none" w:sz="0" w:space="0" w:color="auto"/>
          </w:divBdr>
        </w:div>
        <w:div w:id="1133252723">
          <w:marLeft w:val="640"/>
          <w:marRight w:val="0"/>
          <w:marTop w:val="0"/>
          <w:marBottom w:val="0"/>
          <w:divBdr>
            <w:top w:val="none" w:sz="0" w:space="0" w:color="auto"/>
            <w:left w:val="none" w:sz="0" w:space="0" w:color="auto"/>
            <w:bottom w:val="none" w:sz="0" w:space="0" w:color="auto"/>
            <w:right w:val="none" w:sz="0" w:space="0" w:color="auto"/>
          </w:divBdr>
        </w:div>
        <w:div w:id="592713025">
          <w:marLeft w:val="640"/>
          <w:marRight w:val="0"/>
          <w:marTop w:val="0"/>
          <w:marBottom w:val="0"/>
          <w:divBdr>
            <w:top w:val="none" w:sz="0" w:space="0" w:color="auto"/>
            <w:left w:val="none" w:sz="0" w:space="0" w:color="auto"/>
            <w:bottom w:val="none" w:sz="0" w:space="0" w:color="auto"/>
            <w:right w:val="none" w:sz="0" w:space="0" w:color="auto"/>
          </w:divBdr>
        </w:div>
        <w:div w:id="1538658247">
          <w:marLeft w:val="640"/>
          <w:marRight w:val="0"/>
          <w:marTop w:val="0"/>
          <w:marBottom w:val="0"/>
          <w:divBdr>
            <w:top w:val="none" w:sz="0" w:space="0" w:color="auto"/>
            <w:left w:val="none" w:sz="0" w:space="0" w:color="auto"/>
            <w:bottom w:val="none" w:sz="0" w:space="0" w:color="auto"/>
            <w:right w:val="none" w:sz="0" w:space="0" w:color="auto"/>
          </w:divBdr>
        </w:div>
        <w:div w:id="1614938142">
          <w:marLeft w:val="640"/>
          <w:marRight w:val="0"/>
          <w:marTop w:val="0"/>
          <w:marBottom w:val="0"/>
          <w:divBdr>
            <w:top w:val="none" w:sz="0" w:space="0" w:color="auto"/>
            <w:left w:val="none" w:sz="0" w:space="0" w:color="auto"/>
            <w:bottom w:val="none" w:sz="0" w:space="0" w:color="auto"/>
            <w:right w:val="none" w:sz="0" w:space="0" w:color="auto"/>
          </w:divBdr>
        </w:div>
        <w:div w:id="255795948">
          <w:marLeft w:val="640"/>
          <w:marRight w:val="0"/>
          <w:marTop w:val="0"/>
          <w:marBottom w:val="0"/>
          <w:divBdr>
            <w:top w:val="none" w:sz="0" w:space="0" w:color="auto"/>
            <w:left w:val="none" w:sz="0" w:space="0" w:color="auto"/>
            <w:bottom w:val="none" w:sz="0" w:space="0" w:color="auto"/>
            <w:right w:val="none" w:sz="0" w:space="0" w:color="auto"/>
          </w:divBdr>
        </w:div>
        <w:div w:id="1128935216">
          <w:marLeft w:val="640"/>
          <w:marRight w:val="0"/>
          <w:marTop w:val="0"/>
          <w:marBottom w:val="0"/>
          <w:divBdr>
            <w:top w:val="none" w:sz="0" w:space="0" w:color="auto"/>
            <w:left w:val="none" w:sz="0" w:space="0" w:color="auto"/>
            <w:bottom w:val="none" w:sz="0" w:space="0" w:color="auto"/>
            <w:right w:val="none" w:sz="0" w:space="0" w:color="auto"/>
          </w:divBdr>
        </w:div>
        <w:div w:id="1808860656">
          <w:marLeft w:val="640"/>
          <w:marRight w:val="0"/>
          <w:marTop w:val="0"/>
          <w:marBottom w:val="0"/>
          <w:divBdr>
            <w:top w:val="none" w:sz="0" w:space="0" w:color="auto"/>
            <w:left w:val="none" w:sz="0" w:space="0" w:color="auto"/>
            <w:bottom w:val="none" w:sz="0" w:space="0" w:color="auto"/>
            <w:right w:val="none" w:sz="0" w:space="0" w:color="auto"/>
          </w:divBdr>
        </w:div>
        <w:div w:id="1673872270">
          <w:marLeft w:val="640"/>
          <w:marRight w:val="0"/>
          <w:marTop w:val="0"/>
          <w:marBottom w:val="0"/>
          <w:divBdr>
            <w:top w:val="none" w:sz="0" w:space="0" w:color="auto"/>
            <w:left w:val="none" w:sz="0" w:space="0" w:color="auto"/>
            <w:bottom w:val="none" w:sz="0" w:space="0" w:color="auto"/>
            <w:right w:val="none" w:sz="0" w:space="0" w:color="auto"/>
          </w:divBdr>
        </w:div>
        <w:div w:id="903033074">
          <w:marLeft w:val="640"/>
          <w:marRight w:val="0"/>
          <w:marTop w:val="0"/>
          <w:marBottom w:val="0"/>
          <w:divBdr>
            <w:top w:val="none" w:sz="0" w:space="0" w:color="auto"/>
            <w:left w:val="none" w:sz="0" w:space="0" w:color="auto"/>
            <w:bottom w:val="none" w:sz="0" w:space="0" w:color="auto"/>
            <w:right w:val="none" w:sz="0" w:space="0" w:color="auto"/>
          </w:divBdr>
        </w:div>
        <w:div w:id="999114177">
          <w:marLeft w:val="640"/>
          <w:marRight w:val="0"/>
          <w:marTop w:val="0"/>
          <w:marBottom w:val="0"/>
          <w:divBdr>
            <w:top w:val="none" w:sz="0" w:space="0" w:color="auto"/>
            <w:left w:val="none" w:sz="0" w:space="0" w:color="auto"/>
            <w:bottom w:val="none" w:sz="0" w:space="0" w:color="auto"/>
            <w:right w:val="none" w:sz="0" w:space="0" w:color="auto"/>
          </w:divBdr>
        </w:div>
        <w:div w:id="481434246">
          <w:marLeft w:val="640"/>
          <w:marRight w:val="0"/>
          <w:marTop w:val="0"/>
          <w:marBottom w:val="0"/>
          <w:divBdr>
            <w:top w:val="none" w:sz="0" w:space="0" w:color="auto"/>
            <w:left w:val="none" w:sz="0" w:space="0" w:color="auto"/>
            <w:bottom w:val="none" w:sz="0" w:space="0" w:color="auto"/>
            <w:right w:val="none" w:sz="0" w:space="0" w:color="auto"/>
          </w:divBdr>
        </w:div>
        <w:div w:id="541598591">
          <w:marLeft w:val="640"/>
          <w:marRight w:val="0"/>
          <w:marTop w:val="0"/>
          <w:marBottom w:val="0"/>
          <w:divBdr>
            <w:top w:val="none" w:sz="0" w:space="0" w:color="auto"/>
            <w:left w:val="none" w:sz="0" w:space="0" w:color="auto"/>
            <w:bottom w:val="none" w:sz="0" w:space="0" w:color="auto"/>
            <w:right w:val="none" w:sz="0" w:space="0" w:color="auto"/>
          </w:divBdr>
        </w:div>
        <w:div w:id="1252012905">
          <w:marLeft w:val="640"/>
          <w:marRight w:val="0"/>
          <w:marTop w:val="0"/>
          <w:marBottom w:val="0"/>
          <w:divBdr>
            <w:top w:val="none" w:sz="0" w:space="0" w:color="auto"/>
            <w:left w:val="none" w:sz="0" w:space="0" w:color="auto"/>
            <w:bottom w:val="none" w:sz="0" w:space="0" w:color="auto"/>
            <w:right w:val="none" w:sz="0" w:space="0" w:color="auto"/>
          </w:divBdr>
        </w:div>
        <w:div w:id="1592006249">
          <w:marLeft w:val="640"/>
          <w:marRight w:val="0"/>
          <w:marTop w:val="0"/>
          <w:marBottom w:val="0"/>
          <w:divBdr>
            <w:top w:val="none" w:sz="0" w:space="0" w:color="auto"/>
            <w:left w:val="none" w:sz="0" w:space="0" w:color="auto"/>
            <w:bottom w:val="none" w:sz="0" w:space="0" w:color="auto"/>
            <w:right w:val="none" w:sz="0" w:space="0" w:color="auto"/>
          </w:divBdr>
        </w:div>
        <w:div w:id="1411389120">
          <w:marLeft w:val="640"/>
          <w:marRight w:val="0"/>
          <w:marTop w:val="0"/>
          <w:marBottom w:val="0"/>
          <w:divBdr>
            <w:top w:val="none" w:sz="0" w:space="0" w:color="auto"/>
            <w:left w:val="none" w:sz="0" w:space="0" w:color="auto"/>
            <w:bottom w:val="none" w:sz="0" w:space="0" w:color="auto"/>
            <w:right w:val="none" w:sz="0" w:space="0" w:color="auto"/>
          </w:divBdr>
        </w:div>
        <w:div w:id="1463426489">
          <w:marLeft w:val="640"/>
          <w:marRight w:val="0"/>
          <w:marTop w:val="0"/>
          <w:marBottom w:val="0"/>
          <w:divBdr>
            <w:top w:val="none" w:sz="0" w:space="0" w:color="auto"/>
            <w:left w:val="none" w:sz="0" w:space="0" w:color="auto"/>
            <w:bottom w:val="none" w:sz="0" w:space="0" w:color="auto"/>
            <w:right w:val="none" w:sz="0" w:space="0" w:color="auto"/>
          </w:divBdr>
        </w:div>
        <w:div w:id="1475222176">
          <w:marLeft w:val="640"/>
          <w:marRight w:val="0"/>
          <w:marTop w:val="0"/>
          <w:marBottom w:val="0"/>
          <w:divBdr>
            <w:top w:val="none" w:sz="0" w:space="0" w:color="auto"/>
            <w:left w:val="none" w:sz="0" w:space="0" w:color="auto"/>
            <w:bottom w:val="none" w:sz="0" w:space="0" w:color="auto"/>
            <w:right w:val="none" w:sz="0" w:space="0" w:color="auto"/>
          </w:divBdr>
        </w:div>
        <w:div w:id="124199608">
          <w:marLeft w:val="640"/>
          <w:marRight w:val="0"/>
          <w:marTop w:val="0"/>
          <w:marBottom w:val="0"/>
          <w:divBdr>
            <w:top w:val="none" w:sz="0" w:space="0" w:color="auto"/>
            <w:left w:val="none" w:sz="0" w:space="0" w:color="auto"/>
            <w:bottom w:val="none" w:sz="0" w:space="0" w:color="auto"/>
            <w:right w:val="none" w:sz="0" w:space="0" w:color="auto"/>
          </w:divBdr>
        </w:div>
        <w:div w:id="1899585558">
          <w:marLeft w:val="640"/>
          <w:marRight w:val="0"/>
          <w:marTop w:val="0"/>
          <w:marBottom w:val="0"/>
          <w:divBdr>
            <w:top w:val="none" w:sz="0" w:space="0" w:color="auto"/>
            <w:left w:val="none" w:sz="0" w:space="0" w:color="auto"/>
            <w:bottom w:val="none" w:sz="0" w:space="0" w:color="auto"/>
            <w:right w:val="none" w:sz="0" w:space="0" w:color="auto"/>
          </w:divBdr>
        </w:div>
        <w:div w:id="1513836941">
          <w:marLeft w:val="640"/>
          <w:marRight w:val="0"/>
          <w:marTop w:val="0"/>
          <w:marBottom w:val="0"/>
          <w:divBdr>
            <w:top w:val="none" w:sz="0" w:space="0" w:color="auto"/>
            <w:left w:val="none" w:sz="0" w:space="0" w:color="auto"/>
            <w:bottom w:val="none" w:sz="0" w:space="0" w:color="auto"/>
            <w:right w:val="none" w:sz="0" w:space="0" w:color="auto"/>
          </w:divBdr>
        </w:div>
        <w:div w:id="1011831743">
          <w:marLeft w:val="640"/>
          <w:marRight w:val="0"/>
          <w:marTop w:val="0"/>
          <w:marBottom w:val="0"/>
          <w:divBdr>
            <w:top w:val="none" w:sz="0" w:space="0" w:color="auto"/>
            <w:left w:val="none" w:sz="0" w:space="0" w:color="auto"/>
            <w:bottom w:val="none" w:sz="0" w:space="0" w:color="auto"/>
            <w:right w:val="none" w:sz="0" w:space="0" w:color="auto"/>
          </w:divBdr>
        </w:div>
        <w:div w:id="2019506058">
          <w:marLeft w:val="640"/>
          <w:marRight w:val="0"/>
          <w:marTop w:val="0"/>
          <w:marBottom w:val="0"/>
          <w:divBdr>
            <w:top w:val="none" w:sz="0" w:space="0" w:color="auto"/>
            <w:left w:val="none" w:sz="0" w:space="0" w:color="auto"/>
            <w:bottom w:val="none" w:sz="0" w:space="0" w:color="auto"/>
            <w:right w:val="none" w:sz="0" w:space="0" w:color="auto"/>
          </w:divBdr>
        </w:div>
        <w:div w:id="858205353">
          <w:marLeft w:val="640"/>
          <w:marRight w:val="0"/>
          <w:marTop w:val="0"/>
          <w:marBottom w:val="0"/>
          <w:divBdr>
            <w:top w:val="none" w:sz="0" w:space="0" w:color="auto"/>
            <w:left w:val="none" w:sz="0" w:space="0" w:color="auto"/>
            <w:bottom w:val="none" w:sz="0" w:space="0" w:color="auto"/>
            <w:right w:val="none" w:sz="0" w:space="0" w:color="auto"/>
          </w:divBdr>
        </w:div>
        <w:div w:id="1581865014">
          <w:marLeft w:val="640"/>
          <w:marRight w:val="0"/>
          <w:marTop w:val="0"/>
          <w:marBottom w:val="0"/>
          <w:divBdr>
            <w:top w:val="none" w:sz="0" w:space="0" w:color="auto"/>
            <w:left w:val="none" w:sz="0" w:space="0" w:color="auto"/>
            <w:bottom w:val="none" w:sz="0" w:space="0" w:color="auto"/>
            <w:right w:val="none" w:sz="0" w:space="0" w:color="auto"/>
          </w:divBdr>
        </w:div>
        <w:div w:id="1132676721">
          <w:marLeft w:val="640"/>
          <w:marRight w:val="0"/>
          <w:marTop w:val="0"/>
          <w:marBottom w:val="0"/>
          <w:divBdr>
            <w:top w:val="none" w:sz="0" w:space="0" w:color="auto"/>
            <w:left w:val="none" w:sz="0" w:space="0" w:color="auto"/>
            <w:bottom w:val="none" w:sz="0" w:space="0" w:color="auto"/>
            <w:right w:val="none" w:sz="0" w:space="0" w:color="auto"/>
          </w:divBdr>
        </w:div>
        <w:div w:id="187373466">
          <w:marLeft w:val="640"/>
          <w:marRight w:val="0"/>
          <w:marTop w:val="0"/>
          <w:marBottom w:val="0"/>
          <w:divBdr>
            <w:top w:val="none" w:sz="0" w:space="0" w:color="auto"/>
            <w:left w:val="none" w:sz="0" w:space="0" w:color="auto"/>
            <w:bottom w:val="none" w:sz="0" w:space="0" w:color="auto"/>
            <w:right w:val="none" w:sz="0" w:space="0" w:color="auto"/>
          </w:divBdr>
        </w:div>
      </w:divsChild>
    </w:div>
    <w:div w:id="15159160">
      <w:bodyDiv w:val="1"/>
      <w:marLeft w:val="0"/>
      <w:marRight w:val="0"/>
      <w:marTop w:val="0"/>
      <w:marBottom w:val="0"/>
      <w:divBdr>
        <w:top w:val="none" w:sz="0" w:space="0" w:color="auto"/>
        <w:left w:val="none" w:sz="0" w:space="0" w:color="auto"/>
        <w:bottom w:val="none" w:sz="0" w:space="0" w:color="auto"/>
        <w:right w:val="none" w:sz="0" w:space="0" w:color="auto"/>
      </w:divBdr>
    </w:div>
    <w:div w:id="45759419">
      <w:bodyDiv w:val="1"/>
      <w:marLeft w:val="0"/>
      <w:marRight w:val="0"/>
      <w:marTop w:val="0"/>
      <w:marBottom w:val="0"/>
      <w:divBdr>
        <w:top w:val="none" w:sz="0" w:space="0" w:color="auto"/>
        <w:left w:val="none" w:sz="0" w:space="0" w:color="auto"/>
        <w:bottom w:val="none" w:sz="0" w:space="0" w:color="auto"/>
        <w:right w:val="none" w:sz="0" w:space="0" w:color="auto"/>
      </w:divBdr>
    </w:div>
    <w:div w:id="57016753">
      <w:bodyDiv w:val="1"/>
      <w:marLeft w:val="0"/>
      <w:marRight w:val="0"/>
      <w:marTop w:val="0"/>
      <w:marBottom w:val="0"/>
      <w:divBdr>
        <w:top w:val="none" w:sz="0" w:space="0" w:color="auto"/>
        <w:left w:val="none" w:sz="0" w:space="0" w:color="auto"/>
        <w:bottom w:val="none" w:sz="0" w:space="0" w:color="auto"/>
        <w:right w:val="none" w:sz="0" w:space="0" w:color="auto"/>
      </w:divBdr>
      <w:divsChild>
        <w:div w:id="611594384">
          <w:marLeft w:val="640"/>
          <w:marRight w:val="0"/>
          <w:marTop w:val="0"/>
          <w:marBottom w:val="0"/>
          <w:divBdr>
            <w:top w:val="none" w:sz="0" w:space="0" w:color="auto"/>
            <w:left w:val="none" w:sz="0" w:space="0" w:color="auto"/>
            <w:bottom w:val="none" w:sz="0" w:space="0" w:color="auto"/>
            <w:right w:val="none" w:sz="0" w:space="0" w:color="auto"/>
          </w:divBdr>
        </w:div>
        <w:div w:id="419986347">
          <w:marLeft w:val="640"/>
          <w:marRight w:val="0"/>
          <w:marTop w:val="0"/>
          <w:marBottom w:val="0"/>
          <w:divBdr>
            <w:top w:val="none" w:sz="0" w:space="0" w:color="auto"/>
            <w:left w:val="none" w:sz="0" w:space="0" w:color="auto"/>
            <w:bottom w:val="none" w:sz="0" w:space="0" w:color="auto"/>
            <w:right w:val="none" w:sz="0" w:space="0" w:color="auto"/>
          </w:divBdr>
        </w:div>
        <w:div w:id="1919247611">
          <w:marLeft w:val="640"/>
          <w:marRight w:val="0"/>
          <w:marTop w:val="0"/>
          <w:marBottom w:val="0"/>
          <w:divBdr>
            <w:top w:val="none" w:sz="0" w:space="0" w:color="auto"/>
            <w:left w:val="none" w:sz="0" w:space="0" w:color="auto"/>
            <w:bottom w:val="none" w:sz="0" w:space="0" w:color="auto"/>
            <w:right w:val="none" w:sz="0" w:space="0" w:color="auto"/>
          </w:divBdr>
        </w:div>
        <w:div w:id="374618216">
          <w:marLeft w:val="640"/>
          <w:marRight w:val="0"/>
          <w:marTop w:val="0"/>
          <w:marBottom w:val="0"/>
          <w:divBdr>
            <w:top w:val="none" w:sz="0" w:space="0" w:color="auto"/>
            <w:left w:val="none" w:sz="0" w:space="0" w:color="auto"/>
            <w:bottom w:val="none" w:sz="0" w:space="0" w:color="auto"/>
            <w:right w:val="none" w:sz="0" w:space="0" w:color="auto"/>
          </w:divBdr>
        </w:div>
        <w:div w:id="304704541">
          <w:marLeft w:val="640"/>
          <w:marRight w:val="0"/>
          <w:marTop w:val="0"/>
          <w:marBottom w:val="0"/>
          <w:divBdr>
            <w:top w:val="none" w:sz="0" w:space="0" w:color="auto"/>
            <w:left w:val="none" w:sz="0" w:space="0" w:color="auto"/>
            <w:bottom w:val="none" w:sz="0" w:space="0" w:color="auto"/>
            <w:right w:val="none" w:sz="0" w:space="0" w:color="auto"/>
          </w:divBdr>
        </w:div>
        <w:div w:id="894118544">
          <w:marLeft w:val="640"/>
          <w:marRight w:val="0"/>
          <w:marTop w:val="0"/>
          <w:marBottom w:val="0"/>
          <w:divBdr>
            <w:top w:val="none" w:sz="0" w:space="0" w:color="auto"/>
            <w:left w:val="none" w:sz="0" w:space="0" w:color="auto"/>
            <w:bottom w:val="none" w:sz="0" w:space="0" w:color="auto"/>
            <w:right w:val="none" w:sz="0" w:space="0" w:color="auto"/>
          </w:divBdr>
        </w:div>
        <w:div w:id="1681275068">
          <w:marLeft w:val="640"/>
          <w:marRight w:val="0"/>
          <w:marTop w:val="0"/>
          <w:marBottom w:val="0"/>
          <w:divBdr>
            <w:top w:val="none" w:sz="0" w:space="0" w:color="auto"/>
            <w:left w:val="none" w:sz="0" w:space="0" w:color="auto"/>
            <w:bottom w:val="none" w:sz="0" w:space="0" w:color="auto"/>
            <w:right w:val="none" w:sz="0" w:space="0" w:color="auto"/>
          </w:divBdr>
        </w:div>
        <w:div w:id="790781003">
          <w:marLeft w:val="640"/>
          <w:marRight w:val="0"/>
          <w:marTop w:val="0"/>
          <w:marBottom w:val="0"/>
          <w:divBdr>
            <w:top w:val="none" w:sz="0" w:space="0" w:color="auto"/>
            <w:left w:val="none" w:sz="0" w:space="0" w:color="auto"/>
            <w:bottom w:val="none" w:sz="0" w:space="0" w:color="auto"/>
            <w:right w:val="none" w:sz="0" w:space="0" w:color="auto"/>
          </w:divBdr>
        </w:div>
        <w:div w:id="1310478594">
          <w:marLeft w:val="640"/>
          <w:marRight w:val="0"/>
          <w:marTop w:val="0"/>
          <w:marBottom w:val="0"/>
          <w:divBdr>
            <w:top w:val="none" w:sz="0" w:space="0" w:color="auto"/>
            <w:left w:val="none" w:sz="0" w:space="0" w:color="auto"/>
            <w:bottom w:val="none" w:sz="0" w:space="0" w:color="auto"/>
            <w:right w:val="none" w:sz="0" w:space="0" w:color="auto"/>
          </w:divBdr>
        </w:div>
        <w:div w:id="1407923036">
          <w:marLeft w:val="640"/>
          <w:marRight w:val="0"/>
          <w:marTop w:val="0"/>
          <w:marBottom w:val="0"/>
          <w:divBdr>
            <w:top w:val="none" w:sz="0" w:space="0" w:color="auto"/>
            <w:left w:val="none" w:sz="0" w:space="0" w:color="auto"/>
            <w:bottom w:val="none" w:sz="0" w:space="0" w:color="auto"/>
            <w:right w:val="none" w:sz="0" w:space="0" w:color="auto"/>
          </w:divBdr>
        </w:div>
        <w:div w:id="1545753298">
          <w:marLeft w:val="640"/>
          <w:marRight w:val="0"/>
          <w:marTop w:val="0"/>
          <w:marBottom w:val="0"/>
          <w:divBdr>
            <w:top w:val="none" w:sz="0" w:space="0" w:color="auto"/>
            <w:left w:val="none" w:sz="0" w:space="0" w:color="auto"/>
            <w:bottom w:val="none" w:sz="0" w:space="0" w:color="auto"/>
            <w:right w:val="none" w:sz="0" w:space="0" w:color="auto"/>
          </w:divBdr>
        </w:div>
        <w:div w:id="1506823008">
          <w:marLeft w:val="640"/>
          <w:marRight w:val="0"/>
          <w:marTop w:val="0"/>
          <w:marBottom w:val="0"/>
          <w:divBdr>
            <w:top w:val="none" w:sz="0" w:space="0" w:color="auto"/>
            <w:left w:val="none" w:sz="0" w:space="0" w:color="auto"/>
            <w:bottom w:val="none" w:sz="0" w:space="0" w:color="auto"/>
            <w:right w:val="none" w:sz="0" w:space="0" w:color="auto"/>
          </w:divBdr>
        </w:div>
        <w:div w:id="1287807663">
          <w:marLeft w:val="640"/>
          <w:marRight w:val="0"/>
          <w:marTop w:val="0"/>
          <w:marBottom w:val="0"/>
          <w:divBdr>
            <w:top w:val="none" w:sz="0" w:space="0" w:color="auto"/>
            <w:left w:val="none" w:sz="0" w:space="0" w:color="auto"/>
            <w:bottom w:val="none" w:sz="0" w:space="0" w:color="auto"/>
            <w:right w:val="none" w:sz="0" w:space="0" w:color="auto"/>
          </w:divBdr>
        </w:div>
        <w:div w:id="1950578533">
          <w:marLeft w:val="640"/>
          <w:marRight w:val="0"/>
          <w:marTop w:val="0"/>
          <w:marBottom w:val="0"/>
          <w:divBdr>
            <w:top w:val="none" w:sz="0" w:space="0" w:color="auto"/>
            <w:left w:val="none" w:sz="0" w:space="0" w:color="auto"/>
            <w:bottom w:val="none" w:sz="0" w:space="0" w:color="auto"/>
            <w:right w:val="none" w:sz="0" w:space="0" w:color="auto"/>
          </w:divBdr>
        </w:div>
        <w:div w:id="397411078">
          <w:marLeft w:val="640"/>
          <w:marRight w:val="0"/>
          <w:marTop w:val="0"/>
          <w:marBottom w:val="0"/>
          <w:divBdr>
            <w:top w:val="none" w:sz="0" w:space="0" w:color="auto"/>
            <w:left w:val="none" w:sz="0" w:space="0" w:color="auto"/>
            <w:bottom w:val="none" w:sz="0" w:space="0" w:color="auto"/>
            <w:right w:val="none" w:sz="0" w:space="0" w:color="auto"/>
          </w:divBdr>
        </w:div>
        <w:div w:id="246967249">
          <w:marLeft w:val="640"/>
          <w:marRight w:val="0"/>
          <w:marTop w:val="0"/>
          <w:marBottom w:val="0"/>
          <w:divBdr>
            <w:top w:val="none" w:sz="0" w:space="0" w:color="auto"/>
            <w:left w:val="none" w:sz="0" w:space="0" w:color="auto"/>
            <w:bottom w:val="none" w:sz="0" w:space="0" w:color="auto"/>
            <w:right w:val="none" w:sz="0" w:space="0" w:color="auto"/>
          </w:divBdr>
        </w:div>
        <w:div w:id="1429276736">
          <w:marLeft w:val="640"/>
          <w:marRight w:val="0"/>
          <w:marTop w:val="0"/>
          <w:marBottom w:val="0"/>
          <w:divBdr>
            <w:top w:val="none" w:sz="0" w:space="0" w:color="auto"/>
            <w:left w:val="none" w:sz="0" w:space="0" w:color="auto"/>
            <w:bottom w:val="none" w:sz="0" w:space="0" w:color="auto"/>
            <w:right w:val="none" w:sz="0" w:space="0" w:color="auto"/>
          </w:divBdr>
        </w:div>
        <w:div w:id="204947058">
          <w:marLeft w:val="640"/>
          <w:marRight w:val="0"/>
          <w:marTop w:val="0"/>
          <w:marBottom w:val="0"/>
          <w:divBdr>
            <w:top w:val="none" w:sz="0" w:space="0" w:color="auto"/>
            <w:left w:val="none" w:sz="0" w:space="0" w:color="auto"/>
            <w:bottom w:val="none" w:sz="0" w:space="0" w:color="auto"/>
            <w:right w:val="none" w:sz="0" w:space="0" w:color="auto"/>
          </w:divBdr>
        </w:div>
        <w:div w:id="1076823021">
          <w:marLeft w:val="640"/>
          <w:marRight w:val="0"/>
          <w:marTop w:val="0"/>
          <w:marBottom w:val="0"/>
          <w:divBdr>
            <w:top w:val="none" w:sz="0" w:space="0" w:color="auto"/>
            <w:left w:val="none" w:sz="0" w:space="0" w:color="auto"/>
            <w:bottom w:val="none" w:sz="0" w:space="0" w:color="auto"/>
            <w:right w:val="none" w:sz="0" w:space="0" w:color="auto"/>
          </w:divBdr>
        </w:div>
        <w:div w:id="825247795">
          <w:marLeft w:val="640"/>
          <w:marRight w:val="0"/>
          <w:marTop w:val="0"/>
          <w:marBottom w:val="0"/>
          <w:divBdr>
            <w:top w:val="none" w:sz="0" w:space="0" w:color="auto"/>
            <w:left w:val="none" w:sz="0" w:space="0" w:color="auto"/>
            <w:bottom w:val="none" w:sz="0" w:space="0" w:color="auto"/>
            <w:right w:val="none" w:sz="0" w:space="0" w:color="auto"/>
          </w:divBdr>
        </w:div>
        <w:div w:id="1834450178">
          <w:marLeft w:val="640"/>
          <w:marRight w:val="0"/>
          <w:marTop w:val="0"/>
          <w:marBottom w:val="0"/>
          <w:divBdr>
            <w:top w:val="none" w:sz="0" w:space="0" w:color="auto"/>
            <w:left w:val="none" w:sz="0" w:space="0" w:color="auto"/>
            <w:bottom w:val="none" w:sz="0" w:space="0" w:color="auto"/>
            <w:right w:val="none" w:sz="0" w:space="0" w:color="auto"/>
          </w:divBdr>
        </w:div>
        <w:div w:id="1544712138">
          <w:marLeft w:val="640"/>
          <w:marRight w:val="0"/>
          <w:marTop w:val="0"/>
          <w:marBottom w:val="0"/>
          <w:divBdr>
            <w:top w:val="none" w:sz="0" w:space="0" w:color="auto"/>
            <w:left w:val="none" w:sz="0" w:space="0" w:color="auto"/>
            <w:bottom w:val="none" w:sz="0" w:space="0" w:color="auto"/>
            <w:right w:val="none" w:sz="0" w:space="0" w:color="auto"/>
          </w:divBdr>
        </w:div>
        <w:div w:id="1070233615">
          <w:marLeft w:val="640"/>
          <w:marRight w:val="0"/>
          <w:marTop w:val="0"/>
          <w:marBottom w:val="0"/>
          <w:divBdr>
            <w:top w:val="none" w:sz="0" w:space="0" w:color="auto"/>
            <w:left w:val="none" w:sz="0" w:space="0" w:color="auto"/>
            <w:bottom w:val="none" w:sz="0" w:space="0" w:color="auto"/>
            <w:right w:val="none" w:sz="0" w:space="0" w:color="auto"/>
          </w:divBdr>
        </w:div>
        <w:div w:id="1951617680">
          <w:marLeft w:val="640"/>
          <w:marRight w:val="0"/>
          <w:marTop w:val="0"/>
          <w:marBottom w:val="0"/>
          <w:divBdr>
            <w:top w:val="none" w:sz="0" w:space="0" w:color="auto"/>
            <w:left w:val="none" w:sz="0" w:space="0" w:color="auto"/>
            <w:bottom w:val="none" w:sz="0" w:space="0" w:color="auto"/>
            <w:right w:val="none" w:sz="0" w:space="0" w:color="auto"/>
          </w:divBdr>
        </w:div>
        <w:div w:id="279799169">
          <w:marLeft w:val="640"/>
          <w:marRight w:val="0"/>
          <w:marTop w:val="0"/>
          <w:marBottom w:val="0"/>
          <w:divBdr>
            <w:top w:val="none" w:sz="0" w:space="0" w:color="auto"/>
            <w:left w:val="none" w:sz="0" w:space="0" w:color="auto"/>
            <w:bottom w:val="none" w:sz="0" w:space="0" w:color="auto"/>
            <w:right w:val="none" w:sz="0" w:space="0" w:color="auto"/>
          </w:divBdr>
        </w:div>
        <w:div w:id="719942571">
          <w:marLeft w:val="640"/>
          <w:marRight w:val="0"/>
          <w:marTop w:val="0"/>
          <w:marBottom w:val="0"/>
          <w:divBdr>
            <w:top w:val="none" w:sz="0" w:space="0" w:color="auto"/>
            <w:left w:val="none" w:sz="0" w:space="0" w:color="auto"/>
            <w:bottom w:val="none" w:sz="0" w:space="0" w:color="auto"/>
            <w:right w:val="none" w:sz="0" w:space="0" w:color="auto"/>
          </w:divBdr>
        </w:div>
        <w:div w:id="398403624">
          <w:marLeft w:val="640"/>
          <w:marRight w:val="0"/>
          <w:marTop w:val="0"/>
          <w:marBottom w:val="0"/>
          <w:divBdr>
            <w:top w:val="none" w:sz="0" w:space="0" w:color="auto"/>
            <w:left w:val="none" w:sz="0" w:space="0" w:color="auto"/>
            <w:bottom w:val="none" w:sz="0" w:space="0" w:color="auto"/>
            <w:right w:val="none" w:sz="0" w:space="0" w:color="auto"/>
          </w:divBdr>
        </w:div>
        <w:div w:id="305278998">
          <w:marLeft w:val="640"/>
          <w:marRight w:val="0"/>
          <w:marTop w:val="0"/>
          <w:marBottom w:val="0"/>
          <w:divBdr>
            <w:top w:val="none" w:sz="0" w:space="0" w:color="auto"/>
            <w:left w:val="none" w:sz="0" w:space="0" w:color="auto"/>
            <w:bottom w:val="none" w:sz="0" w:space="0" w:color="auto"/>
            <w:right w:val="none" w:sz="0" w:space="0" w:color="auto"/>
          </w:divBdr>
        </w:div>
        <w:div w:id="1688292556">
          <w:marLeft w:val="640"/>
          <w:marRight w:val="0"/>
          <w:marTop w:val="0"/>
          <w:marBottom w:val="0"/>
          <w:divBdr>
            <w:top w:val="none" w:sz="0" w:space="0" w:color="auto"/>
            <w:left w:val="none" w:sz="0" w:space="0" w:color="auto"/>
            <w:bottom w:val="none" w:sz="0" w:space="0" w:color="auto"/>
            <w:right w:val="none" w:sz="0" w:space="0" w:color="auto"/>
          </w:divBdr>
        </w:div>
        <w:div w:id="1369060831">
          <w:marLeft w:val="640"/>
          <w:marRight w:val="0"/>
          <w:marTop w:val="0"/>
          <w:marBottom w:val="0"/>
          <w:divBdr>
            <w:top w:val="none" w:sz="0" w:space="0" w:color="auto"/>
            <w:left w:val="none" w:sz="0" w:space="0" w:color="auto"/>
            <w:bottom w:val="none" w:sz="0" w:space="0" w:color="auto"/>
            <w:right w:val="none" w:sz="0" w:space="0" w:color="auto"/>
          </w:divBdr>
        </w:div>
        <w:div w:id="997735173">
          <w:marLeft w:val="640"/>
          <w:marRight w:val="0"/>
          <w:marTop w:val="0"/>
          <w:marBottom w:val="0"/>
          <w:divBdr>
            <w:top w:val="none" w:sz="0" w:space="0" w:color="auto"/>
            <w:left w:val="none" w:sz="0" w:space="0" w:color="auto"/>
            <w:bottom w:val="none" w:sz="0" w:space="0" w:color="auto"/>
            <w:right w:val="none" w:sz="0" w:space="0" w:color="auto"/>
          </w:divBdr>
        </w:div>
        <w:div w:id="1136679389">
          <w:marLeft w:val="640"/>
          <w:marRight w:val="0"/>
          <w:marTop w:val="0"/>
          <w:marBottom w:val="0"/>
          <w:divBdr>
            <w:top w:val="none" w:sz="0" w:space="0" w:color="auto"/>
            <w:left w:val="none" w:sz="0" w:space="0" w:color="auto"/>
            <w:bottom w:val="none" w:sz="0" w:space="0" w:color="auto"/>
            <w:right w:val="none" w:sz="0" w:space="0" w:color="auto"/>
          </w:divBdr>
        </w:div>
        <w:div w:id="635644021">
          <w:marLeft w:val="640"/>
          <w:marRight w:val="0"/>
          <w:marTop w:val="0"/>
          <w:marBottom w:val="0"/>
          <w:divBdr>
            <w:top w:val="none" w:sz="0" w:space="0" w:color="auto"/>
            <w:left w:val="none" w:sz="0" w:space="0" w:color="auto"/>
            <w:bottom w:val="none" w:sz="0" w:space="0" w:color="auto"/>
            <w:right w:val="none" w:sz="0" w:space="0" w:color="auto"/>
          </w:divBdr>
        </w:div>
        <w:div w:id="656688499">
          <w:marLeft w:val="640"/>
          <w:marRight w:val="0"/>
          <w:marTop w:val="0"/>
          <w:marBottom w:val="0"/>
          <w:divBdr>
            <w:top w:val="none" w:sz="0" w:space="0" w:color="auto"/>
            <w:left w:val="none" w:sz="0" w:space="0" w:color="auto"/>
            <w:bottom w:val="none" w:sz="0" w:space="0" w:color="auto"/>
            <w:right w:val="none" w:sz="0" w:space="0" w:color="auto"/>
          </w:divBdr>
        </w:div>
        <w:div w:id="1695840896">
          <w:marLeft w:val="640"/>
          <w:marRight w:val="0"/>
          <w:marTop w:val="0"/>
          <w:marBottom w:val="0"/>
          <w:divBdr>
            <w:top w:val="none" w:sz="0" w:space="0" w:color="auto"/>
            <w:left w:val="none" w:sz="0" w:space="0" w:color="auto"/>
            <w:bottom w:val="none" w:sz="0" w:space="0" w:color="auto"/>
            <w:right w:val="none" w:sz="0" w:space="0" w:color="auto"/>
          </w:divBdr>
        </w:div>
        <w:div w:id="761948720">
          <w:marLeft w:val="640"/>
          <w:marRight w:val="0"/>
          <w:marTop w:val="0"/>
          <w:marBottom w:val="0"/>
          <w:divBdr>
            <w:top w:val="none" w:sz="0" w:space="0" w:color="auto"/>
            <w:left w:val="none" w:sz="0" w:space="0" w:color="auto"/>
            <w:bottom w:val="none" w:sz="0" w:space="0" w:color="auto"/>
            <w:right w:val="none" w:sz="0" w:space="0" w:color="auto"/>
          </w:divBdr>
        </w:div>
        <w:div w:id="1560480326">
          <w:marLeft w:val="640"/>
          <w:marRight w:val="0"/>
          <w:marTop w:val="0"/>
          <w:marBottom w:val="0"/>
          <w:divBdr>
            <w:top w:val="none" w:sz="0" w:space="0" w:color="auto"/>
            <w:left w:val="none" w:sz="0" w:space="0" w:color="auto"/>
            <w:bottom w:val="none" w:sz="0" w:space="0" w:color="auto"/>
            <w:right w:val="none" w:sz="0" w:space="0" w:color="auto"/>
          </w:divBdr>
        </w:div>
        <w:div w:id="457769077">
          <w:marLeft w:val="640"/>
          <w:marRight w:val="0"/>
          <w:marTop w:val="0"/>
          <w:marBottom w:val="0"/>
          <w:divBdr>
            <w:top w:val="none" w:sz="0" w:space="0" w:color="auto"/>
            <w:left w:val="none" w:sz="0" w:space="0" w:color="auto"/>
            <w:bottom w:val="none" w:sz="0" w:space="0" w:color="auto"/>
            <w:right w:val="none" w:sz="0" w:space="0" w:color="auto"/>
          </w:divBdr>
        </w:div>
        <w:div w:id="327445696">
          <w:marLeft w:val="640"/>
          <w:marRight w:val="0"/>
          <w:marTop w:val="0"/>
          <w:marBottom w:val="0"/>
          <w:divBdr>
            <w:top w:val="none" w:sz="0" w:space="0" w:color="auto"/>
            <w:left w:val="none" w:sz="0" w:space="0" w:color="auto"/>
            <w:bottom w:val="none" w:sz="0" w:space="0" w:color="auto"/>
            <w:right w:val="none" w:sz="0" w:space="0" w:color="auto"/>
          </w:divBdr>
        </w:div>
        <w:div w:id="876621377">
          <w:marLeft w:val="640"/>
          <w:marRight w:val="0"/>
          <w:marTop w:val="0"/>
          <w:marBottom w:val="0"/>
          <w:divBdr>
            <w:top w:val="none" w:sz="0" w:space="0" w:color="auto"/>
            <w:left w:val="none" w:sz="0" w:space="0" w:color="auto"/>
            <w:bottom w:val="none" w:sz="0" w:space="0" w:color="auto"/>
            <w:right w:val="none" w:sz="0" w:space="0" w:color="auto"/>
          </w:divBdr>
        </w:div>
        <w:div w:id="292950310">
          <w:marLeft w:val="640"/>
          <w:marRight w:val="0"/>
          <w:marTop w:val="0"/>
          <w:marBottom w:val="0"/>
          <w:divBdr>
            <w:top w:val="none" w:sz="0" w:space="0" w:color="auto"/>
            <w:left w:val="none" w:sz="0" w:space="0" w:color="auto"/>
            <w:bottom w:val="none" w:sz="0" w:space="0" w:color="auto"/>
            <w:right w:val="none" w:sz="0" w:space="0" w:color="auto"/>
          </w:divBdr>
        </w:div>
        <w:div w:id="1558517221">
          <w:marLeft w:val="640"/>
          <w:marRight w:val="0"/>
          <w:marTop w:val="0"/>
          <w:marBottom w:val="0"/>
          <w:divBdr>
            <w:top w:val="none" w:sz="0" w:space="0" w:color="auto"/>
            <w:left w:val="none" w:sz="0" w:space="0" w:color="auto"/>
            <w:bottom w:val="none" w:sz="0" w:space="0" w:color="auto"/>
            <w:right w:val="none" w:sz="0" w:space="0" w:color="auto"/>
          </w:divBdr>
        </w:div>
      </w:divsChild>
    </w:div>
    <w:div w:id="60910536">
      <w:bodyDiv w:val="1"/>
      <w:marLeft w:val="0"/>
      <w:marRight w:val="0"/>
      <w:marTop w:val="0"/>
      <w:marBottom w:val="0"/>
      <w:divBdr>
        <w:top w:val="none" w:sz="0" w:space="0" w:color="auto"/>
        <w:left w:val="none" w:sz="0" w:space="0" w:color="auto"/>
        <w:bottom w:val="none" w:sz="0" w:space="0" w:color="auto"/>
        <w:right w:val="none" w:sz="0" w:space="0" w:color="auto"/>
      </w:divBdr>
    </w:div>
    <w:div w:id="116066431">
      <w:bodyDiv w:val="1"/>
      <w:marLeft w:val="0"/>
      <w:marRight w:val="0"/>
      <w:marTop w:val="0"/>
      <w:marBottom w:val="0"/>
      <w:divBdr>
        <w:top w:val="none" w:sz="0" w:space="0" w:color="auto"/>
        <w:left w:val="none" w:sz="0" w:space="0" w:color="auto"/>
        <w:bottom w:val="none" w:sz="0" w:space="0" w:color="auto"/>
        <w:right w:val="none" w:sz="0" w:space="0" w:color="auto"/>
      </w:divBdr>
    </w:div>
    <w:div w:id="116800700">
      <w:bodyDiv w:val="1"/>
      <w:marLeft w:val="0"/>
      <w:marRight w:val="0"/>
      <w:marTop w:val="0"/>
      <w:marBottom w:val="0"/>
      <w:divBdr>
        <w:top w:val="none" w:sz="0" w:space="0" w:color="auto"/>
        <w:left w:val="none" w:sz="0" w:space="0" w:color="auto"/>
        <w:bottom w:val="none" w:sz="0" w:space="0" w:color="auto"/>
        <w:right w:val="none" w:sz="0" w:space="0" w:color="auto"/>
      </w:divBdr>
      <w:divsChild>
        <w:div w:id="234972579">
          <w:marLeft w:val="640"/>
          <w:marRight w:val="0"/>
          <w:marTop w:val="0"/>
          <w:marBottom w:val="0"/>
          <w:divBdr>
            <w:top w:val="none" w:sz="0" w:space="0" w:color="auto"/>
            <w:left w:val="none" w:sz="0" w:space="0" w:color="auto"/>
            <w:bottom w:val="none" w:sz="0" w:space="0" w:color="auto"/>
            <w:right w:val="none" w:sz="0" w:space="0" w:color="auto"/>
          </w:divBdr>
        </w:div>
        <w:div w:id="914121150">
          <w:marLeft w:val="640"/>
          <w:marRight w:val="0"/>
          <w:marTop w:val="0"/>
          <w:marBottom w:val="0"/>
          <w:divBdr>
            <w:top w:val="none" w:sz="0" w:space="0" w:color="auto"/>
            <w:left w:val="none" w:sz="0" w:space="0" w:color="auto"/>
            <w:bottom w:val="none" w:sz="0" w:space="0" w:color="auto"/>
            <w:right w:val="none" w:sz="0" w:space="0" w:color="auto"/>
          </w:divBdr>
        </w:div>
        <w:div w:id="1520386814">
          <w:marLeft w:val="640"/>
          <w:marRight w:val="0"/>
          <w:marTop w:val="0"/>
          <w:marBottom w:val="0"/>
          <w:divBdr>
            <w:top w:val="none" w:sz="0" w:space="0" w:color="auto"/>
            <w:left w:val="none" w:sz="0" w:space="0" w:color="auto"/>
            <w:bottom w:val="none" w:sz="0" w:space="0" w:color="auto"/>
            <w:right w:val="none" w:sz="0" w:space="0" w:color="auto"/>
          </w:divBdr>
        </w:div>
        <w:div w:id="1327779645">
          <w:marLeft w:val="640"/>
          <w:marRight w:val="0"/>
          <w:marTop w:val="0"/>
          <w:marBottom w:val="0"/>
          <w:divBdr>
            <w:top w:val="none" w:sz="0" w:space="0" w:color="auto"/>
            <w:left w:val="none" w:sz="0" w:space="0" w:color="auto"/>
            <w:bottom w:val="none" w:sz="0" w:space="0" w:color="auto"/>
            <w:right w:val="none" w:sz="0" w:space="0" w:color="auto"/>
          </w:divBdr>
        </w:div>
        <w:div w:id="341783979">
          <w:marLeft w:val="640"/>
          <w:marRight w:val="0"/>
          <w:marTop w:val="0"/>
          <w:marBottom w:val="0"/>
          <w:divBdr>
            <w:top w:val="none" w:sz="0" w:space="0" w:color="auto"/>
            <w:left w:val="none" w:sz="0" w:space="0" w:color="auto"/>
            <w:bottom w:val="none" w:sz="0" w:space="0" w:color="auto"/>
            <w:right w:val="none" w:sz="0" w:space="0" w:color="auto"/>
          </w:divBdr>
        </w:div>
        <w:div w:id="245916361">
          <w:marLeft w:val="640"/>
          <w:marRight w:val="0"/>
          <w:marTop w:val="0"/>
          <w:marBottom w:val="0"/>
          <w:divBdr>
            <w:top w:val="none" w:sz="0" w:space="0" w:color="auto"/>
            <w:left w:val="none" w:sz="0" w:space="0" w:color="auto"/>
            <w:bottom w:val="none" w:sz="0" w:space="0" w:color="auto"/>
            <w:right w:val="none" w:sz="0" w:space="0" w:color="auto"/>
          </w:divBdr>
        </w:div>
        <w:div w:id="1539586687">
          <w:marLeft w:val="640"/>
          <w:marRight w:val="0"/>
          <w:marTop w:val="0"/>
          <w:marBottom w:val="0"/>
          <w:divBdr>
            <w:top w:val="none" w:sz="0" w:space="0" w:color="auto"/>
            <w:left w:val="none" w:sz="0" w:space="0" w:color="auto"/>
            <w:bottom w:val="none" w:sz="0" w:space="0" w:color="auto"/>
            <w:right w:val="none" w:sz="0" w:space="0" w:color="auto"/>
          </w:divBdr>
        </w:div>
        <w:div w:id="1101686428">
          <w:marLeft w:val="640"/>
          <w:marRight w:val="0"/>
          <w:marTop w:val="0"/>
          <w:marBottom w:val="0"/>
          <w:divBdr>
            <w:top w:val="none" w:sz="0" w:space="0" w:color="auto"/>
            <w:left w:val="none" w:sz="0" w:space="0" w:color="auto"/>
            <w:bottom w:val="none" w:sz="0" w:space="0" w:color="auto"/>
            <w:right w:val="none" w:sz="0" w:space="0" w:color="auto"/>
          </w:divBdr>
        </w:div>
        <w:div w:id="348142976">
          <w:marLeft w:val="640"/>
          <w:marRight w:val="0"/>
          <w:marTop w:val="0"/>
          <w:marBottom w:val="0"/>
          <w:divBdr>
            <w:top w:val="none" w:sz="0" w:space="0" w:color="auto"/>
            <w:left w:val="none" w:sz="0" w:space="0" w:color="auto"/>
            <w:bottom w:val="none" w:sz="0" w:space="0" w:color="auto"/>
            <w:right w:val="none" w:sz="0" w:space="0" w:color="auto"/>
          </w:divBdr>
        </w:div>
        <w:div w:id="2140801824">
          <w:marLeft w:val="640"/>
          <w:marRight w:val="0"/>
          <w:marTop w:val="0"/>
          <w:marBottom w:val="0"/>
          <w:divBdr>
            <w:top w:val="none" w:sz="0" w:space="0" w:color="auto"/>
            <w:left w:val="none" w:sz="0" w:space="0" w:color="auto"/>
            <w:bottom w:val="none" w:sz="0" w:space="0" w:color="auto"/>
            <w:right w:val="none" w:sz="0" w:space="0" w:color="auto"/>
          </w:divBdr>
        </w:div>
        <w:div w:id="40054604">
          <w:marLeft w:val="640"/>
          <w:marRight w:val="0"/>
          <w:marTop w:val="0"/>
          <w:marBottom w:val="0"/>
          <w:divBdr>
            <w:top w:val="none" w:sz="0" w:space="0" w:color="auto"/>
            <w:left w:val="none" w:sz="0" w:space="0" w:color="auto"/>
            <w:bottom w:val="none" w:sz="0" w:space="0" w:color="auto"/>
            <w:right w:val="none" w:sz="0" w:space="0" w:color="auto"/>
          </w:divBdr>
        </w:div>
        <w:div w:id="28115809">
          <w:marLeft w:val="640"/>
          <w:marRight w:val="0"/>
          <w:marTop w:val="0"/>
          <w:marBottom w:val="0"/>
          <w:divBdr>
            <w:top w:val="none" w:sz="0" w:space="0" w:color="auto"/>
            <w:left w:val="none" w:sz="0" w:space="0" w:color="auto"/>
            <w:bottom w:val="none" w:sz="0" w:space="0" w:color="auto"/>
            <w:right w:val="none" w:sz="0" w:space="0" w:color="auto"/>
          </w:divBdr>
        </w:div>
        <w:div w:id="1481919928">
          <w:marLeft w:val="640"/>
          <w:marRight w:val="0"/>
          <w:marTop w:val="0"/>
          <w:marBottom w:val="0"/>
          <w:divBdr>
            <w:top w:val="none" w:sz="0" w:space="0" w:color="auto"/>
            <w:left w:val="none" w:sz="0" w:space="0" w:color="auto"/>
            <w:bottom w:val="none" w:sz="0" w:space="0" w:color="auto"/>
            <w:right w:val="none" w:sz="0" w:space="0" w:color="auto"/>
          </w:divBdr>
        </w:div>
        <w:div w:id="1309016283">
          <w:marLeft w:val="640"/>
          <w:marRight w:val="0"/>
          <w:marTop w:val="0"/>
          <w:marBottom w:val="0"/>
          <w:divBdr>
            <w:top w:val="none" w:sz="0" w:space="0" w:color="auto"/>
            <w:left w:val="none" w:sz="0" w:space="0" w:color="auto"/>
            <w:bottom w:val="none" w:sz="0" w:space="0" w:color="auto"/>
            <w:right w:val="none" w:sz="0" w:space="0" w:color="auto"/>
          </w:divBdr>
        </w:div>
        <w:div w:id="33778130">
          <w:marLeft w:val="640"/>
          <w:marRight w:val="0"/>
          <w:marTop w:val="0"/>
          <w:marBottom w:val="0"/>
          <w:divBdr>
            <w:top w:val="none" w:sz="0" w:space="0" w:color="auto"/>
            <w:left w:val="none" w:sz="0" w:space="0" w:color="auto"/>
            <w:bottom w:val="none" w:sz="0" w:space="0" w:color="auto"/>
            <w:right w:val="none" w:sz="0" w:space="0" w:color="auto"/>
          </w:divBdr>
        </w:div>
        <w:div w:id="1553885350">
          <w:marLeft w:val="640"/>
          <w:marRight w:val="0"/>
          <w:marTop w:val="0"/>
          <w:marBottom w:val="0"/>
          <w:divBdr>
            <w:top w:val="none" w:sz="0" w:space="0" w:color="auto"/>
            <w:left w:val="none" w:sz="0" w:space="0" w:color="auto"/>
            <w:bottom w:val="none" w:sz="0" w:space="0" w:color="auto"/>
            <w:right w:val="none" w:sz="0" w:space="0" w:color="auto"/>
          </w:divBdr>
        </w:div>
        <w:div w:id="1900968663">
          <w:marLeft w:val="640"/>
          <w:marRight w:val="0"/>
          <w:marTop w:val="0"/>
          <w:marBottom w:val="0"/>
          <w:divBdr>
            <w:top w:val="none" w:sz="0" w:space="0" w:color="auto"/>
            <w:left w:val="none" w:sz="0" w:space="0" w:color="auto"/>
            <w:bottom w:val="none" w:sz="0" w:space="0" w:color="auto"/>
            <w:right w:val="none" w:sz="0" w:space="0" w:color="auto"/>
          </w:divBdr>
        </w:div>
        <w:div w:id="2051998084">
          <w:marLeft w:val="640"/>
          <w:marRight w:val="0"/>
          <w:marTop w:val="0"/>
          <w:marBottom w:val="0"/>
          <w:divBdr>
            <w:top w:val="none" w:sz="0" w:space="0" w:color="auto"/>
            <w:left w:val="none" w:sz="0" w:space="0" w:color="auto"/>
            <w:bottom w:val="none" w:sz="0" w:space="0" w:color="auto"/>
            <w:right w:val="none" w:sz="0" w:space="0" w:color="auto"/>
          </w:divBdr>
        </w:div>
        <w:div w:id="1356348638">
          <w:marLeft w:val="640"/>
          <w:marRight w:val="0"/>
          <w:marTop w:val="0"/>
          <w:marBottom w:val="0"/>
          <w:divBdr>
            <w:top w:val="none" w:sz="0" w:space="0" w:color="auto"/>
            <w:left w:val="none" w:sz="0" w:space="0" w:color="auto"/>
            <w:bottom w:val="none" w:sz="0" w:space="0" w:color="auto"/>
            <w:right w:val="none" w:sz="0" w:space="0" w:color="auto"/>
          </w:divBdr>
        </w:div>
        <w:div w:id="1800995910">
          <w:marLeft w:val="640"/>
          <w:marRight w:val="0"/>
          <w:marTop w:val="0"/>
          <w:marBottom w:val="0"/>
          <w:divBdr>
            <w:top w:val="none" w:sz="0" w:space="0" w:color="auto"/>
            <w:left w:val="none" w:sz="0" w:space="0" w:color="auto"/>
            <w:bottom w:val="none" w:sz="0" w:space="0" w:color="auto"/>
            <w:right w:val="none" w:sz="0" w:space="0" w:color="auto"/>
          </w:divBdr>
        </w:div>
        <w:div w:id="1295254975">
          <w:marLeft w:val="640"/>
          <w:marRight w:val="0"/>
          <w:marTop w:val="0"/>
          <w:marBottom w:val="0"/>
          <w:divBdr>
            <w:top w:val="none" w:sz="0" w:space="0" w:color="auto"/>
            <w:left w:val="none" w:sz="0" w:space="0" w:color="auto"/>
            <w:bottom w:val="none" w:sz="0" w:space="0" w:color="auto"/>
            <w:right w:val="none" w:sz="0" w:space="0" w:color="auto"/>
          </w:divBdr>
        </w:div>
        <w:div w:id="2023780580">
          <w:marLeft w:val="640"/>
          <w:marRight w:val="0"/>
          <w:marTop w:val="0"/>
          <w:marBottom w:val="0"/>
          <w:divBdr>
            <w:top w:val="none" w:sz="0" w:space="0" w:color="auto"/>
            <w:left w:val="none" w:sz="0" w:space="0" w:color="auto"/>
            <w:bottom w:val="none" w:sz="0" w:space="0" w:color="auto"/>
            <w:right w:val="none" w:sz="0" w:space="0" w:color="auto"/>
          </w:divBdr>
        </w:div>
        <w:div w:id="1203517486">
          <w:marLeft w:val="640"/>
          <w:marRight w:val="0"/>
          <w:marTop w:val="0"/>
          <w:marBottom w:val="0"/>
          <w:divBdr>
            <w:top w:val="none" w:sz="0" w:space="0" w:color="auto"/>
            <w:left w:val="none" w:sz="0" w:space="0" w:color="auto"/>
            <w:bottom w:val="none" w:sz="0" w:space="0" w:color="auto"/>
            <w:right w:val="none" w:sz="0" w:space="0" w:color="auto"/>
          </w:divBdr>
        </w:div>
        <w:div w:id="53161646">
          <w:marLeft w:val="640"/>
          <w:marRight w:val="0"/>
          <w:marTop w:val="0"/>
          <w:marBottom w:val="0"/>
          <w:divBdr>
            <w:top w:val="none" w:sz="0" w:space="0" w:color="auto"/>
            <w:left w:val="none" w:sz="0" w:space="0" w:color="auto"/>
            <w:bottom w:val="none" w:sz="0" w:space="0" w:color="auto"/>
            <w:right w:val="none" w:sz="0" w:space="0" w:color="auto"/>
          </w:divBdr>
        </w:div>
        <w:div w:id="1307247045">
          <w:marLeft w:val="640"/>
          <w:marRight w:val="0"/>
          <w:marTop w:val="0"/>
          <w:marBottom w:val="0"/>
          <w:divBdr>
            <w:top w:val="none" w:sz="0" w:space="0" w:color="auto"/>
            <w:left w:val="none" w:sz="0" w:space="0" w:color="auto"/>
            <w:bottom w:val="none" w:sz="0" w:space="0" w:color="auto"/>
            <w:right w:val="none" w:sz="0" w:space="0" w:color="auto"/>
          </w:divBdr>
        </w:div>
        <w:div w:id="1178496932">
          <w:marLeft w:val="640"/>
          <w:marRight w:val="0"/>
          <w:marTop w:val="0"/>
          <w:marBottom w:val="0"/>
          <w:divBdr>
            <w:top w:val="none" w:sz="0" w:space="0" w:color="auto"/>
            <w:left w:val="none" w:sz="0" w:space="0" w:color="auto"/>
            <w:bottom w:val="none" w:sz="0" w:space="0" w:color="auto"/>
            <w:right w:val="none" w:sz="0" w:space="0" w:color="auto"/>
          </w:divBdr>
        </w:div>
        <w:div w:id="1516269797">
          <w:marLeft w:val="640"/>
          <w:marRight w:val="0"/>
          <w:marTop w:val="0"/>
          <w:marBottom w:val="0"/>
          <w:divBdr>
            <w:top w:val="none" w:sz="0" w:space="0" w:color="auto"/>
            <w:left w:val="none" w:sz="0" w:space="0" w:color="auto"/>
            <w:bottom w:val="none" w:sz="0" w:space="0" w:color="auto"/>
            <w:right w:val="none" w:sz="0" w:space="0" w:color="auto"/>
          </w:divBdr>
        </w:div>
        <w:div w:id="414714997">
          <w:marLeft w:val="640"/>
          <w:marRight w:val="0"/>
          <w:marTop w:val="0"/>
          <w:marBottom w:val="0"/>
          <w:divBdr>
            <w:top w:val="none" w:sz="0" w:space="0" w:color="auto"/>
            <w:left w:val="none" w:sz="0" w:space="0" w:color="auto"/>
            <w:bottom w:val="none" w:sz="0" w:space="0" w:color="auto"/>
            <w:right w:val="none" w:sz="0" w:space="0" w:color="auto"/>
          </w:divBdr>
        </w:div>
        <w:div w:id="330717047">
          <w:marLeft w:val="640"/>
          <w:marRight w:val="0"/>
          <w:marTop w:val="0"/>
          <w:marBottom w:val="0"/>
          <w:divBdr>
            <w:top w:val="none" w:sz="0" w:space="0" w:color="auto"/>
            <w:left w:val="none" w:sz="0" w:space="0" w:color="auto"/>
            <w:bottom w:val="none" w:sz="0" w:space="0" w:color="auto"/>
            <w:right w:val="none" w:sz="0" w:space="0" w:color="auto"/>
          </w:divBdr>
        </w:div>
        <w:div w:id="1445272243">
          <w:marLeft w:val="640"/>
          <w:marRight w:val="0"/>
          <w:marTop w:val="0"/>
          <w:marBottom w:val="0"/>
          <w:divBdr>
            <w:top w:val="none" w:sz="0" w:space="0" w:color="auto"/>
            <w:left w:val="none" w:sz="0" w:space="0" w:color="auto"/>
            <w:bottom w:val="none" w:sz="0" w:space="0" w:color="auto"/>
            <w:right w:val="none" w:sz="0" w:space="0" w:color="auto"/>
          </w:divBdr>
        </w:div>
        <w:div w:id="1125781551">
          <w:marLeft w:val="640"/>
          <w:marRight w:val="0"/>
          <w:marTop w:val="0"/>
          <w:marBottom w:val="0"/>
          <w:divBdr>
            <w:top w:val="none" w:sz="0" w:space="0" w:color="auto"/>
            <w:left w:val="none" w:sz="0" w:space="0" w:color="auto"/>
            <w:bottom w:val="none" w:sz="0" w:space="0" w:color="auto"/>
            <w:right w:val="none" w:sz="0" w:space="0" w:color="auto"/>
          </w:divBdr>
        </w:div>
        <w:div w:id="947086761">
          <w:marLeft w:val="640"/>
          <w:marRight w:val="0"/>
          <w:marTop w:val="0"/>
          <w:marBottom w:val="0"/>
          <w:divBdr>
            <w:top w:val="none" w:sz="0" w:space="0" w:color="auto"/>
            <w:left w:val="none" w:sz="0" w:space="0" w:color="auto"/>
            <w:bottom w:val="none" w:sz="0" w:space="0" w:color="auto"/>
            <w:right w:val="none" w:sz="0" w:space="0" w:color="auto"/>
          </w:divBdr>
        </w:div>
        <w:div w:id="830213943">
          <w:marLeft w:val="640"/>
          <w:marRight w:val="0"/>
          <w:marTop w:val="0"/>
          <w:marBottom w:val="0"/>
          <w:divBdr>
            <w:top w:val="none" w:sz="0" w:space="0" w:color="auto"/>
            <w:left w:val="none" w:sz="0" w:space="0" w:color="auto"/>
            <w:bottom w:val="none" w:sz="0" w:space="0" w:color="auto"/>
            <w:right w:val="none" w:sz="0" w:space="0" w:color="auto"/>
          </w:divBdr>
        </w:div>
        <w:div w:id="827211621">
          <w:marLeft w:val="640"/>
          <w:marRight w:val="0"/>
          <w:marTop w:val="0"/>
          <w:marBottom w:val="0"/>
          <w:divBdr>
            <w:top w:val="none" w:sz="0" w:space="0" w:color="auto"/>
            <w:left w:val="none" w:sz="0" w:space="0" w:color="auto"/>
            <w:bottom w:val="none" w:sz="0" w:space="0" w:color="auto"/>
            <w:right w:val="none" w:sz="0" w:space="0" w:color="auto"/>
          </w:divBdr>
        </w:div>
        <w:div w:id="1925021272">
          <w:marLeft w:val="640"/>
          <w:marRight w:val="0"/>
          <w:marTop w:val="0"/>
          <w:marBottom w:val="0"/>
          <w:divBdr>
            <w:top w:val="none" w:sz="0" w:space="0" w:color="auto"/>
            <w:left w:val="none" w:sz="0" w:space="0" w:color="auto"/>
            <w:bottom w:val="none" w:sz="0" w:space="0" w:color="auto"/>
            <w:right w:val="none" w:sz="0" w:space="0" w:color="auto"/>
          </w:divBdr>
        </w:div>
        <w:div w:id="1365859505">
          <w:marLeft w:val="640"/>
          <w:marRight w:val="0"/>
          <w:marTop w:val="0"/>
          <w:marBottom w:val="0"/>
          <w:divBdr>
            <w:top w:val="none" w:sz="0" w:space="0" w:color="auto"/>
            <w:left w:val="none" w:sz="0" w:space="0" w:color="auto"/>
            <w:bottom w:val="none" w:sz="0" w:space="0" w:color="auto"/>
            <w:right w:val="none" w:sz="0" w:space="0" w:color="auto"/>
          </w:divBdr>
        </w:div>
        <w:div w:id="1236014224">
          <w:marLeft w:val="640"/>
          <w:marRight w:val="0"/>
          <w:marTop w:val="0"/>
          <w:marBottom w:val="0"/>
          <w:divBdr>
            <w:top w:val="none" w:sz="0" w:space="0" w:color="auto"/>
            <w:left w:val="none" w:sz="0" w:space="0" w:color="auto"/>
            <w:bottom w:val="none" w:sz="0" w:space="0" w:color="auto"/>
            <w:right w:val="none" w:sz="0" w:space="0" w:color="auto"/>
          </w:divBdr>
        </w:div>
        <w:div w:id="1974828905">
          <w:marLeft w:val="640"/>
          <w:marRight w:val="0"/>
          <w:marTop w:val="0"/>
          <w:marBottom w:val="0"/>
          <w:divBdr>
            <w:top w:val="none" w:sz="0" w:space="0" w:color="auto"/>
            <w:left w:val="none" w:sz="0" w:space="0" w:color="auto"/>
            <w:bottom w:val="none" w:sz="0" w:space="0" w:color="auto"/>
            <w:right w:val="none" w:sz="0" w:space="0" w:color="auto"/>
          </w:divBdr>
        </w:div>
        <w:div w:id="1177961880">
          <w:marLeft w:val="640"/>
          <w:marRight w:val="0"/>
          <w:marTop w:val="0"/>
          <w:marBottom w:val="0"/>
          <w:divBdr>
            <w:top w:val="none" w:sz="0" w:space="0" w:color="auto"/>
            <w:left w:val="none" w:sz="0" w:space="0" w:color="auto"/>
            <w:bottom w:val="none" w:sz="0" w:space="0" w:color="auto"/>
            <w:right w:val="none" w:sz="0" w:space="0" w:color="auto"/>
          </w:divBdr>
        </w:div>
        <w:div w:id="1910846290">
          <w:marLeft w:val="640"/>
          <w:marRight w:val="0"/>
          <w:marTop w:val="0"/>
          <w:marBottom w:val="0"/>
          <w:divBdr>
            <w:top w:val="none" w:sz="0" w:space="0" w:color="auto"/>
            <w:left w:val="none" w:sz="0" w:space="0" w:color="auto"/>
            <w:bottom w:val="none" w:sz="0" w:space="0" w:color="auto"/>
            <w:right w:val="none" w:sz="0" w:space="0" w:color="auto"/>
          </w:divBdr>
        </w:div>
      </w:divsChild>
    </w:div>
    <w:div w:id="139346732">
      <w:bodyDiv w:val="1"/>
      <w:marLeft w:val="0"/>
      <w:marRight w:val="0"/>
      <w:marTop w:val="0"/>
      <w:marBottom w:val="0"/>
      <w:divBdr>
        <w:top w:val="none" w:sz="0" w:space="0" w:color="auto"/>
        <w:left w:val="none" w:sz="0" w:space="0" w:color="auto"/>
        <w:bottom w:val="none" w:sz="0" w:space="0" w:color="auto"/>
        <w:right w:val="none" w:sz="0" w:space="0" w:color="auto"/>
      </w:divBdr>
    </w:div>
    <w:div w:id="178813328">
      <w:bodyDiv w:val="1"/>
      <w:marLeft w:val="0"/>
      <w:marRight w:val="0"/>
      <w:marTop w:val="0"/>
      <w:marBottom w:val="0"/>
      <w:divBdr>
        <w:top w:val="none" w:sz="0" w:space="0" w:color="auto"/>
        <w:left w:val="none" w:sz="0" w:space="0" w:color="auto"/>
        <w:bottom w:val="none" w:sz="0" w:space="0" w:color="auto"/>
        <w:right w:val="none" w:sz="0" w:space="0" w:color="auto"/>
      </w:divBdr>
      <w:divsChild>
        <w:div w:id="1140727676">
          <w:marLeft w:val="640"/>
          <w:marRight w:val="0"/>
          <w:marTop w:val="0"/>
          <w:marBottom w:val="0"/>
          <w:divBdr>
            <w:top w:val="none" w:sz="0" w:space="0" w:color="auto"/>
            <w:left w:val="none" w:sz="0" w:space="0" w:color="auto"/>
            <w:bottom w:val="none" w:sz="0" w:space="0" w:color="auto"/>
            <w:right w:val="none" w:sz="0" w:space="0" w:color="auto"/>
          </w:divBdr>
        </w:div>
        <w:div w:id="1574001899">
          <w:marLeft w:val="640"/>
          <w:marRight w:val="0"/>
          <w:marTop w:val="0"/>
          <w:marBottom w:val="0"/>
          <w:divBdr>
            <w:top w:val="none" w:sz="0" w:space="0" w:color="auto"/>
            <w:left w:val="none" w:sz="0" w:space="0" w:color="auto"/>
            <w:bottom w:val="none" w:sz="0" w:space="0" w:color="auto"/>
            <w:right w:val="none" w:sz="0" w:space="0" w:color="auto"/>
          </w:divBdr>
        </w:div>
        <w:div w:id="1503013760">
          <w:marLeft w:val="640"/>
          <w:marRight w:val="0"/>
          <w:marTop w:val="0"/>
          <w:marBottom w:val="0"/>
          <w:divBdr>
            <w:top w:val="none" w:sz="0" w:space="0" w:color="auto"/>
            <w:left w:val="none" w:sz="0" w:space="0" w:color="auto"/>
            <w:bottom w:val="none" w:sz="0" w:space="0" w:color="auto"/>
            <w:right w:val="none" w:sz="0" w:space="0" w:color="auto"/>
          </w:divBdr>
        </w:div>
        <w:div w:id="1428386011">
          <w:marLeft w:val="640"/>
          <w:marRight w:val="0"/>
          <w:marTop w:val="0"/>
          <w:marBottom w:val="0"/>
          <w:divBdr>
            <w:top w:val="none" w:sz="0" w:space="0" w:color="auto"/>
            <w:left w:val="none" w:sz="0" w:space="0" w:color="auto"/>
            <w:bottom w:val="none" w:sz="0" w:space="0" w:color="auto"/>
            <w:right w:val="none" w:sz="0" w:space="0" w:color="auto"/>
          </w:divBdr>
        </w:div>
        <w:div w:id="802388090">
          <w:marLeft w:val="640"/>
          <w:marRight w:val="0"/>
          <w:marTop w:val="0"/>
          <w:marBottom w:val="0"/>
          <w:divBdr>
            <w:top w:val="none" w:sz="0" w:space="0" w:color="auto"/>
            <w:left w:val="none" w:sz="0" w:space="0" w:color="auto"/>
            <w:bottom w:val="none" w:sz="0" w:space="0" w:color="auto"/>
            <w:right w:val="none" w:sz="0" w:space="0" w:color="auto"/>
          </w:divBdr>
        </w:div>
        <w:div w:id="145975713">
          <w:marLeft w:val="640"/>
          <w:marRight w:val="0"/>
          <w:marTop w:val="0"/>
          <w:marBottom w:val="0"/>
          <w:divBdr>
            <w:top w:val="none" w:sz="0" w:space="0" w:color="auto"/>
            <w:left w:val="none" w:sz="0" w:space="0" w:color="auto"/>
            <w:bottom w:val="none" w:sz="0" w:space="0" w:color="auto"/>
            <w:right w:val="none" w:sz="0" w:space="0" w:color="auto"/>
          </w:divBdr>
        </w:div>
        <w:div w:id="1788768981">
          <w:marLeft w:val="640"/>
          <w:marRight w:val="0"/>
          <w:marTop w:val="0"/>
          <w:marBottom w:val="0"/>
          <w:divBdr>
            <w:top w:val="none" w:sz="0" w:space="0" w:color="auto"/>
            <w:left w:val="none" w:sz="0" w:space="0" w:color="auto"/>
            <w:bottom w:val="none" w:sz="0" w:space="0" w:color="auto"/>
            <w:right w:val="none" w:sz="0" w:space="0" w:color="auto"/>
          </w:divBdr>
        </w:div>
        <w:div w:id="287711790">
          <w:marLeft w:val="640"/>
          <w:marRight w:val="0"/>
          <w:marTop w:val="0"/>
          <w:marBottom w:val="0"/>
          <w:divBdr>
            <w:top w:val="none" w:sz="0" w:space="0" w:color="auto"/>
            <w:left w:val="none" w:sz="0" w:space="0" w:color="auto"/>
            <w:bottom w:val="none" w:sz="0" w:space="0" w:color="auto"/>
            <w:right w:val="none" w:sz="0" w:space="0" w:color="auto"/>
          </w:divBdr>
        </w:div>
        <w:div w:id="1336542683">
          <w:marLeft w:val="640"/>
          <w:marRight w:val="0"/>
          <w:marTop w:val="0"/>
          <w:marBottom w:val="0"/>
          <w:divBdr>
            <w:top w:val="none" w:sz="0" w:space="0" w:color="auto"/>
            <w:left w:val="none" w:sz="0" w:space="0" w:color="auto"/>
            <w:bottom w:val="none" w:sz="0" w:space="0" w:color="auto"/>
            <w:right w:val="none" w:sz="0" w:space="0" w:color="auto"/>
          </w:divBdr>
        </w:div>
        <w:div w:id="482896655">
          <w:marLeft w:val="640"/>
          <w:marRight w:val="0"/>
          <w:marTop w:val="0"/>
          <w:marBottom w:val="0"/>
          <w:divBdr>
            <w:top w:val="none" w:sz="0" w:space="0" w:color="auto"/>
            <w:left w:val="none" w:sz="0" w:space="0" w:color="auto"/>
            <w:bottom w:val="none" w:sz="0" w:space="0" w:color="auto"/>
            <w:right w:val="none" w:sz="0" w:space="0" w:color="auto"/>
          </w:divBdr>
        </w:div>
        <w:div w:id="1159006990">
          <w:marLeft w:val="640"/>
          <w:marRight w:val="0"/>
          <w:marTop w:val="0"/>
          <w:marBottom w:val="0"/>
          <w:divBdr>
            <w:top w:val="none" w:sz="0" w:space="0" w:color="auto"/>
            <w:left w:val="none" w:sz="0" w:space="0" w:color="auto"/>
            <w:bottom w:val="none" w:sz="0" w:space="0" w:color="auto"/>
            <w:right w:val="none" w:sz="0" w:space="0" w:color="auto"/>
          </w:divBdr>
        </w:div>
        <w:div w:id="588274440">
          <w:marLeft w:val="640"/>
          <w:marRight w:val="0"/>
          <w:marTop w:val="0"/>
          <w:marBottom w:val="0"/>
          <w:divBdr>
            <w:top w:val="none" w:sz="0" w:space="0" w:color="auto"/>
            <w:left w:val="none" w:sz="0" w:space="0" w:color="auto"/>
            <w:bottom w:val="none" w:sz="0" w:space="0" w:color="auto"/>
            <w:right w:val="none" w:sz="0" w:space="0" w:color="auto"/>
          </w:divBdr>
        </w:div>
        <w:div w:id="1640838971">
          <w:marLeft w:val="640"/>
          <w:marRight w:val="0"/>
          <w:marTop w:val="0"/>
          <w:marBottom w:val="0"/>
          <w:divBdr>
            <w:top w:val="none" w:sz="0" w:space="0" w:color="auto"/>
            <w:left w:val="none" w:sz="0" w:space="0" w:color="auto"/>
            <w:bottom w:val="none" w:sz="0" w:space="0" w:color="auto"/>
            <w:right w:val="none" w:sz="0" w:space="0" w:color="auto"/>
          </w:divBdr>
        </w:div>
        <w:div w:id="1844661382">
          <w:marLeft w:val="640"/>
          <w:marRight w:val="0"/>
          <w:marTop w:val="0"/>
          <w:marBottom w:val="0"/>
          <w:divBdr>
            <w:top w:val="none" w:sz="0" w:space="0" w:color="auto"/>
            <w:left w:val="none" w:sz="0" w:space="0" w:color="auto"/>
            <w:bottom w:val="none" w:sz="0" w:space="0" w:color="auto"/>
            <w:right w:val="none" w:sz="0" w:space="0" w:color="auto"/>
          </w:divBdr>
        </w:div>
        <w:div w:id="1441753837">
          <w:marLeft w:val="640"/>
          <w:marRight w:val="0"/>
          <w:marTop w:val="0"/>
          <w:marBottom w:val="0"/>
          <w:divBdr>
            <w:top w:val="none" w:sz="0" w:space="0" w:color="auto"/>
            <w:left w:val="none" w:sz="0" w:space="0" w:color="auto"/>
            <w:bottom w:val="none" w:sz="0" w:space="0" w:color="auto"/>
            <w:right w:val="none" w:sz="0" w:space="0" w:color="auto"/>
          </w:divBdr>
        </w:div>
        <w:div w:id="1013723219">
          <w:marLeft w:val="640"/>
          <w:marRight w:val="0"/>
          <w:marTop w:val="0"/>
          <w:marBottom w:val="0"/>
          <w:divBdr>
            <w:top w:val="none" w:sz="0" w:space="0" w:color="auto"/>
            <w:left w:val="none" w:sz="0" w:space="0" w:color="auto"/>
            <w:bottom w:val="none" w:sz="0" w:space="0" w:color="auto"/>
            <w:right w:val="none" w:sz="0" w:space="0" w:color="auto"/>
          </w:divBdr>
        </w:div>
        <w:div w:id="2094231085">
          <w:marLeft w:val="640"/>
          <w:marRight w:val="0"/>
          <w:marTop w:val="0"/>
          <w:marBottom w:val="0"/>
          <w:divBdr>
            <w:top w:val="none" w:sz="0" w:space="0" w:color="auto"/>
            <w:left w:val="none" w:sz="0" w:space="0" w:color="auto"/>
            <w:bottom w:val="none" w:sz="0" w:space="0" w:color="auto"/>
            <w:right w:val="none" w:sz="0" w:space="0" w:color="auto"/>
          </w:divBdr>
        </w:div>
        <w:div w:id="1415009018">
          <w:marLeft w:val="640"/>
          <w:marRight w:val="0"/>
          <w:marTop w:val="0"/>
          <w:marBottom w:val="0"/>
          <w:divBdr>
            <w:top w:val="none" w:sz="0" w:space="0" w:color="auto"/>
            <w:left w:val="none" w:sz="0" w:space="0" w:color="auto"/>
            <w:bottom w:val="none" w:sz="0" w:space="0" w:color="auto"/>
            <w:right w:val="none" w:sz="0" w:space="0" w:color="auto"/>
          </w:divBdr>
        </w:div>
        <w:div w:id="1911377946">
          <w:marLeft w:val="640"/>
          <w:marRight w:val="0"/>
          <w:marTop w:val="0"/>
          <w:marBottom w:val="0"/>
          <w:divBdr>
            <w:top w:val="none" w:sz="0" w:space="0" w:color="auto"/>
            <w:left w:val="none" w:sz="0" w:space="0" w:color="auto"/>
            <w:bottom w:val="none" w:sz="0" w:space="0" w:color="auto"/>
            <w:right w:val="none" w:sz="0" w:space="0" w:color="auto"/>
          </w:divBdr>
        </w:div>
        <w:div w:id="534655113">
          <w:marLeft w:val="640"/>
          <w:marRight w:val="0"/>
          <w:marTop w:val="0"/>
          <w:marBottom w:val="0"/>
          <w:divBdr>
            <w:top w:val="none" w:sz="0" w:space="0" w:color="auto"/>
            <w:left w:val="none" w:sz="0" w:space="0" w:color="auto"/>
            <w:bottom w:val="none" w:sz="0" w:space="0" w:color="auto"/>
            <w:right w:val="none" w:sz="0" w:space="0" w:color="auto"/>
          </w:divBdr>
        </w:div>
        <w:div w:id="443691662">
          <w:marLeft w:val="640"/>
          <w:marRight w:val="0"/>
          <w:marTop w:val="0"/>
          <w:marBottom w:val="0"/>
          <w:divBdr>
            <w:top w:val="none" w:sz="0" w:space="0" w:color="auto"/>
            <w:left w:val="none" w:sz="0" w:space="0" w:color="auto"/>
            <w:bottom w:val="none" w:sz="0" w:space="0" w:color="auto"/>
            <w:right w:val="none" w:sz="0" w:space="0" w:color="auto"/>
          </w:divBdr>
        </w:div>
        <w:div w:id="2035185988">
          <w:marLeft w:val="640"/>
          <w:marRight w:val="0"/>
          <w:marTop w:val="0"/>
          <w:marBottom w:val="0"/>
          <w:divBdr>
            <w:top w:val="none" w:sz="0" w:space="0" w:color="auto"/>
            <w:left w:val="none" w:sz="0" w:space="0" w:color="auto"/>
            <w:bottom w:val="none" w:sz="0" w:space="0" w:color="auto"/>
            <w:right w:val="none" w:sz="0" w:space="0" w:color="auto"/>
          </w:divBdr>
        </w:div>
        <w:div w:id="1411082790">
          <w:marLeft w:val="640"/>
          <w:marRight w:val="0"/>
          <w:marTop w:val="0"/>
          <w:marBottom w:val="0"/>
          <w:divBdr>
            <w:top w:val="none" w:sz="0" w:space="0" w:color="auto"/>
            <w:left w:val="none" w:sz="0" w:space="0" w:color="auto"/>
            <w:bottom w:val="none" w:sz="0" w:space="0" w:color="auto"/>
            <w:right w:val="none" w:sz="0" w:space="0" w:color="auto"/>
          </w:divBdr>
        </w:div>
        <w:div w:id="1441951405">
          <w:marLeft w:val="640"/>
          <w:marRight w:val="0"/>
          <w:marTop w:val="0"/>
          <w:marBottom w:val="0"/>
          <w:divBdr>
            <w:top w:val="none" w:sz="0" w:space="0" w:color="auto"/>
            <w:left w:val="none" w:sz="0" w:space="0" w:color="auto"/>
            <w:bottom w:val="none" w:sz="0" w:space="0" w:color="auto"/>
            <w:right w:val="none" w:sz="0" w:space="0" w:color="auto"/>
          </w:divBdr>
        </w:div>
        <w:div w:id="2083063056">
          <w:marLeft w:val="640"/>
          <w:marRight w:val="0"/>
          <w:marTop w:val="0"/>
          <w:marBottom w:val="0"/>
          <w:divBdr>
            <w:top w:val="none" w:sz="0" w:space="0" w:color="auto"/>
            <w:left w:val="none" w:sz="0" w:space="0" w:color="auto"/>
            <w:bottom w:val="none" w:sz="0" w:space="0" w:color="auto"/>
            <w:right w:val="none" w:sz="0" w:space="0" w:color="auto"/>
          </w:divBdr>
        </w:div>
        <w:div w:id="1364403123">
          <w:marLeft w:val="640"/>
          <w:marRight w:val="0"/>
          <w:marTop w:val="0"/>
          <w:marBottom w:val="0"/>
          <w:divBdr>
            <w:top w:val="none" w:sz="0" w:space="0" w:color="auto"/>
            <w:left w:val="none" w:sz="0" w:space="0" w:color="auto"/>
            <w:bottom w:val="none" w:sz="0" w:space="0" w:color="auto"/>
            <w:right w:val="none" w:sz="0" w:space="0" w:color="auto"/>
          </w:divBdr>
        </w:div>
        <w:div w:id="199442829">
          <w:marLeft w:val="640"/>
          <w:marRight w:val="0"/>
          <w:marTop w:val="0"/>
          <w:marBottom w:val="0"/>
          <w:divBdr>
            <w:top w:val="none" w:sz="0" w:space="0" w:color="auto"/>
            <w:left w:val="none" w:sz="0" w:space="0" w:color="auto"/>
            <w:bottom w:val="none" w:sz="0" w:space="0" w:color="auto"/>
            <w:right w:val="none" w:sz="0" w:space="0" w:color="auto"/>
          </w:divBdr>
        </w:div>
        <w:div w:id="1645969333">
          <w:marLeft w:val="640"/>
          <w:marRight w:val="0"/>
          <w:marTop w:val="0"/>
          <w:marBottom w:val="0"/>
          <w:divBdr>
            <w:top w:val="none" w:sz="0" w:space="0" w:color="auto"/>
            <w:left w:val="none" w:sz="0" w:space="0" w:color="auto"/>
            <w:bottom w:val="none" w:sz="0" w:space="0" w:color="auto"/>
            <w:right w:val="none" w:sz="0" w:space="0" w:color="auto"/>
          </w:divBdr>
        </w:div>
        <w:div w:id="1773161641">
          <w:marLeft w:val="640"/>
          <w:marRight w:val="0"/>
          <w:marTop w:val="0"/>
          <w:marBottom w:val="0"/>
          <w:divBdr>
            <w:top w:val="none" w:sz="0" w:space="0" w:color="auto"/>
            <w:left w:val="none" w:sz="0" w:space="0" w:color="auto"/>
            <w:bottom w:val="none" w:sz="0" w:space="0" w:color="auto"/>
            <w:right w:val="none" w:sz="0" w:space="0" w:color="auto"/>
          </w:divBdr>
        </w:div>
        <w:div w:id="95177054">
          <w:marLeft w:val="640"/>
          <w:marRight w:val="0"/>
          <w:marTop w:val="0"/>
          <w:marBottom w:val="0"/>
          <w:divBdr>
            <w:top w:val="none" w:sz="0" w:space="0" w:color="auto"/>
            <w:left w:val="none" w:sz="0" w:space="0" w:color="auto"/>
            <w:bottom w:val="none" w:sz="0" w:space="0" w:color="auto"/>
            <w:right w:val="none" w:sz="0" w:space="0" w:color="auto"/>
          </w:divBdr>
        </w:div>
        <w:div w:id="669215167">
          <w:marLeft w:val="640"/>
          <w:marRight w:val="0"/>
          <w:marTop w:val="0"/>
          <w:marBottom w:val="0"/>
          <w:divBdr>
            <w:top w:val="none" w:sz="0" w:space="0" w:color="auto"/>
            <w:left w:val="none" w:sz="0" w:space="0" w:color="auto"/>
            <w:bottom w:val="none" w:sz="0" w:space="0" w:color="auto"/>
            <w:right w:val="none" w:sz="0" w:space="0" w:color="auto"/>
          </w:divBdr>
        </w:div>
        <w:div w:id="1523666553">
          <w:marLeft w:val="640"/>
          <w:marRight w:val="0"/>
          <w:marTop w:val="0"/>
          <w:marBottom w:val="0"/>
          <w:divBdr>
            <w:top w:val="none" w:sz="0" w:space="0" w:color="auto"/>
            <w:left w:val="none" w:sz="0" w:space="0" w:color="auto"/>
            <w:bottom w:val="none" w:sz="0" w:space="0" w:color="auto"/>
            <w:right w:val="none" w:sz="0" w:space="0" w:color="auto"/>
          </w:divBdr>
        </w:div>
        <w:div w:id="128087654">
          <w:marLeft w:val="640"/>
          <w:marRight w:val="0"/>
          <w:marTop w:val="0"/>
          <w:marBottom w:val="0"/>
          <w:divBdr>
            <w:top w:val="none" w:sz="0" w:space="0" w:color="auto"/>
            <w:left w:val="none" w:sz="0" w:space="0" w:color="auto"/>
            <w:bottom w:val="none" w:sz="0" w:space="0" w:color="auto"/>
            <w:right w:val="none" w:sz="0" w:space="0" w:color="auto"/>
          </w:divBdr>
        </w:div>
        <w:div w:id="1372224989">
          <w:marLeft w:val="640"/>
          <w:marRight w:val="0"/>
          <w:marTop w:val="0"/>
          <w:marBottom w:val="0"/>
          <w:divBdr>
            <w:top w:val="none" w:sz="0" w:space="0" w:color="auto"/>
            <w:left w:val="none" w:sz="0" w:space="0" w:color="auto"/>
            <w:bottom w:val="none" w:sz="0" w:space="0" w:color="auto"/>
            <w:right w:val="none" w:sz="0" w:space="0" w:color="auto"/>
          </w:divBdr>
        </w:div>
        <w:div w:id="857739979">
          <w:marLeft w:val="640"/>
          <w:marRight w:val="0"/>
          <w:marTop w:val="0"/>
          <w:marBottom w:val="0"/>
          <w:divBdr>
            <w:top w:val="none" w:sz="0" w:space="0" w:color="auto"/>
            <w:left w:val="none" w:sz="0" w:space="0" w:color="auto"/>
            <w:bottom w:val="none" w:sz="0" w:space="0" w:color="auto"/>
            <w:right w:val="none" w:sz="0" w:space="0" w:color="auto"/>
          </w:divBdr>
        </w:div>
        <w:div w:id="1940597028">
          <w:marLeft w:val="640"/>
          <w:marRight w:val="0"/>
          <w:marTop w:val="0"/>
          <w:marBottom w:val="0"/>
          <w:divBdr>
            <w:top w:val="none" w:sz="0" w:space="0" w:color="auto"/>
            <w:left w:val="none" w:sz="0" w:space="0" w:color="auto"/>
            <w:bottom w:val="none" w:sz="0" w:space="0" w:color="auto"/>
            <w:right w:val="none" w:sz="0" w:space="0" w:color="auto"/>
          </w:divBdr>
        </w:div>
        <w:div w:id="1524006237">
          <w:marLeft w:val="640"/>
          <w:marRight w:val="0"/>
          <w:marTop w:val="0"/>
          <w:marBottom w:val="0"/>
          <w:divBdr>
            <w:top w:val="none" w:sz="0" w:space="0" w:color="auto"/>
            <w:left w:val="none" w:sz="0" w:space="0" w:color="auto"/>
            <w:bottom w:val="none" w:sz="0" w:space="0" w:color="auto"/>
            <w:right w:val="none" w:sz="0" w:space="0" w:color="auto"/>
          </w:divBdr>
        </w:div>
        <w:div w:id="1933779228">
          <w:marLeft w:val="640"/>
          <w:marRight w:val="0"/>
          <w:marTop w:val="0"/>
          <w:marBottom w:val="0"/>
          <w:divBdr>
            <w:top w:val="none" w:sz="0" w:space="0" w:color="auto"/>
            <w:left w:val="none" w:sz="0" w:space="0" w:color="auto"/>
            <w:bottom w:val="none" w:sz="0" w:space="0" w:color="auto"/>
            <w:right w:val="none" w:sz="0" w:space="0" w:color="auto"/>
          </w:divBdr>
        </w:div>
        <w:div w:id="899436595">
          <w:marLeft w:val="640"/>
          <w:marRight w:val="0"/>
          <w:marTop w:val="0"/>
          <w:marBottom w:val="0"/>
          <w:divBdr>
            <w:top w:val="none" w:sz="0" w:space="0" w:color="auto"/>
            <w:left w:val="none" w:sz="0" w:space="0" w:color="auto"/>
            <w:bottom w:val="none" w:sz="0" w:space="0" w:color="auto"/>
            <w:right w:val="none" w:sz="0" w:space="0" w:color="auto"/>
          </w:divBdr>
        </w:div>
        <w:div w:id="1537041961">
          <w:marLeft w:val="640"/>
          <w:marRight w:val="0"/>
          <w:marTop w:val="0"/>
          <w:marBottom w:val="0"/>
          <w:divBdr>
            <w:top w:val="none" w:sz="0" w:space="0" w:color="auto"/>
            <w:left w:val="none" w:sz="0" w:space="0" w:color="auto"/>
            <w:bottom w:val="none" w:sz="0" w:space="0" w:color="auto"/>
            <w:right w:val="none" w:sz="0" w:space="0" w:color="auto"/>
          </w:divBdr>
        </w:div>
        <w:div w:id="1747456001">
          <w:marLeft w:val="640"/>
          <w:marRight w:val="0"/>
          <w:marTop w:val="0"/>
          <w:marBottom w:val="0"/>
          <w:divBdr>
            <w:top w:val="none" w:sz="0" w:space="0" w:color="auto"/>
            <w:left w:val="none" w:sz="0" w:space="0" w:color="auto"/>
            <w:bottom w:val="none" w:sz="0" w:space="0" w:color="auto"/>
            <w:right w:val="none" w:sz="0" w:space="0" w:color="auto"/>
          </w:divBdr>
        </w:div>
        <w:div w:id="353768769">
          <w:marLeft w:val="640"/>
          <w:marRight w:val="0"/>
          <w:marTop w:val="0"/>
          <w:marBottom w:val="0"/>
          <w:divBdr>
            <w:top w:val="none" w:sz="0" w:space="0" w:color="auto"/>
            <w:left w:val="none" w:sz="0" w:space="0" w:color="auto"/>
            <w:bottom w:val="none" w:sz="0" w:space="0" w:color="auto"/>
            <w:right w:val="none" w:sz="0" w:space="0" w:color="auto"/>
          </w:divBdr>
        </w:div>
        <w:div w:id="1611887493">
          <w:marLeft w:val="640"/>
          <w:marRight w:val="0"/>
          <w:marTop w:val="0"/>
          <w:marBottom w:val="0"/>
          <w:divBdr>
            <w:top w:val="none" w:sz="0" w:space="0" w:color="auto"/>
            <w:left w:val="none" w:sz="0" w:space="0" w:color="auto"/>
            <w:bottom w:val="none" w:sz="0" w:space="0" w:color="auto"/>
            <w:right w:val="none" w:sz="0" w:space="0" w:color="auto"/>
          </w:divBdr>
        </w:div>
        <w:div w:id="1790977839">
          <w:marLeft w:val="640"/>
          <w:marRight w:val="0"/>
          <w:marTop w:val="0"/>
          <w:marBottom w:val="0"/>
          <w:divBdr>
            <w:top w:val="none" w:sz="0" w:space="0" w:color="auto"/>
            <w:left w:val="none" w:sz="0" w:space="0" w:color="auto"/>
            <w:bottom w:val="none" w:sz="0" w:space="0" w:color="auto"/>
            <w:right w:val="none" w:sz="0" w:space="0" w:color="auto"/>
          </w:divBdr>
        </w:div>
        <w:div w:id="984047081">
          <w:marLeft w:val="640"/>
          <w:marRight w:val="0"/>
          <w:marTop w:val="0"/>
          <w:marBottom w:val="0"/>
          <w:divBdr>
            <w:top w:val="none" w:sz="0" w:space="0" w:color="auto"/>
            <w:left w:val="none" w:sz="0" w:space="0" w:color="auto"/>
            <w:bottom w:val="none" w:sz="0" w:space="0" w:color="auto"/>
            <w:right w:val="none" w:sz="0" w:space="0" w:color="auto"/>
          </w:divBdr>
        </w:div>
        <w:div w:id="1153374223">
          <w:marLeft w:val="640"/>
          <w:marRight w:val="0"/>
          <w:marTop w:val="0"/>
          <w:marBottom w:val="0"/>
          <w:divBdr>
            <w:top w:val="none" w:sz="0" w:space="0" w:color="auto"/>
            <w:left w:val="none" w:sz="0" w:space="0" w:color="auto"/>
            <w:bottom w:val="none" w:sz="0" w:space="0" w:color="auto"/>
            <w:right w:val="none" w:sz="0" w:space="0" w:color="auto"/>
          </w:divBdr>
        </w:div>
        <w:div w:id="294526964">
          <w:marLeft w:val="640"/>
          <w:marRight w:val="0"/>
          <w:marTop w:val="0"/>
          <w:marBottom w:val="0"/>
          <w:divBdr>
            <w:top w:val="none" w:sz="0" w:space="0" w:color="auto"/>
            <w:left w:val="none" w:sz="0" w:space="0" w:color="auto"/>
            <w:bottom w:val="none" w:sz="0" w:space="0" w:color="auto"/>
            <w:right w:val="none" w:sz="0" w:space="0" w:color="auto"/>
          </w:divBdr>
        </w:div>
        <w:div w:id="1499688905">
          <w:marLeft w:val="640"/>
          <w:marRight w:val="0"/>
          <w:marTop w:val="0"/>
          <w:marBottom w:val="0"/>
          <w:divBdr>
            <w:top w:val="none" w:sz="0" w:space="0" w:color="auto"/>
            <w:left w:val="none" w:sz="0" w:space="0" w:color="auto"/>
            <w:bottom w:val="none" w:sz="0" w:space="0" w:color="auto"/>
            <w:right w:val="none" w:sz="0" w:space="0" w:color="auto"/>
          </w:divBdr>
        </w:div>
      </w:divsChild>
    </w:div>
    <w:div w:id="231041330">
      <w:bodyDiv w:val="1"/>
      <w:marLeft w:val="0"/>
      <w:marRight w:val="0"/>
      <w:marTop w:val="0"/>
      <w:marBottom w:val="0"/>
      <w:divBdr>
        <w:top w:val="none" w:sz="0" w:space="0" w:color="auto"/>
        <w:left w:val="none" w:sz="0" w:space="0" w:color="auto"/>
        <w:bottom w:val="none" w:sz="0" w:space="0" w:color="auto"/>
        <w:right w:val="none" w:sz="0" w:space="0" w:color="auto"/>
      </w:divBdr>
    </w:div>
    <w:div w:id="298456065">
      <w:bodyDiv w:val="1"/>
      <w:marLeft w:val="0"/>
      <w:marRight w:val="0"/>
      <w:marTop w:val="0"/>
      <w:marBottom w:val="0"/>
      <w:divBdr>
        <w:top w:val="none" w:sz="0" w:space="0" w:color="auto"/>
        <w:left w:val="none" w:sz="0" w:space="0" w:color="auto"/>
        <w:bottom w:val="none" w:sz="0" w:space="0" w:color="auto"/>
        <w:right w:val="none" w:sz="0" w:space="0" w:color="auto"/>
      </w:divBdr>
      <w:divsChild>
        <w:div w:id="841042212">
          <w:marLeft w:val="640"/>
          <w:marRight w:val="0"/>
          <w:marTop w:val="0"/>
          <w:marBottom w:val="0"/>
          <w:divBdr>
            <w:top w:val="none" w:sz="0" w:space="0" w:color="auto"/>
            <w:left w:val="none" w:sz="0" w:space="0" w:color="auto"/>
            <w:bottom w:val="none" w:sz="0" w:space="0" w:color="auto"/>
            <w:right w:val="none" w:sz="0" w:space="0" w:color="auto"/>
          </w:divBdr>
        </w:div>
        <w:div w:id="180708121">
          <w:marLeft w:val="640"/>
          <w:marRight w:val="0"/>
          <w:marTop w:val="0"/>
          <w:marBottom w:val="0"/>
          <w:divBdr>
            <w:top w:val="none" w:sz="0" w:space="0" w:color="auto"/>
            <w:left w:val="none" w:sz="0" w:space="0" w:color="auto"/>
            <w:bottom w:val="none" w:sz="0" w:space="0" w:color="auto"/>
            <w:right w:val="none" w:sz="0" w:space="0" w:color="auto"/>
          </w:divBdr>
        </w:div>
        <w:div w:id="1482963693">
          <w:marLeft w:val="640"/>
          <w:marRight w:val="0"/>
          <w:marTop w:val="0"/>
          <w:marBottom w:val="0"/>
          <w:divBdr>
            <w:top w:val="none" w:sz="0" w:space="0" w:color="auto"/>
            <w:left w:val="none" w:sz="0" w:space="0" w:color="auto"/>
            <w:bottom w:val="none" w:sz="0" w:space="0" w:color="auto"/>
            <w:right w:val="none" w:sz="0" w:space="0" w:color="auto"/>
          </w:divBdr>
        </w:div>
        <w:div w:id="746921798">
          <w:marLeft w:val="640"/>
          <w:marRight w:val="0"/>
          <w:marTop w:val="0"/>
          <w:marBottom w:val="0"/>
          <w:divBdr>
            <w:top w:val="none" w:sz="0" w:space="0" w:color="auto"/>
            <w:left w:val="none" w:sz="0" w:space="0" w:color="auto"/>
            <w:bottom w:val="none" w:sz="0" w:space="0" w:color="auto"/>
            <w:right w:val="none" w:sz="0" w:space="0" w:color="auto"/>
          </w:divBdr>
        </w:div>
        <w:div w:id="1294561485">
          <w:marLeft w:val="640"/>
          <w:marRight w:val="0"/>
          <w:marTop w:val="0"/>
          <w:marBottom w:val="0"/>
          <w:divBdr>
            <w:top w:val="none" w:sz="0" w:space="0" w:color="auto"/>
            <w:left w:val="none" w:sz="0" w:space="0" w:color="auto"/>
            <w:bottom w:val="none" w:sz="0" w:space="0" w:color="auto"/>
            <w:right w:val="none" w:sz="0" w:space="0" w:color="auto"/>
          </w:divBdr>
        </w:div>
        <w:div w:id="203030964">
          <w:marLeft w:val="640"/>
          <w:marRight w:val="0"/>
          <w:marTop w:val="0"/>
          <w:marBottom w:val="0"/>
          <w:divBdr>
            <w:top w:val="none" w:sz="0" w:space="0" w:color="auto"/>
            <w:left w:val="none" w:sz="0" w:space="0" w:color="auto"/>
            <w:bottom w:val="none" w:sz="0" w:space="0" w:color="auto"/>
            <w:right w:val="none" w:sz="0" w:space="0" w:color="auto"/>
          </w:divBdr>
        </w:div>
        <w:div w:id="1277828242">
          <w:marLeft w:val="640"/>
          <w:marRight w:val="0"/>
          <w:marTop w:val="0"/>
          <w:marBottom w:val="0"/>
          <w:divBdr>
            <w:top w:val="none" w:sz="0" w:space="0" w:color="auto"/>
            <w:left w:val="none" w:sz="0" w:space="0" w:color="auto"/>
            <w:bottom w:val="none" w:sz="0" w:space="0" w:color="auto"/>
            <w:right w:val="none" w:sz="0" w:space="0" w:color="auto"/>
          </w:divBdr>
        </w:div>
        <w:div w:id="498617370">
          <w:marLeft w:val="640"/>
          <w:marRight w:val="0"/>
          <w:marTop w:val="0"/>
          <w:marBottom w:val="0"/>
          <w:divBdr>
            <w:top w:val="none" w:sz="0" w:space="0" w:color="auto"/>
            <w:left w:val="none" w:sz="0" w:space="0" w:color="auto"/>
            <w:bottom w:val="none" w:sz="0" w:space="0" w:color="auto"/>
            <w:right w:val="none" w:sz="0" w:space="0" w:color="auto"/>
          </w:divBdr>
        </w:div>
        <w:div w:id="269749149">
          <w:marLeft w:val="640"/>
          <w:marRight w:val="0"/>
          <w:marTop w:val="0"/>
          <w:marBottom w:val="0"/>
          <w:divBdr>
            <w:top w:val="none" w:sz="0" w:space="0" w:color="auto"/>
            <w:left w:val="none" w:sz="0" w:space="0" w:color="auto"/>
            <w:bottom w:val="none" w:sz="0" w:space="0" w:color="auto"/>
            <w:right w:val="none" w:sz="0" w:space="0" w:color="auto"/>
          </w:divBdr>
        </w:div>
        <w:div w:id="107162295">
          <w:marLeft w:val="640"/>
          <w:marRight w:val="0"/>
          <w:marTop w:val="0"/>
          <w:marBottom w:val="0"/>
          <w:divBdr>
            <w:top w:val="none" w:sz="0" w:space="0" w:color="auto"/>
            <w:left w:val="none" w:sz="0" w:space="0" w:color="auto"/>
            <w:bottom w:val="none" w:sz="0" w:space="0" w:color="auto"/>
            <w:right w:val="none" w:sz="0" w:space="0" w:color="auto"/>
          </w:divBdr>
        </w:div>
        <w:div w:id="1403797304">
          <w:marLeft w:val="640"/>
          <w:marRight w:val="0"/>
          <w:marTop w:val="0"/>
          <w:marBottom w:val="0"/>
          <w:divBdr>
            <w:top w:val="none" w:sz="0" w:space="0" w:color="auto"/>
            <w:left w:val="none" w:sz="0" w:space="0" w:color="auto"/>
            <w:bottom w:val="none" w:sz="0" w:space="0" w:color="auto"/>
            <w:right w:val="none" w:sz="0" w:space="0" w:color="auto"/>
          </w:divBdr>
        </w:div>
        <w:div w:id="1791511421">
          <w:marLeft w:val="640"/>
          <w:marRight w:val="0"/>
          <w:marTop w:val="0"/>
          <w:marBottom w:val="0"/>
          <w:divBdr>
            <w:top w:val="none" w:sz="0" w:space="0" w:color="auto"/>
            <w:left w:val="none" w:sz="0" w:space="0" w:color="auto"/>
            <w:bottom w:val="none" w:sz="0" w:space="0" w:color="auto"/>
            <w:right w:val="none" w:sz="0" w:space="0" w:color="auto"/>
          </w:divBdr>
        </w:div>
        <w:div w:id="348021331">
          <w:marLeft w:val="640"/>
          <w:marRight w:val="0"/>
          <w:marTop w:val="0"/>
          <w:marBottom w:val="0"/>
          <w:divBdr>
            <w:top w:val="none" w:sz="0" w:space="0" w:color="auto"/>
            <w:left w:val="none" w:sz="0" w:space="0" w:color="auto"/>
            <w:bottom w:val="none" w:sz="0" w:space="0" w:color="auto"/>
            <w:right w:val="none" w:sz="0" w:space="0" w:color="auto"/>
          </w:divBdr>
        </w:div>
        <w:div w:id="1097020101">
          <w:marLeft w:val="640"/>
          <w:marRight w:val="0"/>
          <w:marTop w:val="0"/>
          <w:marBottom w:val="0"/>
          <w:divBdr>
            <w:top w:val="none" w:sz="0" w:space="0" w:color="auto"/>
            <w:left w:val="none" w:sz="0" w:space="0" w:color="auto"/>
            <w:bottom w:val="none" w:sz="0" w:space="0" w:color="auto"/>
            <w:right w:val="none" w:sz="0" w:space="0" w:color="auto"/>
          </w:divBdr>
        </w:div>
        <w:div w:id="1028601209">
          <w:marLeft w:val="640"/>
          <w:marRight w:val="0"/>
          <w:marTop w:val="0"/>
          <w:marBottom w:val="0"/>
          <w:divBdr>
            <w:top w:val="none" w:sz="0" w:space="0" w:color="auto"/>
            <w:left w:val="none" w:sz="0" w:space="0" w:color="auto"/>
            <w:bottom w:val="none" w:sz="0" w:space="0" w:color="auto"/>
            <w:right w:val="none" w:sz="0" w:space="0" w:color="auto"/>
          </w:divBdr>
        </w:div>
        <w:div w:id="208957041">
          <w:marLeft w:val="640"/>
          <w:marRight w:val="0"/>
          <w:marTop w:val="0"/>
          <w:marBottom w:val="0"/>
          <w:divBdr>
            <w:top w:val="none" w:sz="0" w:space="0" w:color="auto"/>
            <w:left w:val="none" w:sz="0" w:space="0" w:color="auto"/>
            <w:bottom w:val="none" w:sz="0" w:space="0" w:color="auto"/>
            <w:right w:val="none" w:sz="0" w:space="0" w:color="auto"/>
          </w:divBdr>
        </w:div>
        <w:div w:id="115030048">
          <w:marLeft w:val="640"/>
          <w:marRight w:val="0"/>
          <w:marTop w:val="0"/>
          <w:marBottom w:val="0"/>
          <w:divBdr>
            <w:top w:val="none" w:sz="0" w:space="0" w:color="auto"/>
            <w:left w:val="none" w:sz="0" w:space="0" w:color="auto"/>
            <w:bottom w:val="none" w:sz="0" w:space="0" w:color="auto"/>
            <w:right w:val="none" w:sz="0" w:space="0" w:color="auto"/>
          </w:divBdr>
        </w:div>
        <w:div w:id="1076786791">
          <w:marLeft w:val="640"/>
          <w:marRight w:val="0"/>
          <w:marTop w:val="0"/>
          <w:marBottom w:val="0"/>
          <w:divBdr>
            <w:top w:val="none" w:sz="0" w:space="0" w:color="auto"/>
            <w:left w:val="none" w:sz="0" w:space="0" w:color="auto"/>
            <w:bottom w:val="none" w:sz="0" w:space="0" w:color="auto"/>
            <w:right w:val="none" w:sz="0" w:space="0" w:color="auto"/>
          </w:divBdr>
        </w:div>
        <w:div w:id="101608960">
          <w:marLeft w:val="640"/>
          <w:marRight w:val="0"/>
          <w:marTop w:val="0"/>
          <w:marBottom w:val="0"/>
          <w:divBdr>
            <w:top w:val="none" w:sz="0" w:space="0" w:color="auto"/>
            <w:left w:val="none" w:sz="0" w:space="0" w:color="auto"/>
            <w:bottom w:val="none" w:sz="0" w:space="0" w:color="auto"/>
            <w:right w:val="none" w:sz="0" w:space="0" w:color="auto"/>
          </w:divBdr>
        </w:div>
        <w:div w:id="456989179">
          <w:marLeft w:val="640"/>
          <w:marRight w:val="0"/>
          <w:marTop w:val="0"/>
          <w:marBottom w:val="0"/>
          <w:divBdr>
            <w:top w:val="none" w:sz="0" w:space="0" w:color="auto"/>
            <w:left w:val="none" w:sz="0" w:space="0" w:color="auto"/>
            <w:bottom w:val="none" w:sz="0" w:space="0" w:color="auto"/>
            <w:right w:val="none" w:sz="0" w:space="0" w:color="auto"/>
          </w:divBdr>
        </w:div>
        <w:div w:id="853764878">
          <w:marLeft w:val="640"/>
          <w:marRight w:val="0"/>
          <w:marTop w:val="0"/>
          <w:marBottom w:val="0"/>
          <w:divBdr>
            <w:top w:val="none" w:sz="0" w:space="0" w:color="auto"/>
            <w:left w:val="none" w:sz="0" w:space="0" w:color="auto"/>
            <w:bottom w:val="none" w:sz="0" w:space="0" w:color="auto"/>
            <w:right w:val="none" w:sz="0" w:space="0" w:color="auto"/>
          </w:divBdr>
        </w:div>
        <w:div w:id="364403803">
          <w:marLeft w:val="640"/>
          <w:marRight w:val="0"/>
          <w:marTop w:val="0"/>
          <w:marBottom w:val="0"/>
          <w:divBdr>
            <w:top w:val="none" w:sz="0" w:space="0" w:color="auto"/>
            <w:left w:val="none" w:sz="0" w:space="0" w:color="auto"/>
            <w:bottom w:val="none" w:sz="0" w:space="0" w:color="auto"/>
            <w:right w:val="none" w:sz="0" w:space="0" w:color="auto"/>
          </w:divBdr>
        </w:div>
        <w:div w:id="706028206">
          <w:marLeft w:val="640"/>
          <w:marRight w:val="0"/>
          <w:marTop w:val="0"/>
          <w:marBottom w:val="0"/>
          <w:divBdr>
            <w:top w:val="none" w:sz="0" w:space="0" w:color="auto"/>
            <w:left w:val="none" w:sz="0" w:space="0" w:color="auto"/>
            <w:bottom w:val="none" w:sz="0" w:space="0" w:color="auto"/>
            <w:right w:val="none" w:sz="0" w:space="0" w:color="auto"/>
          </w:divBdr>
        </w:div>
        <w:div w:id="61486105">
          <w:marLeft w:val="640"/>
          <w:marRight w:val="0"/>
          <w:marTop w:val="0"/>
          <w:marBottom w:val="0"/>
          <w:divBdr>
            <w:top w:val="none" w:sz="0" w:space="0" w:color="auto"/>
            <w:left w:val="none" w:sz="0" w:space="0" w:color="auto"/>
            <w:bottom w:val="none" w:sz="0" w:space="0" w:color="auto"/>
            <w:right w:val="none" w:sz="0" w:space="0" w:color="auto"/>
          </w:divBdr>
        </w:div>
        <w:div w:id="1114060950">
          <w:marLeft w:val="640"/>
          <w:marRight w:val="0"/>
          <w:marTop w:val="0"/>
          <w:marBottom w:val="0"/>
          <w:divBdr>
            <w:top w:val="none" w:sz="0" w:space="0" w:color="auto"/>
            <w:left w:val="none" w:sz="0" w:space="0" w:color="auto"/>
            <w:bottom w:val="none" w:sz="0" w:space="0" w:color="auto"/>
            <w:right w:val="none" w:sz="0" w:space="0" w:color="auto"/>
          </w:divBdr>
        </w:div>
        <w:div w:id="1760708401">
          <w:marLeft w:val="640"/>
          <w:marRight w:val="0"/>
          <w:marTop w:val="0"/>
          <w:marBottom w:val="0"/>
          <w:divBdr>
            <w:top w:val="none" w:sz="0" w:space="0" w:color="auto"/>
            <w:left w:val="none" w:sz="0" w:space="0" w:color="auto"/>
            <w:bottom w:val="none" w:sz="0" w:space="0" w:color="auto"/>
            <w:right w:val="none" w:sz="0" w:space="0" w:color="auto"/>
          </w:divBdr>
        </w:div>
        <w:div w:id="1381591689">
          <w:marLeft w:val="640"/>
          <w:marRight w:val="0"/>
          <w:marTop w:val="0"/>
          <w:marBottom w:val="0"/>
          <w:divBdr>
            <w:top w:val="none" w:sz="0" w:space="0" w:color="auto"/>
            <w:left w:val="none" w:sz="0" w:space="0" w:color="auto"/>
            <w:bottom w:val="none" w:sz="0" w:space="0" w:color="auto"/>
            <w:right w:val="none" w:sz="0" w:space="0" w:color="auto"/>
          </w:divBdr>
        </w:div>
        <w:div w:id="1144741503">
          <w:marLeft w:val="640"/>
          <w:marRight w:val="0"/>
          <w:marTop w:val="0"/>
          <w:marBottom w:val="0"/>
          <w:divBdr>
            <w:top w:val="none" w:sz="0" w:space="0" w:color="auto"/>
            <w:left w:val="none" w:sz="0" w:space="0" w:color="auto"/>
            <w:bottom w:val="none" w:sz="0" w:space="0" w:color="auto"/>
            <w:right w:val="none" w:sz="0" w:space="0" w:color="auto"/>
          </w:divBdr>
        </w:div>
        <w:div w:id="1060245502">
          <w:marLeft w:val="640"/>
          <w:marRight w:val="0"/>
          <w:marTop w:val="0"/>
          <w:marBottom w:val="0"/>
          <w:divBdr>
            <w:top w:val="none" w:sz="0" w:space="0" w:color="auto"/>
            <w:left w:val="none" w:sz="0" w:space="0" w:color="auto"/>
            <w:bottom w:val="none" w:sz="0" w:space="0" w:color="auto"/>
            <w:right w:val="none" w:sz="0" w:space="0" w:color="auto"/>
          </w:divBdr>
        </w:div>
        <w:div w:id="472790314">
          <w:marLeft w:val="640"/>
          <w:marRight w:val="0"/>
          <w:marTop w:val="0"/>
          <w:marBottom w:val="0"/>
          <w:divBdr>
            <w:top w:val="none" w:sz="0" w:space="0" w:color="auto"/>
            <w:left w:val="none" w:sz="0" w:space="0" w:color="auto"/>
            <w:bottom w:val="none" w:sz="0" w:space="0" w:color="auto"/>
            <w:right w:val="none" w:sz="0" w:space="0" w:color="auto"/>
          </w:divBdr>
        </w:div>
        <w:div w:id="425423012">
          <w:marLeft w:val="640"/>
          <w:marRight w:val="0"/>
          <w:marTop w:val="0"/>
          <w:marBottom w:val="0"/>
          <w:divBdr>
            <w:top w:val="none" w:sz="0" w:space="0" w:color="auto"/>
            <w:left w:val="none" w:sz="0" w:space="0" w:color="auto"/>
            <w:bottom w:val="none" w:sz="0" w:space="0" w:color="auto"/>
            <w:right w:val="none" w:sz="0" w:space="0" w:color="auto"/>
          </w:divBdr>
        </w:div>
        <w:div w:id="1693416321">
          <w:marLeft w:val="640"/>
          <w:marRight w:val="0"/>
          <w:marTop w:val="0"/>
          <w:marBottom w:val="0"/>
          <w:divBdr>
            <w:top w:val="none" w:sz="0" w:space="0" w:color="auto"/>
            <w:left w:val="none" w:sz="0" w:space="0" w:color="auto"/>
            <w:bottom w:val="none" w:sz="0" w:space="0" w:color="auto"/>
            <w:right w:val="none" w:sz="0" w:space="0" w:color="auto"/>
          </w:divBdr>
        </w:div>
        <w:div w:id="871725457">
          <w:marLeft w:val="640"/>
          <w:marRight w:val="0"/>
          <w:marTop w:val="0"/>
          <w:marBottom w:val="0"/>
          <w:divBdr>
            <w:top w:val="none" w:sz="0" w:space="0" w:color="auto"/>
            <w:left w:val="none" w:sz="0" w:space="0" w:color="auto"/>
            <w:bottom w:val="none" w:sz="0" w:space="0" w:color="auto"/>
            <w:right w:val="none" w:sz="0" w:space="0" w:color="auto"/>
          </w:divBdr>
        </w:div>
        <w:div w:id="1471753074">
          <w:marLeft w:val="640"/>
          <w:marRight w:val="0"/>
          <w:marTop w:val="0"/>
          <w:marBottom w:val="0"/>
          <w:divBdr>
            <w:top w:val="none" w:sz="0" w:space="0" w:color="auto"/>
            <w:left w:val="none" w:sz="0" w:space="0" w:color="auto"/>
            <w:bottom w:val="none" w:sz="0" w:space="0" w:color="auto"/>
            <w:right w:val="none" w:sz="0" w:space="0" w:color="auto"/>
          </w:divBdr>
        </w:div>
        <w:div w:id="1425951555">
          <w:marLeft w:val="640"/>
          <w:marRight w:val="0"/>
          <w:marTop w:val="0"/>
          <w:marBottom w:val="0"/>
          <w:divBdr>
            <w:top w:val="none" w:sz="0" w:space="0" w:color="auto"/>
            <w:left w:val="none" w:sz="0" w:space="0" w:color="auto"/>
            <w:bottom w:val="none" w:sz="0" w:space="0" w:color="auto"/>
            <w:right w:val="none" w:sz="0" w:space="0" w:color="auto"/>
          </w:divBdr>
        </w:div>
        <w:div w:id="1811360755">
          <w:marLeft w:val="640"/>
          <w:marRight w:val="0"/>
          <w:marTop w:val="0"/>
          <w:marBottom w:val="0"/>
          <w:divBdr>
            <w:top w:val="none" w:sz="0" w:space="0" w:color="auto"/>
            <w:left w:val="none" w:sz="0" w:space="0" w:color="auto"/>
            <w:bottom w:val="none" w:sz="0" w:space="0" w:color="auto"/>
            <w:right w:val="none" w:sz="0" w:space="0" w:color="auto"/>
          </w:divBdr>
        </w:div>
        <w:div w:id="420179041">
          <w:marLeft w:val="640"/>
          <w:marRight w:val="0"/>
          <w:marTop w:val="0"/>
          <w:marBottom w:val="0"/>
          <w:divBdr>
            <w:top w:val="none" w:sz="0" w:space="0" w:color="auto"/>
            <w:left w:val="none" w:sz="0" w:space="0" w:color="auto"/>
            <w:bottom w:val="none" w:sz="0" w:space="0" w:color="auto"/>
            <w:right w:val="none" w:sz="0" w:space="0" w:color="auto"/>
          </w:divBdr>
        </w:div>
        <w:div w:id="1942684005">
          <w:marLeft w:val="640"/>
          <w:marRight w:val="0"/>
          <w:marTop w:val="0"/>
          <w:marBottom w:val="0"/>
          <w:divBdr>
            <w:top w:val="none" w:sz="0" w:space="0" w:color="auto"/>
            <w:left w:val="none" w:sz="0" w:space="0" w:color="auto"/>
            <w:bottom w:val="none" w:sz="0" w:space="0" w:color="auto"/>
            <w:right w:val="none" w:sz="0" w:space="0" w:color="auto"/>
          </w:divBdr>
        </w:div>
        <w:div w:id="221597904">
          <w:marLeft w:val="640"/>
          <w:marRight w:val="0"/>
          <w:marTop w:val="0"/>
          <w:marBottom w:val="0"/>
          <w:divBdr>
            <w:top w:val="none" w:sz="0" w:space="0" w:color="auto"/>
            <w:left w:val="none" w:sz="0" w:space="0" w:color="auto"/>
            <w:bottom w:val="none" w:sz="0" w:space="0" w:color="auto"/>
            <w:right w:val="none" w:sz="0" w:space="0" w:color="auto"/>
          </w:divBdr>
        </w:div>
        <w:div w:id="1400902327">
          <w:marLeft w:val="640"/>
          <w:marRight w:val="0"/>
          <w:marTop w:val="0"/>
          <w:marBottom w:val="0"/>
          <w:divBdr>
            <w:top w:val="none" w:sz="0" w:space="0" w:color="auto"/>
            <w:left w:val="none" w:sz="0" w:space="0" w:color="auto"/>
            <w:bottom w:val="none" w:sz="0" w:space="0" w:color="auto"/>
            <w:right w:val="none" w:sz="0" w:space="0" w:color="auto"/>
          </w:divBdr>
        </w:div>
      </w:divsChild>
    </w:div>
    <w:div w:id="351223938">
      <w:bodyDiv w:val="1"/>
      <w:marLeft w:val="0"/>
      <w:marRight w:val="0"/>
      <w:marTop w:val="0"/>
      <w:marBottom w:val="0"/>
      <w:divBdr>
        <w:top w:val="none" w:sz="0" w:space="0" w:color="auto"/>
        <w:left w:val="none" w:sz="0" w:space="0" w:color="auto"/>
        <w:bottom w:val="none" w:sz="0" w:space="0" w:color="auto"/>
        <w:right w:val="none" w:sz="0" w:space="0" w:color="auto"/>
      </w:divBdr>
    </w:div>
    <w:div w:id="398870737">
      <w:bodyDiv w:val="1"/>
      <w:marLeft w:val="0"/>
      <w:marRight w:val="0"/>
      <w:marTop w:val="0"/>
      <w:marBottom w:val="0"/>
      <w:divBdr>
        <w:top w:val="none" w:sz="0" w:space="0" w:color="auto"/>
        <w:left w:val="none" w:sz="0" w:space="0" w:color="auto"/>
        <w:bottom w:val="none" w:sz="0" w:space="0" w:color="auto"/>
        <w:right w:val="none" w:sz="0" w:space="0" w:color="auto"/>
      </w:divBdr>
      <w:divsChild>
        <w:div w:id="1875577080">
          <w:marLeft w:val="640"/>
          <w:marRight w:val="0"/>
          <w:marTop w:val="0"/>
          <w:marBottom w:val="0"/>
          <w:divBdr>
            <w:top w:val="none" w:sz="0" w:space="0" w:color="auto"/>
            <w:left w:val="none" w:sz="0" w:space="0" w:color="auto"/>
            <w:bottom w:val="none" w:sz="0" w:space="0" w:color="auto"/>
            <w:right w:val="none" w:sz="0" w:space="0" w:color="auto"/>
          </w:divBdr>
        </w:div>
        <w:div w:id="776560873">
          <w:marLeft w:val="640"/>
          <w:marRight w:val="0"/>
          <w:marTop w:val="0"/>
          <w:marBottom w:val="0"/>
          <w:divBdr>
            <w:top w:val="none" w:sz="0" w:space="0" w:color="auto"/>
            <w:left w:val="none" w:sz="0" w:space="0" w:color="auto"/>
            <w:bottom w:val="none" w:sz="0" w:space="0" w:color="auto"/>
            <w:right w:val="none" w:sz="0" w:space="0" w:color="auto"/>
          </w:divBdr>
        </w:div>
        <w:div w:id="16976816">
          <w:marLeft w:val="640"/>
          <w:marRight w:val="0"/>
          <w:marTop w:val="0"/>
          <w:marBottom w:val="0"/>
          <w:divBdr>
            <w:top w:val="none" w:sz="0" w:space="0" w:color="auto"/>
            <w:left w:val="none" w:sz="0" w:space="0" w:color="auto"/>
            <w:bottom w:val="none" w:sz="0" w:space="0" w:color="auto"/>
            <w:right w:val="none" w:sz="0" w:space="0" w:color="auto"/>
          </w:divBdr>
        </w:div>
        <w:div w:id="1733385390">
          <w:marLeft w:val="640"/>
          <w:marRight w:val="0"/>
          <w:marTop w:val="0"/>
          <w:marBottom w:val="0"/>
          <w:divBdr>
            <w:top w:val="none" w:sz="0" w:space="0" w:color="auto"/>
            <w:left w:val="none" w:sz="0" w:space="0" w:color="auto"/>
            <w:bottom w:val="none" w:sz="0" w:space="0" w:color="auto"/>
            <w:right w:val="none" w:sz="0" w:space="0" w:color="auto"/>
          </w:divBdr>
        </w:div>
        <w:div w:id="834227532">
          <w:marLeft w:val="640"/>
          <w:marRight w:val="0"/>
          <w:marTop w:val="0"/>
          <w:marBottom w:val="0"/>
          <w:divBdr>
            <w:top w:val="none" w:sz="0" w:space="0" w:color="auto"/>
            <w:left w:val="none" w:sz="0" w:space="0" w:color="auto"/>
            <w:bottom w:val="none" w:sz="0" w:space="0" w:color="auto"/>
            <w:right w:val="none" w:sz="0" w:space="0" w:color="auto"/>
          </w:divBdr>
        </w:div>
        <w:div w:id="1800689017">
          <w:marLeft w:val="640"/>
          <w:marRight w:val="0"/>
          <w:marTop w:val="0"/>
          <w:marBottom w:val="0"/>
          <w:divBdr>
            <w:top w:val="none" w:sz="0" w:space="0" w:color="auto"/>
            <w:left w:val="none" w:sz="0" w:space="0" w:color="auto"/>
            <w:bottom w:val="none" w:sz="0" w:space="0" w:color="auto"/>
            <w:right w:val="none" w:sz="0" w:space="0" w:color="auto"/>
          </w:divBdr>
        </w:div>
        <w:div w:id="892698038">
          <w:marLeft w:val="640"/>
          <w:marRight w:val="0"/>
          <w:marTop w:val="0"/>
          <w:marBottom w:val="0"/>
          <w:divBdr>
            <w:top w:val="none" w:sz="0" w:space="0" w:color="auto"/>
            <w:left w:val="none" w:sz="0" w:space="0" w:color="auto"/>
            <w:bottom w:val="none" w:sz="0" w:space="0" w:color="auto"/>
            <w:right w:val="none" w:sz="0" w:space="0" w:color="auto"/>
          </w:divBdr>
        </w:div>
        <w:div w:id="1565263047">
          <w:marLeft w:val="640"/>
          <w:marRight w:val="0"/>
          <w:marTop w:val="0"/>
          <w:marBottom w:val="0"/>
          <w:divBdr>
            <w:top w:val="none" w:sz="0" w:space="0" w:color="auto"/>
            <w:left w:val="none" w:sz="0" w:space="0" w:color="auto"/>
            <w:bottom w:val="none" w:sz="0" w:space="0" w:color="auto"/>
            <w:right w:val="none" w:sz="0" w:space="0" w:color="auto"/>
          </w:divBdr>
        </w:div>
        <w:div w:id="1095400029">
          <w:marLeft w:val="640"/>
          <w:marRight w:val="0"/>
          <w:marTop w:val="0"/>
          <w:marBottom w:val="0"/>
          <w:divBdr>
            <w:top w:val="none" w:sz="0" w:space="0" w:color="auto"/>
            <w:left w:val="none" w:sz="0" w:space="0" w:color="auto"/>
            <w:bottom w:val="none" w:sz="0" w:space="0" w:color="auto"/>
            <w:right w:val="none" w:sz="0" w:space="0" w:color="auto"/>
          </w:divBdr>
        </w:div>
        <w:div w:id="2073232838">
          <w:marLeft w:val="640"/>
          <w:marRight w:val="0"/>
          <w:marTop w:val="0"/>
          <w:marBottom w:val="0"/>
          <w:divBdr>
            <w:top w:val="none" w:sz="0" w:space="0" w:color="auto"/>
            <w:left w:val="none" w:sz="0" w:space="0" w:color="auto"/>
            <w:bottom w:val="none" w:sz="0" w:space="0" w:color="auto"/>
            <w:right w:val="none" w:sz="0" w:space="0" w:color="auto"/>
          </w:divBdr>
        </w:div>
        <w:div w:id="258681538">
          <w:marLeft w:val="640"/>
          <w:marRight w:val="0"/>
          <w:marTop w:val="0"/>
          <w:marBottom w:val="0"/>
          <w:divBdr>
            <w:top w:val="none" w:sz="0" w:space="0" w:color="auto"/>
            <w:left w:val="none" w:sz="0" w:space="0" w:color="auto"/>
            <w:bottom w:val="none" w:sz="0" w:space="0" w:color="auto"/>
            <w:right w:val="none" w:sz="0" w:space="0" w:color="auto"/>
          </w:divBdr>
        </w:div>
        <w:div w:id="1936787715">
          <w:marLeft w:val="640"/>
          <w:marRight w:val="0"/>
          <w:marTop w:val="0"/>
          <w:marBottom w:val="0"/>
          <w:divBdr>
            <w:top w:val="none" w:sz="0" w:space="0" w:color="auto"/>
            <w:left w:val="none" w:sz="0" w:space="0" w:color="auto"/>
            <w:bottom w:val="none" w:sz="0" w:space="0" w:color="auto"/>
            <w:right w:val="none" w:sz="0" w:space="0" w:color="auto"/>
          </w:divBdr>
        </w:div>
        <w:div w:id="1008826810">
          <w:marLeft w:val="640"/>
          <w:marRight w:val="0"/>
          <w:marTop w:val="0"/>
          <w:marBottom w:val="0"/>
          <w:divBdr>
            <w:top w:val="none" w:sz="0" w:space="0" w:color="auto"/>
            <w:left w:val="none" w:sz="0" w:space="0" w:color="auto"/>
            <w:bottom w:val="none" w:sz="0" w:space="0" w:color="auto"/>
            <w:right w:val="none" w:sz="0" w:space="0" w:color="auto"/>
          </w:divBdr>
        </w:div>
        <w:div w:id="34475020">
          <w:marLeft w:val="640"/>
          <w:marRight w:val="0"/>
          <w:marTop w:val="0"/>
          <w:marBottom w:val="0"/>
          <w:divBdr>
            <w:top w:val="none" w:sz="0" w:space="0" w:color="auto"/>
            <w:left w:val="none" w:sz="0" w:space="0" w:color="auto"/>
            <w:bottom w:val="none" w:sz="0" w:space="0" w:color="auto"/>
            <w:right w:val="none" w:sz="0" w:space="0" w:color="auto"/>
          </w:divBdr>
        </w:div>
        <w:div w:id="838470898">
          <w:marLeft w:val="640"/>
          <w:marRight w:val="0"/>
          <w:marTop w:val="0"/>
          <w:marBottom w:val="0"/>
          <w:divBdr>
            <w:top w:val="none" w:sz="0" w:space="0" w:color="auto"/>
            <w:left w:val="none" w:sz="0" w:space="0" w:color="auto"/>
            <w:bottom w:val="none" w:sz="0" w:space="0" w:color="auto"/>
            <w:right w:val="none" w:sz="0" w:space="0" w:color="auto"/>
          </w:divBdr>
        </w:div>
        <w:div w:id="424155161">
          <w:marLeft w:val="640"/>
          <w:marRight w:val="0"/>
          <w:marTop w:val="0"/>
          <w:marBottom w:val="0"/>
          <w:divBdr>
            <w:top w:val="none" w:sz="0" w:space="0" w:color="auto"/>
            <w:left w:val="none" w:sz="0" w:space="0" w:color="auto"/>
            <w:bottom w:val="none" w:sz="0" w:space="0" w:color="auto"/>
            <w:right w:val="none" w:sz="0" w:space="0" w:color="auto"/>
          </w:divBdr>
        </w:div>
        <w:div w:id="119617743">
          <w:marLeft w:val="640"/>
          <w:marRight w:val="0"/>
          <w:marTop w:val="0"/>
          <w:marBottom w:val="0"/>
          <w:divBdr>
            <w:top w:val="none" w:sz="0" w:space="0" w:color="auto"/>
            <w:left w:val="none" w:sz="0" w:space="0" w:color="auto"/>
            <w:bottom w:val="none" w:sz="0" w:space="0" w:color="auto"/>
            <w:right w:val="none" w:sz="0" w:space="0" w:color="auto"/>
          </w:divBdr>
        </w:div>
        <w:div w:id="1827472337">
          <w:marLeft w:val="640"/>
          <w:marRight w:val="0"/>
          <w:marTop w:val="0"/>
          <w:marBottom w:val="0"/>
          <w:divBdr>
            <w:top w:val="none" w:sz="0" w:space="0" w:color="auto"/>
            <w:left w:val="none" w:sz="0" w:space="0" w:color="auto"/>
            <w:bottom w:val="none" w:sz="0" w:space="0" w:color="auto"/>
            <w:right w:val="none" w:sz="0" w:space="0" w:color="auto"/>
          </w:divBdr>
        </w:div>
        <w:div w:id="1654942512">
          <w:marLeft w:val="640"/>
          <w:marRight w:val="0"/>
          <w:marTop w:val="0"/>
          <w:marBottom w:val="0"/>
          <w:divBdr>
            <w:top w:val="none" w:sz="0" w:space="0" w:color="auto"/>
            <w:left w:val="none" w:sz="0" w:space="0" w:color="auto"/>
            <w:bottom w:val="none" w:sz="0" w:space="0" w:color="auto"/>
            <w:right w:val="none" w:sz="0" w:space="0" w:color="auto"/>
          </w:divBdr>
        </w:div>
        <w:div w:id="1181357955">
          <w:marLeft w:val="640"/>
          <w:marRight w:val="0"/>
          <w:marTop w:val="0"/>
          <w:marBottom w:val="0"/>
          <w:divBdr>
            <w:top w:val="none" w:sz="0" w:space="0" w:color="auto"/>
            <w:left w:val="none" w:sz="0" w:space="0" w:color="auto"/>
            <w:bottom w:val="none" w:sz="0" w:space="0" w:color="auto"/>
            <w:right w:val="none" w:sz="0" w:space="0" w:color="auto"/>
          </w:divBdr>
        </w:div>
        <w:div w:id="460925531">
          <w:marLeft w:val="640"/>
          <w:marRight w:val="0"/>
          <w:marTop w:val="0"/>
          <w:marBottom w:val="0"/>
          <w:divBdr>
            <w:top w:val="none" w:sz="0" w:space="0" w:color="auto"/>
            <w:left w:val="none" w:sz="0" w:space="0" w:color="auto"/>
            <w:bottom w:val="none" w:sz="0" w:space="0" w:color="auto"/>
            <w:right w:val="none" w:sz="0" w:space="0" w:color="auto"/>
          </w:divBdr>
        </w:div>
        <w:div w:id="2098478216">
          <w:marLeft w:val="640"/>
          <w:marRight w:val="0"/>
          <w:marTop w:val="0"/>
          <w:marBottom w:val="0"/>
          <w:divBdr>
            <w:top w:val="none" w:sz="0" w:space="0" w:color="auto"/>
            <w:left w:val="none" w:sz="0" w:space="0" w:color="auto"/>
            <w:bottom w:val="none" w:sz="0" w:space="0" w:color="auto"/>
            <w:right w:val="none" w:sz="0" w:space="0" w:color="auto"/>
          </w:divBdr>
        </w:div>
        <w:div w:id="1238855934">
          <w:marLeft w:val="640"/>
          <w:marRight w:val="0"/>
          <w:marTop w:val="0"/>
          <w:marBottom w:val="0"/>
          <w:divBdr>
            <w:top w:val="none" w:sz="0" w:space="0" w:color="auto"/>
            <w:left w:val="none" w:sz="0" w:space="0" w:color="auto"/>
            <w:bottom w:val="none" w:sz="0" w:space="0" w:color="auto"/>
            <w:right w:val="none" w:sz="0" w:space="0" w:color="auto"/>
          </w:divBdr>
        </w:div>
        <w:div w:id="2010326943">
          <w:marLeft w:val="640"/>
          <w:marRight w:val="0"/>
          <w:marTop w:val="0"/>
          <w:marBottom w:val="0"/>
          <w:divBdr>
            <w:top w:val="none" w:sz="0" w:space="0" w:color="auto"/>
            <w:left w:val="none" w:sz="0" w:space="0" w:color="auto"/>
            <w:bottom w:val="none" w:sz="0" w:space="0" w:color="auto"/>
            <w:right w:val="none" w:sz="0" w:space="0" w:color="auto"/>
          </w:divBdr>
        </w:div>
        <w:div w:id="85853599">
          <w:marLeft w:val="640"/>
          <w:marRight w:val="0"/>
          <w:marTop w:val="0"/>
          <w:marBottom w:val="0"/>
          <w:divBdr>
            <w:top w:val="none" w:sz="0" w:space="0" w:color="auto"/>
            <w:left w:val="none" w:sz="0" w:space="0" w:color="auto"/>
            <w:bottom w:val="none" w:sz="0" w:space="0" w:color="auto"/>
            <w:right w:val="none" w:sz="0" w:space="0" w:color="auto"/>
          </w:divBdr>
        </w:div>
        <w:div w:id="900748007">
          <w:marLeft w:val="640"/>
          <w:marRight w:val="0"/>
          <w:marTop w:val="0"/>
          <w:marBottom w:val="0"/>
          <w:divBdr>
            <w:top w:val="none" w:sz="0" w:space="0" w:color="auto"/>
            <w:left w:val="none" w:sz="0" w:space="0" w:color="auto"/>
            <w:bottom w:val="none" w:sz="0" w:space="0" w:color="auto"/>
            <w:right w:val="none" w:sz="0" w:space="0" w:color="auto"/>
          </w:divBdr>
        </w:div>
        <w:div w:id="121769500">
          <w:marLeft w:val="640"/>
          <w:marRight w:val="0"/>
          <w:marTop w:val="0"/>
          <w:marBottom w:val="0"/>
          <w:divBdr>
            <w:top w:val="none" w:sz="0" w:space="0" w:color="auto"/>
            <w:left w:val="none" w:sz="0" w:space="0" w:color="auto"/>
            <w:bottom w:val="none" w:sz="0" w:space="0" w:color="auto"/>
            <w:right w:val="none" w:sz="0" w:space="0" w:color="auto"/>
          </w:divBdr>
        </w:div>
        <w:div w:id="1527138183">
          <w:marLeft w:val="640"/>
          <w:marRight w:val="0"/>
          <w:marTop w:val="0"/>
          <w:marBottom w:val="0"/>
          <w:divBdr>
            <w:top w:val="none" w:sz="0" w:space="0" w:color="auto"/>
            <w:left w:val="none" w:sz="0" w:space="0" w:color="auto"/>
            <w:bottom w:val="none" w:sz="0" w:space="0" w:color="auto"/>
            <w:right w:val="none" w:sz="0" w:space="0" w:color="auto"/>
          </w:divBdr>
        </w:div>
        <w:div w:id="709111737">
          <w:marLeft w:val="640"/>
          <w:marRight w:val="0"/>
          <w:marTop w:val="0"/>
          <w:marBottom w:val="0"/>
          <w:divBdr>
            <w:top w:val="none" w:sz="0" w:space="0" w:color="auto"/>
            <w:left w:val="none" w:sz="0" w:space="0" w:color="auto"/>
            <w:bottom w:val="none" w:sz="0" w:space="0" w:color="auto"/>
            <w:right w:val="none" w:sz="0" w:space="0" w:color="auto"/>
          </w:divBdr>
        </w:div>
        <w:div w:id="1376851234">
          <w:marLeft w:val="640"/>
          <w:marRight w:val="0"/>
          <w:marTop w:val="0"/>
          <w:marBottom w:val="0"/>
          <w:divBdr>
            <w:top w:val="none" w:sz="0" w:space="0" w:color="auto"/>
            <w:left w:val="none" w:sz="0" w:space="0" w:color="auto"/>
            <w:bottom w:val="none" w:sz="0" w:space="0" w:color="auto"/>
            <w:right w:val="none" w:sz="0" w:space="0" w:color="auto"/>
          </w:divBdr>
        </w:div>
        <w:div w:id="947543478">
          <w:marLeft w:val="640"/>
          <w:marRight w:val="0"/>
          <w:marTop w:val="0"/>
          <w:marBottom w:val="0"/>
          <w:divBdr>
            <w:top w:val="none" w:sz="0" w:space="0" w:color="auto"/>
            <w:left w:val="none" w:sz="0" w:space="0" w:color="auto"/>
            <w:bottom w:val="none" w:sz="0" w:space="0" w:color="auto"/>
            <w:right w:val="none" w:sz="0" w:space="0" w:color="auto"/>
          </w:divBdr>
        </w:div>
        <w:div w:id="1163280589">
          <w:marLeft w:val="640"/>
          <w:marRight w:val="0"/>
          <w:marTop w:val="0"/>
          <w:marBottom w:val="0"/>
          <w:divBdr>
            <w:top w:val="none" w:sz="0" w:space="0" w:color="auto"/>
            <w:left w:val="none" w:sz="0" w:space="0" w:color="auto"/>
            <w:bottom w:val="none" w:sz="0" w:space="0" w:color="auto"/>
            <w:right w:val="none" w:sz="0" w:space="0" w:color="auto"/>
          </w:divBdr>
        </w:div>
        <w:div w:id="545066754">
          <w:marLeft w:val="640"/>
          <w:marRight w:val="0"/>
          <w:marTop w:val="0"/>
          <w:marBottom w:val="0"/>
          <w:divBdr>
            <w:top w:val="none" w:sz="0" w:space="0" w:color="auto"/>
            <w:left w:val="none" w:sz="0" w:space="0" w:color="auto"/>
            <w:bottom w:val="none" w:sz="0" w:space="0" w:color="auto"/>
            <w:right w:val="none" w:sz="0" w:space="0" w:color="auto"/>
          </w:divBdr>
        </w:div>
        <w:div w:id="1477915545">
          <w:marLeft w:val="640"/>
          <w:marRight w:val="0"/>
          <w:marTop w:val="0"/>
          <w:marBottom w:val="0"/>
          <w:divBdr>
            <w:top w:val="none" w:sz="0" w:space="0" w:color="auto"/>
            <w:left w:val="none" w:sz="0" w:space="0" w:color="auto"/>
            <w:bottom w:val="none" w:sz="0" w:space="0" w:color="auto"/>
            <w:right w:val="none" w:sz="0" w:space="0" w:color="auto"/>
          </w:divBdr>
        </w:div>
        <w:div w:id="113910086">
          <w:marLeft w:val="640"/>
          <w:marRight w:val="0"/>
          <w:marTop w:val="0"/>
          <w:marBottom w:val="0"/>
          <w:divBdr>
            <w:top w:val="none" w:sz="0" w:space="0" w:color="auto"/>
            <w:left w:val="none" w:sz="0" w:space="0" w:color="auto"/>
            <w:bottom w:val="none" w:sz="0" w:space="0" w:color="auto"/>
            <w:right w:val="none" w:sz="0" w:space="0" w:color="auto"/>
          </w:divBdr>
        </w:div>
        <w:div w:id="308051437">
          <w:marLeft w:val="640"/>
          <w:marRight w:val="0"/>
          <w:marTop w:val="0"/>
          <w:marBottom w:val="0"/>
          <w:divBdr>
            <w:top w:val="none" w:sz="0" w:space="0" w:color="auto"/>
            <w:left w:val="none" w:sz="0" w:space="0" w:color="auto"/>
            <w:bottom w:val="none" w:sz="0" w:space="0" w:color="auto"/>
            <w:right w:val="none" w:sz="0" w:space="0" w:color="auto"/>
          </w:divBdr>
        </w:div>
        <w:div w:id="289752835">
          <w:marLeft w:val="640"/>
          <w:marRight w:val="0"/>
          <w:marTop w:val="0"/>
          <w:marBottom w:val="0"/>
          <w:divBdr>
            <w:top w:val="none" w:sz="0" w:space="0" w:color="auto"/>
            <w:left w:val="none" w:sz="0" w:space="0" w:color="auto"/>
            <w:bottom w:val="none" w:sz="0" w:space="0" w:color="auto"/>
            <w:right w:val="none" w:sz="0" w:space="0" w:color="auto"/>
          </w:divBdr>
        </w:div>
        <w:div w:id="1250429880">
          <w:marLeft w:val="640"/>
          <w:marRight w:val="0"/>
          <w:marTop w:val="0"/>
          <w:marBottom w:val="0"/>
          <w:divBdr>
            <w:top w:val="none" w:sz="0" w:space="0" w:color="auto"/>
            <w:left w:val="none" w:sz="0" w:space="0" w:color="auto"/>
            <w:bottom w:val="none" w:sz="0" w:space="0" w:color="auto"/>
            <w:right w:val="none" w:sz="0" w:space="0" w:color="auto"/>
          </w:divBdr>
        </w:div>
        <w:div w:id="704256224">
          <w:marLeft w:val="640"/>
          <w:marRight w:val="0"/>
          <w:marTop w:val="0"/>
          <w:marBottom w:val="0"/>
          <w:divBdr>
            <w:top w:val="none" w:sz="0" w:space="0" w:color="auto"/>
            <w:left w:val="none" w:sz="0" w:space="0" w:color="auto"/>
            <w:bottom w:val="none" w:sz="0" w:space="0" w:color="auto"/>
            <w:right w:val="none" w:sz="0" w:space="0" w:color="auto"/>
          </w:divBdr>
        </w:div>
        <w:div w:id="1219244715">
          <w:marLeft w:val="640"/>
          <w:marRight w:val="0"/>
          <w:marTop w:val="0"/>
          <w:marBottom w:val="0"/>
          <w:divBdr>
            <w:top w:val="none" w:sz="0" w:space="0" w:color="auto"/>
            <w:left w:val="none" w:sz="0" w:space="0" w:color="auto"/>
            <w:bottom w:val="none" w:sz="0" w:space="0" w:color="auto"/>
            <w:right w:val="none" w:sz="0" w:space="0" w:color="auto"/>
          </w:divBdr>
        </w:div>
        <w:div w:id="1429620598">
          <w:marLeft w:val="640"/>
          <w:marRight w:val="0"/>
          <w:marTop w:val="0"/>
          <w:marBottom w:val="0"/>
          <w:divBdr>
            <w:top w:val="none" w:sz="0" w:space="0" w:color="auto"/>
            <w:left w:val="none" w:sz="0" w:space="0" w:color="auto"/>
            <w:bottom w:val="none" w:sz="0" w:space="0" w:color="auto"/>
            <w:right w:val="none" w:sz="0" w:space="0" w:color="auto"/>
          </w:divBdr>
        </w:div>
      </w:divsChild>
    </w:div>
    <w:div w:id="443571688">
      <w:bodyDiv w:val="1"/>
      <w:marLeft w:val="0"/>
      <w:marRight w:val="0"/>
      <w:marTop w:val="0"/>
      <w:marBottom w:val="0"/>
      <w:divBdr>
        <w:top w:val="none" w:sz="0" w:space="0" w:color="auto"/>
        <w:left w:val="none" w:sz="0" w:space="0" w:color="auto"/>
        <w:bottom w:val="none" w:sz="0" w:space="0" w:color="auto"/>
        <w:right w:val="none" w:sz="0" w:space="0" w:color="auto"/>
      </w:divBdr>
    </w:div>
    <w:div w:id="463039388">
      <w:bodyDiv w:val="1"/>
      <w:marLeft w:val="0"/>
      <w:marRight w:val="0"/>
      <w:marTop w:val="0"/>
      <w:marBottom w:val="0"/>
      <w:divBdr>
        <w:top w:val="none" w:sz="0" w:space="0" w:color="auto"/>
        <w:left w:val="none" w:sz="0" w:space="0" w:color="auto"/>
        <w:bottom w:val="none" w:sz="0" w:space="0" w:color="auto"/>
        <w:right w:val="none" w:sz="0" w:space="0" w:color="auto"/>
      </w:divBdr>
      <w:divsChild>
        <w:div w:id="727461294">
          <w:marLeft w:val="640"/>
          <w:marRight w:val="0"/>
          <w:marTop w:val="0"/>
          <w:marBottom w:val="0"/>
          <w:divBdr>
            <w:top w:val="none" w:sz="0" w:space="0" w:color="auto"/>
            <w:left w:val="none" w:sz="0" w:space="0" w:color="auto"/>
            <w:bottom w:val="none" w:sz="0" w:space="0" w:color="auto"/>
            <w:right w:val="none" w:sz="0" w:space="0" w:color="auto"/>
          </w:divBdr>
        </w:div>
        <w:div w:id="344093371">
          <w:marLeft w:val="640"/>
          <w:marRight w:val="0"/>
          <w:marTop w:val="0"/>
          <w:marBottom w:val="0"/>
          <w:divBdr>
            <w:top w:val="none" w:sz="0" w:space="0" w:color="auto"/>
            <w:left w:val="none" w:sz="0" w:space="0" w:color="auto"/>
            <w:bottom w:val="none" w:sz="0" w:space="0" w:color="auto"/>
            <w:right w:val="none" w:sz="0" w:space="0" w:color="auto"/>
          </w:divBdr>
        </w:div>
        <w:div w:id="369309624">
          <w:marLeft w:val="640"/>
          <w:marRight w:val="0"/>
          <w:marTop w:val="0"/>
          <w:marBottom w:val="0"/>
          <w:divBdr>
            <w:top w:val="none" w:sz="0" w:space="0" w:color="auto"/>
            <w:left w:val="none" w:sz="0" w:space="0" w:color="auto"/>
            <w:bottom w:val="none" w:sz="0" w:space="0" w:color="auto"/>
            <w:right w:val="none" w:sz="0" w:space="0" w:color="auto"/>
          </w:divBdr>
        </w:div>
        <w:div w:id="391659730">
          <w:marLeft w:val="640"/>
          <w:marRight w:val="0"/>
          <w:marTop w:val="0"/>
          <w:marBottom w:val="0"/>
          <w:divBdr>
            <w:top w:val="none" w:sz="0" w:space="0" w:color="auto"/>
            <w:left w:val="none" w:sz="0" w:space="0" w:color="auto"/>
            <w:bottom w:val="none" w:sz="0" w:space="0" w:color="auto"/>
            <w:right w:val="none" w:sz="0" w:space="0" w:color="auto"/>
          </w:divBdr>
        </w:div>
        <w:div w:id="1674258123">
          <w:marLeft w:val="640"/>
          <w:marRight w:val="0"/>
          <w:marTop w:val="0"/>
          <w:marBottom w:val="0"/>
          <w:divBdr>
            <w:top w:val="none" w:sz="0" w:space="0" w:color="auto"/>
            <w:left w:val="none" w:sz="0" w:space="0" w:color="auto"/>
            <w:bottom w:val="none" w:sz="0" w:space="0" w:color="auto"/>
            <w:right w:val="none" w:sz="0" w:space="0" w:color="auto"/>
          </w:divBdr>
        </w:div>
        <w:div w:id="1262488827">
          <w:marLeft w:val="640"/>
          <w:marRight w:val="0"/>
          <w:marTop w:val="0"/>
          <w:marBottom w:val="0"/>
          <w:divBdr>
            <w:top w:val="none" w:sz="0" w:space="0" w:color="auto"/>
            <w:left w:val="none" w:sz="0" w:space="0" w:color="auto"/>
            <w:bottom w:val="none" w:sz="0" w:space="0" w:color="auto"/>
            <w:right w:val="none" w:sz="0" w:space="0" w:color="auto"/>
          </w:divBdr>
        </w:div>
        <w:div w:id="2052605995">
          <w:marLeft w:val="640"/>
          <w:marRight w:val="0"/>
          <w:marTop w:val="0"/>
          <w:marBottom w:val="0"/>
          <w:divBdr>
            <w:top w:val="none" w:sz="0" w:space="0" w:color="auto"/>
            <w:left w:val="none" w:sz="0" w:space="0" w:color="auto"/>
            <w:bottom w:val="none" w:sz="0" w:space="0" w:color="auto"/>
            <w:right w:val="none" w:sz="0" w:space="0" w:color="auto"/>
          </w:divBdr>
        </w:div>
        <w:div w:id="847330086">
          <w:marLeft w:val="640"/>
          <w:marRight w:val="0"/>
          <w:marTop w:val="0"/>
          <w:marBottom w:val="0"/>
          <w:divBdr>
            <w:top w:val="none" w:sz="0" w:space="0" w:color="auto"/>
            <w:left w:val="none" w:sz="0" w:space="0" w:color="auto"/>
            <w:bottom w:val="none" w:sz="0" w:space="0" w:color="auto"/>
            <w:right w:val="none" w:sz="0" w:space="0" w:color="auto"/>
          </w:divBdr>
        </w:div>
        <w:div w:id="1033119544">
          <w:marLeft w:val="640"/>
          <w:marRight w:val="0"/>
          <w:marTop w:val="0"/>
          <w:marBottom w:val="0"/>
          <w:divBdr>
            <w:top w:val="none" w:sz="0" w:space="0" w:color="auto"/>
            <w:left w:val="none" w:sz="0" w:space="0" w:color="auto"/>
            <w:bottom w:val="none" w:sz="0" w:space="0" w:color="auto"/>
            <w:right w:val="none" w:sz="0" w:space="0" w:color="auto"/>
          </w:divBdr>
        </w:div>
        <w:div w:id="580145934">
          <w:marLeft w:val="640"/>
          <w:marRight w:val="0"/>
          <w:marTop w:val="0"/>
          <w:marBottom w:val="0"/>
          <w:divBdr>
            <w:top w:val="none" w:sz="0" w:space="0" w:color="auto"/>
            <w:left w:val="none" w:sz="0" w:space="0" w:color="auto"/>
            <w:bottom w:val="none" w:sz="0" w:space="0" w:color="auto"/>
            <w:right w:val="none" w:sz="0" w:space="0" w:color="auto"/>
          </w:divBdr>
        </w:div>
        <w:div w:id="1309703578">
          <w:marLeft w:val="640"/>
          <w:marRight w:val="0"/>
          <w:marTop w:val="0"/>
          <w:marBottom w:val="0"/>
          <w:divBdr>
            <w:top w:val="none" w:sz="0" w:space="0" w:color="auto"/>
            <w:left w:val="none" w:sz="0" w:space="0" w:color="auto"/>
            <w:bottom w:val="none" w:sz="0" w:space="0" w:color="auto"/>
            <w:right w:val="none" w:sz="0" w:space="0" w:color="auto"/>
          </w:divBdr>
        </w:div>
        <w:div w:id="419525393">
          <w:marLeft w:val="640"/>
          <w:marRight w:val="0"/>
          <w:marTop w:val="0"/>
          <w:marBottom w:val="0"/>
          <w:divBdr>
            <w:top w:val="none" w:sz="0" w:space="0" w:color="auto"/>
            <w:left w:val="none" w:sz="0" w:space="0" w:color="auto"/>
            <w:bottom w:val="none" w:sz="0" w:space="0" w:color="auto"/>
            <w:right w:val="none" w:sz="0" w:space="0" w:color="auto"/>
          </w:divBdr>
        </w:div>
        <w:div w:id="1860384852">
          <w:marLeft w:val="640"/>
          <w:marRight w:val="0"/>
          <w:marTop w:val="0"/>
          <w:marBottom w:val="0"/>
          <w:divBdr>
            <w:top w:val="none" w:sz="0" w:space="0" w:color="auto"/>
            <w:left w:val="none" w:sz="0" w:space="0" w:color="auto"/>
            <w:bottom w:val="none" w:sz="0" w:space="0" w:color="auto"/>
            <w:right w:val="none" w:sz="0" w:space="0" w:color="auto"/>
          </w:divBdr>
        </w:div>
        <w:div w:id="1972633891">
          <w:marLeft w:val="640"/>
          <w:marRight w:val="0"/>
          <w:marTop w:val="0"/>
          <w:marBottom w:val="0"/>
          <w:divBdr>
            <w:top w:val="none" w:sz="0" w:space="0" w:color="auto"/>
            <w:left w:val="none" w:sz="0" w:space="0" w:color="auto"/>
            <w:bottom w:val="none" w:sz="0" w:space="0" w:color="auto"/>
            <w:right w:val="none" w:sz="0" w:space="0" w:color="auto"/>
          </w:divBdr>
        </w:div>
        <w:div w:id="624046063">
          <w:marLeft w:val="640"/>
          <w:marRight w:val="0"/>
          <w:marTop w:val="0"/>
          <w:marBottom w:val="0"/>
          <w:divBdr>
            <w:top w:val="none" w:sz="0" w:space="0" w:color="auto"/>
            <w:left w:val="none" w:sz="0" w:space="0" w:color="auto"/>
            <w:bottom w:val="none" w:sz="0" w:space="0" w:color="auto"/>
            <w:right w:val="none" w:sz="0" w:space="0" w:color="auto"/>
          </w:divBdr>
        </w:div>
        <w:div w:id="1770001972">
          <w:marLeft w:val="640"/>
          <w:marRight w:val="0"/>
          <w:marTop w:val="0"/>
          <w:marBottom w:val="0"/>
          <w:divBdr>
            <w:top w:val="none" w:sz="0" w:space="0" w:color="auto"/>
            <w:left w:val="none" w:sz="0" w:space="0" w:color="auto"/>
            <w:bottom w:val="none" w:sz="0" w:space="0" w:color="auto"/>
            <w:right w:val="none" w:sz="0" w:space="0" w:color="auto"/>
          </w:divBdr>
        </w:div>
        <w:div w:id="1379206914">
          <w:marLeft w:val="640"/>
          <w:marRight w:val="0"/>
          <w:marTop w:val="0"/>
          <w:marBottom w:val="0"/>
          <w:divBdr>
            <w:top w:val="none" w:sz="0" w:space="0" w:color="auto"/>
            <w:left w:val="none" w:sz="0" w:space="0" w:color="auto"/>
            <w:bottom w:val="none" w:sz="0" w:space="0" w:color="auto"/>
            <w:right w:val="none" w:sz="0" w:space="0" w:color="auto"/>
          </w:divBdr>
        </w:div>
        <w:div w:id="1485046942">
          <w:marLeft w:val="640"/>
          <w:marRight w:val="0"/>
          <w:marTop w:val="0"/>
          <w:marBottom w:val="0"/>
          <w:divBdr>
            <w:top w:val="none" w:sz="0" w:space="0" w:color="auto"/>
            <w:left w:val="none" w:sz="0" w:space="0" w:color="auto"/>
            <w:bottom w:val="none" w:sz="0" w:space="0" w:color="auto"/>
            <w:right w:val="none" w:sz="0" w:space="0" w:color="auto"/>
          </w:divBdr>
        </w:div>
        <w:div w:id="520048896">
          <w:marLeft w:val="640"/>
          <w:marRight w:val="0"/>
          <w:marTop w:val="0"/>
          <w:marBottom w:val="0"/>
          <w:divBdr>
            <w:top w:val="none" w:sz="0" w:space="0" w:color="auto"/>
            <w:left w:val="none" w:sz="0" w:space="0" w:color="auto"/>
            <w:bottom w:val="none" w:sz="0" w:space="0" w:color="auto"/>
            <w:right w:val="none" w:sz="0" w:space="0" w:color="auto"/>
          </w:divBdr>
        </w:div>
        <w:div w:id="40911069">
          <w:marLeft w:val="640"/>
          <w:marRight w:val="0"/>
          <w:marTop w:val="0"/>
          <w:marBottom w:val="0"/>
          <w:divBdr>
            <w:top w:val="none" w:sz="0" w:space="0" w:color="auto"/>
            <w:left w:val="none" w:sz="0" w:space="0" w:color="auto"/>
            <w:bottom w:val="none" w:sz="0" w:space="0" w:color="auto"/>
            <w:right w:val="none" w:sz="0" w:space="0" w:color="auto"/>
          </w:divBdr>
        </w:div>
        <w:div w:id="153843726">
          <w:marLeft w:val="640"/>
          <w:marRight w:val="0"/>
          <w:marTop w:val="0"/>
          <w:marBottom w:val="0"/>
          <w:divBdr>
            <w:top w:val="none" w:sz="0" w:space="0" w:color="auto"/>
            <w:left w:val="none" w:sz="0" w:space="0" w:color="auto"/>
            <w:bottom w:val="none" w:sz="0" w:space="0" w:color="auto"/>
            <w:right w:val="none" w:sz="0" w:space="0" w:color="auto"/>
          </w:divBdr>
        </w:div>
        <w:div w:id="1529485581">
          <w:marLeft w:val="640"/>
          <w:marRight w:val="0"/>
          <w:marTop w:val="0"/>
          <w:marBottom w:val="0"/>
          <w:divBdr>
            <w:top w:val="none" w:sz="0" w:space="0" w:color="auto"/>
            <w:left w:val="none" w:sz="0" w:space="0" w:color="auto"/>
            <w:bottom w:val="none" w:sz="0" w:space="0" w:color="auto"/>
            <w:right w:val="none" w:sz="0" w:space="0" w:color="auto"/>
          </w:divBdr>
        </w:div>
        <w:div w:id="487592945">
          <w:marLeft w:val="640"/>
          <w:marRight w:val="0"/>
          <w:marTop w:val="0"/>
          <w:marBottom w:val="0"/>
          <w:divBdr>
            <w:top w:val="none" w:sz="0" w:space="0" w:color="auto"/>
            <w:left w:val="none" w:sz="0" w:space="0" w:color="auto"/>
            <w:bottom w:val="none" w:sz="0" w:space="0" w:color="auto"/>
            <w:right w:val="none" w:sz="0" w:space="0" w:color="auto"/>
          </w:divBdr>
        </w:div>
        <w:div w:id="169565312">
          <w:marLeft w:val="640"/>
          <w:marRight w:val="0"/>
          <w:marTop w:val="0"/>
          <w:marBottom w:val="0"/>
          <w:divBdr>
            <w:top w:val="none" w:sz="0" w:space="0" w:color="auto"/>
            <w:left w:val="none" w:sz="0" w:space="0" w:color="auto"/>
            <w:bottom w:val="none" w:sz="0" w:space="0" w:color="auto"/>
            <w:right w:val="none" w:sz="0" w:space="0" w:color="auto"/>
          </w:divBdr>
        </w:div>
        <w:div w:id="1224294642">
          <w:marLeft w:val="640"/>
          <w:marRight w:val="0"/>
          <w:marTop w:val="0"/>
          <w:marBottom w:val="0"/>
          <w:divBdr>
            <w:top w:val="none" w:sz="0" w:space="0" w:color="auto"/>
            <w:left w:val="none" w:sz="0" w:space="0" w:color="auto"/>
            <w:bottom w:val="none" w:sz="0" w:space="0" w:color="auto"/>
            <w:right w:val="none" w:sz="0" w:space="0" w:color="auto"/>
          </w:divBdr>
        </w:div>
        <w:div w:id="709261871">
          <w:marLeft w:val="640"/>
          <w:marRight w:val="0"/>
          <w:marTop w:val="0"/>
          <w:marBottom w:val="0"/>
          <w:divBdr>
            <w:top w:val="none" w:sz="0" w:space="0" w:color="auto"/>
            <w:left w:val="none" w:sz="0" w:space="0" w:color="auto"/>
            <w:bottom w:val="none" w:sz="0" w:space="0" w:color="auto"/>
            <w:right w:val="none" w:sz="0" w:space="0" w:color="auto"/>
          </w:divBdr>
        </w:div>
        <w:div w:id="225071730">
          <w:marLeft w:val="640"/>
          <w:marRight w:val="0"/>
          <w:marTop w:val="0"/>
          <w:marBottom w:val="0"/>
          <w:divBdr>
            <w:top w:val="none" w:sz="0" w:space="0" w:color="auto"/>
            <w:left w:val="none" w:sz="0" w:space="0" w:color="auto"/>
            <w:bottom w:val="none" w:sz="0" w:space="0" w:color="auto"/>
            <w:right w:val="none" w:sz="0" w:space="0" w:color="auto"/>
          </w:divBdr>
        </w:div>
        <w:div w:id="266697909">
          <w:marLeft w:val="640"/>
          <w:marRight w:val="0"/>
          <w:marTop w:val="0"/>
          <w:marBottom w:val="0"/>
          <w:divBdr>
            <w:top w:val="none" w:sz="0" w:space="0" w:color="auto"/>
            <w:left w:val="none" w:sz="0" w:space="0" w:color="auto"/>
            <w:bottom w:val="none" w:sz="0" w:space="0" w:color="auto"/>
            <w:right w:val="none" w:sz="0" w:space="0" w:color="auto"/>
          </w:divBdr>
        </w:div>
        <w:div w:id="1253468594">
          <w:marLeft w:val="640"/>
          <w:marRight w:val="0"/>
          <w:marTop w:val="0"/>
          <w:marBottom w:val="0"/>
          <w:divBdr>
            <w:top w:val="none" w:sz="0" w:space="0" w:color="auto"/>
            <w:left w:val="none" w:sz="0" w:space="0" w:color="auto"/>
            <w:bottom w:val="none" w:sz="0" w:space="0" w:color="auto"/>
            <w:right w:val="none" w:sz="0" w:space="0" w:color="auto"/>
          </w:divBdr>
        </w:div>
        <w:div w:id="1990667456">
          <w:marLeft w:val="640"/>
          <w:marRight w:val="0"/>
          <w:marTop w:val="0"/>
          <w:marBottom w:val="0"/>
          <w:divBdr>
            <w:top w:val="none" w:sz="0" w:space="0" w:color="auto"/>
            <w:left w:val="none" w:sz="0" w:space="0" w:color="auto"/>
            <w:bottom w:val="none" w:sz="0" w:space="0" w:color="auto"/>
            <w:right w:val="none" w:sz="0" w:space="0" w:color="auto"/>
          </w:divBdr>
        </w:div>
        <w:div w:id="1415201005">
          <w:marLeft w:val="640"/>
          <w:marRight w:val="0"/>
          <w:marTop w:val="0"/>
          <w:marBottom w:val="0"/>
          <w:divBdr>
            <w:top w:val="none" w:sz="0" w:space="0" w:color="auto"/>
            <w:left w:val="none" w:sz="0" w:space="0" w:color="auto"/>
            <w:bottom w:val="none" w:sz="0" w:space="0" w:color="auto"/>
            <w:right w:val="none" w:sz="0" w:space="0" w:color="auto"/>
          </w:divBdr>
        </w:div>
        <w:div w:id="1607881626">
          <w:marLeft w:val="640"/>
          <w:marRight w:val="0"/>
          <w:marTop w:val="0"/>
          <w:marBottom w:val="0"/>
          <w:divBdr>
            <w:top w:val="none" w:sz="0" w:space="0" w:color="auto"/>
            <w:left w:val="none" w:sz="0" w:space="0" w:color="auto"/>
            <w:bottom w:val="none" w:sz="0" w:space="0" w:color="auto"/>
            <w:right w:val="none" w:sz="0" w:space="0" w:color="auto"/>
          </w:divBdr>
        </w:div>
        <w:div w:id="1266842635">
          <w:marLeft w:val="640"/>
          <w:marRight w:val="0"/>
          <w:marTop w:val="0"/>
          <w:marBottom w:val="0"/>
          <w:divBdr>
            <w:top w:val="none" w:sz="0" w:space="0" w:color="auto"/>
            <w:left w:val="none" w:sz="0" w:space="0" w:color="auto"/>
            <w:bottom w:val="none" w:sz="0" w:space="0" w:color="auto"/>
            <w:right w:val="none" w:sz="0" w:space="0" w:color="auto"/>
          </w:divBdr>
        </w:div>
        <w:div w:id="1560434390">
          <w:marLeft w:val="640"/>
          <w:marRight w:val="0"/>
          <w:marTop w:val="0"/>
          <w:marBottom w:val="0"/>
          <w:divBdr>
            <w:top w:val="none" w:sz="0" w:space="0" w:color="auto"/>
            <w:left w:val="none" w:sz="0" w:space="0" w:color="auto"/>
            <w:bottom w:val="none" w:sz="0" w:space="0" w:color="auto"/>
            <w:right w:val="none" w:sz="0" w:space="0" w:color="auto"/>
          </w:divBdr>
        </w:div>
        <w:div w:id="2103069142">
          <w:marLeft w:val="640"/>
          <w:marRight w:val="0"/>
          <w:marTop w:val="0"/>
          <w:marBottom w:val="0"/>
          <w:divBdr>
            <w:top w:val="none" w:sz="0" w:space="0" w:color="auto"/>
            <w:left w:val="none" w:sz="0" w:space="0" w:color="auto"/>
            <w:bottom w:val="none" w:sz="0" w:space="0" w:color="auto"/>
            <w:right w:val="none" w:sz="0" w:space="0" w:color="auto"/>
          </w:divBdr>
        </w:div>
        <w:div w:id="993491830">
          <w:marLeft w:val="640"/>
          <w:marRight w:val="0"/>
          <w:marTop w:val="0"/>
          <w:marBottom w:val="0"/>
          <w:divBdr>
            <w:top w:val="none" w:sz="0" w:space="0" w:color="auto"/>
            <w:left w:val="none" w:sz="0" w:space="0" w:color="auto"/>
            <w:bottom w:val="none" w:sz="0" w:space="0" w:color="auto"/>
            <w:right w:val="none" w:sz="0" w:space="0" w:color="auto"/>
          </w:divBdr>
        </w:div>
        <w:div w:id="491412825">
          <w:marLeft w:val="640"/>
          <w:marRight w:val="0"/>
          <w:marTop w:val="0"/>
          <w:marBottom w:val="0"/>
          <w:divBdr>
            <w:top w:val="none" w:sz="0" w:space="0" w:color="auto"/>
            <w:left w:val="none" w:sz="0" w:space="0" w:color="auto"/>
            <w:bottom w:val="none" w:sz="0" w:space="0" w:color="auto"/>
            <w:right w:val="none" w:sz="0" w:space="0" w:color="auto"/>
          </w:divBdr>
        </w:div>
        <w:div w:id="865215907">
          <w:marLeft w:val="640"/>
          <w:marRight w:val="0"/>
          <w:marTop w:val="0"/>
          <w:marBottom w:val="0"/>
          <w:divBdr>
            <w:top w:val="none" w:sz="0" w:space="0" w:color="auto"/>
            <w:left w:val="none" w:sz="0" w:space="0" w:color="auto"/>
            <w:bottom w:val="none" w:sz="0" w:space="0" w:color="auto"/>
            <w:right w:val="none" w:sz="0" w:space="0" w:color="auto"/>
          </w:divBdr>
        </w:div>
        <w:div w:id="1918242197">
          <w:marLeft w:val="640"/>
          <w:marRight w:val="0"/>
          <w:marTop w:val="0"/>
          <w:marBottom w:val="0"/>
          <w:divBdr>
            <w:top w:val="none" w:sz="0" w:space="0" w:color="auto"/>
            <w:left w:val="none" w:sz="0" w:space="0" w:color="auto"/>
            <w:bottom w:val="none" w:sz="0" w:space="0" w:color="auto"/>
            <w:right w:val="none" w:sz="0" w:space="0" w:color="auto"/>
          </w:divBdr>
        </w:div>
        <w:div w:id="175995957">
          <w:marLeft w:val="640"/>
          <w:marRight w:val="0"/>
          <w:marTop w:val="0"/>
          <w:marBottom w:val="0"/>
          <w:divBdr>
            <w:top w:val="none" w:sz="0" w:space="0" w:color="auto"/>
            <w:left w:val="none" w:sz="0" w:space="0" w:color="auto"/>
            <w:bottom w:val="none" w:sz="0" w:space="0" w:color="auto"/>
            <w:right w:val="none" w:sz="0" w:space="0" w:color="auto"/>
          </w:divBdr>
        </w:div>
        <w:div w:id="880554113">
          <w:marLeft w:val="640"/>
          <w:marRight w:val="0"/>
          <w:marTop w:val="0"/>
          <w:marBottom w:val="0"/>
          <w:divBdr>
            <w:top w:val="none" w:sz="0" w:space="0" w:color="auto"/>
            <w:left w:val="none" w:sz="0" w:space="0" w:color="auto"/>
            <w:bottom w:val="none" w:sz="0" w:space="0" w:color="auto"/>
            <w:right w:val="none" w:sz="0" w:space="0" w:color="auto"/>
          </w:divBdr>
        </w:div>
        <w:div w:id="1451432747">
          <w:marLeft w:val="640"/>
          <w:marRight w:val="0"/>
          <w:marTop w:val="0"/>
          <w:marBottom w:val="0"/>
          <w:divBdr>
            <w:top w:val="none" w:sz="0" w:space="0" w:color="auto"/>
            <w:left w:val="none" w:sz="0" w:space="0" w:color="auto"/>
            <w:bottom w:val="none" w:sz="0" w:space="0" w:color="auto"/>
            <w:right w:val="none" w:sz="0" w:space="0" w:color="auto"/>
          </w:divBdr>
        </w:div>
        <w:div w:id="1213079141">
          <w:marLeft w:val="640"/>
          <w:marRight w:val="0"/>
          <w:marTop w:val="0"/>
          <w:marBottom w:val="0"/>
          <w:divBdr>
            <w:top w:val="none" w:sz="0" w:space="0" w:color="auto"/>
            <w:left w:val="none" w:sz="0" w:space="0" w:color="auto"/>
            <w:bottom w:val="none" w:sz="0" w:space="0" w:color="auto"/>
            <w:right w:val="none" w:sz="0" w:space="0" w:color="auto"/>
          </w:divBdr>
        </w:div>
      </w:divsChild>
    </w:div>
    <w:div w:id="487210202">
      <w:bodyDiv w:val="1"/>
      <w:marLeft w:val="0"/>
      <w:marRight w:val="0"/>
      <w:marTop w:val="0"/>
      <w:marBottom w:val="0"/>
      <w:divBdr>
        <w:top w:val="none" w:sz="0" w:space="0" w:color="auto"/>
        <w:left w:val="none" w:sz="0" w:space="0" w:color="auto"/>
        <w:bottom w:val="none" w:sz="0" w:space="0" w:color="auto"/>
        <w:right w:val="none" w:sz="0" w:space="0" w:color="auto"/>
      </w:divBdr>
      <w:divsChild>
        <w:div w:id="1769108935">
          <w:marLeft w:val="640"/>
          <w:marRight w:val="0"/>
          <w:marTop w:val="0"/>
          <w:marBottom w:val="0"/>
          <w:divBdr>
            <w:top w:val="none" w:sz="0" w:space="0" w:color="auto"/>
            <w:left w:val="none" w:sz="0" w:space="0" w:color="auto"/>
            <w:bottom w:val="none" w:sz="0" w:space="0" w:color="auto"/>
            <w:right w:val="none" w:sz="0" w:space="0" w:color="auto"/>
          </w:divBdr>
        </w:div>
        <w:div w:id="1306855627">
          <w:marLeft w:val="640"/>
          <w:marRight w:val="0"/>
          <w:marTop w:val="0"/>
          <w:marBottom w:val="0"/>
          <w:divBdr>
            <w:top w:val="none" w:sz="0" w:space="0" w:color="auto"/>
            <w:left w:val="none" w:sz="0" w:space="0" w:color="auto"/>
            <w:bottom w:val="none" w:sz="0" w:space="0" w:color="auto"/>
            <w:right w:val="none" w:sz="0" w:space="0" w:color="auto"/>
          </w:divBdr>
        </w:div>
        <w:div w:id="916017126">
          <w:marLeft w:val="640"/>
          <w:marRight w:val="0"/>
          <w:marTop w:val="0"/>
          <w:marBottom w:val="0"/>
          <w:divBdr>
            <w:top w:val="none" w:sz="0" w:space="0" w:color="auto"/>
            <w:left w:val="none" w:sz="0" w:space="0" w:color="auto"/>
            <w:bottom w:val="none" w:sz="0" w:space="0" w:color="auto"/>
            <w:right w:val="none" w:sz="0" w:space="0" w:color="auto"/>
          </w:divBdr>
        </w:div>
        <w:div w:id="1721590704">
          <w:marLeft w:val="640"/>
          <w:marRight w:val="0"/>
          <w:marTop w:val="0"/>
          <w:marBottom w:val="0"/>
          <w:divBdr>
            <w:top w:val="none" w:sz="0" w:space="0" w:color="auto"/>
            <w:left w:val="none" w:sz="0" w:space="0" w:color="auto"/>
            <w:bottom w:val="none" w:sz="0" w:space="0" w:color="auto"/>
            <w:right w:val="none" w:sz="0" w:space="0" w:color="auto"/>
          </w:divBdr>
        </w:div>
        <w:div w:id="546836057">
          <w:marLeft w:val="640"/>
          <w:marRight w:val="0"/>
          <w:marTop w:val="0"/>
          <w:marBottom w:val="0"/>
          <w:divBdr>
            <w:top w:val="none" w:sz="0" w:space="0" w:color="auto"/>
            <w:left w:val="none" w:sz="0" w:space="0" w:color="auto"/>
            <w:bottom w:val="none" w:sz="0" w:space="0" w:color="auto"/>
            <w:right w:val="none" w:sz="0" w:space="0" w:color="auto"/>
          </w:divBdr>
        </w:div>
        <w:div w:id="941650583">
          <w:marLeft w:val="640"/>
          <w:marRight w:val="0"/>
          <w:marTop w:val="0"/>
          <w:marBottom w:val="0"/>
          <w:divBdr>
            <w:top w:val="none" w:sz="0" w:space="0" w:color="auto"/>
            <w:left w:val="none" w:sz="0" w:space="0" w:color="auto"/>
            <w:bottom w:val="none" w:sz="0" w:space="0" w:color="auto"/>
            <w:right w:val="none" w:sz="0" w:space="0" w:color="auto"/>
          </w:divBdr>
        </w:div>
        <w:div w:id="355812369">
          <w:marLeft w:val="640"/>
          <w:marRight w:val="0"/>
          <w:marTop w:val="0"/>
          <w:marBottom w:val="0"/>
          <w:divBdr>
            <w:top w:val="none" w:sz="0" w:space="0" w:color="auto"/>
            <w:left w:val="none" w:sz="0" w:space="0" w:color="auto"/>
            <w:bottom w:val="none" w:sz="0" w:space="0" w:color="auto"/>
            <w:right w:val="none" w:sz="0" w:space="0" w:color="auto"/>
          </w:divBdr>
        </w:div>
        <w:div w:id="149488516">
          <w:marLeft w:val="640"/>
          <w:marRight w:val="0"/>
          <w:marTop w:val="0"/>
          <w:marBottom w:val="0"/>
          <w:divBdr>
            <w:top w:val="none" w:sz="0" w:space="0" w:color="auto"/>
            <w:left w:val="none" w:sz="0" w:space="0" w:color="auto"/>
            <w:bottom w:val="none" w:sz="0" w:space="0" w:color="auto"/>
            <w:right w:val="none" w:sz="0" w:space="0" w:color="auto"/>
          </w:divBdr>
        </w:div>
        <w:div w:id="101849355">
          <w:marLeft w:val="640"/>
          <w:marRight w:val="0"/>
          <w:marTop w:val="0"/>
          <w:marBottom w:val="0"/>
          <w:divBdr>
            <w:top w:val="none" w:sz="0" w:space="0" w:color="auto"/>
            <w:left w:val="none" w:sz="0" w:space="0" w:color="auto"/>
            <w:bottom w:val="none" w:sz="0" w:space="0" w:color="auto"/>
            <w:right w:val="none" w:sz="0" w:space="0" w:color="auto"/>
          </w:divBdr>
        </w:div>
        <w:div w:id="530536051">
          <w:marLeft w:val="640"/>
          <w:marRight w:val="0"/>
          <w:marTop w:val="0"/>
          <w:marBottom w:val="0"/>
          <w:divBdr>
            <w:top w:val="none" w:sz="0" w:space="0" w:color="auto"/>
            <w:left w:val="none" w:sz="0" w:space="0" w:color="auto"/>
            <w:bottom w:val="none" w:sz="0" w:space="0" w:color="auto"/>
            <w:right w:val="none" w:sz="0" w:space="0" w:color="auto"/>
          </w:divBdr>
        </w:div>
        <w:div w:id="1106848829">
          <w:marLeft w:val="640"/>
          <w:marRight w:val="0"/>
          <w:marTop w:val="0"/>
          <w:marBottom w:val="0"/>
          <w:divBdr>
            <w:top w:val="none" w:sz="0" w:space="0" w:color="auto"/>
            <w:left w:val="none" w:sz="0" w:space="0" w:color="auto"/>
            <w:bottom w:val="none" w:sz="0" w:space="0" w:color="auto"/>
            <w:right w:val="none" w:sz="0" w:space="0" w:color="auto"/>
          </w:divBdr>
        </w:div>
        <w:div w:id="1167329766">
          <w:marLeft w:val="640"/>
          <w:marRight w:val="0"/>
          <w:marTop w:val="0"/>
          <w:marBottom w:val="0"/>
          <w:divBdr>
            <w:top w:val="none" w:sz="0" w:space="0" w:color="auto"/>
            <w:left w:val="none" w:sz="0" w:space="0" w:color="auto"/>
            <w:bottom w:val="none" w:sz="0" w:space="0" w:color="auto"/>
            <w:right w:val="none" w:sz="0" w:space="0" w:color="auto"/>
          </w:divBdr>
        </w:div>
        <w:div w:id="2131777695">
          <w:marLeft w:val="640"/>
          <w:marRight w:val="0"/>
          <w:marTop w:val="0"/>
          <w:marBottom w:val="0"/>
          <w:divBdr>
            <w:top w:val="none" w:sz="0" w:space="0" w:color="auto"/>
            <w:left w:val="none" w:sz="0" w:space="0" w:color="auto"/>
            <w:bottom w:val="none" w:sz="0" w:space="0" w:color="auto"/>
            <w:right w:val="none" w:sz="0" w:space="0" w:color="auto"/>
          </w:divBdr>
        </w:div>
        <w:div w:id="1708095066">
          <w:marLeft w:val="640"/>
          <w:marRight w:val="0"/>
          <w:marTop w:val="0"/>
          <w:marBottom w:val="0"/>
          <w:divBdr>
            <w:top w:val="none" w:sz="0" w:space="0" w:color="auto"/>
            <w:left w:val="none" w:sz="0" w:space="0" w:color="auto"/>
            <w:bottom w:val="none" w:sz="0" w:space="0" w:color="auto"/>
            <w:right w:val="none" w:sz="0" w:space="0" w:color="auto"/>
          </w:divBdr>
        </w:div>
        <w:div w:id="878080729">
          <w:marLeft w:val="640"/>
          <w:marRight w:val="0"/>
          <w:marTop w:val="0"/>
          <w:marBottom w:val="0"/>
          <w:divBdr>
            <w:top w:val="none" w:sz="0" w:space="0" w:color="auto"/>
            <w:left w:val="none" w:sz="0" w:space="0" w:color="auto"/>
            <w:bottom w:val="none" w:sz="0" w:space="0" w:color="auto"/>
            <w:right w:val="none" w:sz="0" w:space="0" w:color="auto"/>
          </w:divBdr>
        </w:div>
        <w:div w:id="1442265259">
          <w:marLeft w:val="640"/>
          <w:marRight w:val="0"/>
          <w:marTop w:val="0"/>
          <w:marBottom w:val="0"/>
          <w:divBdr>
            <w:top w:val="none" w:sz="0" w:space="0" w:color="auto"/>
            <w:left w:val="none" w:sz="0" w:space="0" w:color="auto"/>
            <w:bottom w:val="none" w:sz="0" w:space="0" w:color="auto"/>
            <w:right w:val="none" w:sz="0" w:space="0" w:color="auto"/>
          </w:divBdr>
        </w:div>
        <w:div w:id="1354377887">
          <w:marLeft w:val="640"/>
          <w:marRight w:val="0"/>
          <w:marTop w:val="0"/>
          <w:marBottom w:val="0"/>
          <w:divBdr>
            <w:top w:val="none" w:sz="0" w:space="0" w:color="auto"/>
            <w:left w:val="none" w:sz="0" w:space="0" w:color="auto"/>
            <w:bottom w:val="none" w:sz="0" w:space="0" w:color="auto"/>
            <w:right w:val="none" w:sz="0" w:space="0" w:color="auto"/>
          </w:divBdr>
        </w:div>
        <w:div w:id="1215122034">
          <w:marLeft w:val="640"/>
          <w:marRight w:val="0"/>
          <w:marTop w:val="0"/>
          <w:marBottom w:val="0"/>
          <w:divBdr>
            <w:top w:val="none" w:sz="0" w:space="0" w:color="auto"/>
            <w:left w:val="none" w:sz="0" w:space="0" w:color="auto"/>
            <w:bottom w:val="none" w:sz="0" w:space="0" w:color="auto"/>
            <w:right w:val="none" w:sz="0" w:space="0" w:color="auto"/>
          </w:divBdr>
        </w:div>
        <w:div w:id="689990775">
          <w:marLeft w:val="640"/>
          <w:marRight w:val="0"/>
          <w:marTop w:val="0"/>
          <w:marBottom w:val="0"/>
          <w:divBdr>
            <w:top w:val="none" w:sz="0" w:space="0" w:color="auto"/>
            <w:left w:val="none" w:sz="0" w:space="0" w:color="auto"/>
            <w:bottom w:val="none" w:sz="0" w:space="0" w:color="auto"/>
            <w:right w:val="none" w:sz="0" w:space="0" w:color="auto"/>
          </w:divBdr>
        </w:div>
        <w:div w:id="1507598774">
          <w:marLeft w:val="640"/>
          <w:marRight w:val="0"/>
          <w:marTop w:val="0"/>
          <w:marBottom w:val="0"/>
          <w:divBdr>
            <w:top w:val="none" w:sz="0" w:space="0" w:color="auto"/>
            <w:left w:val="none" w:sz="0" w:space="0" w:color="auto"/>
            <w:bottom w:val="none" w:sz="0" w:space="0" w:color="auto"/>
            <w:right w:val="none" w:sz="0" w:space="0" w:color="auto"/>
          </w:divBdr>
        </w:div>
        <w:div w:id="1262641813">
          <w:marLeft w:val="640"/>
          <w:marRight w:val="0"/>
          <w:marTop w:val="0"/>
          <w:marBottom w:val="0"/>
          <w:divBdr>
            <w:top w:val="none" w:sz="0" w:space="0" w:color="auto"/>
            <w:left w:val="none" w:sz="0" w:space="0" w:color="auto"/>
            <w:bottom w:val="none" w:sz="0" w:space="0" w:color="auto"/>
            <w:right w:val="none" w:sz="0" w:space="0" w:color="auto"/>
          </w:divBdr>
        </w:div>
        <w:div w:id="1932273046">
          <w:marLeft w:val="640"/>
          <w:marRight w:val="0"/>
          <w:marTop w:val="0"/>
          <w:marBottom w:val="0"/>
          <w:divBdr>
            <w:top w:val="none" w:sz="0" w:space="0" w:color="auto"/>
            <w:left w:val="none" w:sz="0" w:space="0" w:color="auto"/>
            <w:bottom w:val="none" w:sz="0" w:space="0" w:color="auto"/>
            <w:right w:val="none" w:sz="0" w:space="0" w:color="auto"/>
          </w:divBdr>
        </w:div>
        <w:div w:id="2137219104">
          <w:marLeft w:val="640"/>
          <w:marRight w:val="0"/>
          <w:marTop w:val="0"/>
          <w:marBottom w:val="0"/>
          <w:divBdr>
            <w:top w:val="none" w:sz="0" w:space="0" w:color="auto"/>
            <w:left w:val="none" w:sz="0" w:space="0" w:color="auto"/>
            <w:bottom w:val="none" w:sz="0" w:space="0" w:color="auto"/>
            <w:right w:val="none" w:sz="0" w:space="0" w:color="auto"/>
          </w:divBdr>
        </w:div>
        <w:div w:id="1158499824">
          <w:marLeft w:val="640"/>
          <w:marRight w:val="0"/>
          <w:marTop w:val="0"/>
          <w:marBottom w:val="0"/>
          <w:divBdr>
            <w:top w:val="none" w:sz="0" w:space="0" w:color="auto"/>
            <w:left w:val="none" w:sz="0" w:space="0" w:color="auto"/>
            <w:bottom w:val="none" w:sz="0" w:space="0" w:color="auto"/>
            <w:right w:val="none" w:sz="0" w:space="0" w:color="auto"/>
          </w:divBdr>
        </w:div>
        <w:div w:id="1505969518">
          <w:marLeft w:val="640"/>
          <w:marRight w:val="0"/>
          <w:marTop w:val="0"/>
          <w:marBottom w:val="0"/>
          <w:divBdr>
            <w:top w:val="none" w:sz="0" w:space="0" w:color="auto"/>
            <w:left w:val="none" w:sz="0" w:space="0" w:color="auto"/>
            <w:bottom w:val="none" w:sz="0" w:space="0" w:color="auto"/>
            <w:right w:val="none" w:sz="0" w:space="0" w:color="auto"/>
          </w:divBdr>
        </w:div>
        <w:div w:id="472333770">
          <w:marLeft w:val="640"/>
          <w:marRight w:val="0"/>
          <w:marTop w:val="0"/>
          <w:marBottom w:val="0"/>
          <w:divBdr>
            <w:top w:val="none" w:sz="0" w:space="0" w:color="auto"/>
            <w:left w:val="none" w:sz="0" w:space="0" w:color="auto"/>
            <w:bottom w:val="none" w:sz="0" w:space="0" w:color="auto"/>
            <w:right w:val="none" w:sz="0" w:space="0" w:color="auto"/>
          </w:divBdr>
        </w:div>
        <w:div w:id="292247893">
          <w:marLeft w:val="640"/>
          <w:marRight w:val="0"/>
          <w:marTop w:val="0"/>
          <w:marBottom w:val="0"/>
          <w:divBdr>
            <w:top w:val="none" w:sz="0" w:space="0" w:color="auto"/>
            <w:left w:val="none" w:sz="0" w:space="0" w:color="auto"/>
            <w:bottom w:val="none" w:sz="0" w:space="0" w:color="auto"/>
            <w:right w:val="none" w:sz="0" w:space="0" w:color="auto"/>
          </w:divBdr>
        </w:div>
        <w:div w:id="1106076708">
          <w:marLeft w:val="640"/>
          <w:marRight w:val="0"/>
          <w:marTop w:val="0"/>
          <w:marBottom w:val="0"/>
          <w:divBdr>
            <w:top w:val="none" w:sz="0" w:space="0" w:color="auto"/>
            <w:left w:val="none" w:sz="0" w:space="0" w:color="auto"/>
            <w:bottom w:val="none" w:sz="0" w:space="0" w:color="auto"/>
            <w:right w:val="none" w:sz="0" w:space="0" w:color="auto"/>
          </w:divBdr>
        </w:div>
        <w:div w:id="1618835093">
          <w:marLeft w:val="640"/>
          <w:marRight w:val="0"/>
          <w:marTop w:val="0"/>
          <w:marBottom w:val="0"/>
          <w:divBdr>
            <w:top w:val="none" w:sz="0" w:space="0" w:color="auto"/>
            <w:left w:val="none" w:sz="0" w:space="0" w:color="auto"/>
            <w:bottom w:val="none" w:sz="0" w:space="0" w:color="auto"/>
            <w:right w:val="none" w:sz="0" w:space="0" w:color="auto"/>
          </w:divBdr>
        </w:div>
        <w:div w:id="618529816">
          <w:marLeft w:val="640"/>
          <w:marRight w:val="0"/>
          <w:marTop w:val="0"/>
          <w:marBottom w:val="0"/>
          <w:divBdr>
            <w:top w:val="none" w:sz="0" w:space="0" w:color="auto"/>
            <w:left w:val="none" w:sz="0" w:space="0" w:color="auto"/>
            <w:bottom w:val="none" w:sz="0" w:space="0" w:color="auto"/>
            <w:right w:val="none" w:sz="0" w:space="0" w:color="auto"/>
          </w:divBdr>
        </w:div>
        <w:div w:id="493761346">
          <w:marLeft w:val="640"/>
          <w:marRight w:val="0"/>
          <w:marTop w:val="0"/>
          <w:marBottom w:val="0"/>
          <w:divBdr>
            <w:top w:val="none" w:sz="0" w:space="0" w:color="auto"/>
            <w:left w:val="none" w:sz="0" w:space="0" w:color="auto"/>
            <w:bottom w:val="none" w:sz="0" w:space="0" w:color="auto"/>
            <w:right w:val="none" w:sz="0" w:space="0" w:color="auto"/>
          </w:divBdr>
        </w:div>
        <w:div w:id="2053070920">
          <w:marLeft w:val="640"/>
          <w:marRight w:val="0"/>
          <w:marTop w:val="0"/>
          <w:marBottom w:val="0"/>
          <w:divBdr>
            <w:top w:val="none" w:sz="0" w:space="0" w:color="auto"/>
            <w:left w:val="none" w:sz="0" w:space="0" w:color="auto"/>
            <w:bottom w:val="none" w:sz="0" w:space="0" w:color="auto"/>
            <w:right w:val="none" w:sz="0" w:space="0" w:color="auto"/>
          </w:divBdr>
        </w:div>
        <w:div w:id="154954109">
          <w:marLeft w:val="640"/>
          <w:marRight w:val="0"/>
          <w:marTop w:val="0"/>
          <w:marBottom w:val="0"/>
          <w:divBdr>
            <w:top w:val="none" w:sz="0" w:space="0" w:color="auto"/>
            <w:left w:val="none" w:sz="0" w:space="0" w:color="auto"/>
            <w:bottom w:val="none" w:sz="0" w:space="0" w:color="auto"/>
            <w:right w:val="none" w:sz="0" w:space="0" w:color="auto"/>
          </w:divBdr>
        </w:div>
        <w:div w:id="2077824617">
          <w:marLeft w:val="640"/>
          <w:marRight w:val="0"/>
          <w:marTop w:val="0"/>
          <w:marBottom w:val="0"/>
          <w:divBdr>
            <w:top w:val="none" w:sz="0" w:space="0" w:color="auto"/>
            <w:left w:val="none" w:sz="0" w:space="0" w:color="auto"/>
            <w:bottom w:val="none" w:sz="0" w:space="0" w:color="auto"/>
            <w:right w:val="none" w:sz="0" w:space="0" w:color="auto"/>
          </w:divBdr>
        </w:div>
        <w:div w:id="445347472">
          <w:marLeft w:val="640"/>
          <w:marRight w:val="0"/>
          <w:marTop w:val="0"/>
          <w:marBottom w:val="0"/>
          <w:divBdr>
            <w:top w:val="none" w:sz="0" w:space="0" w:color="auto"/>
            <w:left w:val="none" w:sz="0" w:space="0" w:color="auto"/>
            <w:bottom w:val="none" w:sz="0" w:space="0" w:color="auto"/>
            <w:right w:val="none" w:sz="0" w:space="0" w:color="auto"/>
          </w:divBdr>
        </w:div>
        <w:div w:id="532619036">
          <w:marLeft w:val="640"/>
          <w:marRight w:val="0"/>
          <w:marTop w:val="0"/>
          <w:marBottom w:val="0"/>
          <w:divBdr>
            <w:top w:val="none" w:sz="0" w:space="0" w:color="auto"/>
            <w:left w:val="none" w:sz="0" w:space="0" w:color="auto"/>
            <w:bottom w:val="none" w:sz="0" w:space="0" w:color="auto"/>
            <w:right w:val="none" w:sz="0" w:space="0" w:color="auto"/>
          </w:divBdr>
        </w:div>
        <w:div w:id="623191068">
          <w:marLeft w:val="640"/>
          <w:marRight w:val="0"/>
          <w:marTop w:val="0"/>
          <w:marBottom w:val="0"/>
          <w:divBdr>
            <w:top w:val="none" w:sz="0" w:space="0" w:color="auto"/>
            <w:left w:val="none" w:sz="0" w:space="0" w:color="auto"/>
            <w:bottom w:val="none" w:sz="0" w:space="0" w:color="auto"/>
            <w:right w:val="none" w:sz="0" w:space="0" w:color="auto"/>
          </w:divBdr>
        </w:div>
        <w:div w:id="1257203667">
          <w:marLeft w:val="640"/>
          <w:marRight w:val="0"/>
          <w:marTop w:val="0"/>
          <w:marBottom w:val="0"/>
          <w:divBdr>
            <w:top w:val="none" w:sz="0" w:space="0" w:color="auto"/>
            <w:left w:val="none" w:sz="0" w:space="0" w:color="auto"/>
            <w:bottom w:val="none" w:sz="0" w:space="0" w:color="auto"/>
            <w:right w:val="none" w:sz="0" w:space="0" w:color="auto"/>
          </w:divBdr>
        </w:div>
        <w:div w:id="607539871">
          <w:marLeft w:val="640"/>
          <w:marRight w:val="0"/>
          <w:marTop w:val="0"/>
          <w:marBottom w:val="0"/>
          <w:divBdr>
            <w:top w:val="none" w:sz="0" w:space="0" w:color="auto"/>
            <w:left w:val="none" w:sz="0" w:space="0" w:color="auto"/>
            <w:bottom w:val="none" w:sz="0" w:space="0" w:color="auto"/>
            <w:right w:val="none" w:sz="0" w:space="0" w:color="auto"/>
          </w:divBdr>
        </w:div>
        <w:div w:id="1421289293">
          <w:marLeft w:val="640"/>
          <w:marRight w:val="0"/>
          <w:marTop w:val="0"/>
          <w:marBottom w:val="0"/>
          <w:divBdr>
            <w:top w:val="none" w:sz="0" w:space="0" w:color="auto"/>
            <w:left w:val="none" w:sz="0" w:space="0" w:color="auto"/>
            <w:bottom w:val="none" w:sz="0" w:space="0" w:color="auto"/>
            <w:right w:val="none" w:sz="0" w:space="0" w:color="auto"/>
          </w:divBdr>
        </w:div>
      </w:divsChild>
    </w:div>
    <w:div w:id="509220595">
      <w:bodyDiv w:val="1"/>
      <w:marLeft w:val="0"/>
      <w:marRight w:val="0"/>
      <w:marTop w:val="0"/>
      <w:marBottom w:val="0"/>
      <w:divBdr>
        <w:top w:val="none" w:sz="0" w:space="0" w:color="auto"/>
        <w:left w:val="none" w:sz="0" w:space="0" w:color="auto"/>
        <w:bottom w:val="none" w:sz="0" w:space="0" w:color="auto"/>
        <w:right w:val="none" w:sz="0" w:space="0" w:color="auto"/>
      </w:divBdr>
    </w:div>
    <w:div w:id="586154378">
      <w:bodyDiv w:val="1"/>
      <w:marLeft w:val="0"/>
      <w:marRight w:val="0"/>
      <w:marTop w:val="0"/>
      <w:marBottom w:val="0"/>
      <w:divBdr>
        <w:top w:val="none" w:sz="0" w:space="0" w:color="auto"/>
        <w:left w:val="none" w:sz="0" w:space="0" w:color="auto"/>
        <w:bottom w:val="none" w:sz="0" w:space="0" w:color="auto"/>
        <w:right w:val="none" w:sz="0" w:space="0" w:color="auto"/>
      </w:divBdr>
    </w:div>
    <w:div w:id="618725993">
      <w:bodyDiv w:val="1"/>
      <w:marLeft w:val="0"/>
      <w:marRight w:val="0"/>
      <w:marTop w:val="0"/>
      <w:marBottom w:val="0"/>
      <w:divBdr>
        <w:top w:val="none" w:sz="0" w:space="0" w:color="auto"/>
        <w:left w:val="none" w:sz="0" w:space="0" w:color="auto"/>
        <w:bottom w:val="none" w:sz="0" w:space="0" w:color="auto"/>
        <w:right w:val="none" w:sz="0" w:space="0" w:color="auto"/>
      </w:divBdr>
      <w:divsChild>
        <w:div w:id="1060709128">
          <w:marLeft w:val="640"/>
          <w:marRight w:val="0"/>
          <w:marTop w:val="0"/>
          <w:marBottom w:val="0"/>
          <w:divBdr>
            <w:top w:val="none" w:sz="0" w:space="0" w:color="auto"/>
            <w:left w:val="none" w:sz="0" w:space="0" w:color="auto"/>
            <w:bottom w:val="none" w:sz="0" w:space="0" w:color="auto"/>
            <w:right w:val="none" w:sz="0" w:space="0" w:color="auto"/>
          </w:divBdr>
        </w:div>
        <w:div w:id="548615814">
          <w:marLeft w:val="640"/>
          <w:marRight w:val="0"/>
          <w:marTop w:val="0"/>
          <w:marBottom w:val="0"/>
          <w:divBdr>
            <w:top w:val="none" w:sz="0" w:space="0" w:color="auto"/>
            <w:left w:val="none" w:sz="0" w:space="0" w:color="auto"/>
            <w:bottom w:val="none" w:sz="0" w:space="0" w:color="auto"/>
            <w:right w:val="none" w:sz="0" w:space="0" w:color="auto"/>
          </w:divBdr>
        </w:div>
        <w:div w:id="315233167">
          <w:marLeft w:val="640"/>
          <w:marRight w:val="0"/>
          <w:marTop w:val="0"/>
          <w:marBottom w:val="0"/>
          <w:divBdr>
            <w:top w:val="none" w:sz="0" w:space="0" w:color="auto"/>
            <w:left w:val="none" w:sz="0" w:space="0" w:color="auto"/>
            <w:bottom w:val="none" w:sz="0" w:space="0" w:color="auto"/>
            <w:right w:val="none" w:sz="0" w:space="0" w:color="auto"/>
          </w:divBdr>
        </w:div>
        <w:div w:id="1690990390">
          <w:marLeft w:val="640"/>
          <w:marRight w:val="0"/>
          <w:marTop w:val="0"/>
          <w:marBottom w:val="0"/>
          <w:divBdr>
            <w:top w:val="none" w:sz="0" w:space="0" w:color="auto"/>
            <w:left w:val="none" w:sz="0" w:space="0" w:color="auto"/>
            <w:bottom w:val="none" w:sz="0" w:space="0" w:color="auto"/>
            <w:right w:val="none" w:sz="0" w:space="0" w:color="auto"/>
          </w:divBdr>
        </w:div>
        <w:div w:id="399867878">
          <w:marLeft w:val="640"/>
          <w:marRight w:val="0"/>
          <w:marTop w:val="0"/>
          <w:marBottom w:val="0"/>
          <w:divBdr>
            <w:top w:val="none" w:sz="0" w:space="0" w:color="auto"/>
            <w:left w:val="none" w:sz="0" w:space="0" w:color="auto"/>
            <w:bottom w:val="none" w:sz="0" w:space="0" w:color="auto"/>
            <w:right w:val="none" w:sz="0" w:space="0" w:color="auto"/>
          </w:divBdr>
        </w:div>
        <w:div w:id="1523319105">
          <w:marLeft w:val="640"/>
          <w:marRight w:val="0"/>
          <w:marTop w:val="0"/>
          <w:marBottom w:val="0"/>
          <w:divBdr>
            <w:top w:val="none" w:sz="0" w:space="0" w:color="auto"/>
            <w:left w:val="none" w:sz="0" w:space="0" w:color="auto"/>
            <w:bottom w:val="none" w:sz="0" w:space="0" w:color="auto"/>
            <w:right w:val="none" w:sz="0" w:space="0" w:color="auto"/>
          </w:divBdr>
        </w:div>
        <w:div w:id="1324815951">
          <w:marLeft w:val="640"/>
          <w:marRight w:val="0"/>
          <w:marTop w:val="0"/>
          <w:marBottom w:val="0"/>
          <w:divBdr>
            <w:top w:val="none" w:sz="0" w:space="0" w:color="auto"/>
            <w:left w:val="none" w:sz="0" w:space="0" w:color="auto"/>
            <w:bottom w:val="none" w:sz="0" w:space="0" w:color="auto"/>
            <w:right w:val="none" w:sz="0" w:space="0" w:color="auto"/>
          </w:divBdr>
        </w:div>
        <w:div w:id="1999261791">
          <w:marLeft w:val="640"/>
          <w:marRight w:val="0"/>
          <w:marTop w:val="0"/>
          <w:marBottom w:val="0"/>
          <w:divBdr>
            <w:top w:val="none" w:sz="0" w:space="0" w:color="auto"/>
            <w:left w:val="none" w:sz="0" w:space="0" w:color="auto"/>
            <w:bottom w:val="none" w:sz="0" w:space="0" w:color="auto"/>
            <w:right w:val="none" w:sz="0" w:space="0" w:color="auto"/>
          </w:divBdr>
        </w:div>
        <w:div w:id="973754774">
          <w:marLeft w:val="640"/>
          <w:marRight w:val="0"/>
          <w:marTop w:val="0"/>
          <w:marBottom w:val="0"/>
          <w:divBdr>
            <w:top w:val="none" w:sz="0" w:space="0" w:color="auto"/>
            <w:left w:val="none" w:sz="0" w:space="0" w:color="auto"/>
            <w:bottom w:val="none" w:sz="0" w:space="0" w:color="auto"/>
            <w:right w:val="none" w:sz="0" w:space="0" w:color="auto"/>
          </w:divBdr>
        </w:div>
        <w:div w:id="2116706370">
          <w:marLeft w:val="640"/>
          <w:marRight w:val="0"/>
          <w:marTop w:val="0"/>
          <w:marBottom w:val="0"/>
          <w:divBdr>
            <w:top w:val="none" w:sz="0" w:space="0" w:color="auto"/>
            <w:left w:val="none" w:sz="0" w:space="0" w:color="auto"/>
            <w:bottom w:val="none" w:sz="0" w:space="0" w:color="auto"/>
            <w:right w:val="none" w:sz="0" w:space="0" w:color="auto"/>
          </w:divBdr>
        </w:div>
        <w:div w:id="769814703">
          <w:marLeft w:val="640"/>
          <w:marRight w:val="0"/>
          <w:marTop w:val="0"/>
          <w:marBottom w:val="0"/>
          <w:divBdr>
            <w:top w:val="none" w:sz="0" w:space="0" w:color="auto"/>
            <w:left w:val="none" w:sz="0" w:space="0" w:color="auto"/>
            <w:bottom w:val="none" w:sz="0" w:space="0" w:color="auto"/>
            <w:right w:val="none" w:sz="0" w:space="0" w:color="auto"/>
          </w:divBdr>
        </w:div>
        <w:div w:id="1581401890">
          <w:marLeft w:val="640"/>
          <w:marRight w:val="0"/>
          <w:marTop w:val="0"/>
          <w:marBottom w:val="0"/>
          <w:divBdr>
            <w:top w:val="none" w:sz="0" w:space="0" w:color="auto"/>
            <w:left w:val="none" w:sz="0" w:space="0" w:color="auto"/>
            <w:bottom w:val="none" w:sz="0" w:space="0" w:color="auto"/>
            <w:right w:val="none" w:sz="0" w:space="0" w:color="auto"/>
          </w:divBdr>
        </w:div>
        <w:div w:id="1301694593">
          <w:marLeft w:val="640"/>
          <w:marRight w:val="0"/>
          <w:marTop w:val="0"/>
          <w:marBottom w:val="0"/>
          <w:divBdr>
            <w:top w:val="none" w:sz="0" w:space="0" w:color="auto"/>
            <w:left w:val="none" w:sz="0" w:space="0" w:color="auto"/>
            <w:bottom w:val="none" w:sz="0" w:space="0" w:color="auto"/>
            <w:right w:val="none" w:sz="0" w:space="0" w:color="auto"/>
          </w:divBdr>
        </w:div>
        <w:div w:id="2016572255">
          <w:marLeft w:val="640"/>
          <w:marRight w:val="0"/>
          <w:marTop w:val="0"/>
          <w:marBottom w:val="0"/>
          <w:divBdr>
            <w:top w:val="none" w:sz="0" w:space="0" w:color="auto"/>
            <w:left w:val="none" w:sz="0" w:space="0" w:color="auto"/>
            <w:bottom w:val="none" w:sz="0" w:space="0" w:color="auto"/>
            <w:right w:val="none" w:sz="0" w:space="0" w:color="auto"/>
          </w:divBdr>
        </w:div>
        <w:div w:id="1108428546">
          <w:marLeft w:val="640"/>
          <w:marRight w:val="0"/>
          <w:marTop w:val="0"/>
          <w:marBottom w:val="0"/>
          <w:divBdr>
            <w:top w:val="none" w:sz="0" w:space="0" w:color="auto"/>
            <w:left w:val="none" w:sz="0" w:space="0" w:color="auto"/>
            <w:bottom w:val="none" w:sz="0" w:space="0" w:color="auto"/>
            <w:right w:val="none" w:sz="0" w:space="0" w:color="auto"/>
          </w:divBdr>
        </w:div>
        <w:div w:id="1915048571">
          <w:marLeft w:val="640"/>
          <w:marRight w:val="0"/>
          <w:marTop w:val="0"/>
          <w:marBottom w:val="0"/>
          <w:divBdr>
            <w:top w:val="none" w:sz="0" w:space="0" w:color="auto"/>
            <w:left w:val="none" w:sz="0" w:space="0" w:color="auto"/>
            <w:bottom w:val="none" w:sz="0" w:space="0" w:color="auto"/>
            <w:right w:val="none" w:sz="0" w:space="0" w:color="auto"/>
          </w:divBdr>
        </w:div>
        <w:div w:id="534658306">
          <w:marLeft w:val="640"/>
          <w:marRight w:val="0"/>
          <w:marTop w:val="0"/>
          <w:marBottom w:val="0"/>
          <w:divBdr>
            <w:top w:val="none" w:sz="0" w:space="0" w:color="auto"/>
            <w:left w:val="none" w:sz="0" w:space="0" w:color="auto"/>
            <w:bottom w:val="none" w:sz="0" w:space="0" w:color="auto"/>
            <w:right w:val="none" w:sz="0" w:space="0" w:color="auto"/>
          </w:divBdr>
        </w:div>
        <w:div w:id="155190351">
          <w:marLeft w:val="640"/>
          <w:marRight w:val="0"/>
          <w:marTop w:val="0"/>
          <w:marBottom w:val="0"/>
          <w:divBdr>
            <w:top w:val="none" w:sz="0" w:space="0" w:color="auto"/>
            <w:left w:val="none" w:sz="0" w:space="0" w:color="auto"/>
            <w:bottom w:val="none" w:sz="0" w:space="0" w:color="auto"/>
            <w:right w:val="none" w:sz="0" w:space="0" w:color="auto"/>
          </w:divBdr>
        </w:div>
        <w:div w:id="990059198">
          <w:marLeft w:val="640"/>
          <w:marRight w:val="0"/>
          <w:marTop w:val="0"/>
          <w:marBottom w:val="0"/>
          <w:divBdr>
            <w:top w:val="none" w:sz="0" w:space="0" w:color="auto"/>
            <w:left w:val="none" w:sz="0" w:space="0" w:color="auto"/>
            <w:bottom w:val="none" w:sz="0" w:space="0" w:color="auto"/>
            <w:right w:val="none" w:sz="0" w:space="0" w:color="auto"/>
          </w:divBdr>
        </w:div>
        <w:div w:id="190075420">
          <w:marLeft w:val="640"/>
          <w:marRight w:val="0"/>
          <w:marTop w:val="0"/>
          <w:marBottom w:val="0"/>
          <w:divBdr>
            <w:top w:val="none" w:sz="0" w:space="0" w:color="auto"/>
            <w:left w:val="none" w:sz="0" w:space="0" w:color="auto"/>
            <w:bottom w:val="none" w:sz="0" w:space="0" w:color="auto"/>
            <w:right w:val="none" w:sz="0" w:space="0" w:color="auto"/>
          </w:divBdr>
        </w:div>
        <w:div w:id="1912424080">
          <w:marLeft w:val="640"/>
          <w:marRight w:val="0"/>
          <w:marTop w:val="0"/>
          <w:marBottom w:val="0"/>
          <w:divBdr>
            <w:top w:val="none" w:sz="0" w:space="0" w:color="auto"/>
            <w:left w:val="none" w:sz="0" w:space="0" w:color="auto"/>
            <w:bottom w:val="none" w:sz="0" w:space="0" w:color="auto"/>
            <w:right w:val="none" w:sz="0" w:space="0" w:color="auto"/>
          </w:divBdr>
        </w:div>
        <w:div w:id="808205794">
          <w:marLeft w:val="640"/>
          <w:marRight w:val="0"/>
          <w:marTop w:val="0"/>
          <w:marBottom w:val="0"/>
          <w:divBdr>
            <w:top w:val="none" w:sz="0" w:space="0" w:color="auto"/>
            <w:left w:val="none" w:sz="0" w:space="0" w:color="auto"/>
            <w:bottom w:val="none" w:sz="0" w:space="0" w:color="auto"/>
            <w:right w:val="none" w:sz="0" w:space="0" w:color="auto"/>
          </w:divBdr>
        </w:div>
        <w:div w:id="1409309587">
          <w:marLeft w:val="640"/>
          <w:marRight w:val="0"/>
          <w:marTop w:val="0"/>
          <w:marBottom w:val="0"/>
          <w:divBdr>
            <w:top w:val="none" w:sz="0" w:space="0" w:color="auto"/>
            <w:left w:val="none" w:sz="0" w:space="0" w:color="auto"/>
            <w:bottom w:val="none" w:sz="0" w:space="0" w:color="auto"/>
            <w:right w:val="none" w:sz="0" w:space="0" w:color="auto"/>
          </w:divBdr>
        </w:div>
        <w:div w:id="256059222">
          <w:marLeft w:val="640"/>
          <w:marRight w:val="0"/>
          <w:marTop w:val="0"/>
          <w:marBottom w:val="0"/>
          <w:divBdr>
            <w:top w:val="none" w:sz="0" w:space="0" w:color="auto"/>
            <w:left w:val="none" w:sz="0" w:space="0" w:color="auto"/>
            <w:bottom w:val="none" w:sz="0" w:space="0" w:color="auto"/>
            <w:right w:val="none" w:sz="0" w:space="0" w:color="auto"/>
          </w:divBdr>
        </w:div>
        <w:div w:id="322700824">
          <w:marLeft w:val="640"/>
          <w:marRight w:val="0"/>
          <w:marTop w:val="0"/>
          <w:marBottom w:val="0"/>
          <w:divBdr>
            <w:top w:val="none" w:sz="0" w:space="0" w:color="auto"/>
            <w:left w:val="none" w:sz="0" w:space="0" w:color="auto"/>
            <w:bottom w:val="none" w:sz="0" w:space="0" w:color="auto"/>
            <w:right w:val="none" w:sz="0" w:space="0" w:color="auto"/>
          </w:divBdr>
        </w:div>
        <w:div w:id="2090958486">
          <w:marLeft w:val="640"/>
          <w:marRight w:val="0"/>
          <w:marTop w:val="0"/>
          <w:marBottom w:val="0"/>
          <w:divBdr>
            <w:top w:val="none" w:sz="0" w:space="0" w:color="auto"/>
            <w:left w:val="none" w:sz="0" w:space="0" w:color="auto"/>
            <w:bottom w:val="none" w:sz="0" w:space="0" w:color="auto"/>
            <w:right w:val="none" w:sz="0" w:space="0" w:color="auto"/>
          </w:divBdr>
        </w:div>
        <w:div w:id="2050061107">
          <w:marLeft w:val="640"/>
          <w:marRight w:val="0"/>
          <w:marTop w:val="0"/>
          <w:marBottom w:val="0"/>
          <w:divBdr>
            <w:top w:val="none" w:sz="0" w:space="0" w:color="auto"/>
            <w:left w:val="none" w:sz="0" w:space="0" w:color="auto"/>
            <w:bottom w:val="none" w:sz="0" w:space="0" w:color="auto"/>
            <w:right w:val="none" w:sz="0" w:space="0" w:color="auto"/>
          </w:divBdr>
        </w:div>
        <w:div w:id="279411028">
          <w:marLeft w:val="640"/>
          <w:marRight w:val="0"/>
          <w:marTop w:val="0"/>
          <w:marBottom w:val="0"/>
          <w:divBdr>
            <w:top w:val="none" w:sz="0" w:space="0" w:color="auto"/>
            <w:left w:val="none" w:sz="0" w:space="0" w:color="auto"/>
            <w:bottom w:val="none" w:sz="0" w:space="0" w:color="auto"/>
            <w:right w:val="none" w:sz="0" w:space="0" w:color="auto"/>
          </w:divBdr>
        </w:div>
        <w:div w:id="491139893">
          <w:marLeft w:val="640"/>
          <w:marRight w:val="0"/>
          <w:marTop w:val="0"/>
          <w:marBottom w:val="0"/>
          <w:divBdr>
            <w:top w:val="none" w:sz="0" w:space="0" w:color="auto"/>
            <w:left w:val="none" w:sz="0" w:space="0" w:color="auto"/>
            <w:bottom w:val="none" w:sz="0" w:space="0" w:color="auto"/>
            <w:right w:val="none" w:sz="0" w:space="0" w:color="auto"/>
          </w:divBdr>
        </w:div>
        <w:div w:id="539127224">
          <w:marLeft w:val="640"/>
          <w:marRight w:val="0"/>
          <w:marTop w:val="0"/>
          <w:marBottom w:val="0"/>
          <w:divBdr>
            <w:top w:val="none" w:sz="0" w:space="0" w:color="auto"/>
            <w:left w:val="none" w:sz="0" w:space="0" w:color="auto"/>
            <w:bottom w:val="none" w:sz="0" w:space="0" w:color="auto"/>
            <w:right w:val="none" w:sz="0" w:space="0" w:color="auto"/>
          </w:divBdr>
        </w:div>
        <w:div w:id="1800146613">
          <w:marLeft w:val="640"/>
          <w:marRight w:val="0"/>
          <w:marTop w:val="0"/>
          <w:marBottom w:val="0"/>
          <w:divBdr>
            <w:top w:val="none" w:sz="0" w:space="0" w:color="auto"/>
            <w:left w:val="none" w:sz="0" w:space="0" w:color="auto"/>
            <w:bottom w:val="none" w:sz="0" w:space="0" w:color="auto"/>
            <w:right w:val="none" w:sz="0" w:space="0" w:color="auto"/>
          </w:divBdr>
        </w:div>
        <w:div w:id="1359088325">
          <w:marLeft w:val="640"/>
          <w:marRight w:val="0"/>
          <w:marTop w:val="0"/>
          <w:marBottom w:val="0"/>
          <w:divBdr>
            <w:top w:val="none" w:sz="0" w:space="0" w:color="auto"/>
            <w:left w:val="none" w:sz="0" w:space="0" w:color="auto"/>
            <w:bottom w:val="none" w:sz="0" w:space="0" w:color="auto"/>
            <w:right w:val="none" w:sz="0" w:space="0" w:color="auto"/>
          </w:divBdr>
        </w:div>
        <w:div w:id="1073967928">
          <w:marLeft w:val="640"/>
          <w:marRight w:val="0"/>
          <w:marTop w:val="0"/>
          <w:marBottom w:val="0"/>
          <w:divBdr>
            <w:top w:val="none" w:sz="0" w:space="0" w:color="auto"/>
            <w:left w:val="none" w:sz="0" w:space="0" w:color="auto"/>
            <w:bottom w:val="none" w:sz="0" w:space="0" w:color="auto"/>
            <w:right w:val="none" w:sz="0" w:space="0" w:color="auto"/>
          </w:divBdr>
        </w:div>
        <w:div w:id="1406493195">
          <w:marLeft w:val="640"/>
          <w:marRight w:val="0"/>
          <w:marTop w:val="0"/>
          <w:marBottom w:val="0"/>
          <w:divBdr>
            <w:top w:val="none" w:sz="0" w:space="0" w:color="auto"/>
            <w:left w:val="none" w:sz="0" w:space="0" w:color="auto"/>
            <w:bottom w:val="none" w:sz="0" w:space="0" w:color="auto"/>
            <w:right w:val="none" w:sz="0" w:space="0" w:color="auto"/>
          </w:divBdr>
        </w:div>
        <w:div w:id="1998071486">
          <w:marLeft w:val="640"/>
          <w:marRight w:val="0"/>
          <w:marTop w:val="0"/>
          <w:marBottom w:val="0"/>
          <w:divBdr>
            <w:top w:val="none" w:sz="0" w:space="0" w:color="auto"/>
            <w:left w:val="none" w:sz="0" w:space="0" w:color="auto"/>
            <w:bottom w:val="none" w:sz="0" w:space="0" w:color="auto"/>
            <w:right w:val="none" w:sz="0" w:space="0" w:color="auto"/>
          </w:divBdr>
        </w:div>
        <w:div w:id="749547455">
          <w:marLeft w:val="640"/>
          <w:marRight w:val="0"/>
          <w:marTop w:val="0"/>
          <w:marBottom w:val="0"/>
          <w:divBdr>
            <w:top w:val="none" w:sz="0" w:space="0" w:color="auto"/>
            <w:left w:val="none" w:sz="0" w:space="0" w:color="auto"/>
            <w:bottom w:val="none" w:sz="0" w:space="0" w:color="auto"/>
            <w:right w:val="none" w:sz="0" w:space="0" w:color="auto"/>
          </w:divBdr>
        </w:div>
        <w:div w:id="1607083275">
          <w:marLeft w:val="640"/>
          <w:marRight w:val="0"/>
          <w:marTop w:val="0"/>
          <w:marBottom w:val="0"/>
          <w:divBdr>
            <w:top w:val="none" w:sz="0" w:space="0" w:color="auto"/>
            <w:left w:val="none" w:sz="0" w:space="0" w:color="auto"/>
            <w:bottom w:val="none" w:sz="0" w:space="0" w:color="auto"/>
            <w:right w:val="none" w:sz="0" w:space="0" w:color="auto"/>
          </w:divBdr>
        </w:div>
        <w:div w:id="440685856">
          <w:marLeft w:val="640"/>
          <w:marRight w:val="0"/>
          <w:marTop w:val="0"/>
          <w:marBottom w:val="0"/>
          <w:divBdr>
            <w:top w:val="none" w:sz="0" w:space="0" w:color="auto"/>
            <w:left w:val="none" w:sz="0" w:space="0" w:color="auto"/>
            <w:bottom w:val="none" w:sz="0" w:space="0" w:color="auto"/>
            <w:right w:val="none" w:sz="0" w:space="0" w:color="auto"/>
          </w:divBdr>
        </w:div>
      </w:divsChild>
    </w:div>
    <w:div w:id="689456790">
      <w:bodyDiv w:val="1"/>
      <w:marLeft w:val="0"/>
      <w:marRight w:val="0"/>
      <w:marTop w:val="0"/>
      <w:marBottom w:val="0"/>
      <w:divBdr>
        <w:top w:val="none" w:sz="0" w:space="0" w:color="auto"/>
        <w:left w:val="none" w:sz="0" w:space="0" w:color="auto"/>
        <w:bottom w:val="none" w:sz="0" w:space="0" w:color="auto"/>
        <w:right w:val="none" w:sz="0" w:space="0" w:color="auto"/>
      </w:divBdr>
      <w:divsChild>
        <w:div w:id="2122918047">
          <w:marLeft w:val="640"/>
          <w:marRight w:val="0"/>
          <w:marTop w:val="0"/>
          <w:marBottom w:val="0"/>
          <w:divBdr>
            <w:top w:val="none" w:sz="0" w:space="0" w:color="auto"/>
            <w:left w:val="none" w:sz="0" w:space="0" w:color="auto"/>
            <w:bottom w:val="none" w:sz="0" w:space="0" w:color="auto"/>
            <w:right w:val="none" w:sz="0" w:space="0" w:color="auto"/>
          </w:divBdr>
        </w:div>
        <w:div w:id="16196256">
          <w:marLeft w:val="640"/>
          <w:marRight w:val="0"/>
          <w:marTop w:val="0"/>
          <w:marBottom w:val="0"/>
          <w:divBdr>
            <w:top w:val="none" w:sz="0" w:space="0" w:color="auto"/>
            <w:left w:val="none" w:sz="0" w:space="0" w:color="auto"/>
            <w:bottom w:val="none" w:sz="0" w:space="0" w:color="auto"/>
            <w:right w:val="none" w:sz="0" w:space="0" w:color="auto"/>
          </w:divBdr>
        </w:div>
        <w:div w:id="1915430302">
          <w:marLeft w:val="640"/>
          <w:marRight w:val="0"/>
          <w:marTop w:val="0"/>
          <w:marBottom w:val="0"/>
          <w:divBdr>
            <w:top w:val="none" w:sz="0" w:space="0" w:color="auto"/>
            <w:left w:val="none" w:sz="0" w:space="0" w:color="auto"/>
            <w:bottom w:val="none" w:sz="0" w:space="0" w:color="auto"/>
            <w:right w:val="none" w:sz="0" w:space="0" w:color="auto"/>
          </w:divBdr>
        </w:div>
        <w:div w:id="759958244">
          <w:marLeft w:val="640"/>
          <w:marRight w:val="0"/>
          <w:marTop w:val="0"/>
          <w:marBottom w:val="0"/>
          <w:divBdr>
            <w:top w:val="none" w:sz="0" w:space="0" w:color="auto"/>
            <w:left w:val="none" w:sz="0" w:space="0" w:color="auto"/>
            <w:bottom w:val="none" w:sz="0" w:space="0" w:color="auto"/>
            <w:right w:val="none" w:sz="0" w:space="0" w:color="auto"/>
          </w:divBdr>
        </w:div>
        <w:div w:id="1343361675">
          <w:marLeft w:val="640"/>
          <w:marRight w:val="0"/>
          <w:marTop w:val="0"/>
          <w:marBottom w:val="0"/>
          <w:divBdr>
            <w:top w:val="none" w:sz="0" w:space="0" w:color="auto"/>
            <w:left w:val="none" w:sz="0" w:space="0" w:color="auto"/>
            <w:bottom w:val="none" w:sz="0" w:space="0" w:color="auto"/>
            <w:right w:val="none" w:sz="0" w:space="0" w:color="auto"/>
          </w:divBdr>
        </w:div>
        <w:div w:id="1667199185">
          <w:marLeft w:val="640"/>
          <w:marRight w:val="0"/>
          <w:marTop w:val="0"/>
          <w:marBottom w:val="0"/>
          <w:divBdr>
            <w:top w:val="none" w:sz="0" w:space="0" w:color="auto"/>
            <w:left w:val="none" w:sz="0" w:space="0" w:color="auto"/>
            <w:bottom w:val="none" w:sz="0" w:space="0" w:color="auto"/>
            <w:right w:val="none" w:sz="0" w:space="0" w:color="auto"/>
          </w:divBdr>
        </w:div>
        <w:div w:id="838233431">
          <w:marLeft w:val="640"/>
          <w:marRight w:val="0"/>
          <w:marTop w:val="0"/>
          <w:marBottom w:val="0"/>
          <w:divBdr>
            <w:top w:val="none" w:sz="0" w:space="0" w:color="auto"/>
            <w:left w:val="none" w:sz="0" w:space="0" w:color="auto"/>
            <w:bottom w:val="none" w:sz="0" w:space="0" w:color="auto"/>
            <w:right w:val="none" w:sz="0" w:space="0" w:color="auto"/>
          </w:divBdr>
        </w:div>
        <w:div w:id="1369142262">
          <w:marLeft w:val="640"/>
          <w:marRight w:val="0"/>
          <w:marTop w:val="0"/>
          <w:marBottom w:val="0"/>
          <w:divBdr>
            <w:top w:val="none" w:sz="0" w:space="0" w:color="auto"/>
            <w:left w:val="none" w:sz="0" w:space="0" w:color="auto"/>
            <w:bottom w:val="none" w:sz="0" w:space="0" w:color="auto"/>
            <w:right w:val="none" w:sz="0" w:space="0" w:color="auto"/>
          </w:divBdr>
        </w:div>
        <w:div w:id="1448887474">
          <w:marLeft w:val="640"/>
          <w:marRight w:val="0"/>
          <w:marTop w:val="0"/>
          <w:marBottom w:val="0"/>
          <w:divBdr>
            <w:top w:val="none" w:sz="0" w:space="0" w:color="auto"/>
            <w:left w:val="none" w:sz="0" w:space="0" w:color="auto"/>
            <w:bottom w:val="none" w:sz="0" w:space="0" w:color="auto"/>
            <w:right w:val="none" w:sz="0" w:space="0" w:color="auto"/>
          </w:divBdr>
        </w:div>
        <w:div w:id="2029334218">
          <w:marLeft w:val="640"/>
          <w:marRight w:val="0"/>
          <w:marTop w:val="0"/>
          <w:marBottom w:val="0"/>
          <w:divBdr>
            <w:top w:val="none" w:sz="0" w:space="0" w:color="auto"/>
            <w:left w:val="none" w:sz="0" w:space="0" w:color="auto"/>
            <w:bottom w:val="none" w:sz="0" w:space="0" w:color="auto"/>
            <w:right w:val="none" w:sz="0" w:space="0" w:color="auto"/>
          </w:divBdr>
        </w:div>
        <w:div w:id="503862983">
          <w:marLeft w:val="640"/>
          <w:marRight w:val="0"/>
          <w:marTop w:val="0"/>
          <w:marBottom w:val="0"/>
          <w:divBdr>
            <w:top w:val="none" w:sz="0" w:space="0" w:color="auto"/>
            <w:left w:val="none" w:sz="0" w:space="0" w:color="auto"/>
            <w:bottom w:val="none" w:sz="0" w:space="0" w:color="auto"/>
            <w:right w:val="none" w:sz="0" w:space="0" w:color="auto"/>
          </w:divBdr>
        </w:div>
        <w:div w:id="556864316">
          <w:marLeft w:val="640"/>
          <w:marRight w:val="0"/>
          <w:marTop w:val="0"/>
          <w:marBottom w:val="0"/>
          <w:divBdr>
            <w:top w:val="none" w:sz="0" w:space="0" w:color="auto"/>
            <w:left w:val="none" w:sz="0" w:space="0" w:color="auto"/>
            <w:bottom w:val="none" w:sz="0" w:space="0" w:color="auto"/>
            <w:right w:val="none" w:sz="0" w:space="0" w:color="auto"/>
          </w:divBdr>
        </w:div>
        <w:div w:id="1747654483">
          <w:marLeft w:val="640"/>
          <w:marRight w:val="0"/>
          <w:marTop w:val="0"/>
          <w:marBottom w:val="0"/>
          <w:divBdr>
            <w:top w:val="none" w:sz="0" w:space="0" w:color="auto"/>
            <w:left w:val="none" w:sz="0" w:space="0" w:color="auto"/>
            <w:bottom w:val="none" w:sz="0" w:space="0" w:color="auto"/>
            <w:right w:val="none" w:sz="0" w:space="0" w:color="auto"/>
          </w:divBdr>
        </w:div>
        <w:div w:id="1616670306">
          <w:marLeft w:val="640"/>
          <w:marRight w:val="0"/>
          <w:marTop w:val="0"/>
          <w:marBottom w:val="0"/>
          <w:divBdr>
            <w:top w:val="none" w:sz="0" w:space="0" w:color="auto"/>
            <w:left w:val="none" w:sz="0" w:space="0" w:color="auto"/>
            <w:bottom w:val="none" w:sz="0" w:space="0" w:color="auto"/>
            <w:right w:val="none" w:sz="0" w:space="0" w:color="auto"/>
          </w:divBdr>
        </w:div>
        <w:div w:id="1609896810">
          <w:marLeft w:val="640"/>
          <w:marRight w:val="0"/>
          <w:marTop w:val="0"/>
          <w:marBottom w:val="0"/>
          <w:divBdr>
            <w:top w:val="none" w:sz="0" w:space="0" w:color="auto"/>
            <w:left w:val="none" w:sz="0" w:space="0" w:color="auto"/>
            <w:bottom w:val="none" w:sz="0" w:space="0" w:color="auto"/>
            <w:right w:val="none" w:sz="0" w:space="0" w:color="auto"/>
          </w:divBdr>
        </w:div>
        <w:div w:id="1320961494">
          <w:marLeft w:val="640"/>
          <w:marRight w:val="0"/>
          <w:marTop w:val="0"/>
          <w:marBottom w:val="0"/>
          <w:divBdr>
            <w:top w:val="none" w:sz="0" w:space="0" w:color="auto"/>
            <w:left w:val="none" w:sz="0" w:space="0" w:color="auto"/>
            <w:bottom w:val="none" w:sz="0" w:space="0" w:color="auto"/>
            <w:right w:val="none" w:sz="0" w:space="0" w:color="auto"/>
          </w:divBdr>
        </w:div>
        <w:div w:id="909313136">
          <w:marLeft w:val="640"/>
          <w:marRight w:val="0"/>
          <w:marTop w:val="0"/>
          <w:marBottom w:val="0"/>
          <w:divBdr>
            <w:top w:val="none" w:sz="0" w:space="0" w:color="auto"/>
            <w:left w:val="none" w:sz="0" w:space="0" w:color="auto"/>
            <w:bottom w:val="none" w:sz="0" w:space="0" w:color="auto"/>
            <w:right w:val="none" w:sz="0" w:space="0" w:color="auto"/>
          </w:divBdr>
        </w:div>
        <w:div w:id="1358970939">
          <w:marLeft w:val="640"/>
          <w:marRight w:val="0"/>
          <w:marTop w:val="0"/>
          <w:marBottom w:val="0"/>
          <w:divBdr>
            <w:top w:val="none" w:sz="0" w:space="0" w:color="auto"/>
            <w:left w:val="none" w:sz="0" w:space="0" w:color="auto"/>
            <w:bottom w:val="none" w:sz="0" w:space="0" w:color="auto"/>
            <w:right w:val="none" w:sz="0" w:space="0" w:color="auto"/>
          </w:divBdr>
        </w:div>
        <w:div w:id="719674336">
          <w:marLeft w:val="640"/>
          <w:marRight w:val="0"/>
          <w:marTop w:val="0"/>
          <w:marBottom w:val="0"/>
          <w:divBdr>
            <w:top w:val="none" w:sz="0" w:space="0" w:color="auto"/>
            <w:left w:val="none" w:sz="0" w:space="0" w:color="auto"/>
            <w:bottom w:val="none" w:sz="0" w:space="0" w:color="auto"/>
            <w:right w:val="none" w:sz="0" w:space="0" w:color="auto"/>
          </w:divBdr>
        </w:div>
        <w:div w:id="1185946124">
          <w:marLeft w:val="640"/>
          <w:marRight w:val="0"/>
          <w:marTop w:val="0"/>
          <w:marBottom w:val="0"/>
          <w:divBdr>
            <w:top w:val="none" w:sz="0" w:space="0" w:color="auto"/>
            <w:left w:val="none" w:sz="0" w:space="0" w:color="auto"/>
            <w:bottom w:val="none" w:sz="0" w:space="0" w:color="auto"/>
            <w:right w:val="none" w:sz="0" w:space="0" w:color="auto"/>
          </w:divBdr>
        </w:div>
        <w:div w:id="1008485776">
          <w:marLeft w:val="640"/>
          <w:marRight w:val="0"/>
          <w:marTop w:val="0"/>
          <w:marBottom w:val="0"/>
          <w:divBdr>
            <w:top w:val="none" w:sz="0" w:space="0" w:color="auto"/>
            <w:left w:val="none" w:sz="0" w:space="0" w:color="auto"/>
            <w:bottom w:val="none" w:sz="0" w:space="0" w:color="auto"/>
            <w:right w:val="none" w:sz="0" w:space="0" w:color="auto"/>
          </w:divBdr>
        </w:div>
        <w:div w:id="1037270455">
          <w:marLeft w:val="640"/>
          <w:marRight w:val="0"/>
          <w:marTop w:val="0"/>
          <w:marBottom w:val="0"/>
          <w:divBdr>
            <w:top w:val="none" w:sz="0" w:space="0" w:color="auto"/>
            <w:left w:val="none" w:sz="0" w:space="0" w:color="auto"/>
            <w:bottom w:val="none" w:sz="0" w:space="0" w:color="auto"/>
            <w:right w:val="none" w:sz="0" w:space="0" w:color="auto"/>
          </w:divBdr>
        </w:div>
        <w:div w:id="171339651">
          <w:marLeft w:val="640"/>
          <w:marRight w:val="0"/>
          <w:marTop w:val="0"/>
          <w:marBottom w:val="0"/>
          <w:divBdr>
            <w:top w:val="none" w:sz="0" w:space="0" w:color="auto"/>
            <w:left w:val="none" w:sz="0" w:space="0" w:color="auto"/>
            <w:bottom w:val="none" w:sz="0" w:space="0" w:color="auto"/>
            <w:right w:val="none" w:sz="0" w:space="0" w:color="auto"/>
          </w:divBdr>
        </w:div>
        <w:div w:id="801313320">
          <w:marLeft w:val="640"/>
          <w:marRight w:val="0"/>
          <w:marTop w:val="0"/>
          <w:marBottom w:val="0"/>
          <w:divBdr>
            <w:top w:val="none" w:sz="0" w:space="0" w:color="auto"/>
            <w:left w:val="none" w:sz="0" w:space="0" w:color="auto"/>
            <w:bottom w:val="none" w:sz="0" w:space="0" w:color="auto"/>
            <w:right w:val="none" w:sz="0" w:space="0" w:color="auto"/>
          </w:divBdr>
        </w:div>
        <w:div w:id="231702116">
          <w:marLeft w:val="640"/>
          <w:marRight w:val="0"/>
          <w:marTop w:val="0"/>
          <w:marBottom w:val="0"/>
          <w:divBdr>
            <w:top w:val="none" w:sz="0" w:space="0" w:color="auto"/>
            <w:left w:val="none" w:sz="0" w:space="0" w:color="auto"/>
            <w:bottom w:val="none" w:sz="0" w:space="0" w:color="auto"/>
            <w:right w:val="none" w:sz="0" w:space="0" w:color="auto"/>
          </w:divBdr>
        </w:div>
        <w:div w:id="2058703124">
          <w:marLeft w:val="640"/>
          <w:marRight w:val="0"/>
          <w:marTop w:val="0"/>
          <w:marBottom w:val="0"/>
          <w:divBdr>
            <w:top w:val="none" w:sz="0" w:space="0" w:color="auto"/>
            <w:left w:val="none" w:sz="0" w:space="0" w:color="auto"/>
            <w:bottom w:val="none" w:sz="0" w:space="0" w:color="auto"/>
            <w:right w:val="none" w:sz="0" w:space="0" w:color="auto"/>
          </w:divBdr>
        </w:div>
        <w:div w:id="2040662042">
          <w:marLeft w:val="640"/>
          <w:marRight w:val="0"/>
          <w:marTop w:val="0"/>
          <w:marBottom w:val="0"/>
          <w:divBdr>
            <w:top w:val="none" w:sz="0" w:space="0" w:color="auto"/>
            <w:left w:val="none" w:sz="0" w:space="0" w:color="auto"/>
            <w:bottom w:val="none" w:sz="0" w:space="0" w:color="auto"/>
            <w:right w:val="none" w:sz="0" w:space="0" w:color="auto"/>
          </w:divBdr>
        </w:div>
        <w:div w:id="1792287779">
          <w:marLeft w:val="640"/>
          <w:marRight w:val="0"/>
          <w:marTop w:val="0"/>
          <w:marBottom w:val="0"/>
          <w:divBdr>
            <w:top w:val="none" w:sz="0" w:space="0" w:color="auto"/>
            <w:left w:val="none" w:sz="0" w:space="0" w:color="auto"/>
            <w:bottom w:val="none" w:sz="0" w:space="0" w:color="auto"/>
            <w:right w:val="none" w:sz="0" w:space="0" w:color="auto"/>
          </w:divBdr>
        </w:div>
        <w:div w:id="1983805494">
          <w:marLeft w:val="640"/>
          <w:marRight w:val="0"/>
          <w:marTop w:val="0"/>
          <w:marBottom w:val="0"/>
          <w:divBdr>
            <w:top w:val="none" w:sz="0" w:space="0" w:color="auto"/>
            <w:left w:val="none" w:sz="0" w:space="0" w:color="auto"/>
            <w:bottom w:val="none" w:sz="0" w:space="0" w:color="auto"/>
            <w:right w:val="none" w:sz="0" w:space="0" w:color="auto"/>
          </w:divBdr>
        </w:div>
        <w:div w:id="1468163578">
          <w:marLeft w:val="640"/>
          <w:marRight w:val="0"/>
          <w:marTop w:val="0"/>
          <w:marBottom w:val="0"/>
          <w:divBdr>
            <w:top w:val="none" w:sz="0" w:space="0" w:color="auto"/>
            <w:left w:val="none" w:sz="0" w:space="0" w:color="auto"/>
            <w:bottom w:val="none" w:sz="0" w:space="0" w:color="auto"/>
            <w:right w:val="none" w:sz="0" w:space="0" w:color="auto"/>
          </w:divBdr>
        </w:div>
        <w:div w:id="1054695805">
          <w:marLeft w:val="640"/>
          <w:marRight w:val="0"/>
          <w:marTop w:val="0"/>
          <w:marBottom w:val="0"/>
          <w:divBdr>
            <w:top w:val="none" w:sz="0" w:space="0" w:color="auto"/>
            <w:left w:val="none" w:sz="0" w:space="0" w:color="auto"/>
            <w:bottom w:val="none" w:sz="0" w:space="0" w:color="auto"/>
            <w:right w:val="none" w:sz="0" w:space="0" w:color="auto"/>
          </w:divBdr>
        </w:div>
        <w:div w:id="373191017">
          <w:marLeft w:val="640"/>
          <w:marRight w:val="0"/>
          <w:marTop w:val="0"/>
          <w:marBottom w:val="0"/>
          <w:divBdr>
            <w:top w:val="none" w:sz="0" w:space="0" w:color="auto"/>
            <w:left w:val="none" w:sz="0" w:space="0" w:color="auto"/>
            <w:bottom w:val="none" w:sz="0" w:space="0" w:color="auto"/>
            <w:right w:val="none" w:sz="0" w:space="0" w:color="auto"/>
          </w:divBdr>
        </w:div>
        <w:div w:id="1653097717">
          <w:marLeft w:val="640"/>
          <w:marRight w:val="0"/>
          <w:marTop w:val="0"/>
          <w:marBottom w:val="0"/>
          <w:divBdr>
            <w:top w:val="none" w:sz="0" w:space="0" w:color="auto"/>
            <w:left w:val="none" w:sz="0" w:space="0" w:color="auto"/>
            <w:bottom w:val="none" w:sz="0" w:space="0" w:color="auto"/>
            <w:right w:val="none" w:sz="0" w:space="0" w:color="auto"/>
          </w:divBdr>
        </w:div>
        <w:div w:id="372048666">
          <w:marLeft w:val="640"/>
          <w:marRight w:val="0"/>
          <w:marTop w:val="0"/>
          <w:marBottom w:val="0"/>
          <w:divBdr>
            <w:top w:val="none" w:sz="0" w:space="0" w:color="auto"/>
            <w:left w:val="none" w:sz="0" w:space="0" w:color="auto"/>
            <w:bottom w:val="none" w:sz="0" w:space="0" w:color="auto"/>
            <w:right w:val="none" w:sz="0" w:space="0" w:color="auto"/>
          </w:divBdr>
        </w:div>
        <w:div w:id="129708345">
          <w:marLeft w:val="640"/>
          <w:marRight w:val="0"/>
          <w:marTop w:val="0"/>
          <w:marBottom w:val="0"/>
          <w:divBdr>
            <w:top w:val="none" w:sz="0" w:space="0" w:color="auto"/>
            <w:left w:val="none" w:sz="0" w:space="0" w:color="auto"/>
            <w:bottom w:val="none" w:sz="0" w:space="0" w:color="auto"/>
            <w:right w:val="none" w:sz="0" w:space="0" w:color="auto"/>
          </w:divBdr>
        </w:div>
        <w:div w:id="15469616">
          <w:marLeft w:val="640"/>
          <w:marRight w:val="0"/>
          <w:marTop w:val="0"/>
          <w:marBottom w:val="0"/>
          <w:divBdr>
            <w:top w:val="none" w:sz="0" w:space="0" w:color="auto"/>
            <w:left w:val="none" w:sz="0" w:space="0" w:color="auto"/>
            <w:bottom w:val="none" w:sz="0" w:space="0" w:color="auto"/>
            <w:right w:val="none" w:sz="0" w:space="0" w:color="auto"/>
          </w:divBdr>
        </w:div>
        <w:div w:id="146172223">
          <w:marLeft w:val="640"/>
          <w:marRight w:val="0"/>
          <w:marTop w:val="0"/>
          <w:marBottom w:val="0"/>
          <w:divBdr>
            <w:top w:val="none" w:sz="0" w:space="0" w:color="auto"/>
            <w:left w:val="none" w:sz="0" w:space="0" w:color="auto"/>
            <w:bottom w:val="none" w:sz="0" w:space="0" w:color="auto"/>
            <w:right w:val="none" w:sz="0" w:space="0" w:color="auto"/>
          </w:divBdr>
        </w:div>
        <w:div w:id="1061640754">
          <w:marLeft w:val="640"/>
          <w:marRight w:val="0"/>
          <w:marTop w:val="0"/>
          <w:marBottom w:val="0"/>
          <w:divBdr>
            <w:top w:val="none" w:sz="0" w:space="0" w:color="auto"/>
            <w:left w:val="none" w:sz="0" w:space="0" w:color="auto"/>
            <w:bottom w:val="none" w:sz="0" w:space="0" w:color="auto"/>
            <w:right w:val="none" w:sz="0" w:space="0" w:color="auto"/>
          </w:divBdr>
        </w:div>
        <w:div w:id="1550678428">
          <w:marLeft w:val="640"/>
          <w:marRight w:val="0"/>
          <w:marTop w:val="0"/>
          <w:marBottom w:val="0"/>
          <w:divBdr>
            <w:top w:val="none" w:sz="0" w:space="0" w:color="auto"/>
            <w:left w:val="none" w:sz="0" w:space="0" w:color="auto"/>
            <w:bottom w:val="none" w:sz="0" w:space="0" w:color="auto"/>
            <w:right w:val="none" w:sz="0" w:space="0" w:color="auto"/>
          </w:divBdr>
        </w:div>
        <w:div w:id="274290159">
          <w:marLeft w:val="640"/>
          <w:marRight w:val="0"/>
          <w:marTop w:val="0"/>
          <w:marBottom w:val="0"/>
          <w:divBdr>
            <w:top w:val="none" w:sz="0" w:space="0" w:color="auto"/>
            <w:left w:val="none" w:sz="0" w:space="0" w:color="auto"/>
            <w:bottom w:val="none" w:sz="0" w:space="0" w:color="auto"/>
            <w:right w:val="none" w:sz="0" w:space="0" w:color="auto"/>
          </w:divBdr>
        </w:div>
        <w:div w:id="1309289990">
          <w:marLeft w:val="640"/>
          <w:marRight w:val="0"/>
          <w:marTop w:val="0"/>
          <w:marBottom w:val="0"/>
          <w:divBdr>
            <w:top w:val="none" w:sz="0" w:space="0" w:color="auto"/>
            <w:left w:val="none" w:sz="0" w:space="0" w:color="auto"/>
            <w:bottom w:val="none" w:sz="0" w:space="0" w:color="auto"/>
            <w:right w:val="none" w:sz="0" w:space="0" w:color="auto"/>
          </w:divBdr>
        </w:div>
      </w:divsChild>
    </w:div>
    <w:div w:id="700714520">
      <w:bodyDiv w:val="1"/>
      <w:marLeft w:val="0"/>
      <w:marRight w:val="0"/>
      <w:marTop w:val="0"/>
      <w:marBottom w:val="0"/>
      <w:divBdr>
        <w:top w:val="none" w:sz="0" w:space="0" w:color="auto"/>
        <w:left w:val="none" w:sz="0" w:space="0" w:color="auto"/>
        <w:bottom w:val="none" w:sz="0" w:space="0" w:color="auto"/>
        <w:right w:val="none" w:sz="0" w:space="0" w:color="auto"/>
      </w:divBdr>
    </w:div>
    <w:div w:id="709309363">
      <w:bodyDiv w:val="1"/>
      <w:marLeft w:val="0"/>
      <w:marRight w:val="0"/>
      <w:marTop w:val="0"/>
      <w:marBottom w:val="0"/>
      <w:divBdr>
        <w:top w:val="none" w:sz="0" w:space="0" w:color="auto"/>
        <w:left w:val="none" w:sz="0" w:space="0" w:color="auto"/>
        <w:bottom w:val="none" w:sz="0" w:space="0" w:color="auto"/>
        <w:right w:val="none" w:sz="0" w:space="0" w:color="auto"/>
      </w:divBdr>
      <w:divsChild>
        <w:div w:id="251595487">
          <w:marLeft w:val="480"/>
          <w:marRight w:val="0"/>
          <w:marTop w:val="0"/>
          <w:marBottom w:val="0"/>
          <w:divBdr>
            <w:top w:val="none" w:sz="0" w:space="0" w:color="auto"/>
            <w:left w:val="none" w:sz="0" w:space="0" w:color="auto"/>
            <w:bottom w:val="none" w:sz="0" w:space="0" w:color="auto"/>
            <w:right w:val="none" w:sz="0" w:space="0" w:color="auto"/>
          </w:divBdr>
        </w:div>
        <w:div w:id="312756333">
          <w:marLeft w:val="480"/>
          <w:marRight w:val="0"/>
          <w:marTop w:val="0"/>
          <w:marBottom w:val="0"/>
          <w:divBdr>
            <w:top w:val="none" w:sz="0" w:space="0" w:color="auto"/>
            <w:left w:val="none" w:sz="0" w:space="0" w:color="auto"/>
            <w:bottom w:val="none" w:sz="0" w:space="0" w:color="auto"/>
            <w:right w:val="none" w:sz="0" w:space="0" w:color="auto"/>
          </w:divBdr>
        </w:div>
        <w:div w:id="581108579">
          <w:marLeft w:val="480"/>
          <w:marRight w:val="0"/>
          <w:marTop w:val="0"/>
          <w:marBottom w:val="0"/>
          <w:divBdr>
            <w:top w:val="none" w:sz="0" w:space="0" w:color="auto"/>
            <w:left w:val="none" w:sz="0" w:space="0" w:color="auto"/>
            <w:bottom w:val="none" w:sz="0" w:space="0" w:color="auto"/>
            <w:right w:val="none" w:sz="0" w:space="0" w:color="auto"/>
          </w:divBdr>
        </w:div>
        <w:div w:id="1961910696">
          <w:marLeft w:val="480"/>
          <w:marRight w:val="0"/>
          <w:marTop w:val="0"/>
          <w:marBottom w:val="0"/>
          <w:divBdr>
            <w:top w:val="none" w:sz="0" w:space="0" w:color="auto"/>
            <w:left w:val="none" w:sz="0" w:space="0" w:color="auto"/>
            <w:bottom w:val="none" w:sz="0" w:space="0" w:color="auto"/>
            <w:right w:val="none" w:sz="0" w:space="0" w:color="auto"/>
          </w:divBdr>
        </w:div>
        <w:div w:id="34160411">
          <w:marLeft w:val="480"/>
          <w:marRight w:val="0"/>
          <w:marTop w:val="0"/>
          <w:marBottom w:val="0"/>
          <w:divBdr>
            <w:top w:val="none" w:sz="0" w:space="0" w:color="auto"/>
            <w:left w:val="none" w:sz="0" w:space="0" w:color="auto"/>
            <w:bottom w:val="none" w:sz="0" w:space="0" w:color="auto"/>
            <w:right w:val="none" w:sz="0" w:space="0" w:color="auto"/>
          </w:divBdr>
        </w:div>
        <w:div w:id="251665812">
          <w:marLeft w:val="480"/>
          <w:marRight w:val="0"/>
          <w:marTop w:val="0"/>
          <w:marBottom w:val="0"/>
          <w:divBdr>
            <w:top w:val="none" w:sz="0" w:space="0" w:color="auto"/>
            <w:left w:val="none" w:sz="0" w:space="0" w:color="auto"/>
            <w:bottom w:val="none" w:sz="0" w:space="0" w:color="auto"/>
            <w:right w:val="none" w:sz="0" w:space="0" w:color="auto"/>
          </w:divBdr>
        </w:div>
        <w:div w:id="950669270">
          <w:marLeft w:val="480"/>
          <w:marRight w:val="0"/>
          <w:marTop w:val="0"/>
          <w:marBottom w:val="0"/>
          <w:divBdr>
            <w:top w:val="none" w:sz="0" w:space="0" w:color="auto"/>
            <w:left w:val="none" w:sz="0" w:space="0" w:color="auto"/>
            <w:bottom w:val="none" w:sz="0" w:space="0" w:color="auto"/>
            <w:right w:val="none" w:sz="0" w:space="0" w:color="auto"/>
          </w:divBdr>
        </w:div>
        <w:div w:id="112406258">
          <w:marLeft w:val="480"/>
          <w:marRight w:val="0"/>
          <w:marTop w:val="0"/>
          <w:marBottom w:val="0"/>
          <w:divBdr>
            <w:top w:val="none" w:sz="0" w:space="0" w:color="auto"/>
            <w:left w:val="none" w:sz="0" w:space="0" w:color="auto"/>
            <w:bottom w:val="none" w:sz="0" w:space="0" w:color="auto"/>
            <w:right w:val="none" w:sz="0" w:space="0" w:color="auto"/>
          </w:divBdr>
        </w:div>
        <w:div w:id="308558625">
          <w:marLeft w:val="480"/>
          <w:marRight w:val="0"/>
          <w:marTop w:val="0"/>
          <w:marBottom w:val="0"/>
          <w:divBdr>
            <w:top w:val="none" w:sz="0" w:space="0" w:color="auto"/>
            <w:left w:val="none" w:sz="0" w:space="0" w:color="auto"/>
            <w:bottom w:val="none" w:sz="0" w:space="0" w:color="auto"/>
            <w:right w:val="none" w:sz="0" w:space="0" w:color="auto"/>
          </w:divBdr>
        </w:div>
        <w:div w:id="2087603353">
          <w:marLeft w:val="480"/>
          <w:marRight w:val="0"/>
          <w:marTop w:val="0"/>
          <w:marBottom w:val="0"/>
          <w:divBdr>
            <w:top w:val="none" w:sz="0" w:space="0" w:color="auto"/>
            <w:left w:val="none" w:sz="0" w:space="0" w:color="auto"/>
            <w:bottom w:val="none" w:sz="0" w:space="0" w:color="auto"/>
            <w:right w:val="none" w:sz="0" w:space="0" w:color="auto"/>
          </w:divBdr>
        </w:div>
        <w:div w:id="625739802">
          <w:marLeft w:val="480"/>
          <w:marRight w:val="0"/>
          <w:marTop w:val="0"/>
          <w:marBottom w:val="0"/>
          <w:divBdr>
            <w:top w:val="none" w:sz="0" w:space="0" w:color="auto"/>
            <w:left w:val="none" w:sz="0" w:space="0" w:color="auto"/>
            <w:bottom w:val="none" w:sz="0" w:space="0" w:color="auto"/>
            <w:right w:val="none" w:sz="0" w:space="0" w:color="auto"/>
          </w:divBdr>
        </w:div>
        <w:div w:id="1491866308">
          <w:marLeft w:val="480"/>
          <w:marRight w:val="0"/>
          <w:marTop w:val="0"/>
          <w:marBottom w:val="0"/>
          <w:divBdr>
            <w:top w:val="none" w:sz="0" w:space="0" w:color="auto"/>
            <w:left w:val="none" w:sz="0" w:space="0" w:color="auto"/>
            <w:bottom w:val="none" w:sz="0" w:space="0" w:color="auto"/>
            <w:right w:val="none" w:sz="0" w:space="0" w:color="auto"/>
          </w:divBdr>
        </w:div>
        <w:div w:id="2139908476">
          <w:marLeft w:val="480"/>
          <w:marRight w:val="0"/>
          <w:marTop w:val="0"/>
          <w:marBottom w:val="0"/>
          <w:divBdr>
            <w:top w:val="none" w:sz="0" w:space="0" w:color="auto"/>
            <w:left w:val="none" w:sz="0" w:space="0" w:color="auto"/>
            <w:bottom w:val="none" w:sz="0" w:space="0" w:color="auto"/>
            <w:right w:val="none" w:sz="0" w:space="0" w:color="auto"/>
          </w:divBdr>
        </w:div>
        <w:div w:id="1589728646">
          <w:marLeft w:val="480"/>
          <w:marRight w:val="0"/>
          <w:marTop w:val="0"/>
          <w:marBottom w:val="0"/>
          <w:divBdr>
            <w:top w:val="none" w:sz="0" w:space="0" w:color="auto"/>
            <w:left w:val="none" w:sz="0" w:space="0" w:color="auto"/>
            <w:bottom w:val="none" w:sz="0" w:space="0" w:color="auto"/>
            <w:right w:val="none" w:sz="0" w:space="0" w:color="auto"/>
          </w:divBdr>
        </w:div>
        <w:div w:id="690375425">
          <w:marLeft w:val="480"/>
          <w:marRight w:val="0"/>
          <w:marTop w:val="0"/>
          <w:marBottom w:val="0"/>
          <w:divBdr>
            <w:top w:val="none" w:sz="0" w:space="0" w:color="auto"/>
            <w:left w:val="none" w:sz="0" w:space="0" w:color="auto"/>
            <w:bottom w:val="none" w:sz="0" w:space="0" w:color="auto"/>
            <w:right w:val="none" w:sz="0" w:space="0" w:color="auto"/>
          </w:divBdr>
        </w:div>
        <w:div w:id="351032341">
          <w:marLeft w:val="480"/>
          <w:marRight w:val="0"/>
          <w:marTop w:val="0"/>
          <w:marBottom w:val="0"/>
          <w:divBdr>
            <w:top w:val="none" w:sz="0" w:space="0" w:color="auto"/>
            <w:left w:val="none" w:sz="0" w:space="0" w:color="auto"/>
            <w:bottom w:val="none" w:sz="0" w:space="0" w:color="auto"/>
            <w:right w:val="none" w:sz="0" w:space="0" w:color="auto"/>
          </w:divBdr>
        </w:div>
        <w:div w:id="1209686108">
          <w:marLeft w:val="480"/>
          <w:marRight w:val="0"/>
          <w:marTop w:val="0"/>
          <w:marBottom w:val="0"/>
          <w:divBdr>
            <w:top w:val="none" w:sz="0" w:space="0" w:color="auto"/>
            <w:left w:val="none" w:sz="0" w:space="0" w:color="auto"/>
            <w:bottom w:val="none" w:sz="0" w:space="0" w:color="auto"/>
            <w:right w:val="none" w:sz="0" w:space="0" w:color="auto"/>
          </w:divBdr>
        </w:div>
        <w:div w:id="1704281319">
          <w:marLeft w:val="480"/>
          <w:marRight w:val="0"/>
          <w:marTop w:val="0"/>
          <w:marBottom w:val="0"/>
          <w:divBdr>
            <w:top w:val="none" w:sz="0" w:space="0" w:color="auto"/>
            <w:left w:val="none" w:sz="0" w:space="0" w:color="auto"/>
            <w:bottom w:val="none" w:sz="0" w:space="0" w:color="auto"/>
            <w:right w:val="none" w:sz="0" w:space="0" w:color="auto"/>
          </w:divBdr>
        </w:div>
        <w:div w:id="2111007613">
          <w:marLeft w:val="480"/>
          <w:marRight w:val="0"/>
          <w:marTop w:val="0"/>
          <w:marBottom w:val="0"/>
          <w:divBdr>
            <w:top w:val="none" w:sz="0" w:space="0" w:color="auto"/>
            <w:left w:val="none" w:sz="0" w:space="0" w:color="auto"/>
            <w:bottom w:val="none" w:sz="0" w:space="0" w:color="auto"/>
            <w:right w:val="none" w:sz="0" w:space="0" w:color="auto"/>
          </w:divBdr>
        </w:div>
        <w:div w:id="844367869">
          <w:marLeft w:val="480"/>
          <w:marRight w:val="0"/>
          <w:marTop w:val="0"/>
          <w:marBottom w:val="0"/>
          <w:divBdr>
            <w:top w:val="none" w:sz="0" w:space="0" w:color="auto"/>
            <w:left w:val="none" w:sz="0" w:space="0" w:color="auto"/>
            <w:bottom w:val="none" w:sz="0" w:space="0" w:color="auto"/>
            <w:right w:val="none" w:sz="0" w:space="0" w:color="auto"/>
          </w:divBdr>
        </w:div>
        <w:div w:id="179510469">
          <w:marLeft w:val="480"/>
          <w:marRight w:val="0"/>
          <w:marTop w:val="0"/>
          <w:marBottom w:val="0"/>
          <w:divBdr>
            <w:top w:val="none" w:sz="0" w:space="0" w:color="auto"/>
            <w:left w:val="none" w:sz="0" w:space="0" w:color="auto"/>
            <w:bottom w:val="none" w:sz="0" w:space="0" w:color="auto"/>
            <w:right w:val="none" w:sz="0" w:space="0" w:color="auto"/>
          </w:divBdr>
        </w:div>
        <w:div w:id="1338534808">
          <w:marLeft w:val="480"/>
          <w:marRight w:val="0"/>
          <w:marTop w:val="0"/>
          <w:marBottom w:val="0"/>
          <w:divBdr>
            <w:top w:val="none" w:sz="0" w:space="0" w:color="auto"/>
            <w:left w:val="none" w:sz="0" w:space="0" w:color="auto"/>
            <w:bottom w:val="none" w:sz="0" w:space="0" w:color="auto"/>
            <w:right w:val="none" w:sz="0" w:space="0" w:color="auto"/>
          </w:divBdr>
        </w:div>
        <w:div w:id="1591818819">
          <w:marLeft w:val="480"/>
          <w:marRight w:val="0"/>
          <w:marTop w:val="0"/>
          <w:marBottom w:val="0"/>
          <w:divBdr>
            <w:top w:val="none" w:sz="0" w:space="0" w:color="auto"/>
            <w:left w:val="none" w:sz="0" w:space="0" w:color="auto"/>
            <w:bottom w:val="none" w:sz="0" w:space="0" w:color="auto"/>
            <w:right w:val="none" w:sz="0" w:space="0" w:color="auto"/>
          </w:divBdr>
        </w:div>
        <w:div w:id="1089042094">
          <w:marLeft w:val="480"/>
          <w:marRight w:val="0"/>
          <w:marTop w:val="0"/>
          <w:marBottom w:val="0"/>
          <w:divBdr>
            <w:top w:val="none" w:sz="0" w:space="0" w:color="auto"/>
            <w:left w:val="none" w:sz="0" w:space="0" w:color="auto"/>
            <w:bottom w:val="none" w:sz="0" w:space="0" w:color="auto"/>
            <w:right w:val="none" w:sz="0" w:space="0" w:color="auto"/>
          </w:divBdr>
        </w:div>
        <w:div w:id="388111734">
          <w:marLeft w:val="480"/>
          <w:marRight w:val="0"/>
          <w:marTop w:val="0"/>
          <w:marBottom w:val="0"/>
          <w:divBdr>
            <w:top w:val="none" w:sz="0" w:space="0" w:color="auto"/>
            <w:left w:val="none" w:sz="0" w:space="0" w:color="auto"/>
            <w:bottom w:val="none" w:sz="0" w:space="0" w:color="auto"/>
            <w:right w:val="none" w:sz="0" w:space="0" w:color="auto"/>
          </w:divBdr>
        </w:div>
        <w:div w:id="982735530">
          <w:marLeft w:val="480"/>
          <w:marRight w:val="0"/>
          <w:marTop w:val="0"/>
          <w:marBottom w:val="0"/>
          <w:divBdr>
            <w:top w:val="none" w:sz="0" w:space="0" w:color="auto"/>
            <w:left w:val="none" w:sz="0" w:space="0" w:color="auto"/>
            <w:bottom w:val="none" w:sz="0" w:space="0" w:color="auto"/>
            <w:right w:val="none" w:sz="0" w:space="0" w:color="auto"/>
          </w:divBdr>
        </w:div>
        <w:div w:id="1137451857">
          <w:marLeft w:val="480"/>
          <w:marRight w:val="0"/>
          <w:marTop w:val="0"/>
          <w:marBottom w:val="0"/>
          <w:divBdr>
            <w:top w:val="none" w:sz="0" w:space="0" w:color="auto"/>
            <w:left w:val="none" w:sz="0" w:space="0" w:color="auto"/>
            <w:bottom w:val="none" w:sz="0" w:space="0" w:color="auto"/>
            <w:right w:val="none" w:sz="0" w:space="0" w:color="auto"/>
          </w:divBdr>
        </w:div>
        <w:div w:id="1538808067">
          <w:marLeft w:val="480"/>
          <w:marRight w:val="0"/>
          <w:marTop w:val="0"/>
          <w:marBottom w:val="0"/>
          <w:divBdr>
            <w:top w:val="none" w:sz="0" w:space="0" w:color="auto"/>
            <w:left w:val="none" w:sz="0" w:space="0" w:color="auto"/>
            <w:bottom w:val="none" w:sz="0" w:space="0" w:color="auto"/>
            <w:right w:val="none" w:sz="0" w:space="0" w:color="auto"/>
          </w:divBdr>
        </w:div>
        <w:div w:id="2104648919">
          <w:marLeft w:val="480"/>
          <w:marRight w:val="0"/>
          <w:marTop w:val="0"/>
          <w:marBottom w:val="0"/>
          <w:divBdr>
            <w:top w:val="none" w:sz="0" w:space="0" w:color="auto"/>
            <w:left w:val="none" w:sz="0" w:space="0" w:color="auto"/>
            <w:bottom w:val="none" w:sz="0" w:space="0" w:color="auto"/>
            <w:right w:val="none" w:sz="0" w:space="0" w:color="auto"/>
          </w:divBdr>
        </w:div>
        <w:div w:id="814100107">
          <w:marLeft w:val="480"/>
          <w:marRight w:val="0"/>
          <w:marTop w:val="0"/>
          <w:marBottom w:val="0"/>
          <w:divBdr>
            <w:top w:val="none" w:sz="0" w:space="0" w:color="auto"/>
            <w:left w:val="none" w:sz="0" w:space="0" w:color="auto"/>
            <w:bottom w:val="none" w:sz="0" w:space="0" w:color="auto"/>
            <w:right w:val="none" w:sz="0" w:space="0" w:color="auto"/>
          </w:divBdr>
        </w:div>
        <w:div w:id="314380059">
          <w:marLeft w:val="480"/>
          <w:marRight w:val="0"/>
          <w:marTop w:val="0"/>
          <w:marBottom w:val="0"/>
          <w:divBdr>
            <w:top w:val="none" w:sz="0" w:space="0" w:color="auto"/>
            <w:left w:val="none" w:sz="0" w:space="0" w:color="auto"/>
            <w:bottom w:val="none" w:sz="0" w:space="0" w:color="auto"/>
            <w:right w:val="none" w:sz="0" w:space="0" w:color="auto"/>
          </w:divBdr>
        </w:div>
        <w:div w:id="97796232">
          <w:marLeft w:val="480"/>
          <w:marRight w:val="0"/>
          <w:marTop w:val="0"/>
          <w:marBottom w:val="0"/>
          <w:divBdr>
            <w:top w:val="none" w:sz="0" w:space="0" w:color="auto"/>
            <w:left w:val="none" w:sz="0" w:space="0" w:color="auto"/>
            <w:bottom w:val="none" w:sz="0" w:space="0" w:color="auto"/>
            <w:right w:val="none" w:sz="0" w:space="0" w:color="auto"/>
          </w:divBdr>
        </w:div>
        <w:div w:id="899100665">
          <w:marLeft w:val="480"/>
          <w:marRight w:val="0"/>
          <w:marTop w:val="0"/>
          <w:marBottom w:val="0"/>
          <w:divBdr>
            <w:top w:val="none" w:sz="0" w:space="0" w:color="auto"/>
            <w:left w:val="none" w:sz="0" w:space="0" w:color="auto"/>
            <w:bottom w:val="none" w:sz="0" w:space="0" w:color="auto"/>
            <w:right w:val="none" w:sz="0" w:space="0" w:color="auto"/>
          </w:divBdr>
        </w:div>
        <w:div w:id="209922251">
          <w:marLeft w:val="480"/>
          <w:marRight w:val="0"/>
          <w:marTop w:val="0"/>
          <w:marBottom w:val="0"/>
          <w:divBdr>
            <w:top w:val="none" w:sz="0" w:space="0" w:color="auto"/>
            <w:left w:val="none" w:sz="0" w:space="0" w:color="auto"/>
            <w:bottom w:val="none" w:sz="0" w:space="0" w:color="auto"/>
            <w:right w:val="none" w:sz="0" w:space="0" w:color="auto"/>
          </w:divBdr>
        </w:div>
        <w:div w:id="50691199">
          <w:marLeft w:val="480"/>
          <w:marRight w:val="0"/>
          <w:marTop w:val="0"/>
          <w:marBottom w:val="0"/>
          <w:divBdr>
            <w:top w:val="none" w:sz="0" w:space="0" w:color="auto"/>
            <w:left w:val="none" w:sz="0" w:space="0" w:color="auto"/>
            <w:bottom w:val="none" w:sz="0" w:space="0" w:color="auto"/>
            <w:right w:val="none" w:sz="0" w:space="0" w:color="auto"/>
          </w:divBdr>
        </w:div>
        <w:div w:id="959335416">
          <w:marLeft w:val="480"/>
          <w:marRight w:val="0"/>
          <w:marTop w:val="0"/>
          <w:marBottom w:val="0"/>
          <w:divBdr>
            <w:top w:val="none" w:sz="0" w:space="0" w:color="auto"/>
            <w:left w:val="none" w:sz="0" w:space="0" w:color="auto"/>
            <w:bottom w:val="none" w:sz="0" w:space="0" w:color="auto"/>
            <w:right w:val="none" w:sz="0" w:space="0" w:color="auto"/>
          </w:divBdr>
        </w:div>
        <w:div w:id="431556141">
          <w:marLeft w:val="480"/>
          <w:marRight w:val="0"/>
          <w:marTop w:val="0"/>
          <w:marBottom w:val="0"/>
          <w:divBdr>
            <w:top w:val="none" w:sz="0" w:space="0" w:color="auto"/>
            <w:left w:val="none" w:sz="0" w:space="0" w:color="auto"/>
            <w:bottom w:val="none" w:sz="0" w:space="0" w:color="auto"/>
            <w:right w:val="none" w:sz="0" w:space="0" w:color="auto"/>
          </w:divBdr>
        </w:div>
        <w:div w:id="2135559156">
          <w:marLeft w:val="480"/>
          <w:marRight w:val="0"/>
          <w:marTop w:val="0"/>
          <w:marBottom w:val="0"/>
          <w:divBdr>
            <w:top w:val="none" w:sz="0" w:space="0" w:color="auto"/>
            <w:left w:val="none" w:sz="0" w:space="0" w:color="auto"/>
            <w:bottom w:val="none" w:sz="0" w:space="0" w:color="auto"/>
            <w:right w:val="none" w:sz="0" w:space="0" w:color="auto"/>
          </w:divBdr>
        </w:div>
        <w:div w:id="670375260">
          <w:marLeft w:val="480"/>
          <w:marRight w:val="0"/>
          <w:marTop w:val="0"/>
          <w:marBottom w:val="0"/>
          <w:divBdr>
            <w:top w:val="none" w:sz="0" w:space="0" w:color="auto"/>
            <w:left w:val="none" w:sz="0" w:space="0" w:color="auto"/>
            <w:bottom w:val="none" w:sz="0" w:space="0" w:color="auto"/>
            <w:right w:val="none" w:sz="0" w:space="0" w:color="auto"/>
          </w:divBdr>
        </w:div>
        <w:div w:id="1583177303">
          <w:marLeft w:val="480"/>
          <w:marRight w:val="0"/>
          <w:marTop w:val="0"/>
          <w:marBottom w:val="0"/>
          <w:divBdr>
            <w:top w:val="none" w:sz="0" w:space="0" w:color="auto"/>
            <w:left w:val="none" w:sz="0" w:space="0" w:color="auto"/>
            <w:bottom w:val="none" w:sz="0" w:space="0" w:color="auto"/>
            <w:right w:val="none" w:sz="0" w:space="0" w:color="auto"/>
          </w:divBdr>
        </w:div>
        <w:div w:id="1712917001">
          <w:marLeft w:val="480"/>
          <w:marRight w:val="0"/>
          <w:marTop w:val="0"/>
          <w:marBottom w:val="0"/>
          <w:divBdr>
            <w:top w:val="none" w:sz="0" w:space="0" w:color="auto"/>
            <w:left w:val="none" w:sz="0" w:space="0" w:color="auto"/>
            <w:bottom w:val="none" w:sz="0" w:space="0" w:color="auto"/>
            <w:right w:val="none" w:sz="0" w:space="0" w:color="auto"/>
          </w:divBdr>
        </w:div>
        <w:div w:id="194583807">
          <w:marLeft w:val="480"/>
          <w:marRight w:val="0"/>
          <w:marTop w:val="0"/>
          <w:marBottom w:val="0"/>
          <w:divBdr>
            <w:top w:val="none" w:sz="0" w:space="0" w:color="auto"/>
            <w:left w:val="none" w:sz="0" w:space="0" w:color="auto"/>
            <w:bottom w:val="none" w:sz="0" w:space="0" w:color="auto"/>
            <w:right w:val="none" w:sz="0" w:space="0" w:color="auto"/>
          </w:divBdr>
        </w:div>
        <w:div w:id="2114352984">
          <w:marLeft w:val="480"/>
          <w:marRight w:val="0"/>
          <w:marTop w:val="0"/>
          <w:marBottom w:val="0"/>
          <w:divBdr>
            <w:top w:val="none" w:sz="0" w:space="0" w:color="auto"/>
            <w:left w:val="none" w:sz="0" w:space="0" w:color="auto"/>
            <w:bottom w:val="none" w:sz="0" w:space="0" w:color="auto"/>
            <w:right w:val="none" w:sz="0" w:space="0" w:color="auto"/>
          </w:divBdr>
        </w:div>
        <w:div w:id="269943262">
          <w:marLeft w:val="480"/>
          <w:marRight w:val="0"/>
          <w:marTop w:val="0"/>
          <w:marBottom w:val="0"/>
          <w:divBdr>
            <w:top w:val="none" w:sz="0" w:space="0" w:color="auto"/>
            <w:left w:val="none" w:sz="0" w:space="0" w:color="auto"/>
            <w:bottom w:val="none" w:sz="0" w:space="0" w:color="auto"/>
            <w:right w:val="none" w:sz="0" w:space="0" w:color="auto"/>
          </w:divBdr>
        </w:div>
        <w:div w:id="604461469">
          <w:marLeft w:val="480"/>
          <w:marRight w:val="0"/>
          <w:marTop w:val="0"/>
          <w:marBottom w:val="0"/>
          <w:divBdr>
            <w:top w:val="none" w:sz="0" w:space="0" w:color="auto"/>
            <w:left w:val="none" w:sz="0" w:space="0" w:color="auto"/>
            <w:bottom w:val="none" w:sz="0" w:space="0" w:color="auto"/>
            <w:right w:val="none" w:sz="0" w:space="0" w:color="auto"/>
          </w:divBdr>
        </w:div>
        <w:div w:id="1852254589">
          <w:marLeft w:val="480"/>
          <w:marRight w:val="0"/>
          <w:marTop w:val="0"/>
          <w:marBottom w:val="0"/>
          <w:divBdr>
            <w:top w:val="none" w:sz="0" w:space="0" w:color="auto"/>
            <w:left w:val="none" w:sz="0" w:space="0" w:color="auto"/>
            <w:bottom w:val="none" w:sz="0" w:space="0" w:color="auto"/>
            <w:right w:val="none" w:sz="0" w:space="0" w:color="auto"/>
          </w:divBdr>
        </w:div>
        <w:div w:id="1097287152">
          <w:marLeft w:val="480"/>
          <w:marRight w:val="0"/>
          <w:marTop w:val="0"/>
          <w:marBottom w:val="0"/>
          <w:divBdr>
            <w:top w:val="none" w:sz="0" w:space="0" w:color="auto"/>
            <w:left w:val="none" w:sz="0" w:space="0" w:color="auto"/>
            <w:bottom w:val="none" w:sz="0" w:space="0" w:color="auto"/>
            <w:right w:val="none" w:sz="0" w:space="0" w:color="auto"/>
          </w:divBdr>
        </w:div>
        <w:div w:id="593243510">
          <w:marLeft w:val="480"/>
          <w:marRight w:val="0"/>
          <w:marTop w:val="0"/>
          <w:marBottom w:val="0"/>
          <w:divBdr>
            <w:top w:val="none" w:sz="0" w:space="0" w:color="auto"/>
            <w:left w:val="none" w:sz="0" w:space="0" w:color="auto"/>
            <w:bottom w:val="none" w:sz="0" w:space="0" w:color="auto"/>
            <w:right w:val="none" w:sz="0" w:space="0" w:color="auto"/>
          </w:divBdr>
        </w:div>
        <w:div w:id="616524078">
          <w:marLeft w:val="480"/>
          <w:marRight w:val="0"/>
          <w:marTop w:val="0"/>
          <w:marBottom w:val="0"/>
          <w:divBdr>
            <w:top w:val="none" w:sz="0" w:space="0" w:color="auto"/>
            <w:left w:val="none" w:sz="0" w:space="0" w:color="auto"/>
            <w:bottom w:val="none" w:sz="0" w:space="0" w:color="auto"/>
            <w:right w:val="none" w:sz="0" w:space="0" w:color="auto"/>
          </w:divBdr>
        </w:div>
      </w:divsChild>
    </w:div>
    <w:div w:id="776755930">
      <w:bodyDiv w:val="1"/>
      <w:marLeft w:val="0"/>
      <w:marRight w:val="0"/>
      <w:marTop w:val="0"/>
      <w:marBottom w:val="0"/>
      <w:divBdr>
        <w:top w:val="none" w:sz="0" w:space="0" w:color="auto"/>
        <w:left w:val="none" w:sz="0" w:space="0" w:color="auto"/>
        <w:bottom w:val="none" w:sz="0" w:space="0" w:color="auto"/>
        <w:right w:val="none" w:sz="0" w:space="0" w:color="auto"/>
      </w:divBdr>
      <w:divsChild>
        <w:div w:id="154223613">
          <w:marLeft w:val="640"/>
          <w:marRight w:val="0"/>
          <w:marTop w:val="0"/>
          <w:marBottom w:val="0"/>
          <w:divBdr>
            <w:top w:val="none" w:sz="0" w:space="0" w:color="auto"/>
            <w:left w:val="none" w:sz="0" w:space="0" w:color="auto"/>
            <w:bottom w:val="none" w:sz="0" w:space="0" w:color="auto"/>
            <w:right w:val="none" w:sz="0" w:space="0" w:color="auto"/>
          </w:divBdr>
        </w:div>
        <w:div w:id="1812405268">
          <w:marLeft w:val="640"/>
          <w:marRight w:val="0"/>
          <w:marTop w:val="0"/>
          <w:marBottom w:val="0"/>
          <w:divBdr>
            <w:top w:val="none" w:sz="0" w:space="0" w:color="auto"/>
            <w:left w:val="none" w:sz="0" w:space="0" w:color="auto"/>
            <w:bottom w:val="none" w:sz="0" w:space="0" w:color="auto"/>
            <w:right w:val="none" w:sz="0" w:space="0" w:color="auto"/>
          </w:divBdr>
        </w:div>
        <w:div w:id="1133251928">
          <w:marLeft w:val="640"/>
          <w:marRight w:val="0"/>
          <w:marTop w:val="0"/>
          <w:marBottom w:val="0"/>
          <w:divBdr>
            <w:top w:val="none" w:sz="0" w:space="0" w:color="auto"/>
            <w:left w:val="none" w:sz="0" w:space="0" w:color="auto"/>
            <w:bottom w:val="none" w:sz="0" w:space="0" w:color="auto"/>
            <w:right w:val="none" w:sz="0" w:space="0" w:color="auto"/>
          </w:divBdr>
        </w:div>
        <w:div w:id="1818716033">
          <w:marLeft w:val="640"/>
          <w:marRight w:val="0"/>
          <w:marTop w:val="0"/>
          <w:marBottom w:val="0"/>
          <w:divBdr>
            <w:top w:val="none" w:sz="0" w:space="0" w:color="auto"/>
            <w:left w:val="none" w:sz="0" w:space="0" w:color="auto"/>
            <w:bottom w:val="none" w:sz="0" w:space="0" w:color="auto"/>
            <w:right w:val="none" w:sz="0" w:space="0" w:color="auto"/>
          </w:divBdr>
        </w:div>
        <w:div w:id="2004162204">
          <w:marLeft w:val="640"/>
          <w:marRight w:val="0"/>
          <w:marTop w:val="0"/>
          <w:marBottom w:val="0"/>
          <w:divBdr>
            <w:top w:val="none" w:sz="0" w:space="0" w:color="auto"/>
            <w:left w:val="none" w:sz="0" w:space="0" w:color="auto"/>
            <w:bottom w:val="none" w:sz="0" w:space="0" w:color="auto"/>
            <w:right w:val="none" w:sz="0" w:space="0" w:color="auto"/>
          </w:divBdr>
        </w:div>
        <w:div w:id="1555046652">
          <w:marLeft w:val="640"/>
          <w:marRight w:val="0"/>
          <w:marTop w:val="0"/>
          <w:marBottom w:val="0"/>
          <w:divBdr>
            <w:top w:val="none" w:sz="0" w:space="0" w:color="auto"/>
            <w:left w:val="none" w:sz="0" w:space="0" w:color="auto"/>
            <w:bottom w:val="none" w:sz="0" w:space="0" w:color="auto"/>
            <w:right w:val="none" w:sz="0" w:space="0" w:color="auto"/>
          </w:divBdr>
        </w:div>
        <w:div w:id="2012442051">
          <w:marLeft w:val="640"/>
          <w:marRight w:val="0"/>
          <w:marTop w:val="0"/>
          <w:marBottom w:val="0"/>
          <w:divBdr>
            <w:top w:val="none" w:sz="0" w:space="0" w:color="auto"/>
            <w:left w:val="none" w:sz="0" w:space="0" w:color="auto"/>
            <w:bottom w:val="none" w:sz="0" w:space="0" w:color="auto"/>
            <w:right w:val="none" w:sz="0" w:space="0" w:color="auto"/>
          </w:divBdr>
        </w:div>
        <w:div w:id="2124614936">
          <w:marLeft w:val="640"/>
          <w:marRight w:val="0"/>
          <w:marTop w:val="0"/>
          <w:marBottom w:val="0"/>
          <w:divBdr>
            <w:top w:val="none" w:sz="0" w:space="0" w:color="auto"/>
            <w:left w:val="none" w:sz="0" w:space="0" w:color="auto"/>
            <w:bottom w:val="none" w:sz="0" w:space="0" w:color="auto"/>
            <w:right w:val="none" w:sz="0" w:space="0" w:color="auto"/>
          </w:divBdr>
        </w:div>
        <w:div w:id="1560820214">
          <w:marLeft w:val="640"/>
          <w:marRight w:val="0"/>
          <w:marTop w:val="0"/>
          <w:marBottom w:val="0"/>
          <w:divBdr>
            <w:top w:val="none" w:sz="0" w:space="0" w:color="auto"/>
            <w:left w:val="none" w:sz="0" w:space="0" w:color="auto"/>
            <w:bottom w:val="none" w:sz="0" w:space="0" w:color="auto"/>
            <w:right w:val="none" w:sz="0" w:space="0" w:color="auto"/>
          </w:divBdr>
        </w:div>
        <w:div w:id="809052082">
          <w:marLeft w:val="640"/>
          <w:marRight w:val="0"/>
          <w:marTop w:val="0"/>
          <w:marBottom w:val="0"/>
          <w:divBdr>
            <w:top w:val="none" w:sz="0" w:space="0" w:color="auto"/>
            <w:left w:val="none" w:sz="0" w:space="0" w:color="auto"/>
            <w:bottom w:val="none" w:sz="0" w:space="0" w:color="auto"/>
            <w:right w:val="none" w:sz="0" w:space="0" w:color="auto"/>
          </w:divBdr>
        </w:div>
        <w:div w:id="2111929747">
          <w:marLeft w:val="640"/>
          <w:marRight w:val="0"/>
          <w:marTop w:val="0"/>
          <w:marBottom w:val="0"/>
          <w:divBdr>
            <w:top w:val="none" w:sz="0" w:space="0" w:color="auto"/>
            <w:left w:val="none" w:sz="0" w:space="0" w:color="auto"/>
            <w:bottom w:val="none" w:sz="0" w:space="0" w:color="auto"/>
            <w:right w:val="none" w:sz="0" w:space="0" w:color="auto"/>
          </w:divBdr>
        </w:div>
        <w:div w:id="358510870">
          <w:marLeft w:val="640"/>
          <w:marRight w:val="0"/>
          <w:marTop w:val="0"/>
          <w:marBottom w:val="0"/>
          <w:divBdr>
            <w:top w:val="none" w:sz="0" w:space="0" w:color="auto"/>
            <w:left w:val="none" w:sz="0" w:space="0" w:color="auto"/>
            <w:bottom w:val="none" w:sz="0" w:space="0" w:color="auto"/>
            <w:right w:val="none" w:sz="0" w:space="0" w:color="auto"/>
          </w:divBdr>
        </w:div>
        <w:div w:id="216014221">
          <w:marLeft w:val="640"/>
          <w:marRight w:val="0"/>
          <w:marTop w:val="0"/>
          <w:marBottom w:val="0"/>
          <w:divBdr>
            <w:top w:val="none" w:sz="0" w:space="0" w:color="auto"/>
            <w:left w:val="none" w:sz="0" w:space="0" w:color="auto"/>
            <w:bottom w:val="none" w:sz="0" w:space="0" w:color="auto"/>
            <w:right w:val="none" w:sz="0" w:space="0" w:color="auto"/>
          </w:divBdr>
        </w:div>
        <w:div w:id="927811747">
          <w:marLeft w:val="640"/>
          <w:marRight w:val="0"/>
          <w:marTop w:val="0"/>
          <w:marBottom w:val="0"/>
          <w:divBdr>
            <w:top w:val="none" w:sz="0" w:space="0" w:color="auto"/>
            <w:left w:val="none" w:sz="0" w:space="0" w:color="auto"/>
            <w:bottom w:val="none" w:sz="0" w:space="0" w:color="auto"/>
            <w:right w:val="none" w:sz="0" w:space="0" w:color="auto"/>
          </w:divBdr>
        </w:div>
        <w:div w:id="1000155938">
          <w:marLeft w:val="640"/>
          <w:marRight w:val="0"/>
          <w:marTop w:val="0"/>
          <w:marBottom w:val="0"/>
          <w:divBdr>
            <w:top w:val="none" w:sz="0" w:space="0" w:color="auto"/>
            <w:left w:val="none" w:sz="0" w:space="0" w:color="auto"/>
            <w:bottom w:val="none" w:sz="0" w:space="0" w:color="auto"/>
            <w:right w:val="none" w:sz="0" w:space="0" w:color="auto"/>
          </w:divBdr>
        </w:div>
        <w:div w:id="1253473677">
          <w:marLeft w:val="640"/>
          <w:marRight w:val="0"/>
          <w:marTop w:val="0"/>
          <w:marBottom w:val="0"/>
          <w:divBdr>
            <w:top w:val="none" w:sz="0" w:space="0" w:color="auto"/>
            <w:left w:val="none" w:sz="0" w:space="0" w:color="auto"/>
            <w:bottom w:val="none" w:sz="0" w:space="0" w:color="auto"/>
            <w:right w:val="none" w:sz="0" w:space="0" w:color="auto"/>
          </w:divBdr>
        </w:div>
        <w:div w:id="1008796560">
          <w:marLeft w:val="640"/>
          <w:marRight w:val="0"/>
          <w:marTop w:val="0"/>
          <w:marBottom w:val="0"/>
          <w:divBdr>
            <w:top w:val="none" w:sz="0" w:space="0" w:color="auto"/>
            <w:left w:val="none" w:sz="0" w:space="0" w:color="auto"/>
            <w:bottom w:val="none" w:sz="0" w:space="0" w:color="auto"/>
            <w:right w:val="none" w:sz="0" w:space="0" w:color="auto"/>
          </w:divBdr>
        </w:div>
        <w:div w:id="1036390200">
          <w:marLeft w:val="640"/>
          <w:marRight w:val="0"/>
          <w:marTop w:val="0"/>
          <w:marBottom w:val="0"/>
          <w:divBdr>
            <w:top w:val="none" w:sz="0" w:space="0" w:color="auto"/>
            <w:left w:val="none" w:sz="0" w:space="0" w:color="auto"/>
            <w:bottom w:val="none" w:sz="0" w:space="0" w:color="auto"/>
            <w:right w:val="none" w:sz="0" w:space="0" w:color="auto"/>
          </w:divBdr>
        </w:div>
        <w:div w:id="1466267433">
          <w:marLeft w:val="640"/>
          <w:marRight w:val="0"/>
          <w:marTop w:val="0"/>
          <w:marBottom w:val="0"/>
          <w:divBdr>
            <w:top w:val="none" w:sz="0" w:space="0" w:color="auto"/>
            <w:left w:val="none" w:sz="0" w:space="0" w:color="auto"/>
            <w:bottom w:val="none" w:sz="0" w:space="0" w:color="auto"/>
            <w:right w:val="none" w:sz="0" w:space="0" w:color="auto"/>
          </w:divBdr>
        </w:div>
        <w:div w:id="364985973">
          <w:marLeft w:val="640"/>
          <w:marRight w:val="0"/>
          <w:marTop w:val="0"/>
          <w:marBottom w:val="0"/>
          <w:divBdr>
            <w:top w:val="none" w:sz="0" w:space="0" w:color="auto"/>
            <w:left w:val="none" w:sz="0" w:space="0" w:color="auto"/>
            <w:bottom w:val="none" w:sz="0" w:space="0" w:color="auto"/>
            <w:right w:val="none" w:sz="0" w:space="0" w:color="auto"/>
          </w:divBdr>
        </w:div>
        <w:div w:id="844903258">
          <w:marLeft w:val="640"/>
          <w:marRight w:val="0"/>
          <w:marTop w:val="0"/>
          <w:marBottom w:val="0"/>
          <w:divBdr>
            <w:top w:val="none" w:sz="0" w:space="0" w:color="auto"/>
            <w:left w:val="none" w:sz="0" w:space="0" w:color="auto"/>
            <w:bottom w:val="none" w:sz="0" w:space="0" w:color="auto"/>
            <w:right w:val="none" w:sz="0" w:space="0" w:color="auto"/>
          </w:divBdr>
        </w:div>
        <w:div w:id="634991676">
          <w:marLeft w:val="640"/>
          <w:marRight w:val="0"/>
          <w:marTop w:val="0"/>
          <w:marBottom w:val="0"/>
          <w:divBdr>
            <w:top w:val="none" w:sz="0" w:space="0" w:color="auto"/>
            <w:left w:val="none" w:sz="0" w:space="0" w:color="auto"/>
            <w:bottom w:val="none" w:sz="0" w:space="0" w:color="auto"/>
            <w:right w:val="none" w:sz="0" w:space="0" w:color="auto"/>
          </w:divBdr>
        </w:div>
        <w:div w:id="1797142618">
          <w:marLeft w:val="640"/>
          <w:marRight w:val="0"/>
          <w:marTop w:val="0"/>
          <w:marBottom w:val="0"/>
          <w:divBdr>
            <w:top w:val="none" w:sz="0" w:space="0" w:color="auto"/>
            <w:left w:val="none" w:sz="0" w:space="0" w:color="auto"/>
            <w:bottom w:val="none" w:sz="0" w:space="0" w:color="auto"/>
            <w:right w:val="none" w:sz="0" w:space="0" w:color="auto"/>
          </w:divBdr>
        </w:div>
        <w:div w:id="1989288953">
          <w:marLeft w:val="640"/>
          <w:marRight w:val="0"/>
          <w:marTop w:val="0"/>
          <w:marBottom w:val="0"/>
          <w:divBdr>
            <w:top w:val="none" w:sz="0" w:space="0" w:color="auto"/>
            <w:left w:val="none" w:sz="0" w:space="0" w:color="auto"/>
            <w:bottom w:val="none" w:sz="0" w:space="0" w:color="auto"/>
            <w:right w:val="none" w:sz="0" w:space="0" w:color="auto"/>
          </w:divBdr>
        </w:div>
        <w:div w:id="401953515">
          <w:marLeft w:val="640"/>
          <w:marRight w:val="0"/>
          <w:marTop w:val="0"/>
          <w:marBottom w:val="0"/>
          <w:divBdr>
            <w:top w:val="none" w:sz="0" w:space="0" w:color="auto"/>
            <w:left w:val="none" w:sz="0" w:space="0" w:color="auto"/>
            <w:bottom w:val="none" w:sz="0" w:space="0" w:color="auto"/>
            <w:right w:val="none" w:sz="0" w:space="0" w:color="auto"/>
          </w:divBdr>
        </w:div>
        <w:div w:id="684482478">
          <w:marLeft w:val="640"/>
          <w:marRight w:val="0"/>
          <w:marTop w:val="0"/>
          <w:marBottom w:val="0"/>
          <w:divBdr>
            <w:top w:val="none" w:sz="0" w:space="0" w:color="auto"/>
            <w:left w:val="none" w:sz="0" w:space="0" w:color="auto"/>
            <w:bottom w:val="none" w:sz="0" w:space="0" w:color="auto"/>
            <w:right w:val="none" w:sz="0" w:space="0" w:color="auto"/>
          </w:divBdr>
        </w:div>
        <w:div w:id="824322071">
          <w:marLeft w:val="640"/>
          <w:marRight w:val="0"/>
          <w:marTop w:val="0"/>
          <w:marBottom w:val="0"/>
          <w:divBdr>
            <w:top w:val="none" w:sz="0" w:space="0" w:color="auto"/>
            <w:left w:val="none" w:sz="0" w:space="0" w:color="auto"/>
            <w:bottom w:val="none" w:sz="0" w:space="0" w:color="auto"/>
            <w:right w:val="none" w:sz="0" w:space="0" w:color="auto"/>
          </w:divBdr>
        </w:div>
        <w:div w:id="220869208">
          <w:marLeft w:val="640"/>
          <w:marRight w:val="0"/>
          <w:marTop w:val="0"/>
          <w:marBottom w:val="0"/>
          <w:divBdr>
            <w:top w:val="none" w:sz="0" w:space="0" w:color="auto"/>
            <w:left w:val="none" w:sz="0" w:space="0" w:color="auto"/>
            <w:bottom w:val="none" w:sz="0" w:space="0" w:color="auto"/>
            <w:right w:val="none" w:sz="0" w:space="0" w:color="auto"/>
          </w:divBdr>
        </w:div>
        <w:div w:id="45226146">
          <w:marLeft w:val="640"/>
          <w:marRight w:val="0"/>
          <w:marTop w:val="0"/>
          <w:marBottom w:val="0"/>
          <w:divBdr>
            <w:top w:val="none" w:sz="0" w:space="0" w:color="auto"/>
            <w:left w:val="none" w:sz="0" w:space="0" w:color="auto"/>
            <w:bottom w:val="none" w:sz="0" w:space="0" w:color="auto"/>
            <w:right w:val="none" w:sz="0" w:space="0" w:color="auto"/>
          </w:divBdr>
        </w:div>
        <w:div w:id="30572530">
          <w:marLeft w:val="640"/>
          <w:marRight w:val="0"/>
          <w:marTop w:val="0"/>
          <w:marBottom w:val="0"/>
          <w:divBdr>
            <w:top w:val="none" w:sz="0" w:space="0" w:color="auto"/>
            <w:left w:val="none" w:sz="0" w:space="0" w:color="auto"/>
            <w:bottom w:val="none" w:sz="0" w:space="0" w:color="auto"/>
            <w:right w:val="none" w:sz="0" w:space="0" w:color="auto"/>
          </w:divBdr>
        </w:div>
        <w:div w:id="40522751">
          <w:marLeft w:val="640"/>
          <w:marRight w:val="0"/>
          <w:marTop w:val="0"/>
          <w:marBottom w:val="0"/>
          <w:divBdr>
            <w:top w:val="none" w:sz="0" w:space="0" w:color="auto"/>
            <w:left w:val="none" w:sz="0" w:space="0" w:color="auto"/>
            <w:bottom w:val="none" w:sz="0" w:space="0" w:color="auto"/>
            <w:right w:val="none" w:sz="0" w:space="0" w:color="auto"/>
          </w:divBdr>
        </w:div>
        <w:div w:id="2062820512">
          <w:marLeft w:val="640"/>
          <w:marRight w:val="0"/>
          <w:marTop w:val="0"/>
          <w:marBottom w:val="0"/>
          <w:divBdr>
            <w:top w:val="none" w:sz="0" w:space="0" w:color="auto"/>
            <w:left w:val="none" w:sz="0" w:space="0" w:color="auto"/>
            <w:bottom w:val="none" w:sz="0" w:space="0" w:color="auto"/>
            <w:right w:val="none" w:sz="0" w:space="0" w:color="auto"/>
          </w:divBdr>
        </w:div>
        <w:div w:id="850879470">
          <w:marLeft w:val="640"/>
          <w:marRight w:val="0"/>
          <w:marTop w:val="0"/>
          <w:marBottom w:val="0"/>
          <w:divBdr>
            <w:top w:val="none" w:sz="0" w:space="0" w:color="auto"/>
            <w:left w:val="none" w:sz="0" w:space="0" w:color="auto"/>
            <w:bottom w:val="none" w:sz="0" w:space="0" w:color="auto"/>
            <w:right w:val="none" w:sz="0" w:space="0" w:color="auto"/>
          </w:divBdr>
        </w:div>
        <w:div w:id="1314329438">
          <w:marLeft w:val="640"/>
          <w:marRight w:val="0"/>
          <w:marTop w:val="0"/>
          <w:marBottom w:val="0"/>
          <w:divBdr>
            <w:top w:val="none" w:sz="0" w:space="0" w:color="auto"/>
            <w:left w:val="none" w:sz="0" w:space="0" w:color="auto"/>
            <w:bottom w:val="none" w:sz="0" w:space="0" w:color="auto"/>
            <w:right w:val="none" w:sz="0" w:space="0" w:color="auto"/>
          </w:divBdr>
        </w:div>
        <w:div w:id="282734599">
          <w:marLeft w:val="640"/>
          <w:marRight w:val="0"/>
          <w:marTop w:val="0"/>
          <w:marBottom w:val="0"/>
          <w:divBdr>
            <w:top w:val="none" w:sz="0" w:space="0" w:color="auto"/>
            <w:left w:val="none" w:sz="0" w:space="0" w:color="auto"/>
            <w:bottom w:val="none" w:sz="0" w:space="0" w:color="auto"/>
            <w:right w:val="none" w:sz="0" w:space="0" w:color="auto"/>
          </w:divBdr>
        </w:div>
        <w:div w:id="106320013">
          <w:marLeft w:val="640"/>
          <w:marRight w:val="0"/>
          <w:marTop w:val="0"/>
          <w:marBottom w:val="0"/>
          <w:divBdr>
            <w:top w:val="none" w:sz="0" w:space="0" w:color="auto"/>
            <w:left w:val="none" w:sz="0" w:space="0" w:color="auto"/>
            <w:bottom w:val="none" w:sz="0" w:space="0" w:color="auto"/>
            <w:right w:val="none" w:sz="0" w:space="0" w:color="auto"/>
          </w:divBdr>
        </w:div>
        <w:div w:id="1072972445">
          <w:marLeft w:val="640"/>
          <w:marRight w:val="0"/>
          <w:marTop w:val="0"/>
          <w:marBottom w:val="0"/>
          <w:divBdr>
            <w:top w:val="none" w:sz="0" w:space="0" w:color="auto"/>
            <w:left w:val="none" w:sz="0" w:space="0" w:color="auto"/>
            <w:bottom w:val="none" w:sz="0" w:space="0" w:color="auto"/>
            <w:right w:val="none" w:sz="0" w:space="0" w:color="auto"/>
          </w:divBdr>
        </w:div>
        <w:div w:id="513694786">
          <w:marLeft w:val="640"/>
          <w:marRight w:val="0"/>
          <w:marTop w:val="0"/>
          <w:marBottom w:val="0"/>
          <w:divBdr>
            <w:top w:val="none" w:sz="0" w:space="0" w:color="auto"/>
            <w:left w:val="none" w:sz="0" w:space="0" w:color="auto"/>
            <w:bottom w:val="none" w:sz="0" w:space="0" w:color="auto"/>
            <w:right w:val="none" w:sz="0" w:space="0" w:color="auto"/>
          </w:divBdr>
        </w:div>
        <w:div w:id="1703480549">
          <w:marLeft w:val="640"/>
          <w:marRight w:val="0"/>
          <w:marTop w:val="0"/>
          <w:marBottom w:val="0"/>
          <w:divBdr>
            <w:top w:val="none" w:sz="0" w:space="0" w:color="auto"/>
            <w:left w:val="none" w:sz="0" w:space="0" w:color="auto"/>
            <w:bottom w:val="none" w:sz="0" w:space="0" w:color="auto"/>
            <w:right w:val="none" w:sz="0" w:space="0" w:color="auto"/>
          </w:divBdr>
        </w:div>
        <w:div w:id="758016398">
          <w:marLeft w:val="640"/>
          <w:marRight w:val="0"/>
          <w:marTop w:val="0"/>
          <w:marBottom w:val="0"/>
          <w:divBdr>
            <w:top w:val="none" w:sz="0" w:space="0" w:color="auto"/>
            <w:left w:val="none" w:sz="0" w:space="0" w:color="auto"/>
            <w:bottom w:val="none" w:sz="0" w:space="0" w:color="auto"/>
            <w:right w:val="none" w:sz="0" w:space="0" w:color="auto"/>
          </w:divBdr>
        </w:div>
        <w:div w:id="644746556">
          <w:marLeft w:val="640"/>
          <w:marRight w:val="0"/>
          <w:marTop w:val="0"/>
          <w:marBottom w:val="0"/>
          <w:divBdr>
            <w:top w:val="none" w:sz="0" w:space="0" w:color="auto"/>
            <w:left w:val="none" w:sz="0" w:space="0" w:color="auto"/>
            <w:bottom w:val="none" w:sz="0" w:space="0" w:color="auto"/>
            <w:right w:val="none" w:sz="0" w:space="0" w:color="auto"/>
          </w:divBdr>
        </w:div>
        <w:div w:id="1232929629">
          <w:marLeft w:val="640"/>
          <w:marRight w:val="0"/>
          <w:marTop w:val="0"/>
          <w:marBottom w:val="0"/>
          <w:divBdr>
            <w:top w:val="none" w:sz="0" w:space="0" w:color="auto"/>
            <w:left w:val="none" w:sz="0" w:space="0" w:color="auto"/>
            <w:bottom w:val="none" w:sz="0" w:space="0" w:color="auto"/>
            <w:right w:val="none" w:sz="0" w:space="0" w:color="auto"/>
          </w:divBdr>
        </w:div>
        <w:div w:id="51346988">
          <w:marLeft w:val="640"/>
          <w:marRight w:val="0"/>
          <w:marTop w:val="0"/>
          <w:marBottom w:val="0"/>
          <w:divBdr>
            <w:top w:val="none" w:sz="0" w:space="0" w:color="auto"/>
            <w:left w:val="none" w:sz="0" w:space="0" w:color="auto"/>
            <w:bottom w:val="none" w:sz="0" w:space="0" w:color="auto"/>
            <w:right w:val="none" w:sz="0" w:space="0" w:color="auto"/>
          </w:divBdr>
        </w:div>
        <w:div w:id="307783440">
          <w:marLeft w:val="640"/>
          <w:marRight w:val="0"/>
          <w:marTop w:val="0"/>
          <w:marBottom w:val="0"/>
          <w:divBdr>
            <w:top w:val="none" w:sz="0" w:space="0" w:color="auto"/>
            <w:left w:val="none" w:sz="0" w:space="0" w:color="auto"/>
            <w:bottom w:val="none" w:sz="0" w:space="0" w:color="auto"/>
            <w:right w:val="none" w:sz="0" w:space="0" w:color="auto"/>
          </w:divBdr>
        </w:div>
        <w:div w:id="2078160344">
          <w:marLeft w:val="640"/>
          <w:marRight w:val="0"/>
          <w:marTop w:val="0"/>
          <w:marBottom w:val="0"/>
          <w:divBdr>
            <w:top w:val="none" w:sz="0" w:space="0" w:color="auto"/>
            <w:left w:val="none" w:sz="0" w:space="0" w:color="auto"/>
            <w:bottom w:val="none" w:sz="0" w:space="0" w:color="auto"/>
            <w:right w:val="none" w:sz="0" w:space="0" w:color="auto"/>
          </w:divBdr>
        </w:div>
        <w:div w:id="707603128">
          <w:marLeft w:val="640"/>
          <w:marRight w:val="0"/>
          <w:marTop w:val="0"/>
          <w:marBottom w:val="0"/>
          <w:divBdr>
            <w:top w:val="none" w:sz="0" w:space="0" w:color="auto"/>
            <w:left w:val="none" w:sz="0" w:space="0" w:color="auto"/>
            <w:bottom w:val="none" w:sz="0" w:space="0" w:color="auto"/>
            <w:right w:val="none" w:sz="0" w:space="0" w:color="auto"/>
          </w:divBdr>
        </w:div>
        <w:div w:id="2030403278">
          <w:marLeft w:val="640"/>
          <w:marRight w:val="0"/>
          <w:marTop w:val="0"/>
          <w:marBottom w:val="0"/>
          <w:divBdr>
            <w:top w:val="none" w:sz="0" w:space="0" w:color="auto"/>
            <w:left w:val="none" w:sz="0" w:space="0" w:color="auto"/>
            <w:bottom w:val="none" w:sz="0" w:space="0" w:color="auto"/>
            <w:right w:val="none" w:sz="0" w:space="0" w:color="auto"/>
          </w:divBdr>
        </w:div>
        <w:div w:id="1120761269">
          <w:marLeft w:val="640"/>
          <w:marRight w:val="0"/>
          <w:marTop w:val="0"/>
          <w:marBottom w:val="0"/>
          <w:divBdr>
            <w:top w:val="none" w:sz="0" w:space="0" w:color="auto"/>
            <w:left w:val="none" w:sz="0" w:space="0" w:color="auto"/>
            <w:bottom w:val="none" w:sz="0" w:space="0" w:color="auto"/>
            <w:right w:val="none" w:sz="0" w:space="0" w:color="auto"/>
          </w:divBdr>
        </w:div>
        <w:div w:id="1140196954">
          <w:marLeft w:val="640"/>
          <w:marRight w:val="0"/>
          <w:marTop w:val="0"/>
          <w:marBottom w:val="0"/>
          <w:divBdr>
            <w:top w:val="none" w:sz="0" w:space="0" w:color="auto"/>
            <w:left w:val="none" w:sz="0" w:space="0" w:color="auto"/>
            <w:bottom w:val="none" w:sz="0" w:space="0" w:color="auto"/>
            <w:right w:val="none" w:sz="0" w:space="0" w:color="auto"/>
          </w:divBdr>
        </w:div>
      </w:divsChild>
    </w:div>
    <w:div w:id="781613003">
      <w:bodyDiv w:val="1"/>
      <w:marLeft w:val="0"/>
      <w:marRight w:val="0"/>
      <w:marTop w:val="0"/>
      <w:marBottom w:val="0"/>
      <w:divBdr>
        <w:top w:val="none" w:sz="0" w:space="0" w:color="auto"/>
        <w:left w:val="none" w:sz="0" w:space="0" w:color="auto"/>
        <w:bottom w:val="none" w:sz="0" w:space="0" w:color="auto"/>
        <w:right w:val="none" w:sz="0" w:space="0" w:color="auto"/>
      </w:divBdr>
    </w:div>
    <w:div w:id="794521183">
      <w:bodyDiv w:val="1"/>
      <w:marLeft w:val="0"/>
      <w:marRight w:val="0"/>
      <w:marTop w:val="0"/>
      <w:marBottom w:val="0"/>
      <w:divBdr>
        <w:top w:val="none" w:sz="0" w:space="0" w:color="auto"/>
        <w:left w:val="none" w:sz="0" w:space="0" w:color="auto"/>
        <w:bottom w:val="none" w:sz="0" w:space="0" w:color="auto"/>
        <w:right w:val="none" w:sz="0" w:space="0" w:color="auto"/>
      </w:divBdr>
    </w:div>
    <w:div w:id="846557400">
      <w:bodyDiv w:val="1"/>
      <w:marLeft w:val="0"/>
      <w:marRight w:val="0"/>
      <w:marTop w:val="0"/>
      <w:marBottom w:val="0"/>
      <w:divBdr>
        <w:top w:val="none" w:sz="0" w:space="0" w:color="auto"/>
        <w:left w:val="none" w:sz="0" w:space="0" w:color="auto"/>
        <w:bottom w:val="none" w:sz="0" w:space="0" w:color="auto"/>
        <w:right w:val="none" w:sz="0" w:space="0" w:color="auto"/>
      </w:divBdr>
      <w:divsChild>
        <w:div w:id="843401696">
          <w:marLeft w:val="640"/>
          <w:marRight w:val="0"/>
          <w:marTop w:val="0"/>
          <w:marBottom w:val="0"/>
          <w:divBdr>
            <w:top w:val="none" w:sz="0" w:space="0" w:color="auto"/>
            <w:left w:val="none" w:sz="0" w:space="0" w:color="auto"/>
            <w:bottom w:val="none" w:sz="0" w:space="0" w:color="auto"/>
            <w:right w:val="none" w:sz="0" w:space="0" w:color="auto"/>
          </w:divBdr>
        </w:div>
        <w:div w:id="829440298">
          <w:marLeft w:val="640"/>
          <w:marRight w:val="0"/>
          <w:marTop w:val="0"/>
          <w:marBottom w:val="0"/>
          <w:divBdr>
            <w:top w:val="none" w:sz="0" w:space="0" w:color="auto"/>
            <w:left w:val="none" w:sz="0" w:space="0" w:color="auto"/>
            <w:bottom w:val="none" w:sz="0" w:space="0" w:color="auto"/>
            <w:right w:val="none" w:sz="0" w:space="0" w:color="auto"/>
          </w:divBdr>
        </w:div>
        <w:div w:id="20671759">
          <w:marLeft w:val="640"/>
          <w:marRight w:val="0"/>
          <w:marTop w:val="0"/>
          <w:marBottom w:val="0"/>
          <w:divBdr>
            <w:top w:val="none" w:sz="0" w:space="0" w:color="auto"/>
            <w:left w:val="none" w:sz="0" w:space="0" w:color="auto"/>
            <w:bottom w:val="none" w:sz="0" w:space="0" w:color="auto"/>
            <w:right w:val="none" w:sz="0" w:space="0" w:color="auto"/>
          </w:divBdr>
        </w:div>
        <w:div w:id="119617644">
          <w:marLeft w:val="640"/>
          <w:marRight w:val="0"/>
          <w:marTop w:val="0"/>
          <w:marBottom w:val="0"/>
          <w:divBdr>
            <w:top w:val="none" w:sz="0" w:space="0" w:color="auto"/>
            <w:left w:val="none" w:sz="0" w:space="0" w:color="auto"/>
            <w:bottom w:val="none" w:sz="0" w:space="0" w:color="auto"/>
            <w:right w:val="none" w:sz="0" w:space="0" w:color="auto"/>
          </w:divBdr>
        </w:div>
        <w:div w:id="462501019">
          <w:marLeft w:val="640"/>
          <w:marRight w:val="0"/>
          <w:marTop w:val="0"/>
          <w:marBottom w:val="0"/>
          <w:divBdr>
            <w:top w:val="none" w:sz="0" w:space="0" w:color="auto"/>
            <w:left w:val="none" w:sz="0" w:space="0" w:color="auto"/>
            <w:bottom w:val="none" w:sz="0" w:space="0" w:color="auto"/>
            <w:right w:val="none" w:sz="0" w:space="0" w:color="auto"/>
          </w:divBdr>
        </w:div>
        <w:div w:id="1113786664">
          <w:marLeft w:val="640"/>
          <w:marRight w:val="0"/>
          <w:marTop w:val="0"/>
          <w:marBottom w:val="0"/>
          <w:divBdr>
            <w:top w:val="none" w:sz="0" w:space="0" w:color="auto"/>
            <w:left w:val="none" w:sz="0" w:space="0" w:color="auto"/>
            <w:bottom w:val="none" w:sz="0" w:space="0" w:color="auto"/>
            <w:right w:val="none" w:sz="0" w:space="0" w:color="auto"/>
          </w:divBdr>
        </w:div>
        <w:div w:id="1494494194">
          <w:marLeft w:val="640"/>
          <w:marRight w:val="0"/>
          <w:marTop w:val="0"/>
          <w:marBottom w:val="0"/>
          <w:divBdr>
            <w:top w:val="none" w:sz="0" w:space="0" w:color="auto"/>
            <w:left w:val="none" w:sz="0" w:space="0" w:color="auto"/>
            <w:bottom w:val="none" w:sz="0" w:space="0" w:color="auto"/>
            <w:right w:val="none" w:sz="0" w:space="0" w:color="auto"/>
          </w:divBdr>
        </w:div>
        <w:div w:id="2073043793">
          <w:marLeft w:val="640"/>
          <w:marRight w:val="0"/>
          <w:marTop w:val="0"/>
          <w:marBottom w:val="0"/>
          <w:divBdr>
            <w:top w:val="none" w:sz="0" w:space="0" w:color="auto"/>
            <w:left w:val="none" w:sz="0" w:space="0" w:color="auto"/>
            <w:bottom w:val="none" w:sz="0" w:space="0" w:color="auto"/>
            <w:right w:val="none" w:sz="0" w:space="0" w:color="auto"/>
          </w:divBdr>
        </w:div>
        <w:div w:id="1888954339">
          <w:marLeft w:val="640"/>
          <w:marRight w:val="0"/>
          <w:marTop w:val="0"/>
          <w:marBottom w:val="0"/>
          <w:divBdr>
            <w:top w:val="none" w:sz="0" w:space="0" w:color="auto"/>
            <w:left w:val="none" w:sz="0" w:space="0" w:color="auto"/>
            <w:bottom w:val="none" w:sz="0" w:space="0" w:color="auto"/>
            <w:right w:val="none" w:sz="0" w:space="0" w:color="auto"/>
          </w:divBdr>
        </w:div>
        <w:div w:id="1014916123">
          <w:marLeft w:val="640"/>
          <w:marRight w:val="0"/>
          <w:marTop w:val="0"/>
          <w:marBottom w:val="0"/>
          <w:divBdr>
            <w:top w:val="none" w:sz="0" w:space="0" w:color="auto"/>
            <w:left w:val="none" w:sz="0" w:space="0" w:color="auto"/>
            <w:bottom w:val="none" w:sz="0" w:space="0" w:color="auto"/>
            <w:right w:val="none" w:sz="0" w:space="0" w:color="auto"/>
          </w:divBdr>
        </w:div>
        <w:div w:id="369766949">
          <w:marLeft w:val="640"/>
          <w:marRight w:val="0"/>
          <w:marTop w:val="0"/>
          <w:marBottom w:val="0"/>
          <w:divBdr>
            <w:top w:val="none" w:sz="0" w:space="0" w:color="auto"/>
            <w:left w:val="none" w:sz="0" w:space="0" w:color="auto"/>
            <w:bottom w:val="none" w:sz="0" w:space="0" w:color="auto"/>
            <w:right w:val="none" w:sz="0" w:space="0" w:color="auto"/>
          </w:divBdr>
        </w:div>
        <w:div w:id="1184325491">
          <w:marLeft w:val="640"/>
          <w:marRight w:val="0"/>
          <w:marTop w:val="0"/>
          <w:marBottom w:val="0"/>
          <w:divBdr>
            <w:top w:val="none" w:sz="0" w:space="0" w:color="auto"/>
            <w:left w:val="none" w:sz="0" w:space="0" w:color="auto"/>
            <w:bottom w:val="none" w:sz="0" w:space="0" w:color="auto"/>
            <w:right w:val="none" w:sz="0" w:space="0" w:color="auto"/>
          </w:divBdr>
        </w:div>
        <w:div w:id="1572694596">
          <w:marLeft w:val="640"/>
          <w:marRight w:val="0"/>
          <w:marTop w:val="0"/>
          <w:marBottom w:val="0"/>
          <w:divBdr>
            <w:top w:val="none" w:sz="0" w:space="0" w:color="auto"/>
            <w:left w:val="none" w:sz="0" w:space="0" w:color="auto"/>
            <w:bottom w:val="none" w:sz="0" w:space="0" w:color="auto"/>
            <w:right w:val="none" w:sz="0" w:space="0" w:color="auto"/>
          </w:divBdr>
        </w:div>
        <w:div w:id="1833448260">
          <w:marLeft w:val="640"/>
          <w:marRight w:val="0"/>
          <w:marTop w:val="0"/>
          <w:marBottom w:val="0"/>
          <w:divBdr>
            <w:top w:val="none" w:sz="0" w:space="0" w:color="auto"/>
            <w:left w:val="none" w:sz="0" w:space="0" w:color="auto"/>
            <w:bottom w:val="none" w:sz="0" w:space="0" w:color="auto"/>
            <w:right w:val="none" w:sz="0" w:space="0" w:color="auto"/>
          </w:divBdr>
        </w:div>
        <w:div w:id="1206530512">
          <w:marLeft w:val="640"/>
          <w:marRight w:val="0"/>
          <w:marTop w:val="0"/>
          <w:marBottom w:val="0"/>
          <w:divBdr>
            <w:top w:val="none" w:sz="0" w:space="0" w:color="auto"/>
            <w:left w:val="none" w:sz="0" w:space="0" w:color="auto"/>
            <w:bottom w:val="none" w:sz="0" w:space="0" w:color="auto"/>
            <w:right w:val="none" w:sz="0" w:space="0" w:color="auto"/>
          </w:divBdr>
        </w:div>
        <w:div w:id="397558695">
          <w:marLeft w:val="640"/>
          <w:marRight w:val="0"/>
          <w:marTop w:val="0"/>
          <w:marBottom w:val="0"/>
          <w:divBdr>
            <w:top w:val="none" w:sz="0" w:space="0" w:color="auto"/>
            <w:left w:val="none" w:sz="0" w:space="0" w:color="auto"/>
            <w:bottom w:val="none" w:sz="0" w:space="0" w:color="auto"/>
            <w:right w:val="none" w:sz="0" w:space="0" w:color="auto"/>
          </w:divBdr>
        </w:div>
        <w:div w:id="1842428707">
          <w:marLeft w:val="640"/>
          <w:marRight w:val="0"/>
          <w:marTop w:val="0"/>
          <w:marBottom w:val="0"/>
          <w:divBdr>
            <w:top w:val="none" w:sz="0" w:space="0" w:color="auto"/>
            <w:left w:val="none" w:sz="0" w:space="0" w:color="auto"/>
            <w:bottom w:val="none" w:sz="0" w:space="0" w:color="auto"/>
            <w:right w:val="none" w:sz="0" w:space="0" w:color="auto"/>
          </w:divBdr>
        </w:div>
        <w:div w:id="882329901">
          <w:marLeft w:val="640"/>
          <w:marRight w:val="0"/>
          <w:marTop w:val="0"/>
          <w:marBottom w:val="0"/>
          <w:divBdr>
            <w:top w:val="none" w:sz="0" w:space="0" w:color="auto"/>
            <w:left w:val="none" w:sz="0" w:space="0" w:color="auto"/>
            <w:bottom w:val="none" w:sz="0" w:space="0" w:color="auto"/>
            <w:right w:val="none" w:sz="0" w:space="0" w:color="auto"/>
          </w:divBdr>
        </w:div>
        <w:div w:id="1597790125">
          <w:marLeft w:val="640"/>
          <w:marRight w:val="0"/>
          <w:marTop w:val="0"/>
          <w:marBottom w:val="0"/>
          <w:divBdr>
            <w:top w:val="none" w:sz="0" w:space="0" w:color="auto"/>
            <w:left w:val="none" w:sz="0" w:space="0" w:color="auto"/>
            <w:bottom w:val="none" w:sz="0" w:space="0" w:color="auto"/>
            <w:right w:val="none" w:sz="0" w:space="0" w:color="auto"/>
          </w:divBdr>
        </w:div>
        <w:div w:id="462039653">
          <w:marLeft w:val="640"/>
          <w:marRight w:val="0"/>
          <w:marTop w:val="0"/>
          <w:marBottom w:val="0"/>
          <w:divBdr>
            <w:top w:val="none" w:sz="0" w:space="0" w:color="auto"/>
            <w:left w:val="none" w:sz="0" w:space="0" w:color="auto"/>
            <w:bottom w:val="none" w:sz="0" w:space="0" w:color="auto"/>
            <w:right w:val="none" w:sz="0" w:space="0" w:color="auto"/>
          </w:divBdr>
        </w:div>
        <w:div w:id="1865556382">
          <w:marLeft w:val="640"/>
          <w:marRight w:val="0"/>
          <w:marTop w:val="0"/>
          <w:marBottom w:val="0"/>
          <w:divBdr>
            <w:top w:val="none" w:sz="0" w:space="0" w:color="auto"/>
            <w:left w:val="none" w:sz="0" w:space="0" w:color="auto"/>
            <w:bottom w:val="none" w:sz="0" w:space="0" w:color="auto"/>
            <w:right w:val="none" w:sz="0" w:space="0" w:color="auto"/>
          </w:divBdr>
        </w:div>
        <w:div w:id="699478693">
          <w:marLeft w:val="640"/>
          <w:marRight w:val="0"/>
          <w:marTop w:val="0"/>
          <w:marBottom w:val="0"/>
          <w:divBdr>
            <w:top w:val="none" w:sz="0" w:space="0" w:color="auto"/>
            <w:left w:val="none" w:sz="0" w:space="0" w:color="auto"/>
            <w:bottom w:val="none" w:sz="0" w:space="0" w:color="auto"/>
            <w:right w:val="none" w:sz="0" w:space="0" w:color="auto"/>
          </w:divBdr>
        </w:div>
        <w:div w:id="10647817">
          <w:marLeft w:val="640"/>
          <w:marRight w:val="0"/>
          <w:marTop w:val="0"/>
          <w:marBottom w:val="0"/>
          <w:divBdr>
            <w:top w:val="none" w:sz="0" w:space="0" w:color="auto"/>
            <w:left w:val="none" w:sz="0" w:space="0" w:color="auto"/>
            <w:bottom w:val="none" w:sz="0" w:space="0" w:color="auto"/>
            <w:right w:val="none" w:sz="0" w:space="0" w:color="auto"/>
          </w:divBdr>
        </w:div>
        <w:div w:id="201287442">
          <w:marLeft w:val="640"/>
          <w:marRight w:val="0"/>
          <w:marTop w:val="0"/>
          <w:marBottom w:val="0"/>
          <w:divBdr>
            <w:top w:val="none" w:sz="0" w:space="0" w:color="auto"/>
            <w:left w:val="none" w:sz="0" w:space="0" w:color="auto"/>
            <w:bottom w:val="none" w:sz="0" w:space="0" w:color="auto"/>
            <w:right w:val="none" w:sz="0" w:space="0" w:color="auto"/>
          </w:divBdr>
        </w:div>
        <w:div w:id="943461467">
          <w:marLeft w:val="640"/>
          <w:marRight w:val="0"/>
          <w:marTop w:val="0"/>
          <w:marBottom w:val="0"/>
          <w:divBdr>
            <w:top w:val="none" w:sz="0" w:space="0" w:color="auto"/>
            <w:left w:val="none" w:sz="0" w:space="0" w:color="auto"/>
            <w:bottom w:val="none" w:sz="0" w:space="0" w:color="auto"/>
            <w:right w:val="none" w:sz="0" w:space="0" w:color="auto"/>
          </w:divBdr>
        </w:div>
        <w:div w:id="7025393">
          <w:marLeft w:val="640"/>
          <w:marRight w:val="0"/>
          <w:marTop w:val="0"/>
          <w:marBottom w:val="0"/>
          <w:divBdr>
            <w:top w:val="none" w:sz="0" w:space="0" w:color="auto"/>
            <w:left w:val="none" w:sz="0" w:space="0" w:color="auto"/>
            <w:bottom w:val="none" w:sz="0" w:space="0" w:color="auto"/>
            <w:right w:val="none" w:sz="0" w:space="0" w:color="auto"/>
          </w:divBdr>
        </w:div>
        <w:div w:id="1601523436">
          <w:marLeft w:val="640"/>
          <w:marRight w:val="0"/>
          <w:marTop w:val="0"/>
          <w:marBottom w:val="0"/>
          <w:divBdr>
            <w:top w:val="none" w:sz="0" w:space="0" w:color="auto"/>
            <w:left w:val="none" w:sz="0" w:space="0" w:color="auto"/>
            <w:bottom w:val="none" w:sz="0" w:space="0" w:color="auto"/>
            <w:right w:val="none" w:sz="0" w:space="0" w:color="auto"/>
          </w:divBdr>
        </w:div>
        <w:div w:id="1091967821">
          <w:marLeft w:val="640"/>
          <w:marRight w:val="0"/>
          <w:marTop w:val="0"/>
          <w:marBottom w:val="0"/>
          <w:divBdr>
            <w:top w:val="none" w:sz="0" w:space="0" w:color="auto"/>
            <w:left w:val="none" w:sz="0" w:space="0" w:color="auto"/>
            <w:bottom w:val="none" w:sz="0" w:space="0" w:color="auto"/>
            <w:right w:val="none" w:sz="0" w:space="0" w:color="auto"/>
          </w:divBdr>
        </w:div>
        <w:div w:id="1468429244">
          <w:marLeft w:val="640"/>
          <w:marRight w:val="0"/>
          <w:marTop w:val="0"/>
          <w:marBottom w:val="0"/>
          <w:divBdr>
            <w:top w:val="none" w:sz="0" w:space="0" w:color="auto"/>
            <w:left w:val="none" w:sz="0" w:space="0" w:color="auto"/>
            <w:bottom w:val="none" w:sz="0" w:space="0" w:color="auto"/>
            <w:right w:val="none" w:sz="0" w:space="0" w:color="auto"/>
          </w:divBdr>
        </w:div>
        <w:div w:id="243877258">
          <w:marLeft w:val="640"/>
          <w:marRight w:val="0"/>
          <w:marTop w:val="0"/>
          <w:marBottom w:val="0"/>
          <w:divBdr>
            <w:top w:val="none" w:sz="0" w:space="0" w:color="auto"/>
            <w:left w:val="none" w:sz="0" w:space="0" w:color="auto"/>
            <w:bottom w:val="none" w:sz="0" w:space="0" w:color="auto"/>
            <w:right w:val="none" w:sz="0" w:space="0" w:color="auto"/>
          </w:divBdr>
        </w:div>
        <w:div w:id="1717926564">
          <w:marLeft w:val="640"/>
          <w:marRight w:val="0"/>
          <w:marTop w:val="0"/>
          <w:marBottom w:val="0"/>
          <w:divBdr>
            <w:top w:val="none" w:sz="0" w:space="0" w:color="auto"/>
            <w:left w:val="none" w:sz="0" w:space="0" w:color="auto"/>
            <w:bottom w:val="none" w:sz="0" w:space="0" w:color="auto"/>
            <w:right w:val="none" w:sz="0" w:space="0" w:color="auto"/>
          </w:divBdr>
        </w:div>
        <w:div w:id="439420896">
          <w:marLeft w:val="640"/>
          <w:marRight w:val="0"/>
          <w:marTop w:val="0"/>
          <w:marBottom w:val="0"/>
          <w:divBdr>
            <w:top w:val="none" w:sz="0" w:space="0" w:color="auto"/>
            <w:left w:val="none" w:sz="0" w:space="0" w:color="auto"/>
            <w:bottom w:val="none" w:sz="0" w:space="0" w:color="auto"/>
            <w:right w:val="none" w:sz="0" w:space="0" w:color="auto"/>
          </w:divBdr>
        </w:div>
        <w:div w:id="607350420">
          <w:marLeft w:val="640"/>
          <w:marRight w:val="0"/>
          <w:marTop w:val="0"/>
          <w:marBottom w:val="0"/>
          <w:divBdr>
            <w:top w:val="none" w:sz="0" w:space="0" w:color="auto"/>
            <w:left w:val="none" w:sz="0" w:space="0" w:color="auto"/>
            <w:bottom w:val="none" w:sz="0" w:space="0" w:color="auto"/>
            <w:right w:val="none" w:sz="0" w:space="0" w:color="auto"/>
          </w:divBdr>
        </w:div>
        <w:div w:id="971520729">
          <w:marLeft w:val="640"/>
          <w:marRight w:val="0"/>
          <w:marTop w:val="0"/>
          <w:marBottom w:val="0"/>
          <w:divBdr>
            <w:top w:val="none" w:sz="0" w:space="0" w:color="auto"/>
            <w:left w:val="none" w:sz="0" w:space="0" w:color="auto"/>
            <w:bottom w:val="none" w:sz="0" w:space="0" w:color="auto"/>
            <w:right w:val="none" w:sz="0" w:space="0" w:color="auto"/>
          </w:divBdr>
        </w:div>
        <w:div w:id="1049956632">
          <w:marLeft w:val="640"/>
          <w:marRight w:val="0"/>
          <w:marTop w:val="0"/>
          <w:marBottom w:val="0"/>
          <w:divBdr>
            <w:top w:val="none" w:sz="0" w:space="0" w:color="auto"/>
            <w:left w:val="none" w:sz="0" w:space="0" w:color="auto"/>
            <w:bottom w:val="none" w:sz="0" w:space="0" w:color="auto"/>
            <w:right w:val="none" w:sz="0" w:space="0" w:color="auto"/>
          </w:divBdr>
        </w:div>
        <w:div w:id="1476289748">
          <w:marLeft w:val="640"/>
          <w:marRight w:val="0"/>
          <w:marTop w:val="0"/>
          <w:marBottom w:val="0"/>
          <w:divBdr>
            <w:top w:val="none" w:sz="0" w:space="0" w:color="auto"/>
            <w:left w:val="none" w:sz="0" w:space="0" w:color="auto"/>
            <w:bottom w:val="none" w:sz="0" w:space="0" w:color="auto"/>
            <w:right w:val="none" w:sz="0" w:space="0" w:color="auto"/>
          </w:divBdr>
        </w:div>
        <w:div w:id="826480259">
          <w:marLeft w:val="640"/>
          <w:marRight w:val="0"/>
          <w:marTop w:val="0"/>
          <w:marBottom w:val="0"/>
          <w:divBdr>
            <w:top w:val="none" w:sz="0" w:space="0" w:color="auto"/>
            <w:left w:val="none" w:sz="0" w:space="0" w:color="auto"/>
            <w:bottom w:val="none" w:sz="0" w:space="0" w:color="auto"/>
            <w:right w:val="none" w:sz="0" w:space="0" w:color="auto"/>
          </w:divBdr>
        </w:div>
        <w:div w:id="583147723">
          <w:marLeft w:val="640"/>
          <w:marRight w:val="0"/>
          <w:marTop w:val="0"/>
          <w:marBottom w:val="0"/>
          <w:divBdr>
            <w:top w:val="none" w:sz="0" w:space="0" w:color="auto"/>
            <w:left w:val="none" w:sz="0" w:space="0" w:color="auto"/>
            <w:bottom w:val="none" w:sz="0" w:space="0" w:color="auto"/>
            <w:right w:val="none" w:sz="0" w:space="0" w:color="auto"/>
          </w:divBdr>
        </w:div>
        <w:div w:id="706564462">
          <w:marLeft w:val="640"/>
          <w:marRight w:val="0"/>
          <w:marTop w:val="0"/>
          <w:marBottom w:val="0"/>
          <w:divBdr>
            <w:top w:val="none" w:sz="0" w:space="0" w:color="auto"/>
            <w:left w:val="none" w:sz="0" w:space="0" w:color="auto"/>
            <w:bottom w:val="none" w:sz="0" w:space="0" w:color="auto"/>
            <w:right w:val="none" w:sz="0" w:space="0" w:color="auto"/>
          </w:divBdr>
        </w:div>
        <w:div w:id="463156214">
          <w:marLeft w:val="640"/>
          <w:marRight w:val="0"/>
          <w:marTop w:val="0"/>
          <w:marBottom w:val="0"/>
          <w:divBdr>
            <w:top w:val="none" w:sz="0" w:space="0" w:color="auto"/>
            <w:left w:val="none" w:sz="0" w:space="0" w:color="auto"/>
            <w:bottom w:val="none" w:sz="0" w:space="0" w:color="auto"/>
            <w:right w:val="none" w:sz="0" w:space="0" w:color="auto"/>
          </w:divBdr>
        </w:div>
        <w:div w:id="166680521">
          <w:marLeft w:val="640"/>
          <w:marRight w:val="0"/>
          <w:marTop w:val="0"/>
          <w:marBottom w:val="0"/>
          <w:divBdr>
            <w:top w:val="none" w:sz="0" w:space="0" w:color="auto"/>
            <w:left w:val="none" w:sz="0" w:space="0" w:color="auto"/>
            <w:bottom w:val="none" w:sz="0" w:space="0" w:color="auto"/>
            <w:right w:val="none" w:sz="0" w:space="0" w:color="auto"/>
          </w:divBdr>
        </w:div>
        <w:div w:id="1818375094">
          <w:marLeft w:val="640"/>
          <w:marRight w:val="0"/>
          <w:marTop w:val="0"/>
          <w:marBottom w:val="0"/>
          <w:divBdr>
            <w:top w:val="none" w:sz="0" w:space="0" w:color="auto"/>
            <w:left w:val="none" w:sz="0" w:space="0" w:color="auto"/>
            <w:bottom w:val="none" w:sz="0" w:space="0" w:color="auto"/>
            <w:right w:val="none" w:sz="0" w:space="0" w:color="auto"/>
          </w:divBdr>
        </w:div>
        <w:div w:id="1567833137">
          <w:marLeft w:val="640"/>
          <w:marRight w:val="0"/>
          <w:marTop w:val="0"/>
          <w:marBottom w:val="0"/>
          <w:divBdr>
            <w:top w:val="none" w:sz="0" w:space="0" w:color="auto"/>
            <w:left w:val="none" w:sz="0" w:space="0" w:color="auto"/>
            <w:bottom w:val="none" w:sz="0" w:space="0" w:color="auto"/>
            <w:right w:val="none" w:sz="0" w:space="0" w:color="auto"/>
          </w:divBdr>
        </w:div>
        <w:div w:id="1033774311">
          <w:marLeft w:val="640"/>
          <w:marRight w:val="0"/>
          <w:marTop w:val="0"/>
          <w:marBottom w:val="0"/>
          <w:divBdr>
            <w:top w:val="none" w:sz="0" w:space="0" w:color="auto"/>
            <w:left w:val="none" w:sz="0" w:space="0" w:color="auto"/>
            <w:bottom w:val="none" w:sz="0" w:space="0" w:color="auto"/>
            <w:right w:val="none" w:sz="0" w:space="0" w:color="auto"/>
          </w:divBdr>
        </w:div>
        <w:div w:id="1267151250">
          <w:marLeft w:val="640"/>
          <w:marRight w:val="0"/>
          <w:marTop w:val="0"/>
          <w:marBottom w:val="0"/>
          <w:divBdr>
            <w:top w:val="none" w:sz="0" w:space="0" w:color="auto"/>
            <w:left w:val="none" w:sz="0" w:space="0" w:color="auto"/>
            <w:bottom w:val="none" w:sz="0" w:space="0" w:color="auto"/>
            <w:right w:val="none" w:sz="0" w:space="0" w:color="auto"/>
          </w:divBdr>
        </w:div>
        <w:div w:id="1370302596">
          <w:marLeft w:val="640"/>
          <w:marRight w:val="0"/>
          <w:marTop w:val="0"/>
          <w:marBottom w:val="0"/>
          <w:divBdr>
            <w:top w:val="none" w:sz="0" w:space="0" w:color="auto"/>
            <w:left w:val="none" w:sz="0" w:space="0" w:color="auto"/>
            <w:bottom w:val="none" w:sz="0" w:space="0" w:color="auto"/>
            <w:right w:val="none" w:sz="0" w:space="0" w:color="auto"/>
          </w:divBdr>
        </w:div>
        <w:div w:id="1990087442">
          <w:marLeft w:val="640"/>
          <w:marRight w:val="0"/>
          <w:marTop w:val="0"/>
          <w:marBottom w:val="0"/>
          <w:divBdr>
            <w:top w:val="none" w:sz="0" w:space="0" w:color="auto"/>
            <w:left w:val="none" w:sz="0" w:space="0" w:color="auto"/>
            <w:bottom w:val="none" w:sz="0" w:space="0" w:color="auto"/>
            <w:right w:val="none" w:sz="0" w:space="0" w:color="auto"/>
          </w:divBdr>
        </w:div>
        <w:div w:id="1776631377">
          <w:marLeft w:val="640"/>
          <w:marRight w:val="0"/>
          <w:marTop w:val="0"/>
          <w:marBottom w:val="0"/>
          <w:divBdr>
            <w:top w:val="none" w:sz="0" w:space="0" w:color="auto"/>
            <w:left w:val="none" w:sz="0" w:space="0" w:color="auto"/>
            <w:bottom w:val="none" w:sz="0" w:space="0" w:color="auto"/>
            <w:right w:val="none" w:sz="0" w:space="0" w:color="auto"/>
          </w:divBdr>
        </w:div>
        <w:div w:id="1380518300">
          <w:marLeft w:val="640"/>
          <w:marRight w:val="0"/>
          <w:marTop w:val="0"/>
          <w:marBottom w:val="0"/>
          <w:divBdr>
            <w:top w:val="none" w:sz="0" w:space="0" w:color="auto"/>
            <w:left w:val="none" w:sz="0" w:space="0" w:color="auto"/>
            <w:bottom w:val="none" w:sz="0" w:space="0" w:color="auto"/>
            <w:right w:val="none" w:sz="0" w:space="0" w:color="auto"/>
          </w:divBdr>
        </w:div>
      </w:divsChild>
    </w:div>
    <w:div w:id="856309948">
      <w:bodyDiv w:val="1"/>
      <w:marLeft w:val="0"/>
      <w:marRight w:val="0"/>
      <w:marTop w:val="0"/>
      <w:marBottom w:val="0"/>
      <w:divBdr>
        <w:top w:val="none" w:sz="0" w:space="0" w:color="auto"/>
        <w:left w:val="none" w:sz="0" w:space="0" w:color="auto"/>
        <w:bottom w:val="none" w:sz="0" w:space="0" w:color="auto"/>
        <w:right w:val="none" w:sz="0" w:space="0" w:color="auto"/>
      </w:divBdr>
      <w:divsChild>
        <w:div w:id="1043872478">
          <w:marLeft w:val="640"/>
          <w:marRight w:val="0"/>
          <w:marTop w:val="0"/>
          <w:marBottom w:val="0"/>
          <w:divBdr>
            <w:top w:val="none" w:sz="0" w:space="0" w:color="auto"/>
            <w:left w:val="none" w:sz="0" w:space="0" w:color="auto"/>
            <w:bottom w:val="none" w:sz="0" w:space="0" w:color="auto"/>
            <w:right w:val="none" w:sz="0" w:space="0" w:color="auto"/>
          </w:divBdr>
        </w:div>
        <w:div w:id="2019623130">
          <w:marLeft w:val="640"/>
          <w:marRight w:val="0"/>
          <w:marTop w:val="0"/>
          <w:marBottom w:val="0"/>
          <w:divBdr>
            <w:top w:val="none" w:sz="0" w:space="0" w:color="auto"/>
            <w:left w:val="none" w:sz="0" w:space="0" w:color="auto"/>
            <w:bottom w:val="none" w:sz="0" w:space="0" w:color="auto"/>
            <w:right w:val="none" w:sz="0" w:space="0" w:color="auto"/>
          </w:divBdr>
        </w:div>
        <w:div w:id="1066681222">
          <w:marLeft w:val="640"/>
          <w:marRight w:val="0"/>
          <w:marTop w:val="0"/>
          <w:marBottom w:val="0"/>
          <w:divBdr>
            <w:top w:val="none" w:sz="0" w:space="0" w:color="auto"/>
            <w:left w:val="none" w:sz="0" w:space="0" w:color="auto"/>
            <w:bottom w:val="none" w:sz="0" w:space="0" w:color="auto"/>
            <w:right w:val="none" w:sz="0" w:space="0" w:color="auto"/>
          </w:divBdr>
        </w:div>
        <w:div w:id="319037903">
          <w:marLeft w:val="640"/>
          <w:marRight w:val="0"/>
          <w:marTop w:val="0"/>
          <w:marBottom w:val="0"/>
          <w:divBdr>
            <w:top w:val="none" w:sz="0" w:space="0" w:color="auto"/>
            <w:left w:val="none" w:sz="0" w:space="0" w:color="auto"/>
            <w:bottom w:val="none" w:sz="0" w:space="0" w:color="auto"/>
            <w:right w:val="none" w:sz="0" w:space="0" w:color="auto"/>
          </w:divBdr>
        </w:div>
        <w:div w:id="618726417">
          <w:marLeft w:val="640"/>
          <w:marRight w:val="0"/>
          <w:marTop w:val="0"/>
          <w:marBottom w:val="0"/>
          <w:divBdr>
            <w:top w:val="none" w:sz="0" w:space="0" w:color="auto"/>
            <w:left w:val="none" w:sz="0" w:space="0" w:color="auto"/>
            <w:bottom w:val="none" w:sz="0" w:space="0" w:color="auto"/>
            <w:right w:val="none" w:sz="0" w:space="0" w:color="auto"/>
          </w:divBdr>
        </w:div>
        <w:div w:id="7488253">
          <w:marLeft w:val="640"/>
          <w:marRight w:val="0"/>
          <w:marTop w:val="0"/>
          <w:marBottom w:val="0"/>
          <w:divBdr>
            <w:top w:val="none" w:sz="0" w:space="0" w:color="auto"/>
            <w:left w:val="none" w:sz="0" w:space="0" w:color="auto"/>
            <w:bottom w:val="none" w:sz="0" w:space="0" w:color="auto"/>
            <w:right w:val="none" w:sz="0" w:space="0" w:color="auto"/>
          </w:divBdr>
        </w:div>
        <w:div w:id="2019572704">
          <w:marLeft w:val="640"/>
          <w:marRight w:val="0"/>
          <w:marTop w:val="0"/>
          <w:marBottom w:val="0"/>
          <w:divBdr>
            <w:top w:val="none" w:sz="0" w:space="0" w:color="auto"/>
            <w:left w:val="none" w:sz="0" w:space="0" w:color="auto"/>
            <w:bottom w:val="none" w:sz="0" w:space="0" w:color="auto"/>
            <w:right w:val="none" w:sz="0" w:space="0" w:color="auto"/>
          </w:divBdr>
        </w:div>
        <w:div w:id="687557895">
          <w:marLeft w:val="640"/>
          <w:marRight w:val="0"/>
          <w:marTop w:val="0"/>
          <w:marBottom w:val="0"/>
          <w:divBdr>
            <w:top w:val="none" w:sz="0" w:space="0" w:color="auto"/>
            <w:left w:val="none" w:sz="0" w:space="0" w:color="auto"/>
            <w:bottom w:val="none" w:sz="0" w:space="0" w:color="auto"/>
            <w:right w:val="none" w:sz="0" w:space="0" w:color="auto"/>
          </w:divBdr>
        </w:div>
        <w:div w:id="761486913">
          <w:marLeft w:val="640"/>
          <w:marRight w:val="0"/>
          <w:marTop w:val="0"/>
          <w:marBottom w:val="0"/>
          <w:divBdr>
            <w:top w:val="none" w:sz="0" w:space="0" w:color="auto"/>
            <w:left w:val="none" w:sz="0" w:space="0" w:color="auto"/>
            <w:bottom w:val="none" w:sz="0" w:space="0" w:color="auto"/>
            <w:right w:val="none" w:sz="0" w:space="0" w:color="auto"/>
          </w:divBdr>
        </w:div>
        <w:div w:id="182015817">
          <w:marLeft w:val="640"/>
          <w:marRight w:val="0"/>
          <w:marTop w:val="0"/>
          <w:marBottom w:val="0"/>
          <w:divBdr>
            <w:top w:val="none" w:sz="0" w:space="0" w:color="auto"/>
            <w:left w:val="none" w:sz="0" w:space="0" w:color="auto"/>
            <w:bottom w:val="none" w:sz="0" w:space="0" w:color="auto"/>
            <w:right w:val="none" w:sz="0" w:space="0" w:color="auto"/>
          </w:divBdr>
        </w:div>
        <w:div w:id="821196534">
          <w:marLeft w:val="640"/>
          <w:marRight w:val="0"/>
          <w:marTop w:val="0"/>
          <w:marBottom w:val="0"/>
          <w:divBdr>
            <w:top w:val="none" w:sz="0" w:space="0" w:color="auto"/>
            <w:left w:val="none" w:sz="0" w:space="0" w:color="auto"/>
            <w:bottom w:val="none" w:sz="0" w:space="0" w:color="auto"/>
            <w:right w:val="none" w:sz="0" w:space="0" w:color="auto"/>
          </w:divBdr>
        </w:div>
        <w:div w:id="1655641045">
          <w:marLeft w:val="640"/>
          <w:marRight w:val="0"/>
          <w:marTop w:val="0"/>
          <w:marBottom w:val="0"/>
          <w:divBdr>
            <w:top w:val="none" w:sz="0" w:space="0" w:color="auto"/>
            <w:left w:val="none" w:sz="0" w:space="0" w:color="auto"/>
            <w:bottom w:val="none" w:sz="0" w:space="0" w:color="auto"/>
            <w:right w:val="none" w:sz="0" w:space="0" w:color="auto"/>
          </w:divBdr>
        </w:div>
        <w:div w:id="1716150201">
          <w:marLeft w:val="640"/>
          <w:marRight w:val="0"/>
          <w:marTop w:val="0"/>
          <w:marBottom w:val="0"/>
          <w:divBdr>
            <w:top w:val="none" w:sz="0" w:space="0" w:color="auto"/>
            <w:left w:val="none" w:sz="0" w:space="0" w:color="auto"/>
            <w:bottom w:val="none" w:sz="0" w:space="0" w:color="auto"/>
            <w:right w:val="none" w:sz="0" w:space="0" w:color="auto"/>
          </w:divBdr>
        </w:div>
        <w:div w:id="1416977130">
          <w:marLeft w:val="640"/>
          <w:marRight w:val="0"/>
          <w:marTop w:val="0"/>
          <w:marBottom w:val="0"/>
          <w:divBdr>
            <w:top w:val="none" w:sz="0" w:space="0" w:color="auto"/>
            <w:left w:val="none" w:sz="0" w:space="0" w:color="auto"/>
            <w:bottom w:val="none" w:sz="0" w:space="0" w:color="auto"/>
            <w:right w:val="none" w:sz="0" w:space="0" w:color="auto"/>
          </w:divBdr>
        </w:div>
        <w:div w:id="1716853216">
          <w:marLeft w:val="640"/>
          <w:marRight w:val="0"/>
          <w:marTop w:val="0"/>
          <w:marBottom w:val="0"/>
          <w:divBdr>
            <w:top w:val="none" w:sz="0" w:space="0" w:color="auto"/>
            <w:left w:val="none" w:sz="0" w:space="0" w:color="auto"/>
            <w:bottom w:val="none" w:sz="0" w:space="0" w:color="auto"/>
            <w:right w:val="none" w:sz="0" w:space="0" w:color="auto"/>
          </w:divBdr>
        </w:div>
        <w:div w:id="932054224">
          <w:marLeft w:val="640"/>
          <w:marRight w:val="0"/>
          <w:marTop w:val="0"/>
          <w:marBottom w:val="0"/>
          <w:divBdr>
            <w:top w:val="none" w:sz="0" w:space="0" w:color="auto"/>
            <w:left w:val="none" w:sz="0" w:space="0" w:color="auto"/>
            <w:bottom w:val="none" w:sz="0" w:space="0" w:color="auto"/>
            <w:right w:val="none" w:sz="0" w:space="0" w:color="auto"/>
          </w:divBdr>
        </w:div>
        <w:div w:id="542866510">
          <w:marLeft w:val="640"/>
          <w:marRight w:val="0"/>
          <w:marTop w:val="0"/>
          <w:marBottom w:val="0"/>
          <w:divBdr>
            <w:top w:val="none" w:sz="0" w:space="0" w:color="auto"/>
            <w:left w:val="none" w:sz="0" w:space="0" w:color="auto"/>
            <w:bottom w:val="none" w:sz="0" w:space="0" w:color="auto"/>
            <w:right w:val="none" w:sz="0" w:space="0" w:color="auto"/>
          </w:divBdr>
        </w:div>
        <w:div w:id="1478841246">
          <w:marLeft w:val="640"/>
          <w:marRight w:val="0"/>
          <w:marTop w:val="0"/>
          <w:marBottom w:val="0"/>
          <w:divBdr>
            <w:top w:val="none" w:sz="0" w:space="0" w:color="auto"/>
            <w:left w:val="none" w:sz="0" w:space="0" w:color="auto"/>
            <w:bottom w:val="none" w:sz="0" w:space="0" w:color="auto"/>
            <w:right w:val="none" w:sz="0" w:space="0" w:color="auto"/>
          </w:divBdr>
        </w:div>
        <w:div w:id="1711876271">
          <w:marLeft w:val="640"/>
          <w:marRight w:val="0"/>
          <w:marTop w:val="0"/>
          <w:marBottom w:val="0"/>
          <w:divBdr>
            <w:top w:val="none" w:sz="0" w:space="0" w:color="auto"/>
            <w:left w:val="none" w:sz="0" w:space="0" w:color="auto"/>
            <w:bottom w:val="none" w:sz="0" w:space="0" w:color="auto"/>
            <w:right w:val="none" w:sz="0" w:space="0" w:color="auto"/>
          </w:divBdr>
        </w:div>
        <w:div w:id="1335499154">
          <w:marLeft w:val="640"/>
          <w:marRight w:val="0"/>
          <w:marTop w:val="0"/>
          <w:marBottom w:val="0"/>
          <w:divBdr>
            <w:top w:val="none" w:sz="0" w:space="0" w:color="auto"/>
            <w:left w:val="none" w:sz="0" w:space="0" w:color="auto"/>
            <w:bottom w:val="none" w:sz="0" w:space="0" w:color="auto"/>
            <w:right w:val="none" w:sz="0" w:space="0" w:color="auto"/>
          </w:divBdr>
        </w:div>
        <w:div w:id="2083990199">
          <w:marLeft w:val="640"/>
          <w:marRight w:val="0"/>
          <w:marTop w:val="0"/>
          <w:marBottom w:val="0"/>
          <w:divBdr>
            <w:top w:val="none" w:sz="0" w:space="0" w:color="auto"/>
            <w:left w:val="none" w:sz="0" w:space="0" w:color="auto"/>
            <w:bottom w:val="none" w:sz="0" w:space="0" w:color="auto"/>
            <w:right w:val="none" w:sz="0" w:space="0" w:color="auto"/>
          </w:divBdr>
        </w:div>
        <w:div w:id="1118909419">
          <w:marLeft w:val="640"/>
          <w:marRight w:val="0"/>
          <w:marTop w:val="0"/>
          <w:marBottom w:val="0"/>
          <w:divBdr>
            <w:top w:val="none" w:sz="0" w:space="0" w:color="auto"/>
            <w:left w:val="none" w:sz="0" w:space="0" w:color="auto"/>
            <w:bottom w:val="none" w:sz="0" w:space="0" w:color="auto"/>
            <w:right w:val="none" w:sz="0" w:space="0" w:color="auto"/>
          </w:divBdr>
        </w:div>
        <w:div w:id="1484421115">
          <w:marLeft w:val="640"/>
          <w:marRight w:val="0"/>
          <w:marTop w:val="0"/>
          <w:marBottom w:val="0"/>
          <w:divBdr>
            <w:top w:val="none" w:sz="0" w:space="0" w:color="auto"/>
            <w:left w:val="none" w:sz="0" w:space="0" w:color="auto"/>
            <w:bottom w:val="none" w:sz="0" w:space="0" w:color="auto"/>
            <w:right w:val="none" w:sz="0" w:space="0" w:color="auto"/>
          </w:divBdr>
        </w:div>
        <w:div w:id="1943948752">
          <w:marLeft w:val="640"/>
          <w:marRight w:val="0"/>
          <w:marTop w:val="0"/>
          <w:marBottom w:val="0"/>
          <w:divBdr>
            <w:top w:val="none" w:sz="0" w:space="0" w:color="auto"/>
            <w:left w:val="none" w:sz="0" w:space="0" w:color="auto"/>
            <w:bottom w:val="none" w:sz="0" w:space="0" w:color="auto"/>
            <w:right w:val="none" w:sz="0" w:space="0" w:color="auto"/>
          </w:divBdr>
        </w:div>
        <w:div w:id="1062145470">
          <w:marLeft w:val="640"/>
          <w:marRight w:val="0"/>
          <w:marTop w:val="0"/>
          <w:marBottom w:val="0"/>
          <w:divBdr>
            <w:top w:val="none" w:sz="0" w:space="0" w:color="auto"/>
            <w:left w:val="none" w:sz="0" w:space="0" w:color="auto"/>
            <w:bottom w:val="none" w:sz="0" w:space="0" w:color="auto"/>
            <w:right w:val="none" w:sz="0" w:space="0" w:color="auto"/>
          </w:divBdr>
        </w:div>
        <w:div w:id="923952045">
          <w:marLeft w:val="640"/>
          <w:marRight w:val="0"/>
          <w:marTop w:val="0"/>
          <w:marBottom w:val="0"/>
          <w:divBdr>
            <w:top w:val="none" w:sz="0" w:space="0" w:color="auto"/>
            <w:left w:val="none" w:sz="0" w:space="0" w:color="auto"/>
            <w:bottom w:val="none" w:sz="0" w:space="0" w:color="auto"/>
            <w:right w:val="none" w:sz="0" w:space="0" w:color="auto"/>
          </w:divBdr>
        </w:div>
        <w:div w:id="255527420">
          <w:marLeft w:val="640"/>
          <w:marRight w:val="0"/>
          <w:marTop w:val="0"/>
          <w:marBottom w:val="0"/>
          <w:divBdr>
            <w:top w:val="none" w:sz="0" w:space="0" w:color="auto"/>
            <w:left w:val="none" w:sz="0" w:space="0" w:color="auto"/>
            <w:bottom w:val="none" w:sz="0" w:space="0" w:color="auto"/>
            <w:right w:val="none" w:sz="0" w:space="0" w:color="auto"/>
          </w:divBdr>
        </w:div>
        <w:div w:id="490565989">
          <w:marLeft w:val="640"/>
          <w:marRight w:val="0"/>
          <w:marTop w:val="0"/>
          <w:marBottom w:val="0"/>
          <w:divBdr>
            <w:top w:val="none" w:sz="0" w:space="0" w:color="auto"/>
            <w:left w:val="none" w:sz="0" w:space="0" w:color="auto"/>
            <w:bottom w:val="none" w:sz="0" w:space="0" w:color="auto"/>
            <w:right w:val="none" w:sz="0" w:space="0" w:color="auto"/>
          </w:divBdr>
        </w:div>
        <w:div w:id="1691755298">
          <w:marLeft w:val="640"/>
          <w:marRight w:val="0"/>
          <w:marTop w:val="0"/>
          <w:marBottom w:val="0"/>
          <w:divBdr>
            <w:top w:val="none" w:sz="0" w:space="0" w:color="auto"/>
            <w:left w:val="none" w:sz="0" w:space="0" w:color="auto"/>
            <w:bottom w:val="none" w:sz="0" w:space="0" w:color="auto"/>
            <w:right w:val="none" w:sz="0" w:space="0" w:color="auto"/>
          </w:divBdr>
        </w:div>
        <w:div w:id="1894151737">
          <w:marLeft w:val="640"/>
          <w:marRight w:val="0"/>
          <w:marTop w:val="0"/>
          <w:marBottom w:val="0"/>
          <w:divBdr>
            <w:top w:val="none" w:sz="0" w:space="0" w:color="auto"/>
            <w:left w:val="none" w:sz="0" w:space="0" w:color="auto"/>
            <w:bottom w:val="none" w:sz="0" w:space="0" w:color="auto"/>
            <w:right w:val="none" w:sz="0" w:space="0" w:color="auto"/>
          </w:divBdr>
        </w:div>
        <w:div w:id="600573316">
          <w:marLeft w:val="640"/>
          <w:marRight w:val="0"/>
          <w:marTop w:val="0"/>
          <w:marBottom w:val="0"/>
          <w:divBdr>
            <w:top w:val="none" w:sz="0" w:space="0" w:color="auto"/>
            <w:left w:val="none" w:sz="0" w:space="0" w:color="auto"/>
            <w:bottom w:val="none" w:sz="0" w:space="0" w:color="auto"/>
            <w:right w:val="none" w:sz="0" w:space="0" w:color="auto"/>
          </w:divBdr>
        </w:div>
        <w:div w:id="871697534">
          <w:marLeft w:val="640"/>
          <w:marRight w:val="0"/>
          <w:marTop w:val="0"/>
          <w:marBottom w:val="0"/>
          <w:divBdr>
            <w:top w:val="none" w:sz="0" w:space="0" w:color="auto"/>
            <w:left w:val="none" w:sz="0" w:space="0" w:color="auto"/>
            <w:bottom w:val="none" w:sz="0" w:space="0" w:color="auto"/>
            <w:right w:val="none" w:sz="0" w:space="0" w:color="auto"/>
          </w:divBdr>
        </w:div>
        <w:div w:id="1255671081">
          <w:marLeft w:val="640"/>
          <w:marRight w:val="0"/>
          <w:marTop w:val="0"/>
          <w:marBottom w:val="0"/>
          <w:divBdr>
            <w:top w:val="none" w:sz="0" w:space="0" w:color="auto"/>
            <w:left w:val="none" w:sz="0" w:space="0" w:color="auto"/>
            <w:bottom w:val="none" w:sz="0" w:space="0" w:color="auto"/>
            <w:right w:val="none" w:sz="0" w:space="0" w:color="auto"/>
          </w:divBdr>
        </w:div>
        <w:div w:id="2078824730">
          <w:marLeft w:val="640"/>
          <w:marRight w:val="0"/>
          <w:marTop w:val="0"/>
          <w:marBottom w:val="0"/>
          <w:divBdr>
            <w:top w:val="none" w:sz="0" w:space="0" w:color="auto"/>
            <w:left w:val="none" w:sz="0" w:space="0" w:color="auto"/>
            <w:bottom w:val="none" w:sz="0" w:space="0" w:color="auto"/>
            <w:right w:val="none" w:sz="0" w:space="0" w:color="auto"/>
          </w:divBdr>
        </w:div>
        <w:div w:id="1810591219">
          <w:marLeft w:val="640"/>
          <w:marRight w:val="0"/>
          <w:marTop w:val="0"/>
          <w:marBottom w:val="0"/>
          <w:divBdr>
            <w:top w:val="none" w:sz="0" w:space="0" w:color="auto"/>
            <w:left w:val="none" w:sz="0" w:space="0" w:color="auto"/>
            <w:bottom w:val="none" w:sz="0" w:space="0" w:color="auto"/>
            <w:right w:val="none" w:sz="0" w:space="0" w:color="auto"/>
          </w:divBdr>
        </w:div>
        <w:div w:id="783308185">
          <w:marLeft w:val="640"/>
          <w:marRight w:val="0"/>
          <w:marTop w:val="0"/>
          <w:marBottom w:val="0"/>
          <w:divBdr>
            <w:top w:val="none" w:sz="0" w:space="0" w:color="auto"/>
            <w:left w:val="none" w:sz="0" w:space="0" w:color="auto"/>
            <w:bottom w:val="none" w:sz="0" w:space="0" w:color="auto"/>
            <w:right w:val="none" w:sz="0" w:space="0" w:color="auto"/>
          </w:divBdr>
        </w:div>
        <w:div w:id="1770662690">
          <w:marLeft w:val="640"/>
          <w:marRight w:val="0"/>
          <w:marTop w:val="0"/>
          <w:marBottom w:val="0"/>
          <w:divBdr>
            <w:top w:val="none" w:sz="0" w:space="0" w:color="auto"/>
            <w:left w:val="none" w:sz="0" w:space="0" w:color="auto"/>
            <w:bottom w:val="none" w:sz="0" w:space="0" w:color="auto"/>
            <w:right w:val="none" w:sz="0" w:space="0" w:color="auto"/>
          </w:divBdr>
        </w:div>
        <w:div w:id="1330712587">
          <w:marLeft w:val="640"/>
          <w:marRight w:val="0"/>
          <w:marTop w:val="0"/>
          <w:marBottom w:val="0"/>
          <w:divBdr>
            <w:top w:val="none" w:sz="0" w:space="0" w:color="auto"/>
            <w:left w:val="none" w:sz="0" w:space="0" w:color="auto"/>
            <w:bottom w:val="none" w:sz="0" w:space="0" w:color="auto"/>
            <w:right w:val="none" w:sz="0" w:space="0" w:color="auto"/>
          </w:divBdr>
        </w:div>
        <w:div w:id="1885754394">
          <w:marLeft w:val="640"/>
          <w:marRight w:val="0"/>
          <w:marTop w:val="0"/>
          <w:marBottom w:val="0"/>
          <w:divBdr>
            <w:top w:val="none" w:sz="0" w:space="0" w:color="auto"/>
            <w:left w:val="none" w:sz="0" w:space="0" w:color="auto"/>
            <w:bottom w:val="none" w:sz="0" w:space="0" w:color="auto"/>
            <w:right w:val="none" w:sz="0" w:space="0" w:color="auto"/>
          </w:divBdr>
        </w:div>
        <w:div w:id="2047484047">
          <w:marLeft w:val="640"/>
          <w:marRight w:val="0"/>
          <w:marTop w:val="0"/>
          <w:marBottom w:val="0"/>
          <w:divBdr>
            <w:top w:val="none" w:sz="0" w:space="0" w:color="auto"/>
            <w:left w:val="none" w:sz="0" w:space="0" w:color="auto"/>
            <w:bottom w:val="none" w:sz="0" w:space="0" w:color="auto"/>
            <w:right w:val="none" w:sz="0" w:space="0" w:color="auto"/>
          </w:divBdr>
        </w:div>
        <w:div w:id="377973543">
          <w:marLeft w:val="640"/>
          <w:marRight w:val="0"/>
          <w:marTop w:val="0"/>
          <w:marBottom w:val="0"/>
          <w:divBdr>
            <w:top w:val="none" w:sz="0" w:space="0" w:color="auto"/>
            <w:left w:val="none" w:sz="0" w:space="0" w:color="auto"/>
            <w:bottom w:val="none" w:sz="0" w:space="0" w:color="auto"/>
            <w:right w:val="none" w:sz="0" w:space="0" w:color="auto"/>
          </w:divBdr>
        </w:div>
        <w:div w:id="1577058465">
          <w:marLeft w:val="640"/>
          <w:marRight w:val="0"/>
          <w:marTop w:val="0"/>
          <w:marBottom w:val="0"/>
          <w:divBdr>
            <w:top w:val="none" w:sz="0" w:space="0" w:color="auto"/>
            <w:left w:val="none" w:sz="0" w:space="0" w:color="auto"/>
            <w:bottom w:val="none" w:sz="0" w:space="0" w:color="auto"/>
            <w:right w:val="none" w:sz="0" w:space="0" w:color="auto"/>
          </w:divBdr>
        </w:div>
        <w:div w:id="613294265">
          <w:marLeft w:val="640"/>
          <w:marRight w:val="0"/>
          <w:marTop w:val="0"/>
          <w:marBottom w:val="0"/>
          <w:divBdr>
            <w:top w:val="none" w:sz="0" w:space="0" w:color="auto"/>
            <w:left w:val="none" w:sz="0" w:space="0" w:color="auto"/>
            <w:bottom w:val="none" w:sz="0" w:space="0" w:color="auto"/>
            <w:right w:val="none" w:sz="0" w:space="0" w:color="auto"/>
          </w:divBdr>
        </w:div>
        <w:div w:id="1854418330">
          <w:marLeft w:val="640"/>
          <w:marRight w:val="0"/>
          <w:marTop w:val="0"/>
          <w:marBottom w:val="0"/>
          <w:divBdr>
            <w:top w:val="none" w:sz="0" w:space="0" w:color="auto"/>
            <w:left w:val="none" w:sz="0" w:space="0" w:color="auto"/>
            <w:bottom w:val="none" w:sz="0" w:space="0" w:color="auto"/>
            <w:right w:val="none" w:sz="0" w:space="0" w:color="auto"/>
          </w:divBdr>
        </w:div>
        <w:div w:id="2087604010">
          <w:marLeft w:val="640"/>
          <w:marRight w:val="0"/>
          <w:marTop w:val="0"/>
          <w:marBottom w:val="0"/>
          <w:divBdr>
            <w:top w:val="none" w:sz="0" w:space="0" w:color="auto"/>
            <w:left w:val="none" w:sz="0" w:space="0" w:color="auto"/>
            <w:bottom w:val="none" w:sz="0" w:space="0" w:color="auto"/>
            <w:right w:val="none" w:sz="0" w:space="0" w:color="auto"/>
          </w:divBdr>
        </w:div>
        <w:div w:id="616718374">
          <w:marLeft w:val="640"/>
          <w:marRight w:val="0"/>
          <w:marTop w:val="0"/>
          <w:marBottom w:val="0"/>
          <w:divBdr>
            <w:top w:val="none" w:sz="0" w:space="0" w:color="auto"/>
            <w:left w:val="none" w:sz="0" w:space="0" w:color="auto"/>
            <w:bottom w:val="none" w:sz="0" w:space="0" w:color="auto"/>
            <w:right w:val="none" w:sz="0" w:space="0" w:color="auto"/>
          </w:divBdr>
        </w:div>
        <w:div w:id="651448782">
          <w:marLeft w:val="640"/>
          <w:marRight w:val="0"/>
          <w:marTop w:val="0"/>
          <w:marBottom w:val="0"/>
          <w:divBdr>
            <w:top w:val="none" w:sz="0" w:space="0" w:color="auto"/>
            <w:left w:val="none" w:sz="0" w:space="0" w:color="auto"/>
            <w:bottom w:val="none" w:sz="0" w:space="0" w:color="auto"/>
            <w:right w:val="none" w:sz="0" w:space="0" w:color="auto"/>
          </w:divBdr>
        </w:div>
        <w:div w:id="2025786884">
          <w:marLeft w:val="640"/>
          <w:marRight w:val="0"/>
          <w:marTop w:val="0"/>
          <w:marBottom w:val="0"/>
          <w:divBdr>
            <w:top w:val="none" w:sz="0" w:space="0" w:color="auto"/>
            <w:left w:val="none" w:sz="0" w:space="0" w:color="auto"/>
            <w:bottom w:val="none" w:sz="0" w:space="0" w:color="auto"/>
            <w:right w:val="none" w:sz="0" w:space="0" w:color="auto"/>
          </w:divBdr>
        </w:div>
        <w:div w:id="1045178228">
          <w:marLeft w:val="640"/>
          <w:marRight w:val="0"/>
          <w:marTop w:val="0"/>
          <w:marBottom w:val="0"/>
          <w:divBdr>
            <w:top w:val="none" w:sz="0" w:space="0" w:color="auto"/>
            <w:left w:val="none" w:sz="0" w:space="0" w:color="auto"/>
            <w:bottom w:val="none" w:sz="0" w:space="0" w:color="auto"/>
            <w:right w:val="none" w:sz="0" w:space="0" w:color="auto"/>
          </w:divBdr>
        </w:div>
      </w:divsChild>
    </w:div>
    <w:div w:id="918372357">
      <w:bodyDiv w:val="1"/>
      <w:marLeft w:val="0"/>
      <w:marRight w:val="0"/>
      <w:marTop w:val="0"/>
      <w:marBottom w:val="0"/>
      <w:divBdr>
        <w:top w:val="none" w:sz="0" w:space="0" w:color="auto"/>
        <w:left w:val="none" w:sz="0" w:space="0" w:color="auto"/>
        <w:bottom w:val="none" w:sz="0" w:space="0" w:color="auto"/>
        <w:right w:val="none" w:sz="0" w:space="0" w:color="auto"/>
      </w:divBdr>
      <w:divsChild>
        <w:div w:id="1881893019">
          <w:marLeft w:val="640"/>
          <w:marRight w:val="0"/>
          <w:marTop w:val="0"/>
          <w:marBottom w:val="0"/>
          <w:divBdr>
            <w:top w:val="none" w:sz="0" w:space="0" w:color="auto"/>
            <w:left w:val="none" w:sz="0" w:space="0" w:color="auto"/>
            <w:bottom w:val="none" w:sz="0" w:space="0" w:color="auto"/>
            <w:right w:val="none" w:sz="0" w:space="0" w:color="auto"/>
          </w:divBdr>
        </w:div>
        <w:div w:id="784427693">
          <w:marLeft w:val="640"/>
          <w:marRight w:val="0"/>
          <w:marTop w:val="0"/>
          <w:marBottom w:val="0"/>
          <w:divBdr>
            <w:top w:val="none" w:sz="0" w:space="0" w:color="auto"/>
            <w:left w:val="none" w:sz="0" w:space="0" w:color="auto"/>
            <w:bottom w:val="none" w:sz="0" w:space="0" w:color="auto"/>
            <w:right w:val="none" w:sz="0" w:space="0" w:color="auto"/>
          </w:divBdr>
        </w:div>
        <w:div w:id="299966147">
          <w:marLeft w:val="640"/>
          <w:marRight w:val="0"/>
          <w:marTop w:val="0"/>
          <w:marBottom w:val="0"/>
          <w:divBdr>
            <w:top w:val="none" w:sz="0" w:space="0" w:color="auto"/>
            <w:left w:val="none" w:sz="0" w:space="0" w:color="auto"/>
            <w:bottom w:val="none" w:sz="0" w:space="0" w:color="auto"/>
            <w:right w:val="none" w:sz="0" w:space="0" w:color="auto"/>
          </w:divBdr>
        </w:div>
        <w:div w:id="495650262">
          <w:marLeft w:val="640"/>
          <w:marRight w:val="0"/>
          <w:marTop w:val="0"/>
          <w:marBottom w:val="0"/>
          <w:divBdr>
            <w:top w:val="none" w:sz="0" w:space="0" w:color="auto"/>
            <w:left w:val="none" w:sz="0" w:space="0" w:color="auto"/>
            <w:bottom w:val="none" w:sz="0" w:space="0" w:color="auto"/>
            <w:right w:val="none" w:sz="0" w:space="0" w:color="auto"/>
          </w:divBdr>
        </w:div>
        <w:div w:id="1829203184">
          <w:marLeft w:val="640"/>
          <w:marRight w:val="0"/>
          <w:marTop w:val="0"/>
          <w:marBottom w:val="0"/>
          <w:divBdr>
            <w:top w:val="none" w:sz="0" w:space="0" w:color="auto"/>
            <w:left w:val="none" w:sz="0" w:space="0" w:color="auto"/>
            <w:bottom w:val="none" w:sz="0" w:space="0" w:color="auto"/>
            <w:right w:val="none" w:sz="0" w:space="0" w:color="auto"/>
          </w:divBdr>
        </w:div>
        <w:div w:id="1531215203">
          <w:marLeft w:val="640"/>
          <w:marRight w:val="0"/>
          <w:marTop w:val="0"/>
          <w:marBottom w:val="0"/>
          <w:divBdr>
            <w:top w:val="none" w:sz="0" w:space="0" w:color="auto"/>
            <w:left w:val="none" w:sz="0" w:space="0" w:color="auto"/>
            <w:bottom w:val="none" w:sz="0" w:space="0" w:color="auto"/>
            <w:right w:val="none" w:sz="0" w:space="0" w:color="auto"/>
          </w:divBdr>
        </w:div>
        <w:div w:id="1742214914">
          <w:marLeft w:val="640"/>
          <w:marRight w:val="0"/>
          <w:marTop w:val="0"/>
          <w:marBottom w:val="0"/>
          <w:divBdr>
            <w:top w:val="none" w:sz="0" w:space="0" w:color="auto"/>
            <w:left w:val="none" w:sz="0" w:space="0" w:color="auto"/>
            <w:bottom w:val="none" w:sz="0" w:space="0" w:color="auto"/>
            <w:right w:val="none" w:sz="0" w:space="0" w:color="auto"/>
          </w:divBdr>
        </w:div>
        <w:div w:id="1083987808">
          <w:marLeft w:val="640"/>
          <w:marRight w:val="0"/>
          <w:marTop w:val="0"/>
          <w:marBottom w:val="0"/>
          <w:divBdr>
            <w:top w:val="none" w:sz="0" w:space="0" w:color="auto"/>
            <w:left w:val="none" w:sz="0" w:space="0" w:color="auto"/>
            <w:bottom w:val="none" w:sz="0" w:space="0" w:color="auto"/>
            <w:right w:val="none" w:sz="0" w:space="0" w:color="auto"/>
          </w:divBdr>
        </w:div>
        <w:div w:id="689184407">
          <w:marLeft w:val="640"/>
          <w:marRight w:val="0"/>
          <w:marTop w:val="0"/>
          <w:marBottom w:val="0"/>
          <w:divBdr>
            <w:top w:val="none" w:sz="0" w:space="0" w:color="auto"/>
            <w:left w:val="none" w:sz="0" w:space="0" w:color="auto"/>
            <w:bottom w:val="none" w:sz="0" w:space="0" w:color="auto"/>
            <w:right w:val="none" w:sz="0" w:space="0" w:color="auto"/>
          </w:divBdr>
        </w:div>
        <w:div w:id="626861957">
          <w:marLeft w:val="640"/>
          <w:marRight w:val="0"/>
          <w:marTop w:val="0"/>
          <w:marBottom w:val="0"/>
          <w:divBdr>
            <w:top w:val="none" w:sz="0" w:space="0" w:color="auto"/>
            <w:left w:val="none" w:sz="0" w:space="0" w:color="auto"/>
            <w:bottom w:val="none" w:sz="0" w:space="0" w:color="auto"/>
            <w:right w:val="none" w:sz="0" w:space="0" w:color="auto"/>
          </w:divBdr>
        </w:div>
        <w:div w:id="728383842">
          <w:marLeft w:val="640"/>
          <w:marRight w:val="0"/>
          <w:marTop w:val="0"/>
          <w:marBottom w:val="0"/>
          <w:divBdr>
            <w:top w:val="none" w:sz="0" w:space="0" w:color="auto"/>
            <w:left w:val="none" w:sz="0" w:space="0" w:color="auto"/>
            <w:bottom w:val="none" w:sz="0" w:space="0" w:color="auto"/>
            <w:right w:val="none" w:sz="0" w:space="0" w:color="auto"/>
          </w:divBdr>
        </w:div>
        <w:div w:id="1939947656">
          <w:marLeft w:val="640"/>
          <w:marRight w:val="0"/>
          <w:marTop w:val="0"/>
          <w:marBottom w:val="0"/>
          <w:divBdr>
            <w:top w:val="none" w:sz="0" w:space="0" w:color="auto"/>
            <w:left w:val="none" w:sz="0" w:space="0" w:color="auto"/>
            <w:bottom w:val="none" w:sz="0" w:space="0" w:color="auto"/>
            <w:right w:val="none" w:sz="0" w:space="0" w:color="auto"/>
          </w:divBdr>
        </w:div>
        <w:div w:id="1044601552">
          <w:marLeft w:val="640"/>
          <w:marRight w:val="0"/>
          <w:marTop w:val="0"/>
          <w:marBottom w:val="0"/>
          <w:divBdr>
            <w:top w:val="none" w:sz="0" w:space="0" w:color="auto"/>
            <w:left w:val="none" w:sz="0" w:space="0" w:color="auto"/>
            <w:bottom w:val="none" w:sz="0" w:space="0" w:color="auto"/>
            <w:right w:val="none" w:sz="0" w:space="0" w:color="auto"/>
          </w:divBdr>
        </w:div>
        <w:div w:id="1907303287">
          <w:marLeft w:val="640"/>
          <w:marRight w:val="0"/>
          <w:marTop w:val="0"/>
          <w:marBottom w:val="0"/>
          <w:divBdr>
            <w:top w:val="none" w:sz="0" w:space="0" w:color="auto"/>
            <w:left w:val="none" w:sz="0" w:space="0" w:color="auto"/>
            <w:bottom w:val="none" w:sz="0" w:space="0" w:color="auto"/>
            <w:right w:val="none" w:sz="0" w:space="0" w:color="auto"/>
          </w:divBdr>
        </w:div>
        <w:div w:id="701711366">
          <w:marLeft w:val="640"/>
          <w:marRight w:val="0"/>
          <w:marTop w:val="0"/>
          <w:marBottom w:val="0"/>
          <w:divBdr>
            <w:top w:val="none" w:sz="0" w:space="0" w:color="auto"/>
            <w:left w:val="none" w:sz="0" w:space="0" w:color="auto"/>
            <w:bottom w:val="none" w:sz="0" w:space="0" w:color="auto"/>
            <w:right w:val="none" w:sz="0" w:space="0" w:color="auto"/>
          </w:divBdr>
        </w:div>
        <w:div w:id="1093084421">
          <w:marLeft w:val="640"/>
          <w:marRight w:val="0"/>
          <w:marTop w:val="0"/>
          <w:marBottom w:val="0"/>
          <w:divBdr>
            <w:top w:val="none" w:sz="0" w:space="0" w:color="auto"/>
            <w:left w:val="none" w:sz="0" w:space="0" w:color="auto"/>
            <w:bottom w:val="none" w:sz="0" w:space="0" w:color="auto"/>
            <w:right w:val="none" w:sz="0" w:space="0" w:color="auto"/>
          </w:divBdr>
        </w:div>
        <w:div w:id="1072922446">
          <w:marLeft w:val="640"/>
          <w:marRight w:val="0"/>
          <w:marTop w:val="0"/>
          <w:marBottom w:val="0"/>
          <w:divBdr>
            <w:top w:val="none" w:sz="0" w:space="0" w:color="auto"/>
            <w:left w:val="none" w:sz="0" w:space="0" w:color="auto"/>
            <w:bottom w:val="none" w:sz="0" w:space="0" w:color="auto"/>
            <w:right w:val="none" w:sz="0" w:space="0" w:color="auto"/>
          </w:divBdr>
        </w:div>
        <w:div w:id="1910381997">
          <w:marLeft w:val="640"/>
          <w:marRight w:val="0"/>
          <w:marTop w:val="0"/>
          <w:marBottom w:val="0"/>
          <w:divBdr>
            <w:top w:val="none" w:sz="0" w:space="0" w:color="auto"/>
            <w:left w:val="none" w:sz="0" w:space="0" w:color="auto"/>
            <w:bottom w:val="none" w:sz="0" w:space="0" w:color="auto"/>
            <w:right w:val="none" w:sz="0" w:space="0" w:color="auto"/>
          </w:divBdr>
        </w:div>
        <w:div w:id="153449088">
          <w:marLeft w:val="640"/>
          <w:marRight w:val="0"/>
          <w:marTop w:val="0"/>
          <w:marBottom w:val="0"/>
          <w:divBdr>
            <w:top w:val="none" w:sz="0" w:space="0" w:color="auto"/>
            <w:left w:val="none" w:sz="0" w:space="0" w:color="auto"/>
            <w:bottom w:val="none" w:sz="0" w:space="0" w:color="auto"/>
            <w:right w:val="none" w:sz="0" w:space="0" w:color="auto"/>
          </w:divBdr>
        </w:div>
        <w:div w:id="1282030943">
          <w:marLeft w:val="640"/>
          <w:marRight w:val="0"/>
          <w:marTop w:val="0"/>
          <w:marBottom w:val="0"/>
          <w:divBdr>
            <w:top w:val="none" w:sz="0" w:space="0" w:color="auto"/>
            <w:left w:val="none" w:sz="0" w:space="0" w:color="auto"/>
            <w:bottom w:val="none" w:sz="0" w:space="0" w:color="auto"/>
            <w:right w:val="none" w:sz="0" w:space="0" w:color="auto"/>
          </w:divBdr>
        </w:div>
        <w:div w:id="36316352">
          <w:marLeft w:val="640"/>
          <w:marRight w:val="0"/>
          <w:marTop w:val="0"/>
          <w:marBottom w:val="0"/>
          <w:divBdr>
            <w:top w:val="none" w:sz="0" w:space="0" w:color="auto"/>
            <w:left w:val="none" w:sz="0" w:space="0" w:color="auto"/>
            <w:bottom w:val="none" w:sz="0" w:space="0" w:color="auto"/>
            <w:right w:val="none" w:sz="0" w:space="0" w:color="auto"/>
          </w:divBdr>
        </w:div>
        <w:div w:id="1882284222">
          <w:marLeft w:val="640"/>
          <w:marRight w:val="0"/>
          <w:marTop w:val="0"/>
          <w:marBottom w:val="0"/>
          <w:divBdr>
            <w:top w:val="none" w:sz="0" w:space="0" w:color="auto"/>
            <w:left w:val="none" w:sz="0" w:space="0" w:color="auto"/>
            <w:bottom w:val="none" w:sz="0" w:space="0" w:color="auto"/>
            <w:right w:val="none" w:sz="0" w:space="0" w:color="auto"/>
          </w:divBdr>
        </w:div>
        <w:div w:id="100882779">
          <w:marLeft w:val="640"/>
          <w:marRight w:val="0"/>
          <w:marTop w:val="0"/>
          <w:marBottom w:val="0"/>
          <w:divBdr>
            <w:top w:val="none" w:sz="0" w:space="0" w:color="auto"/>
            <w:left w:val="none" w:sz="0" w:space="0" w:color="auto"/>
            <w:bottom w:val="none" w:sz="0" w:space="0" w:color="auto"/>
            <w:right w:val="none" w:sz="0" w:space="0" w:color="auto"/>
          </w:divBdr>
        </w:div>
        <w:div w:id="338585855">
          <w:marLeft w:val="640"/>
          <w:marRight w:val="0"/>
          <w:marTop w:val="0"/>
          <w:marBottom w:val="0"/>
          <w:divBdr>
            <w:top w:val="none" w:sz="0" w:space="0" w:color="auto"/>
            <w:left w:val="none" w:sz="0" w:space="0" w:color="auto"/>
            <w:bottom w:val="none" w:sz="0" w:space="0" w:color="auto"/>
            <w:right w:val="none" w:sz="0" w:space="0" w:color="auto"/>
          </w:divBdr>
        </w:div>
        <w:div w:id="601454395">
          <w:marLeft w:val="640"/>
          <w:marRight w:val="0"/>
          <w:marTop w:val="0"/>
          <w:marBottom w:val="0"/>
          <w:divBdr>
            <w:top w:val="none" w:sz="0" w:space="0" w:color="auto"/>
            <w:left w:val="none" w:sz="0" w:space="0" w:color="auto"/>
            <w:bottom w:val="none" w:sz="0" w:space="0" w:color="auto"/>
            <w:right w:val="none" w:sz="0" w:space="0" w:color="auto"/>
          </w:divBdr>
        </w:div>
        <w:div w:id="1306005958">
          <w:marLeft w:val="640"/>
          <w:marRight w:val="0"/>
          <w:marTop w:val="0"/>
          <w:marBottom w:val="0"/>
          <w:divBdr>
            <w:top w:val="none" w:sz="0" w:space="0" w:color="auto"/>
            <w:left w:val="none" w:sz="0" w:space="0" w:color="auto"/>
            <w:bottom w:val="none" w:sz="0" w:space="0" w:color="auto"/>
            <w:right w:val="none" w:sz="0" w:space="0" w:color="auto"/>
          </w:divBdr>
        </w:div>
        <w:div w:id="1824662281">
          <w:marLeft w:val="640"/>
          <w:marRight w:val="0"/>
          <w:marTop w:val="0"/>
          <w:marBottom w:val="0"/>
          <w:divBdr>
            <w:top w:val="none" w:sz="0" w:space="0" w:color="auto"/>
            <w:left w:val="none" w:sz="0" w:space="0" w:color="auto"/>
            <w:bottom w:val="none" w:sz="0" w:space="0" w:color="auto"/>
            <w:right w:val="none" w:sz="0" w:space="0" w:color="auto"/>
          </w:divBdr>
        </w:div>
        <w:div w:id="897862741">
          <w:marLeft w:val="640"/>
          <w:marRight w:val="0"/>
          <w:marTop w:val="0"/>
          <w:marBottom w:val="0"/>
          <w:divBdr>
            <w:top w:val="none" w:sz="0" w:space="0" w:color="auto"/>
            <w:left w:val="none" w:sz="0" w:space="0" w:color="auto"/>
            <w:bottom w:val="none" w:sz="0" w:space="0" w:color="auto"/>
            <w:right w:val="none" w:sz="0" w:space="0" w:color="auto"/>
          </w:divBdr>
        </w:div>
        <w:div w:id="87509024">
          <w:marLeft w:val="640"/>
          <w:marRight w:val="0"/>
          <w:marTop w:val="0"/>
          <w:marBottom w:val="0"/>
          <w:divBdr>
            <w:top w:val="none" w:sz="0" w:space="0" w:color="auto"/>
            <w:left w:val="none" w:sz="0" w:space="0" w:color="auto"/>
            <w:bottom w:val="none" w:sz="0" w:space="0" w:color="auto"/>
            <w:right w:val="none" w:sz="0" w:space="0" w:color="auto"/>
          </w:divBdr>
        </w:div>
        <w:div w:id="233125555">
          <w:marLeft w:val="640"/>
          <w:marRight w:val="0"/>
          <w:marTop w:val="0"/>
          <w:marBottom w:val="0"/>
          <w:divBdr>
            <w:top w:val="none" w:sz="0" w:space="0" w:color="auto"/>
            <w:left w:val="none" w:sz="0" w:space="0" w:color="auto"/>
            <w:bottom w:val="none" w:sz="0" w:space="0" w:color="auto"/>
            <w:right w:val="none" w:sz="0" w:space="0" w:color="auto"/>
          </w:divBdr>
        </w:div>
        <w:div w:id="219678811">
          <w:marLeft w:val="640"/>
          <w:marRight w:val="0"/>
          <w:marTop w:val="0"/>
          <w:marBottom w:val="0"/>
          <w:divBdr>
            <w:top w:val="none" w:sz="0" w:space="0" w:color="auto"/>
            <w:left w:val="none" w:sz="0" w:space="0" w:color="auto"/>
            <w:bottom w:val="none" w:sz="0" w:space="0" w:color="auto"/>
            <w:right w:val="none" w:sz="0" w:space="0" w:color="auto"/>
          </w:divBdr>
        </w:div>
        <w:div w:id="229459213">
          <w:marLeft w:val="640"/>
          <w:marRight w:val="0"/>
          <w:marTop w:val="0"/>
          <w:marBottom w:val="0"/>
          <w:divBdr>
            <w:top w:val="none" w:sz="0" w:space="0" w:color="auto"/>
            <w:left w:val="none" w:sz="0" w:space="0" w:color="auto"/>
            <w:bottom w:val="none" w:sz="0" w:space="0" w:color="auto"/>
            <w:right w:val="none" w:sz="0" w:space="0" w:color="auto"/>
          </w:divBdr>
        </w:div>
        <w:div w:id="533468400">
          <w:marLeft w:val="640"/>
          <w:marRight w:val="0"/>
          <w:marTop w:val="0"/>
          <w:marBottom w:val="0"/>
          <w:divBdr>
            <w:top w:val="none" w:sz="0" w:space="0" w:color="auto"/>
            <w:left w:val="none" w:sz="0" w:space="0" w:color="auto"/>
            <w:bottom w:val="none" w:sz="0" w:space="0" w:color="auto"/>
            <w:right w:val="none" w:sz="0" w:space="0" w:color="auto"/>
          </w:divBdr>
        </w:div>
        <w:div w:id="1445152660">
          <w:marLeft w:val="640"/>
          <w:marRight w:val="0"/>
          <w:marTop w:val="0"/>
          <w:marBottom w:val="0"/>
          <w:divBdr>
            <w:top w:val="none" w:sz="0" w:space="0" w:color="auto"/>
            <w:left w:val="none" w:sz="0" w:space="0" w:color="auto"/>
            <w:bottom w:val="none" w:sz="0" w:space="0" w:color="auto"/>
            <w:right w:val="none" w:sz="0" w:space="0" w:color="auto"/>
          </w:divBdr>
        </w:div>
        <w:div w:id="549727330">
          <w:marLeft w:val="640"/>
          <w:marRight w:val="0"/>
          <w:marTop w:val="0"/>
          <w:marBottom w:val="0"/>
          <w:divBdr>
            <w:top w:val="none" w:sz="0" w:space="0" w:color="auto"/>
            <w:left w:val="none" w:sz="0" w:space="0" w:color="auto"/>
            <w:bottom w:val="none" w:sz="0" w:space="0" w:color="auto"/>
            <w:right w:val="none" w:sz="0" w:space="0" w:color="auto"/>
          </w:divBdr>
        </w:div>
        <w:div w:id="1103453883">
          <w:marLeft w:val="640"/>
          <w:marRight w:val="0"/>
          <w:marTop w:val="0"/>
          <w:marBottom w:val="0"/>
          <w:divBdr>
            <w:top w:val="none" w:sz="0" w:space="0" w:color="auto"/>
            <w:left w:val="none" w:sz="0" w:space="0" w:color="auto"/>
            <w:bottom w:val="none" w:sz="0" w:space="0" w:color="auto"/>
            <w:right w:val="none" w:sz="0" w:space="0" w:color="auto"/>
          </w:divBdr>
        </w:div>
        <w:div w:id="1266307896">
          <w:marLeft w:val="640"/>
          <w:marRight w:val="0"/>
          <w:marTop w:val="0"/>
          <w:marBottom w:val="0"/>
          <w:divBdr>
            <w:top w:val="none" w:sz="0" w:space="0" w:color="auto"/>
            <w:left w:val="none" w:sz="0" w:space="0" w:color="auto"/>
            <w:bottom w:val="none" w:sz="0" w:space="0" w:color="auto"/>
            <w:right w:val="none" w:sz="0" w:space="0" w:color="auto"/>
          </w:divBdr>
        </w:div>
        <w:div w:id="496531264">
          <w:marLeft w:val="640"/>
          <w:marRight w:val="0"/>
          <w:marTop w:val="0"/>
          <w:marBottom w:val="0"/>
          <w:divBdr>
            <w:top w:val="none" w:sz="0" w:space="0" w:color="auto"/>
            <w:left w:val="none" w:sz="0" w:space="0" w:color="auto"/>
            <w:bottom w:val="none" w:sz="0" w:space="0" w:color="auto"/>
            <w:right w:val="none" w:sz="0" w:space="0" w:color="auto"/>
          </w:divBdr>
        </w:div>
        <w:div w:id="163322124">
          <w:marLeft w:val="640"/>
          <w:marRight w:val="0"/>
          <w:marTop w:val="0"/>
          <w:marBottom w:val="0"/>
          <w:divBdr>
            <w:top w:val="none" w:sz="0" w:space="0" w:color="auto"/>
            <w:left w:val="none" w:sz="0" w:space="0" w:color="auto"/>
            <w:bottom w:val="none" w:sz="0" w:space="0" w:color="auto"/>
            <w:right w:val="none" w:sz="0" w:space="0" w:color="auto"/>
          </w:divBdr>
        </w:div>
        <w:div w:id="1618676887">
          <w:marLeft w:val="640"/>
          <w:marRight w:val="0"/>
          <w:marTop w:val="0"/>
          <w:marBottom w:val="0"/>
          <w:divBdr>
            <w:top w:val="none" w:sz="0" w:space="0" w:color="auto"/>
            <w:left w:val="none" w:sz="0" w:space="0" w:color="auto"/>
            <w:bottom w:val="none" w:sz="0" w:space="0" w:color="auto"/>
            <w:right w:val="none" w:sz="0" w:space="0" w:color="auto"/>
          </w:divBdr>
        </w:div>
        <w:div w:id="263465715">
          <w:marLeft w:val="640"/>
          <w:marRight w:val="0"/>
          <w:marTop w:val="0"/>
          <w:marBottom w:val="0"/>
          <w:divBdr>
            <w:top w:val="none" w:sz="0" w:space="0" w:color="auto"/>
            <w:left w:val="none" w:sz="0" w:space="0" w:color="auto"/>
            <w:bottom w:val="none" w:sz="0" w:space="0" w:color="auto"/>
            <w:right w:val="none" w:sz="0" w:space="0" w:color="auto"/>
          </w:divBdr>
        </w:div>
        <w:div w:id="1345009225">
          <w:marLeft w:val="640"/>
          <w:marRight w:val="0"/>
          <w:marTop w:val="0"/>
          <w:marBottom w:val="0"/>
          <w:divBdr>
            <w:top w:val="none" w:sz="0" w:space="0" w:color="auto"/>
            <w:left w:val="none" w:sz="0" w:space="0" w:color="auto"/>
            <w:bottom w:val="none" w:sz="0" w:space="0" w:color="auto"/>
            <w:right w:val="none" w:sz="0" w:space="0" w:color="auto"/>
          </w:divBdr>
        </w:div>
        <w:div w:id="638267993">
          <w:marLeft w:val="640"/>
          <w:marRight w:val="0"/>
          <w:marTop w:val="0"/>
          <w:marBottom w:val="0"/>
          <w:divBdr>
            <w:top w:val="none" w:sz="0" w:space="0" w:color="auto"/>
            <w:left w:val="none" w:sz="0" w:space="0" w:color="auto"/>
            <w:bottom w:val="none" w:sz="0" w:space="0" w:color="auto"/>
            <w:right w:val="none" w:sz="0" w:space="0" w:color="auto"/>
          </w:divBdr>
        </w:div>
        <w:div w:id="281422579">
          <w:marLeft w:val="640"/>
          <w:marRight w:val="0"/>
          <w:marTop w:val="0"/>
          <w:marBottom w:val="0"/>
          <w:divBdr>
            <w:top w:val="none" w:sz="0" w:space="0" w:color="auto"/>
            <w:left w:val="none" w:sz="0" w:space="0" w:color="auto"/>
            <w:bottom w:val="none" w:sz="0" w:space="0" w:color="auto"/>
            <w:right w:val="none" w:sz="0" w:space="0" w:color="auto"/>
          </w:divBdr>
        </w:div>
        <w:div w:id="805859998">
          <w:marLeft w:val="640"/>
          <w:marRight w:val="0"/>
          <w:marTop w:val="0"/>
          <w:marBottom w:val="0"/>
          <w:divBdr>
            <w:top w:val="none" w:sz="0" w:space="0" w:color="auto"/>
            <w:left w:val="none" w:sz="0" w:space="0" w:color="auto"/>
            <w:bottom w:val="none" w:sz="0" w:space="0" w:color="auto"/>
            <w:right w:val="none" w:sz="0" w:space="0" w:color="auto"/>
          </w:divBdr>
        </w:div>
        <w:div w:id="1299841763">
          <w:marLeft w:val="640"/>
          <w:marRight w:val="0"/>
          <w:marTop w:val="0"/>
          <w:marBottom w:val="0"/>
          <w:divBdr>
            <w:top w:val="none" w:sz="0" w:space="0" w:color="auto"/>
            <w:left w:val="none" w:sz="0" w:space="0" w:color="auto"/>
            <w:bottom w:val="none" w:sz="0" w:space="0" w:color="auto"/>
            <w:right w:val="none" w:sz="0" w:space="0" w:color="auto"/>
          </w:divBdr>
        </w:div>
      </w:divsChild>
    </w:div>
    <w:div w:id="919828522">
      <w:bodyDiv w:val="1"/>
      <w:marLeft w:val="0"/>
      <w:marRight w:val="0"/>
      <w:marTop w:val="0"/>
      <w:marBottom w:val="0"/>
      <w:divBdr>
        <w:top w:val="none" w:sz="0" w:space="0" w:color="auto"/>
        <w:left w:val="none" w:sz="0" w:space="0" w:color="auto"/>
        <w:bottom w:val="none" w:sz="0" w:space="0" w:color="auto"/>
        <w:right w:val="none" w:sz="0" w:space="0" w:color="auto"/>
      </w:divBdr>
      <w:divsChild>
        <w:div w:id="1804958169">
          <w:marLeft w:val="640"/>
          <w:marRight w:val="0"/>
          <w:marTop w:val="0"/>
          <w:marBottom w:val="0"/>
          <w:divBdr>
            <w:top w:val="none" w:sz="0" w:space="0" w:color="auto"/>
            <w:left w:val="none" w:sz="0" w:space="0" w:color="auto"/>
            <w:bottom w:val="none" w:sz="0" w:space="0" w:color="auto"/>
            <w:right w:val="none" w:sz="0" w:space="0" w:color="auto"/>
          </w:divBdr>
        </w:div>
        <w:div w:id="495461740">
          <w:marLeft w:val="640"/>
          <w:marRight w:val="0"/>
          <w:marTop w:val="0"/>
          <w:marBottom w:val="0"/>
          <w:divBdr>
            <w:top w:val="none" w:sz="0" w:space="0" w:color="auto"/>
            <w:left w:val="none" w:sz="0" w:space="0" w:color="auto"/>
            <w:bottom w:val="none" w:sz="0" w:space="0" w:color="auto"/>
            <w:right w:val="none" w:sz="0" w:space="0" w:color="auto"/>
          </w:divBdr>
        </w:div>
        <w:div w:id="1275287532">
          <w:marLeft w:val="640"/>
          <w:marRight w:val="0"/>
          <w:marTop w:val="0"/>
          <w:marBottom w:val="0"/>
          <w:divBdr>
            <w:top w:val="none" w:sz="0" w:space="0" w:color="auto"/>
            <w:left w:val="none" w:sz="0" w:space="0" w:color="auto"/>
            <w:bottom w:val="none" w:sz="0" w:space="0" w:color="auto"/>
            <w:right w:val="none" w:sz="0" w:space="0" w:color="auto"/>
          </w:divBdr>
        </w:div>
        <w:div w:id="1173952452">
          <w:marLeft w:val="640"/>
          <w:marRight w:val="0"/>
          <w:marTop w:val="0"/>
          <w:marBottom w:val="0"/>
          <w:divBdr>
            <w:top w:val="none" w:sz="0" w:space="0" w:color="auto"/>
            <w:left w:val="none" w:sz="0" w:space="0" w:color="auto"/>
            <w:bottom w:val="none" w:sz="0" w:space="0" w:color="auto"/>
            <w:right w:val="none" w:sz="0" w:space="0" w:color="auto"/>
          </w:divBdr>
        </w:div>
        <w:div w:id="2125346107">
          <w:marLeft w:val="640"/>
          <w:marRight w:val="0"/>
          <w:marTop w:val="0"/>
          <w:marBottom w:val="0"/>
          <w:divBdr>
            <w:top w:val="none" w:sz="0" w:space="0" w:color="auto"/>
            <w:left w:val="none" w:sz="0" w:space="0" w:color="auto"/>
            <w:bottom w:val="none" w:sz="0" w:space="0" w:color="auto"/>
            <w:right w:val="none" w:sz="0" w:space="0" w:color="auto"/>
          </w:divBdr>
        </w:div>
        <w:div w:id="684867766">
          <w:marLeft w:val="640"/>
          <w:marRight w:val="0"/>
          <w:marTop w:val="0"/>
          <w:marBottom w:val="0"/>
          <w:divBdr>
            <w:top w:val="none" w:sz="0" w:space="0" w:color="auto"/>
            <w:left w:val="none" w:sz="0" w:space="0" w:color="auto"/>
            <w:bottom w:val="none" w:sz="0" w:space="0" w:color="auto"/>
            <w:right w:val="none" w:sz="0" w:space="0" w:color="auto"/>
          </w:divBdr>
        </w:div>
        <w:div w:id="272173149">
          <w:marLeft w:val="640"/>
          <w:marRight w:val="0"/>
          <w:marTop w:val="0"/>
          <w:marBottom w:val="0"/>
          <w:divBdr>
            <w:top w:val="none" w:sz="0" w:space="0" w:color="auto"/>
            <w:left w:val="none" w:sz="0" w:space="0" w:color="auto"/>
            <w:bottom w:val="none" w:sz="0" w:space="0" w:color="auto"/>
            <w:right w:val="none" w:sz="0" w:space="0" w:color="auto"/>
          </w:divBdr>
        </w:div>
        <w:div w:id="2030906874">
          <w:marLeft w:val="640"/>
          <w:marRight w:val="0"/>
          <w:marTop w:val="0"/>
          <w:marBottom w:val="0"/>
          <w:divBdr>
            <w:top w:val="none" w:sz="0" w:space="0" w:color="auto"/>
            <w:left w:val="none" w:sz="0" w:space="0" w:color="auto"/>
            <w:bottom w:val="none" w:sz="0" w:space="0" w:color="auto"/>
            <w:right w:val="none" w:sz="0" w:space="0" w:color="auto"/>
          </w:divBdr>
        </w:div>
        <w:div w:id="551037249">
          <w:marLeft w:val="640"/>
          <w:marRight w:val="0"/>
          <w:marTop w:val="0"/>
          <w:marBottom w:val="0"/>
          <w:divBdr>
            <w:top w:val="none" w:sz="0" w:space="0" w:color="auto"/>
            <w:left w:val="none" w:sz="0" w:space="0" w:color="auto"/>
            <w:bottom w:val="none" w:sz="0" w:space="0" w:color="auto"/>
            <w:right w:val="none" w:sz="0" w:space="0" w:color="auto"/>
          </w:divBdr>
        </w:div>
        <w:div w:id="1153792682">
          <w:marLeft w:val="640"/>
          <w:marRight w:val="0"/>
          <w:marTop w:val="0"/>
          <w:marBottom w:val="0"/>
          <w:divBdr>
            <w:top w:val="none" w:sz="0" w:space="0" w:color="auto"/>
            <w:left w:val="none" w:sz="0" w:space="0" w:color="auto"/>
            <w:bottom w:val="none" w:sz="0" w:space="0" w:color="auto"/>
            <w:right w:val="none" w:sz="0" w:space="0" w:color="auto"/>
          </w:divBdr>
        </w:div>
        <w:div w:id="1589001917">
          <w:marLeft w:val="640"/>
          <w:marRight w:val="0"/>
          <w:marTop w:val="0"/>
          <w:marBottom w:val="0"/>
          <w:divBdr>
            <w:top w:val="none" w:sz="0" w:space="0" w:color="auto"/>
            <w:left w:val="none" w:sz="0" w:space="0" w:color="auto"/>
            <w:bottom w:val="none" w:sz="0" w:space="0" w:color="auto"/>
            <w:right w:val="none" w:sz="0" w:space="0" w:color="auto"/>
          </w:divBdr>
        </w:div>
        <w:div w:id="1002271910">
          <w:marLeft w:val="640"/>
          <w:marRight w:val="0"/>
          <w:marTop w:val="0"/>
          <w:marBottom w:val="0"/>
          <w:divBdr>
            <w:top w:val="none" w:sz="0" w:space="0" w:color="auto"/>
            <w:left w:val="none" w:sz="0" w:space="0" w:color="auto"/>
            <w:bottom w:val="none" w:sz="0" w:space="0" w:color="auto"/>
            <w:right w:val="none" w:sz="0" w:space="0" w:color="auto"/>
          </w:divBdr>
        </w:div>
        <w:div w:id="2016806081">
          <w:marLeft w:val="640"/>
          <w:marRight w:val="0"/>
          <w:marTop w:val="0"/>
          <w:marBottom w:val="0"/>
          <w:divBdr>
            <w:top w:val="none" w:sz="0" w:space="0" w:color="auto"/>
            <w:left w:val="none" w:sz="0" w:space="0" w:color="auto"/>
            <w:bottom w:val="none" w:sz="0" w:space="0" w:color="auto"/>
            <w:right w:val="none" w:sz="0" w:space="0" w:color="auto"/>
          </w:divBdr>
        </w:div>
        <w:div w:id="173420321">
          <w:marLeft w:val="640"/>
          <w:marRight w:val="0"/>
          <w:marTop w:val="0"/>
          <w:marBottom w:val="0"/>
          <w:divBdr>
            <w:top w:val="none" w:sz="0" w:space="0" w:color="auto"/>
            <w:left w:val="none" w:sz="0" w:space="0" w:color="auto"/>
            <w:bottom w:val="none" w:sz="0" w:space="0" w:color="auto"/>
            <w:right w:val="none" w:sz="0" w:space="0" w:color="auto"/>
          </w:divBdr>
        </w:div>
        <w:div w:id="1029181158">
          <w:marLeft w:val="640"/>
          <w:marRight w:val="0"/>
          <w:marTop w:val="0"/>
          <w:marBottom w:val="0"/>
          <w:divBdr>
            <w:top w:val="none" w:sz="0" w:space="0" w:color="auto"/>
            <w:left w:val="none" w:sz="0" w:space="0" w:color="auto"/>
            <w:bottom w:val="none" w:sz="0" w:space="0" w:color="auto"/>
            <w:right w:val="none" w:sz="0" w:space="0" w:color="auto"/>
          </w:divBdr>
        </w:div>
        <w:div w:id="1538007833">
          <w:marLeft w:val="640"/>
          <w:marRight w:val="0"/>
          <w:marTop w:val="0"/>
          <w:marBottom w:val="0"/>
          <w:divBdr>
            <w:top w:val="none" w:sz="0" w:space="0" w:color="auto"/>
            <w:left w:val="none" w:sz="0" w:space="0" w:color="auto"/>
            <w:bottom w:val="none" w:sz="0" w:space="0" w:color="auto"/>
            <w:right w:val="none" w:sz="0" w:space="0" w:color="auto"/>
          </w:divBdr>
        </w:div>
        <w:div w:id="539636634">
          <w:marLeft w:val="640"/>
          <w:marRight w:val="0"/>
          <w:marTop w:val="0"/>
          <w:marBottom w:val="0"/>
          <w:divBdr>
            <w:top w:val="none" w:sz="0" w:space="0" w:color="auto"/>
            <w:left w:val="none" w:sz="0" w:space="0" w:color="auto"/>
            <w:bottom w:val="none" w:sz="0" w:space="0" w:color="auto"/>
            <w:right w:val="none" w:sz="0" w:space="0" w:color="auto"/>
          </w:divBdr>
        </w:div>
        <w:div w:id="2077580178">
          <w:marLeft w:val="640"/>
          <w:marRight w:val="0"/>
          <w:marTop w:val="0"/>
          <w:marBottom w:val="0"/>
          <w:divBdr>
            <w:top w:val="none" w:sz="0" w:space="0" w:color="auto"/>
            <w:left w:val="none" w:sz="0" w:space="0" w:color="auto"/>
            <w:bottom w:val="none" w:sz="0" w:space="0" w:color="auto"/>
            <w:right w:val="none" w:sz="0" w:space="0" w:color="auto"/>
          </w:divBdr>
        </w:div>
        <w:div w:id="1287154251">
          <w:marLeft w:val="640"/>
          <w:marRight w:val="0"/>
          <w:marTop w:val="0"/>
          <w:marBottom w:val="0"/>
          <w:divBdr>
            <w:top w:val="none" w:sz="0" w:space="0" w:color="auto"/>
            <w:left w:val="none" w:sz="0" w:space="0" w:color="auto"/>
            <w:bottom w:val="none" w:sz="0" w:space="0" w:color="auto"/>
            <w:right w:val="none" w:sz="0" w:space="0" w:color="auto"/>
          </w:divBdr>
        </w:div>
        <w:div w:id="909390781">
          <w:marLeft w:val="640"/>
          <w:marRight w:val="0"/>
          <w:marTop w:val="0"/>
          <w:marBottom w:val="0"/>
          <w:divBdr>
            <w:top w:val="none" w:sz="0" w:space="0" w:color="auto"/>
            <w:left w:val="none" w:sz="0" w:space="0" w:color="auto"/>
            <w:bottom w:val="none" w:sz="0" w:space="0" w:color="auto"/>
            <w:right w:val="none" w:sz="0" w:space="0" w:color="auto"/>
          </w:divBdr>
        </w:div>
        <w:div w:id="1776362608">
          <w:marLeft w:val="640"/>
          <w:marRight w:val="0"/>
          <w:marTop w:val="0"/>
          <w:marBottom w:val="0"/>
          <w:divBdr>
            <w:top w:val="none" w:sz="0" w:space="0" w:color="auto"/>
            <w:left w:val="none" w:sz="0" w:space="0" w:color="auto"/>
            <w:bottom w:val="none" w:sz="0" w:space="0" w:color="auto"/>
            <w:right w:val="none" w:sz="0" w:space="0" w:color="auto"/>
          </w:divBdr>
        </w:div>
        <w:div w:id="670988232">
          <w:marLeft w:val="640"/>
          <w:marRight w:val="0"/>
          <w:marTop w:val="0"/>
          <w:marBottom w:val="0"/>
          <w:divBdr>
            <w:top w:val="none" w:sz="0" w:space="0" w:color="auto"/>
            <w:left w:val="none" w:sz="0" w:space="0" w:color="auto"/>
            <w:bottom w:val="none" w:sz="0" w:space="0" w:color="auto"/>
            <w:right w:val="none" w:sz="0" w:space="0" w:color="auto"/>
          </w:divBdr>
        </w:div>
        <w:div w:id="1509559548">
          <w:marLeft w:val="640"/>
          <w:marRight w:val="0"/>
          <w:marTop w:val="0"/>
          <w:marBottom w:val="0"/>
          <w:divBdr>
            <w:top w:val="none" w:sz="0" w:space="0" w:color="auto"/>
            <w:left w:val="none" w:sz="0" w:space="0" w:color="auto"/>
            <w:bottom w:val="none" w:sz="0" w:space="0" w:color="auto"/>
            <w:right w:val="none" w:sz="0" w:space="0" w:color="auto"/>
          </w:divBdr>
        </w:div>
        <w:div w:id="722220978">
          <w:marLeft w:val="640"/>
          <w:marRight w:val="0"/>
          <w:marTop w:val="0"/>
          <w:marBottom w:val="0"/>
          <w:divBdr>
            <w:top w:val="none" w:sz="0" w:space="0" w:color="auto"/>
            <w:left w:val="none" w:sz="0" w:space="0" w:color="auto"/>
            <w:bottom w:val="none" w:sz="0" w:space="0" w:color="auto"/>
            <w:right w:val="none" w:sz="0" w:space="0" w:color="auto"/>
          </w:divBdr>
        </w:div>
        <w:div w:id="2127234813">
          <w:marLeft w:val="640"/>
          <w:marRight w:val="0"/>
          <w:marTop w:val="0"/>
          <w:marBottom w:val="0"/>
          <w:divBdr>
            <w:top w:val="none" w:sz="0" w:space="0" w:color="auto"/>
            <w:left w:val="none" w:sz="0" w:space="0" w:color="auto"/>
            <w:bottom w:val="none" w:sz="0" w:space="0" w:color="auto"/>
            <w:right w:val="none" w:sz="0" w:space="0" w:color="auto"/>
          </w:divBdr>
        </w:div>
        <w:div w:id="2041469842">
          <w:marLeft w:val="640"/>
          <w:marRight w:val="0"/>
          <w:marTop w:val="0"/>
          <w:marBottom w:val="0"/>
          <w:divBdr>
            <w:top w:val="none" w:sz="0" w:space="0" w:color="auto"/>
            <w:left w:val="none" w:sz="0" w:space="0" w:color="auto"/>
            <w:bottom w:val="none" w:sz="0" w:space="0" w:color="auto"/>
            <w:right w:val="none" w:sz="0" w:space="0" w:color="auto"/>
          </w:divBdr>
        </w:div>
        <w:div w:id="713626343">
          <w:marLeft w:val="640"/>
          <w:marRight w:val="0"/>
          <w:marTop w:val="0"/>
          <w:marBottom w:val="0"/>
          <w:divBdr>
            <w:top w:val="none" w:sz="0" w:space="0" w:color="auto"/>
            <w:left w:val="none" w:sz="0" w:space="0" w:color="auto"/>
            <w:bottom w:val="none" w:sz="0" w:space="0" w:color="auto"/>
            <w:right w:val="none" w:sz="0" w:space="0" w:color="auto"/>
          </w:divBdr>
        </w:div>
        <w:div w:id="1196163653">
          <w:marLeft w:val="640"/>
          <w:marRight w:val="0"/>
          <w:marTop w:val="0"/>
          <w:marBottom w:val="0"/>
          <w:divBdr>
            <w:top w:val="none" w:sz="0" w:space="0" w:color="auto"/>
            <w:left w:val="none" w:sz="0" w:space="0" w:color="auto"/>
            <w:bottom w:val="none" w:sz="0" w:space="0" w:color="auto"/>
            <w:right w:val="none" w:sz="0" w:space="0" w:color="auto"/>
          </w:divBdr>
        </w:div>
        <w:div w:id="1565797299">
          <w:marLeft w:val="640"/>
          <w:marRight w:val="0"/>
          <w:marTop w:val="0"/>
          <w:marBottom w:val="0"/>
          <w:divBdr>
            <w:top w:val="none" w:sz="0" w:space="0" w:color="auto"/>
            <w:left w:val="none" w:sz="0" w:space="0" w:color="auto"/>
            <w:bottom w:val="none" w:sz="0" w:space="0" w:color="auto"/>
            <w:right w:val="none" w:sz="0" w:space="0" w:color="auto"/>
          </w:divBdr>
        </w:div>
        <w:div w:id="615019056">
          <w:marLeft w:val="640"/>
          <w:marRight w:val="0"/>
          <w:marTop w:val="0"/>
          <w:marBottom w:val="0"/>
          <w:divBdr>
            <w:top w:val="none" w:sz="0" w:space="0" w:color="auto"/>
            <w:left w:val="none" w:sz="0" w:space="0" w:color="auto"/>
            <w:bottom w:val="none" w:sz="0" w:space="0" w:color="auto"/>
            <w:right w:val="none" w:sz="0" w:space="0" w:color="auto"/>
          </w:divBdr>
        </w:div>
        <w:div w:id="1872839120">
          <w:marLeft w:val="640"/>
          <w:marRight w:val="0"/>
          <w:marTop w:val="0"/>
          <w:marBottom w:val="0"/>
          <w:divBdr>
            <w:top w:val="none" w:sz="0" w:space="0" w:color="auto"/>
            <w:left w:val="none" w:sz="0" w:space="0" w:color="auto"/>
            <w:bottom w:val="none" w:sz="0" w:space="0" w:color="auto"/>
            <w:right w:val="none" w:sz="0" w:space="0" w:color="auto"/>
          </w:divBdr>
        </w:div>
        <w:div w:id="765271966">
          <w:marLeft w:val="640"/>
          <w:marRight w:val="0"/>
          <w:marTop w:val="0"/>
          <w:marBottom w:val="0"/>
          <w:divBdr>
            <w:top w:val="none" w:sz="0" w:space="0" w:color="auto"/>
            <w:left w:val="none" w:sz="0" w:space="0" w:color="auto"/>
            <w:bottom w:val="none" w:sz="0" w:space="0" w:color="auto"/>
            <w:right w:val="none" w:sz="0" w:space="0" w:color="auto"/>
          </w:divBdr>
        </w:div>
        <w:div w:id="296037412">
          <w:marLeft w:val="640"/>
          <w:marRight w:val="0"/>
          <w:marTop w:val="0"/>
          <w:marBottom w:val="0"/>
          <w:divBdr>
            <w:top w:val="none" w:sz="0" w:space="0" w:color="auto"/>
            <w:left w:val="none" w:sz="0" w:space="0" w:color="auto"/>
            <w:bottom w:val="none" w:sz="0" w:space="0" w:color="auto"/>
            <w:right w:val="none" w:sz="0" w:space="0" w:color="auto"/>
          </w:divBdr>
        </w:div>
        <w:div w:id="1334990118">
          <w:marLeft w:val="640"/>
          <w:marRight w:val="0"/>
          <w:marTop w:val="0"/>
          <w:marBottom w:val="0"/>
          <w:divBdr>
            <w:top w:val="none" w:sz="0" w:space="0" w:color="auto"/>
            <w:left w:val="none" w:sz="0" w:space="0" w:color="auto"/>
            <w:bottom w:val="none" w:sz="0" w:space="0" w:color="auto"/>
            <w:right w:val="none" w:sz="0" w:space="0" w:color="auto"/>
          </w:divBdr>
        </w:div>
        <w:div w:id="702168734">
          <w:marLeft w:val="640"/>
          <w:marRight w:val="0"/>
          <w:marTop w:val="0"/>
          <w:marBottom w:val="0"/>
          <w:divBdr>
            <w:top w:val="none" w:sz="0" w:space="0" w:color="auto"/>
            <w:left w:val="none" w:sz="0" w:space="0" w:color="auto"/>
            <w:bottom w:val="none" w:sz="0" w:space="0" w:color="auto"/>
            <w:right w:val="none" w:sz="0" w:space="0" w:color="auto"/>
          </w:divBdr>
        </w:div>
        <w:div w:id="1816025697">
          <w:marLeft w:val="640"/>
          <w:marRight w:val="0"/>
          <w:marTop w:val="0"/>
          <w:marBottom w:val="0"/>
          <w:divBdr>
            <w:top w:val="none" w:sz="0" w:space="0" w:color="auto"/>
            <w:left w:val="none" w:sz="0" w:space="0" w:color="auto"/>
            <w:bottom w:val="none" w:sz="0" w:space="0" w:color="auto"/>
            <w:right w:val="none" w:sz="0" w:space="0" w:color="auto"/>
          </w:divBdr>
        </w:div>
        <w:div w:id="1978995540">
          <w:marLeft w:val="640"/>
          <w:marRight w:val="0"/>
          <w:marTop w:val="0"/>
          <w:marBottom w:val="0"/>
          <w:divBdr>
            <w:top w:val="none" w:sz="0" w:space="0" w:color="auto"/>
            <w:left w:val="none" w:sz="0" w:space="0" w:color="auto"/>
            <w:bottom w:val="none" w:sz="0" w:space="0" w:color="auto"/>
            <w:right w:val="none" w:sz="0" w:space="0" w:color="auto"/>
          </w:divBdr>
        </w:div>
        <w:div w:id="1470904460">
          <w:marLeft w:val="640"/>
          <w:marRight w:val="0"/>
          <w:marTop w:val="0"/>
          <w:marBottom w:val="0"/>
          <w:divBdr>
            <w:top w:val="none" w:sz="0" w:space="0" w:color="auto"/>
            <w:left w:val="none" w:sz="0" w:space="0" w:color="auto"/>
            <w:bottom w:val="none" w:sz="0" w:space="0" w:color="auto"/>
            <w:right w:val="none" w:sz="0" w:space="0" w:color="auto"/>
          </w:divBdr>
        </w:div>
        <w:div w:id="1704482639">
          <w:marLeft w:val="640"/>
          <w:marRight w:val="0"/>
          <w:marTop w:val="0"/>
          <w:marBottom w:val="0"/>
          <w:divBdr>
            <w:top w:val="none" w:sz="0" w:space="0" w:color="auto"/>
            <w:left w:val="none" w:sz="0" w:space="0" w:color="auto"/>
            <w:bottom w:val="none" w:sz="0" w:space="0" w:color="auto"/>
            <w:right w:val="none" w:sz="0" w:space="0" w:color="auto"/>
          </w:divBdr>
        </w:div>
        <w:div w:id="2038777291">
          <w:marLeft w:val="640"/>
          <w:marRight w:val="0"/>
          <w:marTop w:val="0"/>
          <w:marBottom w:val="0"/>
          <w:divBdr>
            <w:top w:val="none" w:sz="0" w:space="0" w:color="auto"/>
            <w:left w:val="none" w:sz="0" w:space="0" w:color="auto"/>
            <w:bottom w:val="none" w:sz="0" w:space="0" w:color="auto"/>
            <w:right w:val="none" w:sz="0" w:space="0" w:color="auto"/>
          </w:divBdr>
        </w:div>
      </w:divsChild>
    </w:div>
    <w:div w:id="952398325">
      <w:bodyDiv w:val="1"/>
      <w:marLeft w:val="0"/>
      <w:marRight w:val="0"/>
      <w:marTop w:val="0"/>
      <w:marBottom w:val="0"/>
      <w:divBdr>
        <w:top w:val="none" w:sz="0" w:space="0" w:color="auto"/>
        <w:left w:val="none" w:sz="0" w:space="0" w:color="auto"/>
        <w:bottom w:val="none" w:sz="0" w:space="0" w:color="auto"/>
        <w:right w:val="none" w:sz="0" w:space="0" w:color="auto"/>
      </w:divBdr>
    </w:div>
    <w:div w:id="958413568">
      <w:bodyDiv w:val="1"/>
      <w:marLeft w:val="0"/>
      <w:marRight w:val="0"/>
      <w:marTop w:val="0"/>
      <w:marBottom w:val="0"/>
      <w:divBdr>
        <w:top w:val="none" w:sz="0" w:space="0" w:color="auto"/>
        <w:left w:val="none" w:sz="0" w:space="0" w:color="auto"/>
        <w:bottom w:val="none" w:sz="0" w:space="0" w:color="auto"/>
        <w:right w:val="none" w:sz="0" w:space="0" w:color="auto"/>
      </w:divBdr>
      <w:divsChild>
        <w:div w:id="1763837120">
          <w:marLeft w:val="640"/>
          <w:marRight w:val="0"/>
          <w:marTop w:val="0"/>
          <w:marBottom w:val="0"/>
          <w:divBdr>
            <w:top w:val="none" w:sz="0" w:space="0" w:color="auto"/>
            <w:left w:val="none" w:sz="0" w:space="0" w:color="auto"/>
            <w:bottom w:val="none" w:sz="0" w:space="0" w:color="auto"/>
            <w:right w:val="none" w:sz="0" w:space="0" w:color="auto"/>
          </w:divBdr>
        </w:div>
        <w:div w:id="572278867">
          <w:marLeft w:val="640"/>
          <w:marRight w:val="0"/>
          <w:marTop w:val="0"/>
          <w:marBottom w:val="0"/>
          <w:divBdr>
            <w:top w:val="none" w:sz="0" w:space="0" w:color="auto"/>
            <w:left w:val="none" w:sz="0" w:space="0" w:color="auto"/>
            <w:bottom w:val="none" w:sz="0" w:space="0" w:color="auto"/>
            <w:right w:val="none" w:sz="0" w:space="0" w:color="auto"/>
          </w:divBdr>
        </w:div>
        <w:div w:id="450561456">
          <w:marLeft w:val="640"/>
          <w:marRight w:val="0"/>
          <w:marTop w:val="0"/>
          <w:marBottom w:val="0"/>
          <w:divBdr>
            <w:top w:val="none" w:sz="0" w:space="0" w:color="auto"/>
            <w:left w:val="none" w:sz="0" w:space="0" w:color="auto"/>
            <w:bottom w:val="none" w:sz="0" w:space="0" w:color="auto"/>
            <w:right w:val="none" w:sz="0" w:space="0" w:color="auto"/>
          </w:divBdr>
        </w:div>
        <w:div w:id="546335590">
          <w:marLeft w:val="640"/>
          <w:marRight w:val="0"/>
          <w:marTop w:val="0"/>
          <w:marBottom w:val="0"/>
          <w:divBdr>
            <w:top w:val="none" w:sz="0" w:space="0" w:color="auto"/>
            <w:left w:val="none" w:sz="0" w:space="0" w:color="auto"/>
            <w:bottom w:val="none" w:sz="0" w:space="0" w:color="auto"/>
            <w:right w:val="none" w:sz="0" w:space="0" w:color="auto"/>
          </w:divBdr>
        </w:div>
        <w:div w:id="2113477716">
          <w:marLeft w:val="640"/>
          <w:marRight w:val="0"/>
          <w:marTop w:val="0"/>
          <w:marBottom w:val="0"/>
          <w:divBdr>
            <w:top w:val="none" w:sz="0" w:space="0" w:color="auto"/>
            <w:left w:val="none" w:sz="0" w:space="0" w:color="auto"/>
            <w:bottom w:val="none" w:sz="0" w:space="0" w:color="auto"/>
            <w:right w:val="none" w:sz="0" w:space="0" w:color="auto"/>
          </w:divBdr>
        </w:div>
        <w:div w:id="1462655789">
          <w:marLeft w:val="640"/>
          <w:marRight w:val="0"/>
          <w:marTop w:val="0"/>
          <w:marBottom w:val="0"/>
          <w:divBdr>
            <w:top w:val="none" w:sz="0" w:space="0" w:color="auto"/>
            <w:left w:val="none" w:sz="0" w:space="0" w:color="auto"/>
            <w:bottom w:val="none" w:sz="0" w:space="0" w:color="auto"/>
            <w:right w:val="none" w:sz="0" w:space="0" w:color="auto"/>
          </w:divBdr>
        </w:div>
        <w:div w:id="783429189">
          <w:marLeft w:val="640"/>
          <w:marRight w:val="0"/>
          <w:marTop w:val="0"/>
          <w:marBottom w:val="0"/>
          <w:divBdr>
            <w:top w:val="none" w:sz="0" w:space="0" w:color="auto"/>
            <w:left w:val="none" w:sz="0" w:space="0" w:color="auto"/>
            <w:bottom w:val="none" w:sz="0" w:space="0" w:color="auto"/>
            <w:right w:val="none" w:sz="0" w:space="0" w:color="auto"/>
          </w:divBdr>
        </w:div>
        <w:div w:id="628315149">
          <w:marLeft w:val="640"/>
          <w:marRight w:val="0"/>
          <w:marTop w:val="0"/>
          <w:marBottom w:val="0"/>
          <w:divBdr>
            <w:top w:val="none" w:sz="0" w:space="0" w:color="auto"/>
            <w:left w:val="none" w:sz="0" w:space="0" w:color="auto"/>
            <w:bottom w:val="none" w:sz="0" w:space="0" w:color="auto"/>
            <w:right w:val="none" w:sz="0" w:space="0" w:color="auto"/>
          </w:divBdr>
        </w:div>
        <w:div w:id="93283089">
          <w:marLeft w:val="640"/>
          <w:marRight w:val="0"/>
          <w:marTop w:val="0"/>
          <w:marBottom w:val="0"/>
          <w:divBdr>
            <w:top w:val="none" w:sz="0" w:space="0" w:color="auto"/>
            <w:left w:val="none" w:sz="0" w:space="0" w:color="auto"/>
            <w:bottom w:val="none" w:sz="0" w:space="0" w:color="auto"/>
            <w:right w:val="none" w:sz="0" w:space="0" w:color="auto"/>
          </w:divBdr>
        </w:div>
        <w:div w:id="1443957503">
          <w:marLeft w:val="640"/>
          <w:marRight w:val="0"/>
          <w:marTop w:val="0"/>
          <w:marBottom w:val="0"/>
          <w:divBdr>
            <w:top w:val="none" w:sz="0" w:space="0" w:color="auto"/>
            <w:left w:val="none" w:sz="0" w:space="0" w:color="auto"/>
            <w:bottom w:val="none" w:sz="0" w:space="0" w:color="auto"/>
            <w:right w:val="none" w:sz="0" w:space="0" w:color="auto"/>
          </w:divBdr>
        </w:div>
        <w:div w:id="1419903720">
          <w:marLeft w:val="640"/>
          <w:marRight w:val="0"/>
          <w:marTop w:val="0"/>
          <w:marBottom w:val="0"/>
          <w:divBdr>
            <w:top w:val="none" w:sz="0" w:space="0" w:color="auto"/>
            <w:left w:val="none" w:sz="0" w:space="0" w:color="auto"/>
            <w:bottom w:val="none" w:sz="0" w:space="0" w:color="auto"/>
            <w:right w:val="none" w:sz="0" w:space="0" w:color="auto"/>
          </w:divBdr>
        </w:div>
        <w:div w:id="2084183265">
          <w:marLeft w:val="640"/>
          <w:marRight w:val="0"/>
          <w:marTop w:val="0"/>
          <w:marBottom w:val="0"/>
          <w:divBdr>
            <w:top w:val="none" w:sz="0" w:space="0" w:color="auto"/>
            <w:left w:val="none" w:sz="0" w:space="0" w:color="auto"/>
            <w:bottom w:val="none" w:sz="0" w:space="0" w:color="auto"/>
            <w:right w:val="none" w:sz="0" w:space="0" w:color="auto"/>
          </w:divBdr>
        </w:div>
        <w:div w:id="29578444">
          <w:marLeft w:val="640"/>
          <w:marRight w:val="0"/>
          <w:marTop w:val="0"/>
          <w:marBottom w:val="0"/>
          <w:divBdr>
            <w:top w:val="none" w:sz="0" w:space="0" w:color="auto"/>
            <w:left w:val="none" w:sz="0" w:space="0" w:color="auto"/>
            <w:bottom w:val="none" w:sz="0" w:space="0" w:color="auto"/>
            <w:right w:val="none" w:sz="0" w:space="0" w:color="auto"/>
          </w:divBdr>
        </w:div>
        <w:div w:id="279218">
          <w:marLeft w:val="640"/>
          <w:marRight w:val="0"/>
          <w:marTop w:val="0"/>
          <w:marBottom w:val="0"/>
          <w:divBdr>
            <w:top w:val="none" w:sz="0" w:space="0" w:color="auto"/>
            <w:left w:val="none" w:sz="0" w:space="0" w:color="auto"/>
            <w:bottom w:val="none" w:sz="0" w:space="0" w:color="auto"/>
            <w:right w:val="none" w:sz="0" w:space="0" w:color="auto"/>
          </w:divBdr>
        </w:div>
        <w:div w:id="118190369">
          <w:marLeft w:val="640"/>
          <w:marRight w:val="0"/>
          <w:marTop w:val="0"/>
          <w:marBottom w:val="0"/>
          <w:divBdr>
            <w:top w:val="none" w:sz="0" w:space="0" w:color="auto"/>
            <w:left w:val="none" w:sz="0" w:space="0" w:color="auto"/>
            <w:bottom w:val="none" w:sz="0" w:space="0" w:color="auto"/>
            <w:right w:val="none" w:sz="0" w:space="0" w:color="auto"/>
          </w:divBdr>
        </w:div>
        <w:div w:id="1163278905">
          <w:marLeft w:val="640"/>
          <w:marRight w:val="0"/>
          <w:marTop w:val="0"/>
          <w:marBottom w:val="0"/>
          <w:divBdr>
            <w:top w:val="none" w:sz="0" w:space="0" w:color="auto"/>
            <w:left w:val="none" w:sz="0" w:space="0" w:color="auto"/>
            <w:bottom w:val="none" w:sz="0" w:space="0" w:color="auto"/>
            <w:right w:val="none" w:sz="0" w:space="0" w:color="auto"/>
          </w:divBdr>
        </w:div>
        <w:div w:id="850223977">
          <w:marLeft w:val="640"/>
          <w:marRight w:val="0"/>
          <w:marTop w:val="0"/>
          <w:marBottom w:val="0"/>
          <w:divBdr>
            <w:top w:val="none" w:sz="0" w:space="0" w:color="auto"/>
            <w:left w:val="none" w:sz="0" w:space="0" w:color="auto"/>
            <w:bottom w:val="none" w:sz="0" w:space="0" w:color="auto"/>
            <w:right w:val="none" w:sz="0" w:space="0" w:color="auto"/>
          </w:divBdr>
        </w:div>
        <w:div w:id="1682203004">
          <w:marLeft w:val="640"/>
          <w:marRight w:val="0"/>
          <w:marTop w:val="0"/>
          <w:marBottom w:val="0"/>
          <w:divBdr>
            <w:top w:val="none" w:sz="0" w:space="0" w:color="auto"/>
            <w:left w:val="none" w:sz="0" w:space="0" w:color="auto"/>
            <w:bottom w:val="none" w:sz="0" w:space="0" w:color="auto"/>
            <w:right w:val="none" w:sz="0" w:space="0" w:color="auto"/>
          </w:divBdr>
        </w:div>
        <w:div w:id="1325282397">
          <w:marLeft w:val="640"/>
          <w:marRight w:val="0"/>
          <w:marTop w:val="0"/>
          <w:marBottom w:val="0"/>
          <w:divBdr>
            <w:top w:val="none" w:sz="0" w:space="0" w:color="auto"/>
            <w:left w:val="none" w:sz="0" w:space="0" w:color="auto"/>
            <w:bottom w:val="none" w:sz="0" w:space="0" w:color="auto"/>
            <w:right w:val="none" w:sz="0" w:space="0" w:color="auto"/>
          </w:divBdr>
        </w:div>
        <w:div w:id="248658575">
          <w:marLeft w:val="640"/>
          <w:marRight w:val="0"/>
          <w:marTop w:val="0"/>
          <w:marBottom w:val="0"/>
          <w:divBdr>
            <w:top w:val="none" w:sz="0" w:space="0" w:color="auto"/>
            <w:left w:val="none" w:sz="0" w:space="0" w:color="auto"/>
            <w:bottom w:val="none" w:sz="0" w:space="0" w:color="auto"/>
            <w:right w:val="none" w:sz="0" w:space="0" w:color="auto"/>
          </w:divBdr>
        </w:div>
        <w:div w:id="1183588729">
          <w:marLeft w:val="640"/>
          <w:marRight w:val="0"/>
          <w:marTop w:val="0"/>
          <w:marBottom w:val="0"/>
          <w:divBdr>
            <w:top w:val="none" w:sz="0" w:space="0" w:color="auto"/>
            <w:left w:val="none" w:sz="0" w:space="0" w:color="auto"/>
            <w:bottom w:val="none" w:sz="0" w:space="0" w:color="auto"/>
            <w:right w:val="none" w:sz="0" w:space="0" w:color="auto"/>
          </w:divBdr>
        </w:div>
        <w:div w:id="835846510">
          <w:marLeft w:val="640"/>
          <w:marRight w:val="0"/>
          <w:marTop w:val="0"/>
          <w:marBottom w:val="0"/>
          <w:divBdr>
            <w:top w:val="none" w:sz="0" w:space="0" w:color="auto"/>
            <w:left w:val="none" w:sz="0" w:space="0" w:color="auto"/>
            <w:bottom w:val="none" w:sz="0" w:space="0" w:color="auto"/>
            <w:right w:val="none" w:sz="0" w:space="0" w:color="auto"/>
          </w:divBdr>
        </w:div>
        <w:div w:id="1249535073">
          <w:marLeft w:val="640"/>
          <w:marRight w:val="0"/>
          <w:marTop w:val="0"/>
          <w:marBottom w:val="0"/>
          <w:divBdr>
            <w:top w:val="none" w:sz="0" w:space="0" w:color="auto"/>
            <w:left w:val="none" w:sz="0" w:space="0" w:color="auto"/>
            <w:bottom w:val="none" w:sz="0" w:space="0" w:color="auto"/>
            <w:right w:val="none" w:sz="0" w:space="0" w:color="auto"/>
          </w:divBdr>
        </w:div>
        <w:div w:id="393623986">
          <w:marLeft w:val="640"/>
          <w:marRight w:val="0"/>
          <w:marTop w:val="0"/>
          <w:marBottom w:val="0"/>
          <w:divBdr>
            <w:top w:val="none" w:sz="0" w:space="0" w:color="auto"/>
            <w:left w:val="none" w:sz="0" w:space="0" w:color="auto"/>
            <w:bottom w:val="none" w:sz="0" w:space="0" w:color="auto"/>
            <w:right w:val="none" w:sz="0" w:space="0" w:color="auto"/>
          </w:divBdr>
        </w:div>
        <w:div w:id="528488437">
          <w:marLeft w:val="640"/>
          <w:marRight w:val="0"/>
          <w:marTop w:val="0"/>
          <w:marBottom w:val="0"/>
          <w:divBdr>
            <w:top w:val="none" w:sz="0" w:space="0" w:color="auto"/>
            <w:left w:val="none" w:sz="0" w:space="0" w:color="auto"/>
            <w:bottom w:val="none" w:sz="0" w:space="0" w:color="auto"/>
            <w:right w:val="none" w:sz="0" w:space="0" w:color="auto"/>
          </w:divBdr>
        </w:div>
        <w:div w:id="2020572254">
          <w:marLeft w:val="640"/>
          <w:marRight w:val="0"/>
          <w:marTop w:val="0"/>
          <w:marBottom w:val="0"/>
          <w:divBdr>
            <w:top w:val="none" w:sz="0" w:space="0" w:color="auto"/>
            <w:left w:val="none" w:sz="0" w:space="0" w:color="auto"/>
            <w:bottom w:val="none" w:sz="0" w:space="0" w:color="auto"/>
            <w:right w:val="none" w:sz="0" w:space="0" w:color="auto"/>
          </w:divBdr>
        </w:div>
        <w:div w:id="1904828249">
          <w:marLeft w:val="640"/>
          <w:marRight w:val="0"/>
          <w:marTop w:val="0"/>
          <w:marBottom w:val="0"/>
          <w:divBdr>
            <w:top w:val="none" w:sz="0" w:space="0" w:color="auto"/>
            <w:left w:val="none" w:sz="0" w:space="0" w:color="auto"/>
            <w:bottom w:val="none" w:sz="0" w:space="0" w:color="auto"/>
            <w:right w:val="none" w:sz="0" w:space="0" w:color="auto"/>
          </w:divBdr>
        </w:div>
        <w:div w:id="2079589698">
          <w:marLeft w:val="640"/>
          <w:marRight w:val="0"/>
          <w:marTop w:val="0"/>
          <w:marBottom w:val="0"/>
          <w:divBdr>
            <w:top w:val="none" w:sz="0" w:space="0" w:color="auto"/>
            <w:left w:val="none" w:sz="0" w:space="0" w:color="auto"/>
            <w:bottom w:val="none" w:sz="0" w:space="0" w:color="auto"/>
            <w:right w:val="none" w:sz="0" w:space="0" w:color="auto"/>
          </w:divBdr>
        </w:div>
        <w:div w:id="1530798603">
          <w:marLeft w:val="640"/>
          <w:marRight w:val="0"/>
          <w:marTop w:val="0"/>
          <w:marBottom w:val="0"/>
          <w:divBdr>
            <w:top w:val="none" w:sz="0" w:space="0" w:color="auto"/>
            <w:left w:val="none" w:sz="0" w:space="0" w:color="auto"/>
            <w:bottom w:val="none" w:sz="0" w:space="0" w:color="auto"/>
            <w:right w:val="none" w:sz="0" w:space="0" w:color="auto"/>
          </w:divBdr>
        </w:div>
        <w:div w:id="1109818069">
          <w:marLeft w:val="640"/>
          <w:marRight w:val="0"/>
          <w:marTop w:val="0"/>
          <w:marBottom w:val="0"/>
          <w:divBdr>
            <w:top w:val="none" w:sz="0" w:space="0" w:color="auto"/>
            <w:left w:val="none" w:sz="0" w:space="0" w:color="auto"/>
            <w:bottom w:val="none" w:sz="0" w:space="0" w:color="auto"/>
            <w:right w:val="none" w:sz="0" w:space="0" w:color="auto"/>
          </w:divBdr>
        </w:div>
        <w:div w:id="1387799417">
          <w:marLeft w:val="640"/>
          <w:marRight w:val="0"/>
          <w:marTop w:val="0"/>
          <w:marBottom w:val="0"/>
          <w:divBdr>
            <w:top w:val="none" w:sz="0" w:space="0" w:color="auto"/>
            <w:left w:val="none" w:sz="0" w:space="0" w:color="auto"/>
            <w:bottom w:val="none" w:sz="0" w:space="0" w:color="auto"/>
            <w:right w:val="none" w:sz="0" w:space="0" w:color="auto"/>
          </w:divBdr>
        </w:div>
        <w:div w:id="134371768">
          <w:marLeft w:val="640"/>
          <w:marRight w:val="0"/>
          <w:marTop w:val="0"/>
          <w:marBottom w:val="0"/>
          <w:divBdr>
            <w:top w:val="none" w:sz="0" w:space="0" w:color="auto"/>
            <w:left w:val="none" w:sz="0" w:space="0" w:color="auto"/>
            <w:bottom w:val="none" w:sz="0" w:space="0" w:color="auto"/>
            <w:right w:val="none" w:sz="0" w:space="0" w:color="auto"/>
          </w:divBdr>
        </w:div>
        <w:div w:id="501744534">
          <w:marLeft w:val="640"/>
          <w:marRight w:val="0"/>
          <w:marTop w:val="0"/>
          <w:marBottom w:val="0"/>
          <w:divBdr>
            <w:top w:val="none" w:sz="0" w:space="0" w:color="auto"/>
            <w:left w:val="none" w:sz="0" w:space="0" w:color="auto"/>
            <w:bottom w:val="none" w:sz="0" w:space="0" w:color="auto"/>
            <w:right w:val="none" w:sz="0" w:space="0" w:color="auto"/>
          </w:divBdr>
        </w:div>
        <w:div w:id="1746031837">
          <w:marLeft w:val="640"/>
          <w:marRight w:val="0"/>
          <w:marTop w:val="0"/>
          <w:marBottom w:val="0"/>
          <w:divBdr>
            <w:top w:val="none" w:sz="0" w:space="0" w:color="auto"/>
            <w:left w:val="none" w:sz="0" w:space="0" w:color="auto"/>
            <w:bottom w:val="none" w:sz="0" w:space="0" w:color="auto"/>
            <w:right w:val="none" w:sz="0" w:space="0" w:color="auto"/>
          </w:divBdr>
        </w:div>
        <w:div w:id="1800494875">
          <w:marLeft w:val="640"/>
          <w:marRight w:val="0"/>
          <w:marTop w:val="0"/>
          <w:marBottom w:val="0"/>
          <w:divBdr>
            <w:top w:val="none" w:sz="0" w:space="0" w:color="auto"/>
            <w:left w:val="none" w:sz="0" w:space="0" w:color="auto"/>
            <w:bottom w:val="none" w:sz="0" w:space="0" w:color="auto"/>
            <w:right w:val="none" w:sz="0" w:space="0" w:color="auto"/>
          </w:divBdr>
        </w:div>
        <w:div w:id="1684473711">
          <w:marLeft w:val="640"/>
          <w:marRight w:val="0"/>
          <w:marTop w:val="0"/>
          <w:marBottom w:val="0"/>
          <w:divBdr>
            <w:top w:val="none" w:sz="0" w:space="0" w:color="auto"/>
            <w:left w:val="none" w:sz="0" w:space="0" w:color="auto"/>
            <w:bottom w:val="none" w:sz="0" w:space="0" w:color="auto"/>
            <w:right w:val="none" w:sz="0" w:space="0" w:color="auto"/>
          </w:divBdr>
        </w:div>
        <w:div w:id="757406205">
          <w:marLeft w:val="640"/>
          <w:marRight w:val="0"/>
          <w:marTop w:val="0"/>
          <w:marBottom w:val="0"/>
          <w:divBdr>
            <w:top w:val="none" w:sz="0" w:space="0" w:color="auto"/>
            <w:left w:val="none" w:sz="0" w:space="0" w:color="auto"/>
            <w:bottom w:val="none" w:sz="0" w:space="0" w:color="auto"/>
            <w:right w:val="none" w:sz="0" w:space="0" w:color="auto"/>
          </w:divBdr>
        </w:div>
        <w:div w:id="51589393">
          <w:marLeft w:val="640"/>
          <w:marRight w:val="0"/>
          <w:marTop w:val="0"/>
          <w:marBottom w:val="0"/>
          <w:divBdr>
            <w:top w:val="none" w:sz="0" w:space="0" w:color="auto"/>
            <w:left w:val="none" w:sz="0" w:space="0" w:color="auto"/>
            <w:bottom w:val="none" w:sz="0" w:space="0" w:color="auto"/>
            <w:right w:val="none" w:sz="0" w:space="0" w:color="auto"/>
          </w:divBdr>
        </w:div>
        <w:div w:id="1268733642">
          <w:marLeft w:val="640"/>
          <w:marRight w:val="0"/>
          <w:marTop w:val="0"/>
          <w:marBottom w:val="0"/>
          <w:divBdr>
            <w:top w:val="none" w:sz="0" w:space="0" w:color="auto"/>
            <w:left w:val="none" w:sz="0" w:space="0" w:color="auto"/>
            <w:bottom w:val="none" w:sz="0" w:space="0" w:color="auto"/>
            <w:right w:val="none" w:sz="0" w:space="0" w:color="auto"/>
          </w:divBdr>
        </w:div>
        <w:div w:id="1314600761">
          <w:marLeft w:val="640"/>
          <w:marRight w:val="0"/>
          <w:marTop w:val="0"/>
          <w:marBottom w:val="0"/>
          <w:divBdr>
            <w:top w:val="none" w:sz="0" w:space="0" w:color="auto"/>
            <w:left w:val="none" w:sz="0" w:space="0" w:color="auto"/>
            <w:bottom w:val="none" w:sz="0" w:space="0" w:color="auto"/>
            <w:right w:val="none" w:sz="0" w:space="0" w:color="auto"/>
          </w:divBdr>
        </w:div>
      </w:divsChild>
    </w:div>
    <w:div w:id="982658694">
      <w:bodyDiv w:val="1"/>
      <w:marLeft w:val="0"/>
      <w:marRight w:val="0"/>
      <w:marTop w:val="0"/>
      <w:marBottom w:val="0"/>
      <w:divBdr>
        <w:top w:val="none" w:sz="0" w:space="0" w:color="auto"/>
        <w:left w:val="none" w:sz="0" w:space="0" w:color="auto"/>
        <w:bottom w:val="none" w:sz="0" w:space="0" w:color="auto"/>
        <w:right w:val="none" w:sz="0" w:space="0" w:color="auto"/>
      </w:divBdr>
    </w:div>
    <w:div w:id="999188407">
      <w:bodyDiv w:val="1"/>
      <w:marLeft w:val="0"/>
      <w:marRight w:val="0"/>
      <w:marTop w:val="0"/>
      <w:marBottom w:val="0"/>
      <w:divBdr>
        <w:top w:val="none" w:sz="0" w:space="0" w:color="auto"/>
        <w:left w:val="none" w:sz="0" w:space="0" w:color="auto"/>
        <w:bottom w:val="none" w:sz="0" w:space="0" w:color="auto"/>
        <w:right w:val="none" w:sz="0" w:space="0" w:color="auto"/>
      </w:divBdr>
      <w:divsChild>
        <w:div w:id="1911455257">
          <w:marLeft w:val="640"/>
          <w:marRight w:val="0"/>
          <w:marTop w:val="0"/>
          <w:marBottom w:val="0"/>
          <w:divBdr>
            <w:top w:val="none" w:sz="0" w:space="0" w:color="auto"/>
            <w:left w:val="none" w:sz="0" w:space="0" w:color="auto"/>
            <w:bottom w:val="none" w:sz="0" w:space="0" w:color="auto"/>
            <w:right w:val="none" w:sz="0" w:space="0" w:color="auto"/>
          </w:divBdr>
        </w:div>
        <w:div w:id="596446787">
          <w:marLeft w:val="640"/>
          <w:marRight w:val="0"/>
          <w:marTop w:val="0"/>
          <w:marBottom w:val="0"/>
          <w:divBdr>
            <w:top w:val="none" w:sz="0" w:space="0" w:color="auto"/>
            <w:left w:val="none" w:sz="0" w:space="0" w:color="auto"/>
            <w:bottom w:val="none" w:sz="0" w:space="0" w:color="auto"/>
            <w:right w:val="none" w:sz="0" w:space="0" w:color="auto"/>
          </w:divBdr>
        </w:div>
        <w:div w:id="667485291">
          <w:marLeft w:val="640"/>
          <w:marRight w:val="0"/>
          <w:marTop w:val="0"/>
          <w:marBottom w:val="0"/>
          <w:divBdr>
            <w:top w:val="none" w:sz="0" w:space="0" w:color="auto"/>
            <w:left w:val="none" w:sz="0" w:space="0" w:color="auto"/>
            <w:bottom w:val="none" w:sz="0" w:space="0" w:color="auto"/>
            <w:right w:val="none" w:sz="0" w:space="0" w:color="auto"/>
          </w:divBdr>
        </w:div>
        <w:div w:id="1937865512">
          <w:marLeft w:val="640"/>
          <w:marRight w:val="0"/>
          <w:marTop w:val="0"/>
          <w:marBottom w:val="0"/>
          <w:divBdr>
            <w:top w:val="none" w:sz="0" w:space="0" w:color="auto"/>
            <w:left w:val="none" w:sz="0" w:space="0" w:color="auto"/>
            <w:bottom w:val="none" w:sz="0" w:space="0" w:color="auto"/>
            <w:right w:val="none" w:sz="0" w:space="0" w:color="auto"/>
          </w:divBdr>
        </w:div>
        <w:div w:id="2083985883">
          <w:marLeft w:val="640"/>
          <w:marRight w:val="0"/>
          <w:marTop w:val="0"/>
          <w:marBottom w:val="0"/>
          <w:divBdr>
            <w:top w:val="none" w:sz="0" w:space="0" w:color="auto"/>
            <w:left w:val="none" w:sz="0" w:space="0" w:color="auto"/>
            <w:bottom w:val="none" w:sz="0" w:space="0" w:color="auto"/>
            <w:right w:val="none" w:sz="0" w:space="0" w:color="auto"/>
          </w:divBdr>
        </w:div>
        <w:div w:id="71204330">
          <w:marLeft w:val="640"/>
          <w:marRight w:val="0"/>
          <w:marTop w:val="0"/>
          <w:marBottom w:val="0"/>
          <w:divBdr>
            <w:top w:val="none" w:sz="0" w:space="0" w:color="auto"/>
            <w:left w:val="none" w:sz="0" w:space="0" w:color="auto"/>
            <w:bottom w:val="none" w:sz="0" w:space="0" w:color="auto"/>
            <w:right w:val="none" w:sz="0" w:space="0" w:color="auto"/>
          </w:divBdr>
        </w:div>
        <w:div w:id="2141996210">
          <w:marLeft w:val="640"/>
          <w:marRight w:val="0"/>
          <w:marTop w:val="0"/>
          <w:marBottom w:val="0"/>
          <w:divBdr>
            <w:top w:val="none" w:sz="0" w:space="0" w:color="auto"/>
            <w:left w:val="none" w:sz="0" w:space="0" w:color="auto"/>
            <w:bottom w:val="none" w:sz="0" w:space="0" w:color="auto"/>
            <w:right w:val="none" w:sz="0" w:space="0" w:color="auto"/>
          </w:divBdr>
        </w:div>
        <w:div w:id="1682194342">
          <w:marLeft w:val="640"/>
          <w:marRight w:val="0"/>
          <w:marTop w:val="0"/>
          <w:marBottom w:val="0"/>
          <w:divBdr>
            <w:top w:val="none" w:sz="0" w:space="0" w:color="auto"/>
            <w:left w:val="none" w:sz="0" w:space="0" w:color="auto"/>
            <w:bottom w:val="none" w:sz="0" w:space="0" w:color="auto"/>
            <w:right w:val="none" w:sz="0" w:space="0" w:color="auto"/>
          </w:divBdr>
        </w:div>
        <w:div w:id="1002663053">
          <w:marLeft w:val="640"/>
          <w:marRight w:val="0"/>
          <w:marTop w:val="0"/>
          <w:marBottom w:val="0"/>
          <w:divBdr>
            <w:top w:val="none" w:sz="0" w:space="0" w:color="auto"/>
            <w:left w:val="none" w:sz="0" w:space="0" w:color="auto"/>
            <w:bottom w:val="none" w:sz="0" w:space="0" w:color="auto"/>
            <w:right w:val="none" w:sz="0" w:space="0" w:color="auto"/>
          </w:divBdr>
        </w:div>
        <w:div w:id="371614628">
          <w:marLeft w:val="640"/>
          <w:marRight w:val="0"/>
          <w:marTop w:val="0"/>
          <w:marBottom w:val="0"/>
          <w:divBdr>
            <w:top w:val="none" w:sz="0" w:space="0" w:color="auto"/>
            <w:left w:val="none" w:sz="0" w:space="0" w:color="auto"/>
            <w:bottom w:val="none" w:sz="0" w:space="0" w:color="auto"/>
            <w:right w:val="none" w:sz="0" w:space="0" w:color="auto"/>
          </w:divBdr>
        </w:div>
        <w:div w:id="1006442113">
          <w:marLeft w:val="640"/>
          <w:marRight w:val="0"/>
          <w:marTop w:val="0"/>
          <w:marBottom w:val="0"/>
          <w:divBdr>
            <w:top w:val="none" w:sz="0" w:space="0" w:color="auto"/>
            <w:left w:val="none" w:sz="0" w:space="0" w:color="auto"/>
            <w:bottom w:val="none" w:sz="0" w:space="0" w:color="auto"/>
            <w:right w:val="none" w:sz="0" w:space="0" w:color="auto"/>
          </w:divBdr>
        </w:div>
        <w:div w:id="285622827">
          <w:marLeft w:val="640"/>
          <w:marRight w:val="0"/>
          <w:marTop w:val="0"/>
          <w:marBottom w:val="0"/>
          <w:divBdr>
            <w:top w:val="none" w:sz="0" w:space="0" w:color="auto"/>
            <w:left w:val="none" w:sz="0" w:space="0" w:color="auto"/>
            <w:bottom w:val="none" w:sz="0" w:space="0" w:color="auto"/>
            <w:right w:val="none" w:sz="0" w:space="0" w:color="auto"/>
          </w:divBdr>
        </w:div>
        <w:div w:id="975834854">
          <w:marLeft w:val="640"/>
          <w:marRight w:val="0"/>
          <w:marTop w:val="0"/>
          <w:marBottom w:val="0"/>
          <w:divBdr>
            <w:top w:val="none" w:sz="0" w:space="0" w:color="auto"/>
            <w:left w:val="none" w:sz="0" w:space="0" w:color="auto"/>
            <w:bottom w:val="none" w:sz="0" w:space="0" w:color="auto"/>
            <w:right w:val="none" w:sz="0" w:space="0" w:color="auto"/>
          </w:divBdr>
        </w:div>
        <w:div w:id="145560759">
          <w:marLeft w:val="640"/>
          <w:marRight w:val="0"/>
          <w:marTop w:val="0"/>
          <w:marBottom w:val="0"/>
          <w:divBdr>
            <w:top w:val="none" w:sz="0" w:space="0" w:color="auto"/>
            <w:left w:val="none" w:sz="0" w:space="0" w:color="auto"/>
            <w:bottom w:val="none" w:sz="0" w:space="0" w:color="auto"/>
            <w:right w:val="none" w:sz="0" w:space="0" w:color="auto"/>
          </w:divBdr>
        </w:div>
        <w:div w:id="823207326">
          <w:marLeft w:val="640"/>
          <w:marRight w:val="0"/>
          <w:marTop w:val="0"/>
          <w:marBottom w:val="0"/>
          <w:divBdr>
            <w:top w:val="none" w:sz="0" w:space="0" w:color="auto"/>
            <w:left w:val="none" w:sz="0" w:space="0" w:color="auto"/>
            <w:bottom w:val="none" w:sz="0" w:space="0" w:color="auto"/>
            <w:right w:val="none" w:sz="0" w:space="0" w:color="auto"/>
          </w:divBdr>
        </w:div>
        <w:div w:id="1793788712">
          <w:marLeft w:val="640"/>
          <w:marRight w:val="0"/>
          <w:marTop w:val="0"/>
          <w:marBottom w:val="0"/>
          <w:divBdr>
            <w:top w:val="none" w:sz="0" w:space="0" w:color="auto"/>
            <w:left w:val="none" w:sz="0" w:space="0" w:color="auto"/>
            <w:bottom w:val="none" w:sz="0" w:space="0" w:color="auto"/>
            <w:right w:val="none" w:sz="0" w:space="0" w:color="auto"/>
          </w:divBdr>
        </w:div>
        <w:div w:id="1887180253">
          <w:marLeft w:val="640"/>
          <w:marRight w:val="0"/>
          <w:marTop w:val="0"/>
          <w:marBottom w:val="0"/>
          <w:divBdr>
            <w:top w:val="none" w:sz="0" w:space="0" w:color="auto"/>
            <w:left w:val="none" w:sz="0" w:space="0" w:color="auto"/>
            <w:bottom w:val="none" w:sz="0" w:space="0" w:color="auto"/>
            <w:right w:val="none" w:sz="0" w:space="0" w:color="auto"/>
          </w:divBdr>
        </w:div>
        <w:div w:id="1332755970">
          <w:marLeft w:val="640"/>
          <w:marRight w:val="0"/>
          <w:marTop w:val="0"/>
          <w:marBottom w:val="0"/>
          <w:divBdr>
            <w:top w:val="none" w:sz="0" w:space="0" w:color="auto"/>
            <w:left w:val="none" w:sz="0" w:space="0" w:color="auto"/>
            <w:bottom w:val="none" w:sz="0" w:space="0" w:color="auto"/>
            <w:right w:val="none" w:sz="0" w:space="0" w:color="auto"/>
          </w:divBdr>
        </w:div>
        <w:div w:id="100224219">
          <w:marLeft w:val="640"/>
          <w:marRight w:val="0"/>
          <w:marTop w:val="0"/>
          <w:marBottom w:val="0"/>
          <w:divBdr>
            <w:top w:val="none" w:sz="0" w:space="0" w:color="auto"/>
            <w:left w:val="none" w:sz="0" w:space="0" w:color="auto"/>
            <w:bottom w:val="none" w:sz="0" w:space="0" w:color="auto"/>
            <w:right w:val="none" w:sz="0" w:space="0" w:color="auto"/>
          </w:divBdr>
        </w:div>
        <w:div w:id="439186816">
          <w:marLeft w:val="640"/>
          <w:marRight w:val="0"/>
          <w:marTop w:val="0"/>
          <w:marBottom w:val="0"/>
          <w:divBdr>
            <w:top w:val="none" w:sz="0" w:space="0" w:color="auto"/>
            <w:left w:val="none" w:sz="0" w:space="0" w:color="auto"/>
            <w:bottom w:val="none" w:sz="0" w:space="0" w:color="auto"/>
            <w:right w:val="none" w:sz="0" w:space="0" w:color="auto"/>
          </w:divBdr>
        </w:div>
        <w:div w:id="1546674648">
          <w:marLeft w:val="640"/>
          <w:marRight w:val="0"/>
          <w:marTop w:val="0"/>
          <w:marBottom w:val="0"/>
          <w:divBdr>
            <w:top w:val="none" w:sz="0" w:space="0" w:color="auto"/>
            <w:left w:val="none" w:sz="0" w:space="0" w:color="auto"/>
            <w:bottom w:val="none" w:sz="0" w:space="0" w:color="auto"/>
            <w:right w:val="none" w:sz="0" w:space="0" w:color="auto"/>
          </w:divBdr>
        </w:div>
        <w:div w:id="1793552602">
          <w:marLeft w:val="640"/>
          <w:marRight w:val="0"/>
          <w:marTop w:val="0"/>
          <w:marBottom w:val="0"/>
          <w:divBdr>
            <w:top w:val="none" w:sz="0" w:space="0" w:color="auto"/>
            <w:left w:val="none" w:sz="0" w:space="0" w:color="auto"/>
            <w:bottom w:val="none" w:sz="0" w:space="0" w:color="auto"/>
            <w:right w:val="none" w:sz="0" w:space="0" w:color="auto"/>
          </w:divBdr>
        </w:div>
        <w:div w:id="590626315">
          <w:marLeft w:val="640"/>
          <w:marRight w:val="0"/>
          <w:marTop w:val="0"/>
          <w:marBottom w:val="0"/>
          <w:divBdr>
            <w:top w:val="none" w:sz="0" w:space="0" w:color="auto"/>
            <w:left w:val="none" w:sz="0" w:space="0" w:color="auto"/>
            <w:bottom w:val="none" w:sz="0" w:space="0" w:color="auto"/>
            <w:right w:val="none" w:sz="0" w:space="0" w:color="auto"/>
          </w:divBdr>
        </w:div>
        <w:div w:id="2140221756">
          <w:marLeft w:val="640"/>
          <w:marRight w:val="0"/>
          <w:marTop w:val="0"/>
          <w:marBottom w:val="0"/>
          <w:divBdr>
            <w:top w:val="none" w:sz="0" w:space="0" w:color="auto"/>
            <w:left w:val="none" w:sz="0" w:space="0" w:color="auto"/>
            <w:bottom w:val="none" w:sz="0" w:space="0" w:color="auto"/>
            <w:right w:val="none" w:sz="0" w:space="0" w:color="auto"/>
          </w:divBdr>
        </w:div>
        <w:div w:id="432749554">
          <w:marLeft w:val="640"/>
          <w:marRight w:val="0"/>
          <w:marTop w:val="0"/>
          <w:marBottom w:val="0"/>
          <w:divBdr>
            <w:top w:val="none" w:sz="0" w:space="0" w:color="auto"/>
            <w:left w:val="none" w:sz="0" w:space="0" w:color="auto"/>
            <w:bottom w:val="none" w:sz="0" w:space="0" w:color="auto"/>
            <w:right w:val="none" w:sz="0" w:space="0" w:color="auto"/>
          </w:divBdr>
        </w:div>
        <w:div w:id="1829399849">
          <w:marLeft w:val="640"/>
          <w:marRight w:val="0"/>
          <w:marTop w:val="0"/>
          <w:marBottom w:val="0"/>
          <w:divBdr>
            <w:top w:val="none" w:sz="0" w:space="0" w:color="auto"/>
            <w:left w:val="none" w:sz="0" w:space="0" w:color="auto"/>
            <w:bottom w:val="none" w:sz="0" w:space="0" w:color="auto"/>
            <w:right w:val="none" w:sz="0" w:space="0" w:color="auto"/>
          </w:divBdr>
        </w:div>
        <w:div w:id="1218976506">
          <w:marLeft w:val="640"/>
          <w:marRight w:val="0"/>
          <w:marTop w:val="0"/>
          <w:marBottom w:val="0"/>
          <w:divBdr>
            <w:top w:val="none" w:sz="0" w:space="0" w:color="auto"/>
            <w:left w:val="none" w:sz="0" w:space="0" w:color="auto"/>
            <w:bottom w:val="none" w:sz="0" w:space="0" w:color="auto"/>
            <w:right w:val="none" w:sz="0" w:space="0" w:color="auto"/>
          </w:divBdr>
        </w:div>
        <w:div w:id="1668437373">
          <w:marLeft w:val="640"/>
          <w:marRight w:val="0"/>
          <w:marTop w:val="0"/>
          <w:marBottom w:val="0"/>
          <w:divBdr>
            <w:top w:val="none" w:sz="0" w:space="0" w:color="auto"/>
            <w:left w:val="none" w:sz="0" w:space="0" w:color="auto"/>
            <w:bottom w:val="none" w:sz="0" w:space="0" w:color="auto"/>
            <w:right w:val="none" w:sz="0" w:space="0" w:color="auto"/>
          </w:divBdr>
        </w:div>
        <w:div w:id="2089225408">
          <w:marLeft w:val="640"/>
          <w:marRight w:val="0"/>
          <w:marTop w:val="0"/>
          <w:marBottom w:val="0"/>
          <w:divBdr>
            <w:top w:val="none" w:sz="0" w:space="0" w:color="auto"/>
            <w:left w:val="none" w:sz="0" w:space="0" w:color="auto"/>
            <w:bottom w:val="none" w:sz="0" w:space="0" w:color="auto"/>
            <w:right w:val="none" w:sz="0" w:space="0" w:color="auto"/>
          </w:divBdr>
        </w:div>
        <w:div w:id="206572093">
          <w:marLeft w:val="640"/>
          <w:marRight w:val="0"/>
          <w:marTop w:val="0"/>
          <w:marBottom w:val="0"/>
          <w:divBdr>
            <w:top w:val="none" w:sz="0" w:space="0" w:color="auto"/>
            <w:left w:val="none" w:sz="0" w:space="0" w:color="auto"/>
            <w:bottom w:val="none" w:sz="0" w:space="0" w:color="auto"/>
            <w:right w:val="none" w:sz="0" w:space="0" w:color="auto"/>
          </w:divBdr>
        </w:div>
        <w:div w:id="224293813">
          <w:marLeft w:val="640"/>
          <w:marRight w:val="0"/>
          <w:marTop w:val="0"/>
          <w:marBottom w:val="0"/>
          <w:divBdr>
            <w:top w:val="none" w:sz="0" w:space="0" w:color="auto"/>
            <w:left w:val="none" w:sz="0" w:space="0" w:color="auto"/>
            <w:bottom w:val="none" w:sz="0" w:space="0" w:color="auto"/>
            <w:right w:val="none" w:sz="0" w:space="0" w:color="auto"/>
          </w:divBdr>
        </w:div>
        <w:div w:id="1260065581">
          <w:marLeft w:val="640"/>
          <w:marRight w:val="0"/>
          <w:marTop w:val="0"/>
          <w:marBottom w:val="0"/>
          <w:divBdr>
            <w:top w:val="none" w:sz="0" w:space="0" w:color="auto"/>
            <w:left w:val="none" w:sz="0" w:space="0" w:color="auto"/>
            <w:bottom w:val="none" w:sz="0" w:space="0" w:color="auto"/>
            <w:right w:val="none" w:sz="0" w:space="0" w:color="auto"/>
          </w:divBdr>
        </w:div>
        <w:div w:id="886448919">
          <w:marLeft w:val="640"/>
          <w:marRight w:val="0"/>
          <w:marTop w:val="0"/>
          <w:marBottom w:val="0"/>
          <w:divBdr>
            <w:top w:val="none" w:sz="0" w:space="0" w:color="auto"/>
            <w:left w:val="none" w:sz="0" w:space="0" w:color="auto"/>
            <w:bottom w:val="none" w:sz="0" w:space="0" w:color="auto"/>
            <w:right w:val="none" w:sz="0" w:space="0" w:color="auto"/>
          </w:divBdr>
        </w:div>
        <w:div w:id="1853714986">
          <w:marLeft w:val="640"/>
          <w:marRight w:val="0"/>
          <w:marTop w:val="0"/>
          <w:marBottom w:val="0"/>
          <w:divBdr>
            <w:top w:val="none" w:sz="0" w:space="0" w:color="auto"/>
            <w:left w:val="none" w:sz="0" w:space="0" w:color="auto"/>
            <w:bottom w:val="none" w:sz="0" w:space="0" w:color="auto"/>
            <w:right w:val="none" w:sz="0" w:space="0" w:color="auto"/>
          </w:divBdr>
        </w:div>
        <w:div w:id="15860964">
          <w:marLeft w:val="640"/>
          <w:marRight w:val="0"/>
          <w:marTop w:val="0"/>
          <w:marBottom w:val="0"/>
          <w:divBdr>
            <w:top w:val="none" w:sz="0" w:space="0" w:color="auto"/>
            <w:left w:val="none" w:sz="0" w:space="0" w:color="auto"/>
            <w:bottom w:val="none" w:sz="0" w:space="0" w:color="auto"/>
            <w:right w:val="none" w:sz="0" w:space="0" w:color="auto"/>
          </w:divBdr>
        </w:div>
        <w:div w:id="662204006">
          <w:marLeft w:val="640"/>
          <w:marRight w:val="0"/>
          <w:marTop w:val="0"/>
          <w:marBottom w:val="0"/>
          <w:divBdr>
            <w:top w:val="none" w:sz="0" w:space="0" w:color="auto"/>
            <w:left w:val="none" w:sz="0" w:space="0" w:color="auto"/>
            <w:bottom w:val="none" w:sz="0" w:space="0" w:color="auto"/>
            <w:right w:val="none" w:sz="0" w:space="0" w:color="auto"/>
          </w:divBdr>
        </w:div>
        <w:div w:id="673532896">
          <w:marLeft w:val="640"/>
          <w:marRight w:val="0"/>
          <w:marTop w:val="0"/>
          <w:marBottom w:val="0"/>
          <w:divBdr>
            <w:top w:val="none" w:sz="0" w:space="0" w:color="auto"/>
            <w:left w:val="none" w:sz="0" w:space="0" w:color="auto"/>
            <w:bottom w:val="none" w:sz="0" w:space="0" w:color="auto"/>
            <w:right w:val="none" w:sz="0" w:space="0" w:color="auto"/>
          </w:divBdr>
        </w:div>
        <w:div w:id="1065373507">
          <w:marLeft w:val="640"/>
          <w:marRight w:val="0"/>
          <w:marTop w:val="0"/>
          <w:marBottom w:val="0"/>
          <w:divBdr>
            <w:top w:val="none" w:sz="0" w:space="0" w:color="auto"/>
            <w:left w:val="none" w:sz="0" w:space="0" w:color="auto"/>
            <w:bottom w:val="none" w:sz="0" w:space="0" w:color="auto"/>
            <w:right w:val="none" w:sz="0" w:space="0" w:color="auto"/>
          </w:divBdr>
        </w:div>
      </w:divsChild>
    </w:div>
    <w:div w:id="1026521680">
      <w:bodyDiv w:val="1"/>
      <w:marLeft w:val="0"/>
      <w:marRight w:val="0"/>
      <w:marTop w:val="0"/>
      <w:marBottom w:val="0"/>
      <w:divBdr>
        <w:top w:val="none" w:sz="0" w:space="0" w:color="auto"/>
        <w:left w:val="none" w:sz="0" w:space="0" w:color="auto"/>
        <w:bottom w:val="none" w:sz="0" w:space="0" w:color="auto"/>
        <w:right w:val="none" w:sz="0" w:space="0" w:color="auto"/>
      </w:divBdr>
      <w:divsChild>
        <w:div w:id="2011129977">
          <w:marLeft w:val="640"/>
          <w:marRight w:val="0"/>
          <w:marTop w:val="0"/>
          <w:marBottom w:val="0"/>
          <w:divBdr>
            <w:top w:val="none" w:sz="0" w:space="0" w:color="auto"/>
            <w:left w:val="none" w:sz="0" w:space="0" w:color="auto"/>
            <w:bottom w:val="none" w:sz="0" w:space="0" w:color="auto"/>
            <w:right w:val="none" w:sz="0" w:space="0" w:color="auto"/>
          </w:divBdr>
        </w:div>
        <w:div w:id="606473418">
          <w:marLeft w:val="640"/>
          <w:marRight w:val="0"/>
          <w:marTop w:val="0"/>
          <w:marBottom w:val="0"/>
          <w:divBdr>
            <w:top w:val="none" w:sz="0" w:space="0" w:color="auto"/>
            <w:left w:val="none" w:sz="0" w:space="0" w:color="auto"/>
            <w:bottom w:val="none" w:sz="0" w:space="0" w:color="auto"/>
            <w:right w:val="none" w:sz="0" w:space="0" w:color="auto"/>
          </w:divBdr>
        </w:div>
        <w:div w:id="1014918623">
          <w:marLeft w:val="640"/>
          <w:marRight w:val="0"/>
          <w:marTop w:val="0"/>
          <w:marBottom w:val="0"/>
          <w:divBdr>
            <w:top w:val="none" w:sz="0" w:space="0" w:color="auto"/>
            <w:left w:val="none" w:sz="0" w:space="0" w:color="auto"/>
            <w:bottom w:val="none" w:sz="0" w:space="0" w:color="auto"/>
            <w:right w:val="none" w:sz="0" w:space="0" w:color="auto"/>
          </w:divBdr>
        </w:div>
        <w:div w:id="1039864182">
          <w:marLeft w:val="640"/>
          <w:marRight w:val="0"/>
          <w:marTop w:val="0"/>
          <w:marBottom w:val="0"/>
          <w:divBdr>
            <w:top w:val="none" w:sz="0" w:space="0" w:color="auto"/>
            <w:left w:val="none" w:sz="0" w:space="0" w:color="auto"/>
            <w:bottom w:val="none" w:sz="0" w:space="0" w:color="auto"/>
            <w:right w:val="none" w:sz="0" w:space="0" w:color="auto"/>
          </w:divBdr>
        </w:div>
        <w:div w:id="1795901119">
          <w:marLeft w:val="640"/>
          <w:marRight w:val="0"/>
          <w:marTop w:val="0"/>
          <w:marBottom w:val="0"/>
          <w:divBdr>
            <w:top w:val="none" w:sz="0" w:space="0" w:color="auto"/>
            <w:left w:val="none" w:sz="0" w:space="0" w:color="auto"/>
            <w:bottom w:val="none" w:sz="0" w:space="0" w:color="auto"/>
            <w:right w:val="none" w:sz="0" w:space="0" w:color="auto"/>
          </w:divBdr>
        </w:div>
        <w:div w:id="1014650554">
          <w:marLeft w:val="640"/>
          <w:marRight w:val="0"/>
          <w:marTop w:val="0"/>
          <w:marBottom w:val="0"/>
          <w:divBdr>
            <w:top w:val="none" w:sz="0" w:space="0" w:color="auto"/>
            <w:left w:val="none" w:sz="0" w:space="0" w:color="auto"/>
            <w:bottom w:val="none" w:sz="0" w:space="0" w:color="auto"/>
            <w:right w:val="none" w:sz="0" w:space="0" w:color="auto"/>
          </w:divBdr>
        </w:div>
        <w:div w:id="780221091">
          <w:marLeft w:val="640"/>
          <w:marRight w:val="0"/>
          <w:marTop w:val="0"/>
          <w:marBottom w:val="0"/>
          <w:divBdr>
            <w:top w:val="none" w:sz="0" w:space="0" w:color="auto"/>
            <w:left w:val="none" w:sz="0" w:space="0" w:color="auto"/>
            <w:bottom w:val="none" w:sz="0" w:space="0" w:color="auto"/>
            <w:right w:val="none" w:sz="0" w:space="0" w:color="auto"/>
          </w:divBdr>
        </w:div>
        <w:div w:id="446047983">
          <w:marLeft w:val="640"/>
          <w:marRight w:val="0"/>
          <w:marTop w:val="0"/>
          <w:marBottom w:val="0"/>
          <w:divBdr>
            <w:top w:val="none" w:sz="0" w:space="0" w:color="auto"/>
            <w:left w:val="none" w:sz="0" w:space="0" w:color="auto"/>
            <w:bottom w:val="none" w:sz="0" w:space="0" w:color="auto"/>
            <w:right w:val="none" w:sz="0" w:space="0" w:color="auto"/>
          </w:divBdr>
        </w:div>
        <w:div w:id="597061317">
          <w:marLeft w:val="640"/>
          <w:marRight w:val="0"/>
          <w:marTop w:val="0"/>
          <w:marBottom w:val="0"/>
          <w:divBdr>
            <w:top w:val="none" w:sz="0" w:space="0" w:color="auto"/>
            <w:left w:val="none" w:sz="0" w:space="0" w:color="auto"/>
            <w:bottom w:val="none" w:sz="0" w:space="0" w:color="auto"/>
            <w:right w:val="none" w:sz="0" w:space="0" w:color="auto"/>
          </w:divBdr>
        </w:div>
        <w:div w:id="445270569">
          <w:marLeft w:val="640"/>
          <w:marRight w:val="0"/>
          <w:marTop w:val="0"/>
          <w:marBottom w:val="0"/>
          <w:divBdr>
            <w:top w:val="none" w:sz="0" w:space="0" w:color="auto"/>
            <w:left w:val="none" w:sz="0" w:space="0" w:color="auto"/>
            <w:bottom w:val="none" w:sz="0" w:space="0" w:color="auto"/>
            <w:right w:val="none" w:sz="0" w:space="0" w:color="auto"/>
          </w:divBdr>
        </w:div>
        <w:div w:id="756168139">
          <w:marLeft w:val="640"/>
          <w:marRight w:val="0"/>
          <w:marTop w:val="0"/>
          <w:marBottom w:val="0"/>
          <w:divBdr>
            <w:top w:val="none" w:sz="0" w:space="0" w:color="auto"/>
            <w:left w:val="none" w:sz="0" w:space="0" w:color="auto"/>
            <w:bottom w:val="none" w:sz="0" w:space="0" w:color="auto"/>
            <w:right w:val="none" w:sz="0" w:space="0" w:color="auto"/>
          </w:divBdr>
        </w:div>
        <w:div w:id="991641713">
          <w:marLeft w:val="640"/>
          <w:marRight w:val="0"/>
          <w:marTop w:val="0"/>
          <w:marBottom w:val="0"/>
          <w:divBdr>
            <w:top w:val="none" w:sz="0" w:space="0" w:color="auto"/>
            <w:left w:val="none" w:sz="0" w:space="0" w:color="auto"/>
            <w:bottom w:val="none" w:sz="0" w:space="0" w:color="auto"/>
            <w:right w:val="none" w:sz="0" w:space="0" w:color="auto"/>
          </w:divBdr>
        </w:div>
        <w:div w:id="973481688">
          <w:marLeft w:val="640"/>
          <w:marRight w:val="0"/>
          <w:marTop w:val="0"/>
          <w:marBottom w:val="0"/>
          <w:divBdr>
            <w:top w:val="none" w:sz="0" w:space="0" w:color="auto"/>
            <w:left w:val="none" w:sz="0" w:space="0" w:color="auto"/>
            <w:bottom w:val="none" w:sz="0" w:space="0" w:color="auto"/>
            <w:right w:val="none" w:sz="0" w:space="0" w:color="auto"/>
          </w:divBdr>
        </w:div>
        <w:div w:id="1072579734">
          <w:marLeft w:val="640"/>
          <w:marRight w:val="0"/>
          <w:marTop w:val="0"/>
          <w:marBottom w:val="0"/>
          <w:divBdr>
            <w:top w:val="none" w:sz="0" w:space="0" w:color="auto"/>
            <w:left w:val="none" w:sz="0" w:space="0" w:color="auto"/>
            <w:bottom w:val="none" w:sz="0" w:space="0" w:color="auto"/>
            <w:right w:val="none" w:sz="0" w:space="0" w:color="auto"/>
          </w:divBdr>
        </w:div>
        <w:div w:id="965895422">
          <w:marLeft w:val="640"/>
          <w:marRight w:val="0"/>
          <w:marTop w:val="0"/>
          <w:marBottom w:val="0"/>
          <w:divBdr>
            <w:top w:val="none" w:sz="0" w:space="0" w:color="auto"/>
            <w:left w:val="none" w:sz="0" w:space="0" w:color="auto"/>
            <w:bottom w:val="none" w:sz="0" w:space="0" w:color="auto"/>
            <w:right w:val="none" w:sz="0" w:space="0" w:color="auto"/>
          </w:divBdr>
        </w:div>
        <w:div w:id="147982885">
          <w:marLeft w:val="640"/>
          <w:marRight w:val="0"/>
          <w:marTop w:val="0"/>
          <w:marBottom w:val="0"/>
          <w:divBdr>
            <w:top w:val="none" w:sz="0" w:space="0" w:color="auto"/>
            <w:left w:val="none" w:sz="0" w:space="0" w:color="auto"/>
            <w:bottom w:val="none" w:sz="0" w:space="0" w:color="auto"/>
            <w:right w:val="none" w:sz="0" w:space="0" w:color="auto"/>
          </w:divBdr>
        </w:div>
        <w:div w:id="686713520">
          <w:marLeft w:val="640"/>
          <w:marRight w:val="0"/>
          <w:marTop w:val="0"/>
          <w:marBottom w:val="0"/>
          <w:divBdr>
            <w:top w:val="none" w:sz="0" w:space="0" w:color="auto"/>
            <w:left w:val="none" w:sz="0" w:space="0" w:color="auto"/>
            <w:bottom w:val="none" w:sz="0" w:space="0" w:color="auto"/>
            <w:right w:val="none" w:sz="0" w:space="0" w:color="auto"/>
          </w:divBdr>
        </w:div>
        <w:div w:id="89356819">
          <w:marLeft w:val="640"/>
          <w:marRight w:val="0"/>
          <w:marTop w:val="0"/>
          <w:marBottom w:val="0"/>
          <w:divBdr>
            <w:top w:val="none" w:sz="0" w:space="0" w:color="auto"/>
            <w:left w:val="none" w:sz="0" w:space="0" w:color="auto"/>
            <w:bottom w:val="none" w:sz="0" w:space="0" w:color="auto"/>
            <w:right w:val="none" w:sz="0" w:space="0" w:color="auto"/>
          </w:divBdr>
        </w:div>
        <w:div w:id="1572471108">
          <w:marLeft w:val="640"/>
          <w:marRight w:val="0"/>
          <w:marTop w:val="0"/>
          <w:marBottom w:val="0"/>
          <w:divBdr>
            <w:top w:val="none" w:sz="0" w:space="0" w:color="auto"/>
            <w:left w:val="none" w:sz="0" w:space="0" w:color="auto"/>
            <w:bottom w:val="none" w:sz="0" w:space="0" w:color="auto"/>
            <w:right w:val="none" w:sz="0" w:space="0" w:color="auto"/>
          </w:divBdr>
        </w:div>
        <w:div w:id="559481370">
          <w:marLeft w:val="640"/>
          <w:marRight w:val="0"/>
          <w:marTop w:val="0"/>
          <w:marBottom w:val="0"/>
          <w:divBdr>
            <w:top w:val="none" w:sz="0" w:space="0" w:color="auto"/>
            <w:left w:val="none" w:sz="0" w:space="0" w:color="auto"/>
            <w:bottom w:val="none" w:sz="0" w:space="0" w:color="auto"/>
            <w:right w:val="none" w:sz="0" w:space="0" w:color="auto"/>
          </w:divBdr>
        </w:div>
        <w:div w:id="555245519">
          <w:marLeft w:val="640"/>
          <w:marRight w:val="0"/>
          <w:marTop w:val="0"/>
          <w:marBottom w:val="0"/>
          <w:divBdr>
            <w:top w:val="none" w:sz="0" w:space="0" w:color="auto"/>
            <w:left w:val="none" w:sz="0" w:space="0" w:color="auto"/>
            <w:bottom w:val="none" w:sz="0" w:space="0" w:color="auto"/>
            <w:right w:val="none" w:sz="0" w:space="0" w:color="auto"/>
          </w:divBdr>
        </w:div>
        <w:div w:id="483009595">
          <w:marLeft w:val="640"/>
          <w:marRight w:val="0"/>
          <w:marTop w:val="0"/>
          <w:marBottom w:val="0"/>
          <w:divBdr>
            <w:top w:val="none" w:sz="0" w:space="0" w:color="auto"/>
            <w:left w:val="none" w:sz="0" w:space="0" w:color="auto"/>
            <w:bottom w:val="none" w:sz="0" w:space="0" w:color="auto"/>
            <w:right w:val="none" w:sz="0" w:space="0" w:color="auto"/>
          </w:divBdr>
        </w:div>
        <w:div w:id="1870802103">
          <w:marLeft w:val="640"/>
          <w:marRight w:val="0"/>
          <w:marTop w:val="0"/>
          <w:marBottom w:val="0"/>
          <w:divBdr>
            <w:top w:val="none" w:sz="0" w:space="0" w:color="auto"/>
            <w:left w:val="none" w:sz="0" w:space="0" w:color="auto"/>
            <w:bottom w:val="none" w:sz="0" w:space="0" w:color="auto"/>
            <w:right w:val="none" w:sz="0" w:space="0" w:color="auto"/>
          </w:divBdr>
        </w:div>
        <w:div w:id="2131513764">
          <w:marLeft w:val="640"/>
          <w:marRight w:val="0"/>
          <w:marTop w:val="0"/>
          <w:marBottom w:val="0"/>
          <w:divBdr>
            <w:top w:val="none" w:sz="0" w:space="0" w:color="auto"/>
            <w:left w:val="none" w:sz="0" w:space="0" w:color="auto"/>
            <w:bottom w:val="none" w:sz="0" w:space="0" w:color="auto"/>
            <w:right w:val="none" w:sz="0" w:space="0" w:color="auto"/>
          </w:divBdr>
        </w:div>
        <w:div w:id="689257734">
          <w:marLeft w:val="640"/>
          <w:marRight w:val="0"/>
          <w:marTop w:val="0"/>
          <w:marBottom w:val="0"/>
          <w:divBdr>
            <w:top w:val="none" w:sz="0" w:space="0" w:color="auto"/>
            <w:left w:val="none" w:sz="0" w:space="0" w:color="auto"/>
            <w:bottom w:val="none" w:sz="0" w:space="0" w:color="auto"/>
            <w:right w:val="none" w:sz="0" w:space="0" w:color="auto"/>
          </w:divBdr>
        </w:div>
        <w:div w:id="859515590">
          <w:marLeft w:val="640"/>
          <w:marRight w:val="0"/>
          <w:marTop w:val="0"/>
          <w:marBottom w:val="0"/>
          <w:divBdr>
            <w:top w:val="none" w:sz="0" w:space="0" w:color="auto"/>
            <w:left w:val="none" w:sz="0" w:space="0" w:color="auto"/>
            <w:bottom w:val="none" w:sz="0" w:space="0" w:color="auto"/>
            <w:right w:val="none" w:sz="0" w:space="0" w:color="auto"/>
          </w:divBdr>
        </w:div>
        <w:div w:id="1945530938">
          <w:marLeft w:val="640"/>
          <w:marRight w:val="0"/>
          <w:marTop w:val="0"/>
          <w:marBottom w:val="0"/>
          <w:divBdr>
            <w:top w:val="none" w:sz="0" w:space="0" w:color="auto"/>
            <w:left w:val="none" w:sz="0" w:space="0" w:color="auto"/>
            <w:bottom w:val="none" w:sz="0" w:space="0" w:color="auto"/>
            <w:right w:val="none" w:sz="0" w:space="0" w:color="auto"/>
          </w:divBdr>
        </w:div>
        <w:div w:id="1170367850">
          <w:marLeft w:val="640"/>
          <w:marRight w:val="0"/>
          <w:marTop w:val="0"/>
          <w:marBottom w:val="0"/>
          <w:divBdr>
            <w:top w:val="none" w:sz="0" w:space="0" w:color="auto"/>
            <w:left w:val="none" w:sz="0" w:space="0" w:color="auto"/>
            <w:bottom w:val="none" w:sz="0" w:space="0" w:color="auto"/>
            <w:right w:val="none" w:sz="0" w:space="0" w:color="auto"/>
          </w:divBdr>
        </w:div>
        <w:div w:id="1234386690">
          <w:marLeft w:val="640"/>
          <w:marRight w:val="0"/>
          <w:marTop w:val="0"/>
          <w:marBottom w:val="0"/>
          <w:divBdr>
            <w:top w:val="none" w:sz="0" w:space="0" w:color="auto"/>
            <w:left w:val="none" w:sz="0" w:space="0" w:color="auto"/>
            <w:bottom w:val="none" w:sz="0" w:space="0" w:color="auto"/>
            <w:right w:val="none" w:sz="0" w:space="0" w:color="auto"/>
          </w:divBdr>
        </w:div>
        <w:div w:id="1057969660">
          <w:marLeft w:val="640"/>
          <w:marRight w:val="0"/>
          <w:marTop w:val="0"/>
          <w:marBottom w:val="0"/>
          <w:divBdr>
            <w:top w:val="none" w:sz="0" w:space="0" w:color="auto"/>
            <w:left w:val="none" w:sz="0" w:space="0" w:color="auto"/>
            <w:bottom w:val="none" w:sz="0" w:space="0" w:color="auto"/>
            <w:right w:val="none" w:sz="0" w:space="0" w:color="auto"/>
          </w:divBdr>
        </w:div>
        <w:div w:id="1306473982">
          <w:marLeft w:val="640"/>
          <w:marRight w:val="0"/>
          <w:marTop w:val="0"/>
          <w:marBottom w:val="0"/>
          <w:divBdr>
            <w:top w:val="none" w:sz="0" w:space="0" w:color="auto"/>
            <w:left w:val="none" w:sz="0" w:space="0" w:color="auto"/>
            <w:bottom w:val="none" w:sz="0" w:space="0" w:color="auto"/>
            <w:right w:val="none" w:sz="0" w:space="0" w:color="auto"/>
          </w:divBdr>
        </w:div>
        <w:div w:id="1804230625">
          <w:marLeft w:val="640"/>
          <w:marRight w:val="0"/>
          <w:marTop w:val="0"/>
          <w:marBottom w:val="0"/>
          <w:divBdr>
            <w:top w:val="none" w:sz="0" w:space="0" w:color="auto"/>
            <w:left w:val="none" w:sz="0" w:space="0" w:color="auto"/>
            <w:bottom w:val="none" w:sz="0" w:space="0" w:color="auto"/>
            <w:right w:val="none" w:sz="0" w:space="0" w:color="auto"/>
          </w:divBdr>
        </w:div>
        <w:div w:id="1701275731">
          <w:marLeft w:val="640"/>
          <w:marRight w:val="0"/>
          <w:marTop w:val="0"/>
          <w:marBottom w:val="0"/>
          <w:divBdr>
            <w:top w:val="none" w:sz="0" w:space="0" w:color="auto"/>
            <w:left w:val="none" w:sz="0" w:space="0" w:color="auto"/>
            <w:bottom w:val="none" w:sz="0" w:space="0" w:color="auto"/>
            <w:right w:val="none" w:sz="0" w:space="0" w:color="auto"/>
          </w:divBdr>
        </w:div>
        <w:div w:id="1905215138">
          <w:marLeft w:val="640"/>
          <w:marRight w:val="0"/>
          <w:marTop w:val="0"/>
          <w:marBottom w:val="0"/>
          <w:divBdr>
            <w:top w:val="none" w:sz="0" w:space="0" w:color="auto"/>
            <w:left w:val="none" w:sz="0" w:space="0" w:color="auto"/>
            <w:bottom w:val="none" w:sz="0" w:space="0" w:color="auto"/>
            <w:right w:val="none" w:sz="0" w:space="0" w:color="auto"/>
          </w:divBdr>
        </w:div>
        <w:div w:id="1639844936">
          <w:marLeft w:val="640"/>
          <w:marRight w:val="0"/>
          <w:marTop w:val="0"/>
          <w:marBottom w:val="0"/>
          <w:divBdr>
            <w:top w:val="none" w:sz="0" w:space="0" w:color="auto"/>
            <w:left w:val="none" w:sz="0" w:space="0" w:color="auto"/>
            <w:bottom w:val="none" w:sz="0" w:space="0" w:color="auto"/>
            <w:right w:val="none" w:sz="0" w:space="0" w:color="auto"/>
          </w:divBdr>
        </w:div>
        <w:div w:id="983585344">
          <w:marLeft w:val="640"/>
          <w:marRight w:val="0"/>
          <w:marTop w:val="0"/>
          <w:marBottom w:val="0"/>
          <w:divBdr>
            <w:top w:val="none" w:sz="0" w:space="0" w:color="auto"/>
            <w:left w:val="none" w:sz="0" w:space="0" w:color="auto"/>
            <w:bottom w:val="none" w:sz="0" w:space="0" w:color="auto"/>
            <w:right w:val="none" w:sz="0" w:space="0" w:color="auto"/>
          </w:divBdr>
        </w:div>
        <w:div w:id="84037046">
          <w:marLeft w:val="640"/>
          <w:marRight w:val="0"/>
          <w:marTop w:val="0"/>
          <w:marBottom w:val="0"/>
          <w:divBdr>
            <w:top w:val="none" w:sz="0" w:space="0" w:color="auto"/>
            <w:left w:val="none" w:sz="0" w:space="0" w:color="auto"/>
            <w:bottom w:val="none" w:sz="0" w:space="0" w:color="auto"/>
            <w:right w:val="none" w:sz="0" w:space="0" w:color="auto"/>
          </w:divBdr>
        </w:div>
        <w:div w:id="1787843470">
          <w:marLeft w:val="640"/>
          <w:marRight w:val="0"/>
          <w:marTop w:val="0"/>
          <w:marBottom w:val="0"/>
          <w:divBdr>
            <w:top w:val="none" w:sz="0" w:space="0" w:color="auto"/>
            <w:left w:val="none" w:sz="0" w:space="0" w:color="auto"/>
            <w:bottom w:val="none" w:sz="0" w:space="0" w:color="auto"/>
            <w:right w:val="none" w:sz="0" w:space="0" w:color="auto"/>
          </w:divBdr>
        </w:div>
        <w:div w:id="47267893">
          <w:marLeft w:val="640"/>
          <w:marRight w:val="0"/>
          <w:marTop w:val="0"/>
          <w:marBottom w:val="0"/>
          <w:divBdr>
            <w:top w:val="none" w:sz="0" w:space="0" w:color="auto"/>
            <w:left w:val="none" w:sz="0" w:space="0" w:color="auto"/>
            <w:bottom w:val="none" w:sz="0" w:space="0" w:color="auto"/>
            <w:right w:val="none" w:sz="0" w:space="0" w:color="auto"/>
          </w:divBdr>
        </w:div>
        <w:div w:id="1000548485">
          <w:marLeft w:val="640"/>
          <w:marRight w:val="0"/>
          <w:marTop w:val="0"/>
          <w:marBottom w:val="0"/>
          <w:divBdr>
            <w:top w:val="none" w:sz="0" w:space="0" w:color="auto"/>
            <w:left w:val="none" w:sz="0" w:space="0" w:color="auto"/>
            <w:bottom w:val="none" w:sz="0" w:space="0" w:color="auto"/>
            <w:right w:val="none" w:sz="0" w:space="0" w:color="auto"/>
          </w:divBdr>
        </w:div>
        <w:div w:id="7416004">
          <w:marLeft w:val="640"/>
          <w:marRight w:val="0"/>
          <w:marTop w:val="0"/>
          <w:marBottom w:val="0"/>
          <w:divBdr>
            <w:top w:val="none" w:sz="0" w:space="0" w:color="auto"/>
            <w:left w:val="none" w:sz="0" w:space="0" w:color="auto"/>
            <w:bottom w:val="none" w:sz="0" w:space="0" w:color="auto"/>
            <w:right w:val="none" w:sz="0" w:space="0" w:color="auto"/>
          </w:divBdr>
        </w:div>
        <w:div w:id="99570994">
          <w:marLeft w:val="640"/>
          <w:marRight w:val="0"/>
          <w:marTop w:val="0"/>
          <w:marBottom w:val="0"/>
          <w:divBdr>
            <w:top w:val="none" w:sz="0" w:space="0" w:color="auto"/>
            <w:left w:val="none" w:sz="0" w:space="0" w:color="auto"/>
            <w:bottom w:val="none" w:sz="0" w:space="0" w:color="auto"/>
            <w:right w:val="none" w:sz="0" w:space="0" w:color="auto"/>
          </w:divBdr>
        </w:div>
        <w:div w:id="257492985">
          <w:marLeft w:val="640"/>
          <w:marRight w:val="0"/>
          <w:marTop w:val="0"/>
          <w:marBottom w:val="0"/>
          <w:divBdr>
            <w:top w:val="none" w:sz="0" w:space="0" w:color="auto"/>
            <w:left w:val="none" w:sz="0" w:space="0" w:color="auto"/>
            <w:bottom w:val="none" w:sz="0" w:space="0" w:color="auto"/>
            <w:right w:val="none" w:sz="0" w:space="0" w:color="auto"/>
          </w:divBdr>
        </w:div>
        <w:div w:id="1386099070">
          <w:marLeft w:val="640"/>
          <w:marRight w:val="0"/>
          <w:marTop w:val="0"/>
          <w:marBottom w:val="0"/>
          <w:divBdr>
            <w:top w:val="none" w:sz="0" w:space="0" w:color="auto"/>
            <w:left w:val="none" w:sz="0" w:space="0" w:color="auto"/>
            <w:bottom w:val="none" w:sz="0" w:space="0" w:color="auto"/>
            <w:right w:val="none" w:sz="0" w:space="0" w:color="auto"/>
          </w:divBdr>
        </w:div>
        <w:div w:id="1181358060">
          <w:marLeft w:val="640"/>
          <w:marRight w:val="0"/>
          <w:marTop w:val="0"/>
          <w:marBottom w:val="0"/>
          <w:divBdr>
            <w:top w:val="none" w:sz="0" w:space="0" w:color="auto"/>
            <w:left w:val="none" w:sz="0" w:space="0" w:color="auto"/>
            <w:bottom w:val="none" w:sz="0" w:space="0" w:color="auto"/>
            <w:right w:val="none" w:sz="0" w:space="0" w:color="auto"/>
          </w:divBdr>
        </w:div>
      </w:divsChild>
    </w:div>
    <w:div w:id="1029379992">
      <w:bodyDiv w:val="1"/>
      <w:marLeft w:val="0"/>
      <w:marRight w:val="0"/>
      <w:marTop w:val="0"/>
      <w:marBottom w:val="0"/>
      <w:divBdr>
        <w:top w:val="none" w:sz="0" w:space="0" w:color="auto"/>
        <w:left w:val="none" w:sz="0" w:space="0" w:color="auto"/>
        <w:bottom w:val="none" w:sz="0" w:space="0" w:color="auto"/>
        <w:right w:val="none" w:sz="0" w:space="0" w:color="auto"/>
      </w:divBdr>
      <w:divsChild>
        <w:div w:id="1235354800">
          <w:marLeft w:val="640"/>
          <w:marRight w:val="0"/>
          <w:marTop w:val="0"/>
          <w:marBottom w:val="0"/>
          <w:divBdr>
            <w:top w:val="none" w:sz="0" w:space="0" w:color="auto"/>
            <w:left w:val="none" w:sz="0" w:space="0" w:color="auto"/>
            <w:bottom w:val="none" w:sz="0" w:space="0" w:color="auto"/>
            <w:right w:val="none" w:sz="0" w:space="0" w:color="auto"/>
          </w:divBdr>
        </w:div>
        <w:div w:id="2095122499">
          <w:marLeft w:val="640"/>
          <w:marRight w:val="0"/>
          <w:marTop w:val="0"/>
          <w:marBottom w:val="0"/>
          <w:divBdr>
            <w:top w:val="none" w:sz="0" w:space="0" w:color="auto"/>
            <w:left w:val="none" w:sz="0" w:space="0" w:color="auto"/>
            <w:bottom w:val="none" w:sz="0" w:space="0" w:color="auto"/>
            <w:right w:val="none" w:sz="0" w:space="0" w:color="auto"/>
          </w:divBdr>
        </w:div>
        <w:div w:id="1647199908">
          <w:marLeft w:val="640"/>
          <w:marRight w:val="0"/>
          <w:marTop w:val="0"/>
          <w:marBottom w:val="0"/>
          <w:divBdr>
            <w:top w:val="none" w:sz="0" w:space="0" w:color="auto"/>
            <w:left w:val="none" w:sz="0" w:space="0" w:color="auto"/>
            <w:bottom w:val="none" w:sz="0" w:space="0" w:color="auto"/>
            <w:right w:val="none" w:sz="0" w:space="0" w:color="auto"/>
          </w:divBdr>
        </w:div>
        <w:div w:id="791024444">
          <w:marLeft w:val="640"/>
          <w:marRight w:val="0"/>
          <w:marTop w:val="0"/>
          <w:marBottom w:val="0"/>
          <w:divBdr>
            <w:top w:val="none" w:sz="0" w:space="0" w:color="auto"/>
            <w:left w:val="none" w:sz="0" w:space="0" w:color="auto"/>
            <w:bottom w:val="none" w:sz="0" w:space="0" w:color="auto"/>
            <w:right w:val="none" w:sz="0" w:space="0" w:color="auto"/>
          </w:divBdr>
        </w:div>
        <w:div w:id="333725692">
          <w:marLeft w:val="640"/>
          <w:marRight w:val="0"/>
          <w:marTop w:val="0"/>
          <w:marBottom w:val="0"/>
          <w:divBdr>
            <w:top w:val="none" w:sz="0" w:space="0" w:color="auto"/>
            <w:left w:val="none" w:sz="0" w:space="0" w:color="auto"/>
            <w:bottom w:val="none" w:sz="0" w:space="0" w:color="auto"/>
            <w:right w:val="none" w:sz="0" w:space="0" w:color="auto"/>
          </w:divBdr>
        </w:div>
        <w:div w:id="1063334529">
          <w:marLeft w:val="640"/>
          <w:marRight w:val="0"/>
          <w:marTop w:val="0"/>
          <w:marBottom w:val="0"/>
          <w:divBdr>
            <w:top w:val="none" w:sz="0" w:space="0" w:color="auto"/>
            <w:left w:val="none" w:sz="0" w:space="0" w:color="auto"/>
            <w:bottom w:val="none" w:sz="0" w:space="0" w:color="auto"/>
            <w:right w:val="none" w:sz="0" w:space="0" w:color="auto"/>
          </w:divBdr>
        </w:div>
        <w:div w:id="757747482">
          <w:marLeft w:val="640"/>
          <w:marRight w:val="0"/>
          <w:marTop w:val="0"/>
          <w:marBottom w:val="0"/>
          <w:divBdr>
            <w:top w:val="none" w:sz="0" w:space="0" w:color="auto"/>
            <w:left w:val="none" w:sz="0" w:space="0" w:color="auto"/>
            <w:bottom w:val="none" w:sz="0" w:space="0" w:color="auto"/>
            <w:right w:val="none" w:sz="0" w:space="0" w:color="auto"/>
          </w:divBdr>
        </w:div>
        <w:div w:id="641930650">
          <w:marLeft w:val="640"/>
          <w:marRight w:val="0"/>
          <w:marTop w:val="0"/>
          <w:marBottom w:val="0"/>
          <w:divBdr>
            <w:top w:val="none" w:sz="0" w:space="0" w:color="auto"/>
            <w:left w:val="none" w:sz="0" w:space="0" w:color="auto"/>
            <w:bottom w:val="none" w:sz="0" w:space="0" w:color="auto"/>
            <w:right w:val="none" w:sz="0" w:space="0" w:color="auto"/>
          </w:divBdr>
        </w:div>
        <w:div w:id="105124877">
          <w:marLeft w:val="640"/>
          <w:marRight w:val="0"/>
          <w:marTop w:val="0"/>
          <w:marBottom w:val="0"/>
          <w:divBdr>
            <w:top w:val="none" w:sz="0" w:space="0" w:color="auto"/>
            <w:left w:val="none" w:sz="0" w:space="0" w:color="auto"/>
            <w:bottom w:val="none" w:sz="0" w:space="0" w:color="auto"/>
            <w:right w:val="none" w:sz="0" w:space="0" w:color="auto"/>
          </w:divBdr>
        </w:div>
        <w:div w:id="631906614">
          <w:marLeft w:val="640"/>
          <w:marRight w:val="0"/>
          <w:marTop w:val="0"/>
          <w:marBottom w:val="0"/>
          <w:divBdr>
            <w:top w:val="none" w:sz="0" w:space="0" w:color="auto"/>
            <w:left w:val="none" w:sz="0" w:space="0" w:color="auto"/>
            <w:bottom w:val="none" w:sz="0" w:space="0" w:color="auto"/>
            <w:right w:val="none" w:sz="0" w:space="0" w:color="auto"/>
          </w:divBdr>
        </w:div>
        <w:div w:id="1380978347">
          <w:marLeft w:val="640"/>
          <w:marRight w:val="0"/>
          <w:marTop w:val="0"/>
          <w:marBottom w:val="0"/>
          <w:divBdr>
            <w:top w:val="none" w:sz="0" w:space="0" w:color="auto"/>
            <w:left w:val="none" w:sz="0" w:space="0" w:color="auto"/>
            <w:bottom w:val="none" w:sz="0" w:space="0" w:color="auto"/>
            <w:right w:val="none" w:sz="0" w:space="0" w:color="auto"/>
          </w:divBdr>
        </w:div>
        <w:div w:id="1899710098">
          <w:marLeft w:val="640"/>
          <w:marRight w:val="0"/>
          <w:marTop w:val="0"/>
          <w:marBottom w:val="0"/>
          <w:divBdr>
            <w:top w:val="none" w:sz="0" w:space="0" w:color="auto"/>
            <w:left w:val="none" w:sz="0" w:space="0" w:color="auto"/>
            <w:bottom w:val="none" w:sz="0" w:space="0" w:color="auto"/>
            <w:right w:val="none" w:sz="0" w:space="0" w:color="auto"/>
          </w:divBdr>
        </w:div>
        <w:div w:id="1793590578">
          <w:marLeft w:val="640"/>
          <w:marRight w:val="0"/>
          <w:marTop w:val="0"/>
          <w:marBottom w:val="0"/>
          <w:divBdr>
            <w:top w:val="none" w:sz="0" w:space="0" w:color="auto"/>
            <w:left w:val="none" w:sz="0" w:space="0" w:color="auto"/>
            <w:bottom w:val="none" w:sz="0" w:space="0" w:color="auto"/>
            <w:right w:val="none" w:sz="0" w:space="0" w:color="auto"/>
          </w:divBdr>
        </w:div>
        <w:div w:id="1128278736">
          <w:marLeft w:val="640"/>
          <w:marRight w:val="0"/>
          <w:marTop w:val="0"/>
          <w:marBottom w:val="0"/>
          <w:divBdr>
            <w:top w:val="none" w:sz="0" w:space="0" w:color="auto"/>
            <w:left w:val="none" w:sz="0" w:space="0" w:color="auto"/>
            <w:bottom w:val="none" w:sz="0" w:space="0" w:color="auto"/>
            <w:right w:val="none" w:sz="0" w:space="0" w:color="auto"/>
          </w:divBdr>
        </w:div>
        <w:div w:id="1429889362">
          <w:marLeft w:val="640"/>
          <w:marRight w:val="0"/>
          <w:marTop w:val="0"/>
          <w:marBottom w:val="0"/>
          <w:divBdr>
            <w:top w:val="none" w:sz="0" w:space="0" w:color="auto"/>
            <w:left w:val="none" w:sz="0" w:space="0" w:color="auto"/>
            <w:bottom w:val="none" w:sz="0" w:space="0" w:color="auto"/>
            <w:right w:val="none" w:sz="0" w:space="0" w:color="auto"/>
          </w:divBdr>
        </w:div>
        <w:div w:id="142358954">
          <w:marLeft w:val="640"/>
          <w:marRight w:val="0"/>
          <w:marTop w:val="0"/>
          <w:marBottom w:val="0"/>
          <w:divBdr>
            <w:top w:val="none" w:sz="0" w:space="0" w:color="auto"/>
            <w:left w:val="none" w:sz="0" w:space="0" w:color="auto"/>
            <w:bottom w:val="none" w:sz="0" w:space="0" w:color="auto"/>
            <w:right w:val="none" w:sz="0" w:space="0" w:color="auto"/>
          </w:divBdr>
        </w:div>
        <w:div w:id="1641572336">
          <w:marLeft w:val="640"/>
          <w:marRight w:val="0"/>
          <w:marTop w:val="0"/>
          <w:marBottom w:val="0"/>
          <w:divBdr>
            <w:top w:val="none" w:sz="0" w:space="0" w:color="auto"/>
            <w:left w:val="none" w:sz="0" w:space="0" w:color="auto"/>
            <w:bottom w:val="none" w:sz="0" w:space="0" w:color="auto"/>
            <w:right w:val="none" w:sz="0" w:space="0" w:color="auto"/>
          </w:divBdr>
        </w:div>
        <w:div w:id="2114548335">
          <w:marLeft w:val="640"/>
          <w:marRight w:val="0"/>
          <w:marTop w:val="0"/>
          <w:marBottom w:val="0"/>
          <w:divBdr>
            <w:top w:val="none" w:sz="0" w:space="0" w:color="auto"/>
            <w:left w:val="none" w:sz="0" w:space="0" w:color="auto"/>
            <w:bottom w:val="none" w:sz="0" w:space="0" w:color="auto"/>
            <w:right w:val="none" w:sz="0" w:space="0" w:color="auto"/>
          </w:divBdr>
        </w:div>
        <w:div w:id="543834744">
          <w:marLeft w:val="640"/>
          <w:marRight w:val="0"/>
          <w:marTop w:val="0"/>
          <w:marBottom w:val="0"/>
          <w:divBdr>
            <w:top w:val="none" w:sz="0" w:space="0" w:color="auto"/>
            <w:left w:val="none" w:sz="0" w:space="0" w:color="auto"/>
            <w:bottom w:val="none" w:sz="0" w:space="0" w:color="auto"/>
            <w:right w:val="none" w:sz="0" w:space="0" w:color="auto"/>
          </w:divBdr>
        </w:div>
        <w:div w:id="1843012747">
          <w:marLeft w:val="640"/>
          <w:marRight w:val="0"/>
          <w:marTop w:val="0"/>
          <w:marBottom w:val="0"/>
          <w:divBdr>
            <w:top w:val="none" w:sz="0" w:space="0" w:color="auto"/>
            <w:left w:val="none" w:sz="0" w:space="0" w:color="auto"/>
            <w:bottom w:val="none" w:sz="0" w:space="0" w:color="auto"/>
            <w:right w:val="none" w:sz="0" w:space="0" w:color="auto"/>
          </w:divBdr>
        </w:div>
        <w:div w:id="630215089">
          <w:marLeft w:val="640"/>
          <w:marRight w:val="0"/>
          <w:marTop w:val="0"/>
          <w:marBottom w:val="0"/>
          <w:divBdr>
            <w:top w:val="none" w:sz="0" w:space="0" w:color="auto"/>
            <w:left w:val="none" w:sz="0" w:space="0" w:color="auto"/>
            <w:bottom w:val="none" w:sz="0" w:space="0" w:color="auto"/>
            <w:right w:val="none" w:sz="0" w:space="0" w:color="auto"/>
          </w:divBdr>
        </w:div>
        <w:div w:id="1017731820">
          <w:marLeft w:val="640"/>
          <w:marRight w:val="0"/>
          <w:marTop w:val="0"/>
          <w:marBottom w:val="0"/>
          <w:divBdr>
            <w:top w:val="none" w:sz="0" w:space="0" w:color="auto"/>
            <w:left w:val="none" w:sz="0" w:space="0" w:color="auto"/>
            <w:bottom w:val="none" w:sz="0" w:space="0" w:color="auto"/>
            <w:right w:val="none" w:sz="0" w:space="0" w:color="auto"/>
          </w:divBdr>
        </w:div>
        <w:div w:id="1145005211">
          <w:marLeft w:val="640"/>
          <w:marRight w:val="0"/>
          <w:marTop w:val="0"/>
          <w:marBottom w:val="0"/>
          <w:divBdr>
            <w:top w:val="none" w:sz="0" w:space="0" w:color="auto"/>
            <w:left w:val="none" w:sz="0" w:space="0" w:color="auto"/>
            <w:bottom w:val="none" w:sz="0" w:space="0" w:color="auto"/>
            <w:right w:val="none" w:sz="0" w:space="0" w:color="auto"/>
          </w:divBdr>
        </w:div>
        <w:div w:id="995649867">
          <w:marLeft w:val="640"/>
          <w:marRight w:val="0"/>
          <w:marTop w:val="0"/>
          <w:marBottom w:val="0"/>
          <w:divBdr>
            <w:top w:val="none" w:sz="0" w:space="0" w:color="auto"/>
            <w:left w:val="none" w:sz="0" w:space="0" w:color="auto"/>
            <w:bottom w:val="none" w:sz="0" w:space="0" w:color="auto"/>
            <w:right w:val="none" w:sz="0" w:space="0" w:color="auto"/>
          </w:divBdr>
        </w:div>
        <w:div w:id="1961571926">
          <w:marLeft w:val="640"/>
          <w:marRight w:val="0"/>
          <w:marTop w:val="0"/>
          <w:marBottom w:val="0"/>
          <w:divBdr>
            <w:top w:val="none" w:sz="0" w:space="0" w:color="auto"/>
            <w:left w:val="none" w:sz="0" w:space="0" w:color="auto"/>
            <w:bottom w:val="none" w:sz="0" w:space="0" w:color="auto"/>
            <w:right w:val="none" w:sz="0" w:space="0" w:color="auto"/>
          </w:divBdr>
        </w:div>
        <w:div w:id="1246303972">
          <w:marLeft w:val="640"/>
          <w:marRight w:val="0"/>
          <w:marTop w:val="0"/>
          <w:marBottom w:val="0"/>
          <w:divBdr>
            <w:top w:val="none" w:sz="0" w:space="0" w:color="auto"/>
            <w:left w:val="none" w:sz="0" w:space="0" w:color="auto"/>
            <w:bottom w:val="none" w:sz="0" w:space="0" w:color="auto"/>
            <w:right w:val="none" w:sz="0" w:space="0" w:color="auto"/>
          </w:divBdr>
        </w:div>
        <w:div w:id="188300036">
          <w:marLeft w:val="640"/>
          <w:marRight w:val="0"/>
          <w:marTop w:val="0"/>
          <w:marBottom w:val="0"/>
          <w:divBdr>
            <w:top w:val="none" w:sz="0" w:space="0" w:color="auto"/>
            <w:left w:val="none" w:sz="0" w:space="0" w:color="auto"/>
            <w:bottom w:val="none" w:sz="0" w:space="0" w:color="auto"/>
            <w:right w:val="none" w:sz="0" w:space="0" w:color="auto"/>
          </w:divBdr>
        </w:div>
        <w:div w:id="832910456">
          <w:marLeft w:val="640"/>
          <w:marRight w:val="0"/>
          <w:marTop w:val="0"/>
          <w:marBottom w:val="0"/>
          <w:divBdr>
            <w:top w:val="none" w:sz="0" w:space="0" w:color="auto"/>
            <w:left w:val="none" w:sz="0" w:space="0" w:color="auto"/>
            <w:bottom w:val="none" w:sz="0" w:space="0" w:color="auto"/>
            <w:right w:val="none" w:sz="0" w:space="0" w:color="auto"/>
          </w:divBdr>
        </w:div>
        <w:div w:id="1820491762">
          <w:marLeft w:val="640"/>
          <w:marRight w:val="0"/>
          <w:marTop w:val="0"/>
          <w:marBottom w:val="0"/>
          <w:divBdr>
            <w:top w:val="none" w:sz="0" w:space="0" w:color="auto"/>
            <w:left w:val="none" w:sz="0" w:space="0" w:color="auto"/>
            <w:bottom w:val="none" w:sz="0" w:space="0" w:color="auto"/>
            <w:right w:val="none" w:sz="0" w:space="0" w:color="auto"/>
          </w:divBdr>
        </w:div>
        <w:div w:id="362636209">
          <w:marLeft w:val="640"/>
          <w:marRight w:val="0"/>
          <w:marTop w:val="0"/>
          <w:marBottom w:val="0"/>
          <w:divBdr>
            <w:top w:val="none" w:sz="0" w:space="0" w:color="auto"/>
            <w:left w:val="none" w:sz="0" w:space="0" w:color="auto"/>
            <w:bottom w:val="none" w:sz="0" w:space="0" w:color="auto"/>
            <w:right w:val="none" w:sz="0" w:space="0" w:color="auto"/>
          </w:divBdr>
        </w:div>
        <w:div w:id="472600536">
          <w:marLeft w:val="640"/>
          <w:marRight w:val="0"/>
          <w:marTop w:val="0"/>
          <w:marBottom w:val="0"/>
          <w:divBdr>
            <w:top w:val="none" w:sz="0" w:space="0" w:color="auto"/>
            <w:left w:val="none" w:sz="0" w:space="0" w:color="auto"/>
            <w:bottom w:val="none" w:sz="0" w:space="0" w:color="auto"/>
            <w:right w:val="none" w:sz="0" w:space="0" w:color="auto"/>
          </w:divBdr>
        </w:div>
        <w:div w:id="1457990064">
          <w:marLeft w:val="640"/>
          <w:marRight w:val="0"/>
          <w:marTop w:val="0"/>
          <w:marBottom w:val="0"/>
          <w:divBdr>
            <w:top w:val="none" w:sz="0" w:space="0" w:color="auto"/>
            <w:left w:val="none" w:sz="0" w:space="0" w:color="auto"/>
            <w:bottom w:val="none" w:sz="0" w:space="0" w:color="auto"/>
            <w:right w:val="none" w:sz="0" w:space="0" w:color="auto"/>
          </w:divBdr>
        </w:div>
        <w:div w:id="1833178322">
          <w:marLeft w:val="640"/>
          <w:marRight w:val="0"/>
          <w:marTop w:val="0"/>
          <w:marBottom w:val="0"/>
          <w:divBdr>
            <w:top w:val="none" w:sz="0" w:space="0" w:color="auto"/>
            <w:left w:val="none" w:sz="0" w:space="0" w:color="auto"/>
            <w:bottom w:val="none" w:sz="0" w:space="0" w:color="auto"/>
            <w:right w:val="none" w:sz="0" w:space="0" w:color="auto"/>
          </w:divBdr>
        </w:div>
        <w:div w:id="1123572676">
          <w:marLeft w:val="640"/>
          <w:marRight w:val="0"/>
          <w:marTop w:val="0"/>
          <w:marBottom w:val="0"/>
          <w:divBdr>
            <w:top w:val="none" w:sz="0" w:space="0" w:color="auto"/>
            <w:left w:val="none" w:sz="0" w:space="0" w:color="auto"/>
            <w:bottom w:val="none" w:sz="0" w:space="0" w:color="auto"/>
            <w:right w:val="none" w:sz="0" w:space="0" w:color="auto"/>
          </w:divBdr>
        </w:div>
        <w:div w:id="404955209">
          <w:marLeft w:val="640"/>
          <w:marRight w:val="0"/>
          <w:marTop w:val="0"/>
          <w:marBottom w:val="0"/>
          <w:divBdr>
            <w:top w:val="none" w:sz="0" w:space="0" w:color="auto"/>
            <w:left w:val="none" w:sz="0" w:space="0" w:color="auto"/>
            <w:bottom w:val="none" w:sz="0" w:space="0" w:color="auto"/>
            <w:right w:val="none" w:sz="0" w:space="0" w:color="auto"/>
          </w:divBdr>
        </w:div>
        <w:div w:id="1448769202">
          <w:marLeft w:val="640"/>
          <w:marRight w:val="0"/>
          <w:marTop w:val="0"/>
          <w:marBottom w:val="0"/>
          <w:divBdr>
            <w:top w:val="none" w:sz="0" w:space="0" w:color="auto"/>
            <w:left w:val="none" w:sz="0" w:space="0" w:color="auto"/>
            <w:bottom w:val="none" w:sz="0" w:space="0" w:color="auto"/>
            <w:right w:val="none" w:sz="0" w:space="0" w:color="auto"/>
          </w:divBdr>
        </w:div>
        <w:div w:id="1088118762">
          <w:marLeft w:val="640"/>
          <w:marRight w:val="0"/>
          <w:marTop w:val="0"/>
          <w:marBottom w:val="0"/>
          <w:divBdr>
            <w:top w:val="none" w:sz="0" w:space="0" w:color="auto"/>
            <w:left w:val="none" w:sz="0" w:space="0" w:color="auto"/>
            <w:bottom w:val="none" w:sz="0" w:space="0" w:color="auto"/>
            <w:right w:val="none" w:sz="0" w:space="0" w:color="auto"/>
          </w:divBdr>
        </w:div>
        <w:div w:id="1168835645">
          <w:marLeft w:val="640"/>
          <w:marRight w:val="0"/>
          <w:marTop w:val="0"/>
          <w:marBottom w:val="0"/>
          <w:divBdr>
            <w:top w:val="none" w:sz="0" w:space="0" w:color="auto"/>
            <w:left w:val="none" w:sz="0" w:space="0" w:color="auto"/>
            <w:bottom w:val="none" w:sz="0" w:space="0" w:color="auto"/>
            <w:right w:val="none" w:sz="0" w:space="0" w:color="auto"/>
          </w:divBdr>
        </w:div>
      </w:divsChild>
    </w:div>
    <w:div w:id="1058162860">
      <w:bodyDiv w:val="1"/>
      <w:marLeft w:val="0"/>
      <w:marRight w:val="0"/>
      <w:marTop w:val="0"/>
      <w:marBottom w:val="0"/>
      <w:divBdr>
        <w:top w:val="none" w:sz="0" w:space="0" w:color="auto"/>
        <w:left w:val="none" w:sz="0" w:space="0" w:color="auto"/>
        <w:bottom w:val="none" w:sz="0" w:space="0" w:color="auto"/>
        <w:right w:val="none" w:sz="0" w:space="0" w:color="auto"/>
      </w:divBdr>
      <w:divsChild>
        <w:div w:id="1308239125">
          <w:marLeft w:val="640"/>
          <w:marRight w:val="0"/>
          <w:marTop w:val="0"/>
          <w:marBottom w:val="0"/>
          <w:divBdr>
            <w:top w:val="none" w:sz="0" w:space="0" w:color="auto"/>
            <w:left w:val="none" w:sz="0" w:space="0" w:color="auto"/>
            <w:bottom w:val="none" w:sz="0" w:space="0" w:color="auto"/>
            <w:right w:val="none" w:sz="0" w:space="0" w:color="auto"/>
          </w:divBdr>
        </w:div>
        <w:div w:id="749886713">
          <w:marLeft w:val="640"/>
          <w:marRight w:val="0"/>
          <w:marTop w:val="0"/>
          <w:marBottom w:val="0"/>
          <w:divBdr>
            <w:top w:val="none" w:sz="0" w:space="0" w:color="auto"/>
            <w:left w:val="none" w:sz="0" w:space="0" w:color="auto"/>
            <w:bottom w:val="none" w:sz="0" w:space="0" w:color="auto"/>
            <w:right w:val="none" w:sz="0" w:space="0" w:color="auto"/>
          </w:divBdr>
        </w:div>
        <w:div w:id="1932423237">
          <w:marLeft w:val="640"/>
          <w:marRight w:val="0"/>
          <w:marTop w:val="0"/>
          <w:marBottom w:val="0"/>
          <w:divBdr>
            <w:top w:val="none" w:sz="0" w:space="0" w:color="auto"/>
            <w:left w:val="none" w:sz="0" w:space="0" w:color="auto"/>
            <w:bottom w:val="none" w:sz="0" w:space="0" w:color="auto"/>
            <w:right w:val="none" w:sz="0" w:space="0" w:color="auto"/>
          </w:divBdr>
        </w:div>
        <w:div w:id="842360021">
          <w:marLeft w:val="640"/>
          <w:marRight w:val="0"/>
          <w:marTop w:val="0"/>
          <w:marBottom w:val="0"/>
          <w:divBdr>
            <w:top w:val="none" w:sz="0" w:space="0" w:color="auto"/>
            <w:left w:val="none" w:sz="0" w:space="0" w:color="auto"/>
            <w:bottom w:val="none" w:sz="0" w:space="0" w:color="auto"/>
            <w:right w:val="none" w:sz="0" w:space="0" w:color="auto"/>
          </w:divBdr>
        </w:div>
        <w:div w:id="1771390975">
          <w:marLeft w:val="640"/>
          <w:marRight w:val="0"/>
          <w:marTop w:val="0"/>
          <w:marBottom w:val="0"/>
          <w:divBdr>
            <w:top w:val="none" w:sz="0" w:space="0" w:color="auto"/>
            <w:left w:val="none" w:sz="0" w:space="0" w:color="auto"/>
            <w:bottom w:val="none" w:sz="0" w:space="0" w:color="auto"/>
            <w:right w:val="none" w:sz="0" w:space="0" w:color="auto"/>
          </w:divBdr>
        </w:div>
        <w:div w:id="816382067">
          <w:marLeft w:val="640"/>
          <w:marRight w:val="0"/>
          <w:marTop w:val="0"/>
          <w:marBottom w:val="0"/>
          <w:divBdr>
            <w:top w:val="none" w:sz="0" w:space="0" w:color="auto"/>
            <w:left w:val="none" w:sz="0" w:space="0" w:color="auto"/>
            <w:bottom w:val="none" w:sz="0" w:space="0" w:color="auto"/>
            <w:right w:val="none" w:sz="0" w:space="0" w:color="auto"/>
          </w:divBdr>
        </w:div>
        <w:div w:id="938021509">
          <w:marLeft w:val="640"/>
          <w:marRight w:val="0"/>
          <w:marTop w:val="0"/>
          <w:marBottom w:val="0"/>
          <w:divBdr>
            <w:top w:val="none" w:sz="0" w:space="0" w:color="auto"/>
            <w:left w:val="none" w:sz="0" w:space="0" w:color="auto"/>
            <w:bottom w:val="none" w:sz="0" w:space="0" w:color="auto"/>
            <w:right w:val="none" w:sz="0" w:space="0" w:color="auto"/>
          </w:divBdr>
        </w:div>
        <w:div w:id="285552644">
          <w:marLeft w:val="640"/>
          <w:marRight w:val="0"/>
          <w:marTop w:val="0"/>
          <w:marBottom w:val="0"/>
          <w:divBdr>
            <w:top w:val="none" w:sz="0" w:space="0" w:color="auto"/>
            <w:left w:val="none" w:sz="0" w:space="0" w:color="auto"/>
            <w:bottom w:val="none" w:sz="0" w:space="0" w:color="auto"/>
            <w:right w:val="none" w:sz="0" w:space="0" w:color="auto"/>
          </w:divBdr>
        </w:div>
        <w:div w:id="374159853">
          <w:marLeft w:val="640"/>
          <w:marRight w:val="0"/>
          <w:marTop w:val="0"/>
          <w:marBottom w:val="0"/>
          <w:divBdr>
            <w:top w:val="none" w:sz="0" w:space="0" w:color="auto"/>
            <w:left w:val="none" w:sz="0" w:space="0" w:color="auto"/>
            <w:bottom w:val="none" w:sz="0" w:space="0" w:color="auto"/>
            <w:right w:val="none" w:sz="0" w:space="0" w:color="auto"/>
          </w:divBdr>
        </w:div>
        <w:div w:id="1123110765">
          <w:marLeft w:val="640"/>
          <w:marRight w:val="0"/>
          <w:marTop w:val="0"/>
          <w:marBottom w:val="0"/>
          <w:divBdr>
            <w:top w:val="none" w:sz="0" w:space="0" w:color="auto"/>
            <w:left w:val="none" w:sz="0" w:space="0" w:color="auto"/>
            <w:bottom w:val="none" w:sz="0" w:space="0" w:color="auto"/>
            <w:right w:val="none" w:sz="0" w:space="0" w:color="auto"/>
          </w:divBdr>
        </w:div>
        <w:div w:id="807473767">
          <w:marLeft w:val="640"/>
          <w:marRight w:val="0"/>
          <w:marTop w:val="0"/>
          <w:marBottom w:val="0"/>
          <w:divBdr>
            <w:top w:val="none" w:sz="0" w:space="0" w:color="auto"/>
            <w:left w:val="none" w:sz="0" w:space="0" w:color="auto"/>
            <w:bottom w:val="none" w:sz="0" w:space="0" w:color="auto"/>
            <w:right w:val="none" w:sz="0" w:space="0" w:color="auto"/>
          </w:divBdr>
        </w:div>
        <w:div w:id="244730271">
          <w:marLeft w:val="640"/>
          <w:marRight w:val="0"/>
          <w:marTop w:val="0"/>
          <w:marBottom w:val="0"/>
          <w:divBdr>
            <w:top w:val="none" w:sz="0" w:space="0" w:color="auto"/>
            <w:left w:val="none" w:sz="0" w:space="0" w:color="auto"/>
            <w:bottom w:val="none" w:sz="0" w:space="0" w:color="auto"/>
            <w:right w:val="none" w:sz="0" w:space="0" w:color="auto"/>
          </w:divBdr>
        </w:div>
        <w:div w:id="2012830643">
          <w:marLeft w:val="640"/>
          <w:marRight w:val="0"/>
          <w:marTop w:val="0"/>
          <w:marBottom w:val="0"/>
          <w:divBdr>
            <w:top w:val="none" w:sz="0" w:space="0" w:color="auto"/>
            <w:left w:val="none" w:sz="0" w:space="0" w:color="auto"/>
            <w:bottom w:val="none" w:sz="0" w:space="0" w:color="auto"/>
            <w:right w:val="none" w:sz="0" w:space="0" w:color="auto"/>
          </w:divBdr>
        </w:div>
        <w:div w:id="134219671">
          <w:marLeft w:val="640"/>
          <w:marRight w:val="0"/>
          <w:marTop w:val="0"/>
          <w:marBottom w:val="0"/>
          <w:divBdr>
            <w:top w:val="none" w:sz="0" w:space="0" w:color="auto"/>
            <w:left w:val="none" w:sz="0" w:space="0" w:color="auto"/>
            <w:bottom w:val="none" w:sz="0" w:space="0" w:color="auto"/>
            <w:right w:val="none" w:sz="0" w:space="0" w:color="auto"/>
          </w:divBdr>
        </w:div>
        <w:div w:id="884440264">
          <w:marLeft w:val="640"/>
          <w:marRight w:val="0"/>
          <w:marTop w:val="0"/>
          <w:marBottom w:val="0"/>
          <w:divBdr>
            <w:top w:val="none" w:sz="0" w:space="0" w:color="auto"/>
            <w:left w:val="none" w:sz="0" w:space="0" w:color="auto"/>
            <w:bottom w:val="none" w:sz="0" w:space="0" w:color="auto"/>
            <w:right w:val="none" w:sz="0" w:space="0" w:color="auto"/>
          </w:divBdr>
        </w:div>
        <w:div w:id="883908826">
          <w:marLeft w:val="640"/>
          <w:marRight w:val="0"/>
          <w:marTop w:val="0"/>
          <w:marBottom w:val="0"/>
          <w:divBdr>
            <w:top w:val="none" w:sz="0" w:space="0" w:color="auto"/>
            <w:left w:val="none" w:sz="0" w:space="0" w:color="auto"/>
            <w:bottom w:val="none" w:sz="0" w:space="0" w:color="auto"/>
            <w:right w:val="none" w:sz="0" w:space="0" w:color="auto"/>
          </w:divBdr>
        </w:div>
        <w:div w:id="1097558721">
          <w:marLeft w:val="640"/>
          <w:marRight w:val="0"/>
          <w:marTop w:val="0"/>
          <w:marBottom w:val="0"/>
          <w:divBdr>
            <w:top w:val="none" w:sz="0" w:space="0" w:color="auto"/>
            <w:left w:val="none" w:sz="0" w:space="0" w:color="auto"/>
            <w:bottom w:val="none" w:sz="0" w:space="0" w:color="auto"/>
            <w:right w:val="none" w:sz="0" w:space="0" w:color="auto"/>
          </w:divBdr>
        </w:div>
        <w:div w:id="367612186">
          <w:marLeft w:val="640"/>
          <w:marRight w:val="0"/>
          <w:marTop w:val="0"/>
          <w:marBottom w:val="0"/>
          <w:divBdr>
            <w:top w:val="none" w:sz="0" w:space="0" w:color="auto"/>
            <w:left w:val="none" w:sz="0" w:space="0" w:color="auto"/>
            <w:bottom w:val="none" w:sz="0" w:space="0" w:color="auto"/>
            <w:right w:val="none" w:sz="0" w:space="0" w:color="auto"/>
          </w:divBdr>
        </w:div>
        <w:div w:id="1938173397">
          <w:marLeft w:val="640"/>
          <w:marRight w:val="0"/>
          <w:marTop w:val="0"/>
          <w:marBottom w:val="0"/>
          <w:divBdr>
            <w:top w:val="none" w:sz="0" w:space="0" w:color="auto"/>
            <w:left w:val="none" w:sz="0" w:space="0" w:color="auto"/>
            <w:bottom w:val="none" w:sz="0" w:space="0" w:color="auto"/>
            <w:right w:val="none" w:sz="0" w:space="0" w:color="auto"/>
          </w:divBdr>
        </w:div>
        <w:div w:id="1631932742">
          <w:marLeft w:val="640"/>
          <w:marRight w:val="0"/>
          <w:marTop w:val="0"/>
          <w:marBottom w:val="0"/>
          <w:divBdr>
            <w:top w:val="none" w:sz="0" w:space="0" w:color="auto"/>
            <w:left w:val="none" w:sz="0" w:space="0" w:color="auto"/>
            <w:bottom w:val="none" w:sz="0" w:space="0" w:color="auto"/>
            <w:right w:val="none" w:sz="0" w:space="0" w:color="auto"/>
          </w:divBdr>
        </w:div>
        <w:div w:id="16271491">
          <w:marLeft w:val="640"/>
          <w:marRight w:val="0"/>
          <w:marTop w:val="0"/>
          <w:marBottom w:val="0"/>
          <w:divBdr>
            <w:top w:val="none" w:sz="0" w:space="0" w:color="auto"/>
            <w:left w:val="none" w:sz="0" w:space="0" w:color="auto"/>
            <w:bottom w:val="none" w:sz="0" w:space="0" w:color="auto"/>
            <w:right w:val="none" w:sz="0" w:space="0" w:color="auto"/>
          </w:divBdr>
        </w:div>
        <w:div w:id="2001150902">
          <w:marLeft w:val="640"/>
          <w:marRight w:val="0"/>
          <w:marTop w:val="0"/>
          <w:marBottom w:val="0"/>
          <w:divBdr>
            <w:top w:val="none" w:sz="0" w:space="0" w:color="auto"/>
            <w:left w:val="none" w:sz="0" w:space="0" w:color="auto"/>
            <w:bottom w:val="none" w:sz="0" w:space="0" w:color="auto"/>
            <w:right w:val="none" w:sz="0" w:space="0" w:color="auto"/>
          </w:divBdr>
        </w:div>
        <w:div w:id="2102677110">
          <w:marLeft w:val="640"/>
          <w:marRight w:val="0"/>
          <w:marTop w:val="0"/>
          <w:marBottom w:val="0"/>
          <w:divBdr>
            <w:top w:val="none" w:sz="0" w:space="0" w:color="auto"/>
            <w:left w:val="none" w:sz="0" w:space="0" w:color="auto"/>
            <w:bottom w:val="none" w:sz="0" w:space="0" w:color="auto"/>
            <w:right w:val="none" w:sz="0" w:space="0" w:color="auto"/>
          </w:divBdr>
        </w:div>
        <w:div w:id="433749572">
          <w:marLeft w:val="640"/>
          <w:marRight w:val="0"/>
          <w:marTop w:val="0"/>
          <w:marBottom w:val="0"/>
          <w:divBdr>
            <w:top w:val="none" w:sz="0" w:space="0" w:color="auto"/>
            <w:left w:val="none" w:sz="0" w:space="0" w:color="auto"/>
            <w:bottom w:val="none" w:sz="0" w:space="0" w:color="auto"/>
            <w:right w:val="none" w:sz="0" w:space="0" w:color="auto"/>
          </w:divBdr>
        </w:div>
        <w:div w:id="624775016">
          <w:marLeft w:val="640"/>
          <w:marRight w:val="0"/>
          <w:marTop w:val="0"/>
          <w:marBottom w:val="0"/>
          <w:divBdr>
            <w:top w:val="none" w:sz="0" w:space="0" w:color="auto"/>
            <w:left w:val="none" w:sz="0" w:space="0" w:color="auto"/>
            <w:bottom w:val="none" w:sz="0" w:space="0" w:color="auto"/>
            <w:right w:val="none" w:sz="0" w:space="0" w:color="auto"/>
          </w:divBdr>
        </w:div>
        <w:div w:id="1478574607">
          <w:marLeft w:val="640"/>
          <w:marRight w:val="0"/>
          <w:marTop w:val="0"/>
          <w:marBottom w:val="0"/>
          <w:divBdr>
            <w:top w:val="none" w:sz="0" w:space="0" w:color="auto"/>
            <w:left w:val="none" w:sz="0" w:space="0" w:color="auto"/>
            <w:bottom w:val="none" w:sz="0" w:space="0" w:color="auto"/>
            <w:right w:val="none" w:sz="0" w:space="0" w:color="auto"/>
          </w:divBdr>
        </w:div>
        <w:div w:id="1304698649">
          <w:marLeft w:val="640"/>
          <w:marRight w:val="0"/>
          <w:marTop w:val="0"/>
          <w:marBottom w:val="0"/>
          <w:divBdr>
            <w:top w:val="none" w:sz="0" w:space="0" w:color="auto"/>
            <w:left w:val="none" w:sz="0" w:space="0" w:color="auto"/>
            <w:bottom w:val="none" w:sz="0" w:space="0" w:color="auto"/>
            <w:right w:val="none" w:sz="0" w:space="0" w:color="auto"/>
          </w:divBdr>
        </w:div>
        <w:div w:id="412287150">
          <w:marLeft w:val="640"/>
          <w:marRight w:val="0"/>
          <w:marTop w:val="0"/>
          <w:marBottom w:val="0"/>
          <w:divBdr>
            <w:top w:val="none" w:sz="0" w:space="0" w:color="auto"/>
            <w:left w:val="none" w:sz="0" w:space="0" w:color="auto"/>
            <w:bottom w:val="none" w:sz="0" w:space="0" w:color="auto"/>
            <w:right w:val="none" w:sz="0" w:space="0" w:color="auto"/>
          </w:divBdr>
        </w:div>
        <w:div w:id="457333892">
          <w:marLeft w:val="640"/>
          <w:marRight w:val="0"/>
          <w:marTop w:val="0"/>
          <w:marBottom w:val="0"/>
          <w:divBdr>
            <w:top w:val="none" w:sz="0" w:space="0" w:color="auto"/>
            <w:left w:val="none" w:sz="0" w:space="0" w:color="auto"/>
            <w:bottom w:val="none" w:sz="0" w:space="0" w:color="auto"/>
            <w:right w:val="none" w:sz="0" w:space="0" w:color="auto"/>
          </w:divBdr>
        </w:div>
        <w:div w:id="1359697976">
          <w:marLeft w:val="640"/>
          <w:marRight w:val="0"/>
          <w:marTop w:val="0"/>
          <w:marBottom w:val="0"/>
          <w:divBdr>
            <w:top w:val="none" w:sz="0" w:space="0" w:color="auto"/>
            <w:left w:val="none" w:sz="0" w:space="0" w:color="auto"/>
            <w:bottom w:val="none" w:sz="0" w:space="0" w:color="auto"/>
            <w:right w:val="none" w:sz="0" w:space="0" w:color="auto"/>
          </w:divBdr>
        </w:div>
        <w:div w:id="1960141891">
          <w:marLeft w:val="640"/>
          <w:marRight w:val="0"/>
          <w:marTop w:val="0"/>
          <w:marBottom w:val="0"/>
          <w:divBdr>
            <w:top w:val="none" w:sz="0" w:space="0" w:color="auto"/>
            <w:left w:val="none" w:sz="0" w:space="0" w:color="auto"/>
            <w:bottom w:val="none" w:sz="0" w:space="0" w:color="auto"/>
            <w:right w:val="none" w:sz="0" w:space="0" w:color="auto"/>
          </w:divBdr>
        </w:div>
        <w:div w:id="2045445358">
          <w:marLeft w:val="640"/>
          <w:marRight w:val="0"/>
          <w:marTop w:val="0"/>
          <w:marBottom w:val="0"/>
          <w:divBdr>
            <w:top w:val="none" w:sz="0" w:space="0" w:color="auto"/>
            <w:left w:val="none" w:sz="0" w:space="0" w:color="auto"/>
            <w:bottom w:val="none" w:sz="0" w:space="0" w:color="auto"/>
            <w:right w:val="none" w:sz="0" w:space="0" w:color="auto"/>
          </w:divBdr>
        </w:div>
        <w:div w:id="537738150">
          <w:marLeft w:val="640"/>
          <w:marRight w:val="0"/>
          <w:marTop w:val="0"/>
          <w:marBottom w:val="0"/>
          <w:divBdr>
            <w:top w:val="none" w:sz="0" w:space="0" w:color="auto"/>
            <w:left w:val="none" w:sz="0" w:space="0" w:color="auto"/>
            <w:bottom w:val="none" w:sz="0" w:space="0" w:color="auto"/>
            <w:right w:val="none" w:sz="0" w:space="0" w:color="auto"/>
          </w:divBdr>
        </w:div>
        <w:div w:id="1801072297">
          <w:marLeft w:val="640"/>
          <w:marRight w:val="0"/>
          <w:marTop w:val="0"/>
          <w:marBottom w:val="0"/>
          <w:divBdr>
            <w:top w:val="none" w:sz="0" w:space="0" w:color="auto"/>
            <w:left w:val="none" w:sz="0" w:space="0" w:color="auto"/>
            <w:bottom w:val="none" w:sz="0" w:space="0" w:color="auto"/>
            <w:right w:val="none" w:sz="0" w:space="0" w:color="auto"/>
          </w:divBdr>
        </w:div>
        <w:div w:id="430243871">
          <w:marLeft w:val="640"/>
          <w:marRight w:val="0"/>
          <w:marTop w:val="0"/>
          <w:marBottom w:val="0"/>
          <w:divBdr>
            <w:top w:val="none" w:sz="0" w:space="0" w:color="auto"/>
            <w:left w:val="none" w:sz="0" w:space="0" w:color="auto"/>
            <w:bottom w:val="none" w:sz="0" w:space="0" w:color="auto"/>
            <w:right w:val="none" w:sz="0" w:space="0" w:color="auto"/>
          </w:divBdr>
        </w:div>
        <w:div w:id="753551502">
          <w:marLeft w:val="640"/>
          <w:marRight w:val="0"/>
          <w:marTop w:val="0"/>
          <w:marBottom w:val="0"/>
          <w:divBdr>
            <w:top w:val="none" w:sz="0" w:space="0" w:color="auto"/>
            <w:left w:val="none" w:sz="0" w:space="0" w:color="auto"/>
            <w:bottom w:val="none" w:sz="0" w:space="0" w:color="auto"/>
            <w:right w:val="none" w:sz="0" w:space="0" w:color="auto"/>
          </w:divBdr>
        </w:div>
        <w:div w:id="2128696068">
          <w:marLeft w:val="640"/>
          <w:marRight w:val="0"/>
          <w:marTop w:val="0"/>
          <w:marBottom w:val="0"/>
          <w:divBdr>
            <w:top w:val="none" w:sz="0" w:space="0" w:color="auto"/>
            <w:left w:val="none" w:sz="0" w:space="0" w:color="auto"/>
            <w:bottom w:val="none" w:sz="0" w:space="0" w:color="auto"/>
            <w:right w:val="none" w:sz="0" w:space="0" w:color="auto"/>
          </w:divBdr>
        </w:div>
        <w:div w:id="1689018689">
          <w:marLeft w:val="640"/>
          <w:marRight w:val="0"/>
          <w:marTop w:val="0"/>
          <w:marBottom w:val="0"/>
          <w:divBdr>
            <w:top w:val="none" w:sz="0" w:space="0" w:color="auto"/>
            <w:left w:val="none" w:sz="0" w:space="0" w:color="auto"/>
            <w:bottom w:val="none" w:sz="0" w:space="0" w:color="auto"/>
            <w:right w:val="none" w:sz="0" w:space="0" w:color="auto"/>
          </w:divBdr>
        </w:div>
        <w:div w:id="514616736">
          <w:marLeft w:val="640"/>
          <w:marRight w:val="0"/>
          <w:marTop w:val="0"/>
          <w:marBottom w:val="0"/>
          <w:divBdr>
            <w:top w:val="none" w:sz="0" w:space="0" w:color="auto"/>
            <w:left w:val="none" w:sz="0" w:space="0" w:color="auto"/>
            <w:bottom w:val="none" w:sz="0" w:space="0" w:color="auto"/>
            <w:right w:val="none" w:sz="0" w:space="0" w:color="auto"/>
          </w:divBdr>
        </w:div>
        <w:div w:id="777220889">
          <w:marLeft w:val="640"/>
          <w:marRight w:val="0"/>
          <w:marTop w:val="0"/>
          <w:marBottom w:val="0"/>
          <w:divBdr>
            <w:top w:val="none" w:sz="0" w:space="0" w:color="auto"/>
            <w:left w:val="none" w:sz="0" w:space="0" w:color="auto"/>
            <w:bottom w:val="none" w:sz="0" w:space="0" w:color="auto"/>
            <w:right w:val="none" w:sz="0" w:space="0" w:color="auto"/>
          </w:divBdr>
        </w:div>
      </w:divsChild>
    </w:div>
    <w:div w:id="1058364636">
      <w:bodyDiv w:val="1"/>
      <w:marLeft w:val="0"/>
      <w:marRight w:val="0"/>
      <w:marTop w:val="0"/>
      <w:marBottom w:val="0"/>
      <w:divBdr>
        <w:top w:val="none" w:sz="0" w:space="0" w:color="auto"/>
        <w:left w:val="none" w:sz="0" w:space="0" w:color="auto"/>
        <w:bottom w:val="none" w:sz="0" w:space="0" w:color="auto"/>
        <w:right w:val="none" w:sz="0" w:space="0" w:color="auto"/>
      </w:divBdr>
    </w:div>
    <w:div w:id="1068650136">
      <w:bodyDiv w:val="1"/>
      <w:marLeft w:val="0"/>
      <w:marRight w:val="0"/>
      <w:marTop w:val="0"/>
      <w:marBottom w:val="0"/>
      <w:divBdr>
        <w:top w:val="none" w:sz="0" w:space="0" w:color="auto"/>
        <w:left w:val="none" w:sz="0" w:space="0" w:color="auto"/>
        <w:bottom w:val="none" w:sz="0" w:space="0" w:color="auto"/>
        <w:right w:val="none" w:sz="0" w:space="0" w:color="auto"/>
      </w:divBdr>
      <w:divsChild>
        <w:div w:id="542445136">
          <w:marLeft w:val="640"/>
          <w:marRight w:val="0"/>
          <w:marTop w:val="0"/>
          <w:marBottom w:val="0"/>
          <w:divBdr>
            <w:top w:val="none" w:sz="0" w:space="0" w:color="auto"/>
            <w:left w:val="none" w:sz="0" w:space="0" w:color="auto"/>
            <w:bottom w:val="none" w:sz="0" w:space="0" w:color="auto"/>
            <w:right w:val="none" w:sz="0" w:space="0" w:color="auto"/>
          </w:divBdr>
        </w:div>
        <w:div w:id="534663115">
          <w:marLeft w:val="640"/>
          <w:marRight w:val="0"/>
          <w:marTop w:val="0"/>
          <w:marBottom w:val="0"/>
          <w:divBdr>
            <w:top w:val="none" w:sz="0" w:space="0" w:color="auto"/>
            <w:left w:val="none" w:sz="0" w:space="0" w:color="auto"/>
            <w:bottom w:val="none" w:sz="0" w:space="0" w:color="auto"/>
            <w:right w:val="none" w:sz="0" w:space="0" w:color="auto"/>
          </w:divBdr>
        </w:div>
        <w:div w:id="1155606366">
          <w:marLeft w:val="640"/>
          <w:marRight w:val="0"/>
          <w:marTop w:val="0"/>
          <w:marBottom w:val="0"/>
          <w:divBdr>
            <w:top w:val="none" w:sz="0" w:space="0" w:color="auto"/>
            <w:left w:val="none" w:sz="0" w:space="0" w:color="auto"/>
            <w:bottom w:val="none" w:sz="0" w:space="0" w:color="auto"/>
            <w:right w:val="none" w:sz="0" w:space="0" w:color="auto"/>
          </w:divBdr>
        </w:div>
        <w:div w:id="1706641589">
          <w:marLeft w:val="640"/>
          <w:marRight w:val="0"/>
          <w:marTop w:val="0"/>
          <w:marBottom w:val="0"/>
          <w:divBdr>
            <w:top w:val="none" w:sz="0" w:space="0" w:color="auto"/>
            <w:left w:val="none" w:sz="0" w:space="0" w:color="auto"/>
            <w:bottom w:val="none" w:sz="0" w:space="0" w:color="auto"/>
            <w:right w:val="none" w:sz="0" w:space="0" w:color="auto"/>
          </w:divBdr>
        </w:div>
        <w:div w:id="1723023662">
          <w:marLeft w:val="640"/>
          <w:marRight w:val="0"/>
          <w:marTop w:val="0"/>
          <w:marBottom w:val="0"/>
          <w:divBdr>
            <w:top w:val="none" w:sz="0" w:space="0" w:color="auto"/>
            <w:left w:val="none" w:sz="0" w:space="0" w:color="auto"/>
            <w:bottom w:val="none" w:sz="0" w:space="0" w:color="auto"/>
            <w:right w:val="none" w:sz="0" w:space="0" w:color="auto"/>
          </w:divBdr>
        </w:div>
        <w:div w:id="441729014">
          <w:marLeft w:val="640"/>
          <w:marRight w:val="0"/>
          <w:marTop w:val="0"/>
          <w:marBottom w:val="0"/>
          <w:divBdr>
            <w:top w:val="none" w:sz="0" w:space="0" w:color="auto"/>
            <w:left w:val="none" w:sz="0" w:space="0" w:color="auto"/>
            <w:bottom w:val="none" w:sz="0" w:space="0" w:color="auto"/>
            <w:right w:val="none" w:sz="0" w:space="0" w:color="auto"/>
          </w:divBdr>
        </w:div>
        <w:div w:id="1295939121">
          <w:marLeft w:val="640"/>
          <w:marRight w:val="0"/>
          <w:marTop w:val="0"/>
          <w:marBottom w:val="0"/>
          <w:divBdr>
            <w:top w:val="none" w:sz="0" w:space="0" w:color="auto"/>
            <w:left w:val="none" w:sz="0" w:space="0" w:color="auto"/>
            <w:bottom w:val="none" w:sz="0" w:space="0" w:color="auto"/>
            <w:right w:val="none" w:sz="0" w:space="0" w:color="auto"/>
          </w:divBdr>
        </w:div>
        <w:div w:id="1316102760">
          <w:marLeft w:val="640"/>
          <w:marRight w:val="0"/>
          <w:marTop w:val="0"/>
          <w:marBottom w:val="0"/>
          <w:divBdr>
            <w:top w:val="none" w:sz="0" w:space="0" w:color="auto"/>
            <w:left w:val="none" w:sz="0" w:space="0" w:color="auto"/>
            <w:bottom w:val="none" w:sz="0" w:space="0" w:color="auto"/>
            <w:right w:val="none" w:sz="0" w:space="0" w:color="auto"/>
          </w:divBdr>
        </w:div>
        <w:div w:id="226261586">
          <w:marLeft w:val="640"/>
          <w:marRight w:val="0"/>
          <w:marTop w:val="0"/>
          <w:marBottom w:val="0"/>
          <w:divBdr>
            <w:top w:val="none" w:sz="0" w:space="0" w:color="auto"/>
            <w:left w:val="none" w:sz="0" w:space="0" w:color="auto"/>
            <w:bottom w:val="none" w:sz="0" w:space="0" w:color="auto"/>
            <w:right w:val="none" w:sz="0" w:space="0" w:color="auto"/>
          </w:divBdr>
        </w:div>
        <w:div w:id="1249585100">
          <w:marLeft w:val="640"/>
          <w:marRight w:val="0"/>
          <w:marTop w:val="0"/>
          <w:marBottom w:val="0"/>
          <w:divBdr>
            <w:top w:val="none" w:sz="0" w:space="0" w:color="auto"/>
            <w:left w:val="none" w:sz="0" w:space="0" w:color="auto"/>
            <w:bottom w:val="none" w:sz="0" w:space="0" w:color="auto"/>
            <w:right w:val="none" w:sz="0" w:space="0" w:color="auto"/>
          </w:divBdr>
        </w:div>
        <w:div w:id="1466894336">
          <w:marLeft w:val="640"/>
          <w:marRight w:val="0"/>
          <w:marTop w:val="0"/>
          <w:marBottom w:val="0"/>
          <w:divBdr>
            <w:top w:val="none" w:sz="0" w:space="0" w:color="auto"/>
            <w:left w:val="none" w:sz="0" w:space="0" w:color="auto"/>
            <w:bottom w:val="none" w:sz="0" w:space="0" w:color="auto"/>
            <w:right w:val="none" w:sz="0" w:space="0" w:color="auto"/>
          </w:divBdr>
        </w:div>
        <w:div w:id="1960718446">
          <w:marLeft w:val="640"/>
          <w:marRight w:val="0"/>
          <w:marTop w:val="0"/>
          <w:marBottom w:val="0"/>
          <w:divBdr>
            <w:top w:val="none" w:sz="0" w:space="0" w:color="auto"/>
            <w:left w:val="none" w:sz="0" w:space="0" w:color="auto"/>
            <w:bottom w:val="none" w:sz="0" w:space="0" w:color="auto"/>
            <w:right w:val="none" w:sz="0" w:space="0" w:color="auto"/>
          </w:divBdr>
        </w:div>
        <w:div w:id="1984768281">
          <w:marLeft w:val="640"/>
          <w:marRight w:val="0"/>
          <w:marTop w:val="0"/>
          <w:marBottom w:val="0"/>
          <w:divBdr>
            <w:top w:val="none" w:sz="0" w:space="0" w:color="auto"/>
            <w:left w:val="none" w:sz="0" w:space="0" w:color="auto"/>
            <w:bottom w:val="none" w:sz="0" w:space="0" w:color="auto"/>
            <w:right w:val="none" w:sz="0" w:space="0" w:color="auto"/>
          </w:divBdr>
        </w:div>
        <w:div w:id="1192916435">
          <w:marLeft w:val="640"/>
          <w:marRight w:val="0"/>
          <w:marTop w:val="0"/>
          <w:marBottom w:val="0"/>
          <w:divBdr>
            <w:top w:val="none" w:sz="0" w:space="0" w:color="auto"/>
            <w:left w:val="none" w:sz="0" w:space="0" w:color="auto"/>
            <w:bottom w:val="none" w:sz="0" w:space="0" w:color="auto"/>
            <w:right w:val="none" w:sz="0" w:space="0" w:color="auto"/>
          </w:divBdr>
        </w:div>
        <w:div w:id="1421175851">
          <w:marLeft w:val="640"/>
          <w:marRight w:val="0"/>
          <w:marTop w:val="0"/>
          <w:marBottom w:val="0"/>
          <w:divBdr>
            <w:top w:val="none" w:sz="0" w:space="0" w:color="auto"/>
            <w:left w:val="none" w:sz="0" w:space="0" w:color="auto"/>
            <w:bottom w:val="none" w:sz="0" w:space="0" w:color="auto"/>
            <w:right w:val="none" w:sz="0" w:space="0" w:color="auto"/>
          </w:divBdr>
        </w:div>
        <w:div w:id="1458182545">
          <w:marLeft w:val="640"/>
          <w:marRight w:val="0"/>
          <w:marTop w:val="0"/>
          <w:marBottom w:val="0"/>
          <w:divBdr>
            <w:top w:val="none" w:sz="0" w:space="0" w:color="auto"/>
            <w:left w:val="none" w:sz="0" w:space="0" w:color="auto"/>
            <w:bottom w:val="none" w:sz="0" w:space="0" w:color="auto"/>
            <w:right w:val="none" w:sz="0" w:space="0" w:color="auto"/>
          </w:divBdr>
        </w:div>
        <w:div w:id="1386102342">
          <w:marLeft w:val="640"/>
          <w:marRight w:val="0"/>
          <w:marTop w:val="0"/>
          <w:marBottom w:val="0"/>
          <w:divBdr>
            <w:top w:val="none" w:sz="0" w:space="0" w:color="auto"/>
            <w:left w:val="none" w:sz="0" w:space="0" w:color="auto"/>
            <w:bottom w:val="none" w:sz="0" w:space="0" w:color="auto"/>
            <w:right w:val="none" w:sz="0" w:space="0" w:color="auto"/>
          </w:divBdr>
        </w:div>
        <w:div w:id="581649528">
          <w:marLeft w:val="640"/>
          <w:marRight w:val="0"/>
          <w:marTop w:val="0"/>
          <w:marBottom w:val="0"/>
          <w:divBdr>
            <w:top w:val="none" w:sz="0" w:space="0" w:color="auto"/>
            <w:left w:val="none" w:sz="0" w:space="0" w:color="auto"/>
            <w:bottom w:val="none" w:sz="0" w:space="0" w:color="auto"/>
            <w:right w:val="none" w:sz="0" w:space="0" w:color="auto"/>
          </w:divBdr>
        </w:div>
        <w:div w:id="990400194">
          <w:marLeft w:val="640"/>
          <w:marRight w:val="0"/>
          <w:marTop w:val="0"/>
          <w:marBottom w:val="0"/>
          <w:divBdr>
            <w:top w:val="none" w:sz="0" w:space="0" w:color="auto"/>
            <w:left w:val="none" w:sz="0" w:space="0" w:color="auto"/>
            <w:bottom w:val="none" w:sz="0" w:space="0" w:color="auto"/>
            <w:right w:val="none" w:sz="0" w:space="0" w:color="auto"/>
          </w:divBdr>
        </w:div>
        <w:div w:id="2039498963">
          <w:marLeft w:val="640"/>
          <w:marRight w:val="0"/>
          <w:marTop w:val="0"/>
          <w:marBottom w:val="0"/>
          <w:divBdr>
            <w:top w:val="none" w:sz="0" w:space="0" w:color="auto"/>
            <w:left w:val="none" w:sz="0" w:space="0" w:color="auto"/>
            <w:bottom w:val="none" w:sz="0" w:space="0" w:color="auto"/>
            <w:right w:val="none" w:sz="0" w:space="0" w:color="auto"/>
          </w:divBdr>
        </w:div>
        <w:div w:id="1549996846">
          <w:marLeft w:val="640"/>
          <w:marRight w:val="0"/>
          <w:marTop w:val="0"/>
          <w:marBottom w:val="0"/>
          <w:divBdr>
            <w:top w:val="none" w:sz="0" w:space="0" w:color="auto"/>
            <w:left w:val="none" w:sz="0" w:space="0" w:color="auto"/>
            <w:bottom w:val="none" w:sz="0" w:space="0" w:color="auto"/>
            <w:right w:val="none" w:sz="0" w:space="0" w:color="auto"/>
          </w:divBdr>
        </w:div>
        <w:div w:id="1566723462">
          <w:marLeft w:val="640"/>
          <w:marRight w:val="0"/>
          <w:marTop w:val="0"/>
          <w:marBottom w:val="0"/>
          <w:divBdr>
            <w:top w:val="none" w:sz="0" w:space="0" w:color="auto"/>
            <w:left w:val="none" w:sz="0" w:space="0" w:color="auto"/>
            <w:bottom w:val="none" w:sz="0" w:space="0" w:color="auto"/>
            <w:right w:val="none" w:sz="0" w:space="0" w:color="auto"/>
          </w:divBdr>
        </w:div>
        <w:div w:id="923957111">
          <w:marLeft w:val="640"/>
          <w:marRight w:val="0"/>
          <w:marTop w:val="0"/>
          <w:marBottom w:val="0"/>
          <w:divBdr>
            <w:top w:val="none" w:sz="0" w:space="0" w:color="auto"/>
            <w:left w:val="none" w:sz="0" w:space="0" w:color="auto"/>
            <w:bottom w:val="none" w:sz="0" w:space="0" w:color="auto"/>
            <w:right w:val="none" w:sz="0" w:space="0" w:color="auto"/>
          </w:divBdr>
        </w:div>
        <w:div w:id="967510268">
          <w:marLeft w:val="640"/>
          <w:marRight w:val="0"/>
          <w:marTop w:val="0"/>
          <w:marBottom w:val="0"/>
          <w:divBdr>
            <w:top w:val="none" w:sz="0" w:space="0" w:color="auto"/>
            <w:left w:val="none" w:sz="0" w:space="0" w:color="auto"/>
            <w:bottom w:val="none" w:sz="0" w:space="0" w:color="auto"/>
            <w:right w:val="none" w:sz="0" w:space="0" w:color="auto"/>
          </w:divBdr>
        </w:div>
        <w:div w:id="802164224">
          <w:marLeft w:val="640"/>
          <w:marRight w:val="0"/>
          <w:marTop w:val="0"/>
          <w:marBottom w:val="0"/>
          <w:divBdr>
            <w:top w:val="none" w:sz="0" w:space="0" w:color="auto"/>
            <w:left w:val="none" w:sz="0" w:space="0" w:color="auto"/>
            <w:bottom w:val="none" w:sz="0" w:space="0" w:color="auto"/>
            <w:right w:val="none" w:sz="0" w:space="0" w:color="auto"/>
          </w:divBdr>
        </w:div>
        <w:div w:id="733890393">
          <w:marLeft w:val="640"/>
          <w:marRight w:val="0"/>
          <w:marTop w:val="0"/>
          <w:marBottom w:val="0"/>
          <w:divBdr>
            <w:top w:val="none" w:sz="0" w:space="0" w:color="auto"/>
            <w:left w:val="none" w:sz="0" w:space="0" w:color="auto"/>
            <w:bottom w:val="none" w:sz="0" w:space="0" w:color="auto"/>
            <w:right w:val="none" w:sz="0" w:space="0" w:color="auto"/>
          </w:divBdr>
        </w:div>
        <w:div w:id="983042179">
          <w:marLeft w:val="640"/>
          <w:marRight w:val="0"/>
          <w:marTop w:val="0"/>
          <w:marBottom w:val="0"/>
          <w:divBdr>
            <w:top w:val="none" w:sz="0" w:space="0" w:color="auto"/>
            <w:left w:val="none" w:sz="0" w:space="0" w:color="auto"/>
            <w:bottom w:val="none" w:sz="0" w:space="0" w:color="auto"/>
            <w:right w:val="none" w:sz="0" w:space="0" w:color="auto"/>
          </w:divBdr>
        </w:div>
        <w:div w:id="346371276">
          <w:marLeft w:val="640"/>
          <w:marRight w:val="0"/>
          <w:marTop w:val="0"/>
          <w:marBottom w:val="0"/>
          <w:divBdr>
            <w:top w:val="none" w:sz="0" w:space="0" w:color="auto"/>
            <w:left w:val="none" w:sz="0" w:space="0" w:color="auto"/>
            <w:bottom w:val="none" w:sz="0" w:space="0" w:color="auto"/>
            <w:right w:val="none" w:sz="0" w:space="0" w:color="auto"/>
          </w:divBdr>
        </w:div>
        <w:div w:id="2073499875">
          <w:marLeft w:val="640"/>
          <w:marRight w:val="0"/>
          <w:marTop w:val="0"/>
          <w:marBottom w:val="0"/>
          <w:divBdr>
            <w:top w:val="none" w:sz="0" w:space="0" w:color="auto"/>
            <w:left w:val="none" w:sz="0" w:space="0" w:color="auto"/>
            <w:bottom w:val="none" w:sz="0" w:space="0" w:color="auto"/>
            <w:right w:val="none" w:sz="0" w:space="0" w:color="auto"/>
          </w:divBdr>
        </w:div>
        <w:div w:id="1059788470">
          <w:marLeft w:val="640"/>
          <w:marRight w:val="0"/>
          <w:marTop w:val="0"/>
          <w:marBottom w:val="0"/>
          <w:divBdr>
            <w:top w:val="none" w:sz="0" w:space="0" w:color="auto"/>
            <w:left w:val="none" w:sz="0" w:space="0" w:color="auto"/>
            <w:bottom w:val="none" w:sz="0" w:space="0" w:color="auto"/>
            <w:right w:val="none" w:sz="0" w:space="0" w:color="auto"/>
          </w:divBdr>
        </w:div>
        <w:div w:id="1265381570">
          <w:marLeft w:val="640"/>
          <w:marRight w:val="0"/>
          <w:marTop w:val="0"/>
          <w:marBottom w:val="0"/>
          <w:divBdr>
            <w:top w:val="none" w:sz="0" w:space="0" w:color="auto"/>
            <w:left w:val="none" w:sz="0" w:space="0" w:color="auto"/>
            <w:bottom w:val="none" w:sz="0" w:space="0" w:color="auto"/>
            <w:right w:val="none" w:sz="0" w:space="0" w:color="auto"/>
          </w:divBdr>
        </w:div>
        <w:div w:id="491063109">
          <w:marLeft w:val="640"/>
          <w:marRight w:val="0"/>
          <w:marTop w:val="0"/>
          <w:marBottom w:val="0"/>
          <w:divBdr>
            <w:top w:val="none" w:sz="0" w:space="0" w:color="auto"/>
            <w:left w:val="none" w:sz="0" w:space="0" w:color="auto"/>
            <w:bottom w:val="none" w:sz="0" w:space="0" w:color="auto"/>
            <w:right w:val="none" w:sz="0" w:space="0" w:color="auto"/>
          </w:divBdr>
        </w:div>
        <w:div w:id="2087340721">
          <w:marLeft w:val="640"/>
          <w:marRight w:val="0"/>
          <w:marTop w:val="0"/>
          <w:marBottom w:val="0"/>
          <w:divBdr>
            <w:top w:val="none" w:sz="0" w:space="0" w:color="auto"/>
            <w:left w:val="none" w:sz="0" w:space="0" w:color="auto"/>
            <w:bottom w:val="none" w:sz="0" w:space="0" w:color="auto"/>
            <w:right w:val="none" w:sz="0" w:space="0" w:color="auto"/>
          </w:divBdr>
        </w:div>
        <w:div w:id="128057850">
          <w:marLeft w:val="640"/>
          <w:marRight w:val="0"/>
          <w:marTop w:val="0"/>
          <w:marBottom w:val="0"/>
          <w:divBdr>
            <w:top w:val="none" w:sz="0" w:space="0" w:color="auto"/>
            <w:left w:val="none" w:sz="0" w:space="0" w:color="auto"/>
            <w:bottom w:val="none" w:sz="0" w:space="0" w:color="auto"/>
            <w:right w:val="none" w:sz="0" w:space="0" w:color="auto"/>
          </w:divBdr>
        </w:div>
        <w:div w:id="1521504142">
          <w:marLeft w:val="640"/>
          <w:marRight w:val="0"/>
          <w:marTop w:val="0"/>
          <w:marBottom w:val="0"/>
          <w:divBdr>
            <w:top w:val="none" w:sz="0" w:space="0" w:color="auto"/>
            <w:left w:val="none" w:sz="0" w:space="0" w:color="auto"/>
            <w:bottom w:val="none" w:sz="0" w:space="0" w:color="auto"/>
            <w:right w:val="none" w:sz="0" w:space="0" w:color="auto"/>
          </w:divBdr>
        </w:div>
        <w:div w:id="701200582">
          <w:marLeft w:val="640"/>
          <w:marRight w:val="0"/>
          <w:marTop w:val="0"/>
          <w:marBottom w:val="0"/>
          <w:divBdr>
            <w:top w:val="none" w:sz="0" w:space="0" w:color="auto"/>
            <w:left w:val="none" w:sz="0" w:space="0" w:color="auto"/>
            <w:bottom w:val="none" w:sz="0" w:space="0" w:color="auto"/>
            <w:right w:val="none" w:sz="0" w:space="0" w:color="auto"/>
          </w:divBdr>
        </w:div>
        <w:div w:id="1926918638">
          <w:marLeft w:val="640"/>
          <w:marRight w:val="0"/>
          <w:marTop w:val="0"/>
          <w:marBottom w:val="0"/>
          <w:divBdr>
            <w:top w:val="none" w:sz="0" w:space="0" w:color="auto"/>
            <w:left w:val="none" w:sz="0" w:space="0" w:color="auto"/>
            <w:bottom w:val="none" w:sz="0" w:space="0" w:color="auto"/>
            <w:right w:val="none" w:sz="0" w:space="0" w:color="auto"/>
          </w:divBdr>
        </w:div>
        <w:div w:id="1316446340">
          <w:marLeft w:val="640"/>
          <w:marRight w:val="0"/>
          <w:marTop w:val="0"/>
          <w:marBottom w:val="0"/>
          <w:divBdr>
            <w:top w:val="none" w:sz="0" w:space="0" w:color="auto"/>
            <w:left w:val="none" w:sz="0" w:space="0" w:color="auto"/>
            <w:bottom w:val="none" w:sz="0" w:space="0" w:color="auto"/>
            <w:right w:val="none" w:sz="0" w:space="0" w:color="auto"/>
          </w:divBdr>
        </w:div>
        <w:div w:id="1487015395">
          <w:marLeft w:val="640"/>
          <w:marRight w:val="0"/>
          <w:marTop w:val="0"/>
          <w:marBottom w:val="0"/>
          <w:divBdr>
            <w:top w:val="none" w:sz="0" w:space="0" w:color="auto"/>
            <w:left w:val="none" w:sz="0" w:space="0" w:color="auto"/>
            <w:bottom w:val="none" w:sz="0" w:space="0" w:color="auto"/>
            <w:right w:val="none" w:sz="0" w:space="0" w:color="auto"/>
          </w:divBdr>
        </w:div>
        <w:div w:id="1203786982">
          <w:marLeft w:val="640"/>
          <w:marRight w:val="0"/>
          <w:marTop w:val="0"/>
          <w:marBottom w:val="0"/>
          <w:divBdr>
            <w:top w:val="none" w:sz="0" w:space="0" w:color="auto"/>
            <w:left w:val="none" w:sz="0" w:space="0" w:color="auto"/>
            <w:bottom w:val="none" w:sz="0" w:space="0" w:color="auto"/>
            <w:right w:val="none" w:sz="0" w:space="0" w:color="auto"/>
          </w:divBdr>
        </w:div>
        <w:div w:id="772280794">
          <w:marLeft w:val="640"/>
          <w:marRight w:val="0"/>
          <w:marTop w:val="0"/>
          <w:marBottom w:val="0"/>
          <w:divBdr>
            <w:top w:val="none" w:sz="0" w:space="0" w:color="auto"/>
            <w:left w:val="none" w:sz="0" w:space="0" w:color="auto"/>
            <w:bottom w:val="none" w:sz="0" w:space="0" w:color="auto"/>
            <w:right w:val="none" w:sz="0" w:space="0" w:color="auto"/>
          </w:divBdr>
        </w:div>
        <w:div w:id="1816872591">
          <w:marLeft w:val="640"/>
          <w:marRight w:val="0"/>
          <w:marTop w:val="0"/>
          <w:marBottom w:val="0"/>
          <w:divBdr>
            <w:top w:val="none" w:sz="0" w:space="0" w:color="auto"/>
            <w:left w:val="none" w:sz="0" w:space="0" w:color="auto"/>
            <w:bottom w:val="none" w:sz="0" w:space="0" w:color="auto"/>
            <w:right w:val="none" w:sz="0" w:space="0" w:color="auto"/>
          </w:divBdr>
        </w:div>
        <w:div w:id="1995259824">
          <w:marLeft w:val="640"/>
          <w:marRight w:val="0"/>
          <w:marTop w:val="0"/>
          <w:marBottom w:val="0"/>
          <w:divBdr>
            <w:top w:val="none" w:sz="0" w:space="0" w:color="auto"/>
            <w:left w:val="none" w:sz="0" w:space="0" w:color="auto"/>
            <w:bottom w:val="none" w:sz="0" w:space="0" w:color="auto"/>
            <w:right w:val="none" w:sz="0" w:space="0" w:color="auto"/>
          </w:divBdr>
        </w:div>
        <w:div w:id="1842692806">
          <w:marLeft w:val="640"/>
          <w:marRight w:val="0"/>
          <w:marTop w:val="0"/>
          <w:marBottom w:val="0"/>
          <w:divBdr>
            <w:top w:val="none" w:sz="0" w:space="0" w:color="auto"/>
            <w:left w:val="none" w:sz="0" w:space="0" w:color="auto"/>
            <w:bottom w:val="none" w:sz="0" w:space="0" w:color="auto"/>
            <w:right w:val="none" w:sz="0" w:space="0" w:color="auto"/>
          </w:divBdr>
        </w:div>
        <w:div w:id="1016617375">
          <w:marLeft w:val="640"/>
          <w:marRight w:val="0"/>
          <w:marTop w:val="0"/>
          <w:marBottom w:val="0"/>
          <w:divBdr>
            <w:top w:val="none" w:sz="0" w:space="0" w:color="auto"/>
            <w:left w:val="none" w:sz="0" w:space="0" w:color="auto"/>
            <w:bottom w:val="none" w:sz="0" w:space="0" w:color="auto"/>
            <w:right w:val="none" w:sz="0" w:space="0" w:color="auto"/>
          </w:divBdr>
        </w:div>
        <w:div w:id="1108817453">
          <w:marLeft w:val="640"/>
          <w:marRight w:val="0"/>
          <w:marTop w:val="0"/>
          <w:marBottom w:val="0"/>
          <w:divBdr>
            <w:top w:val="none" w:sz="0" w:space="0" w:color="auto"/>
            <w:left w:val="none" w:sz="0" w:space="0" w:color="auto"/>
            <w:bottom w:val="none" w:sz="0" w:space="0" w:color="auto"/>
            <w:right w:val="none" w:sz="0" w:space="0" w:color="auto"/>
          </w:divBdr>
        </w:div>
        <w:div w:id="127599495">
          <w:marLeft w:val="640"/>
          <w:marRight w:val="0"/>
          <w:marTop w:val="0"/>
          <w:marBottom w:val="0"/>
          <w:divBdr>
            <w:top w:val="none" w:sz="0" w:space="0" w:color="auto"/>
            <w:left w:val="none" w:sz="0" w:space="0" w:color="auto"/>
            <w:bottom w:val="none" w:sz="0" w:space="0" w:color="auto"/>
            <w:right w:val="none" w:sz="0" w:space="0" w:color="auto"/>
          </w:divBdr>
        </w:div>
        <w:div w:id="1428765436">
          <w:marLeft w:val="640"/>
          <w:marRight w:val="0"/>
          <w:marTop w:val="0"/>
          <w:marBottom w:val="0"/>
          <w:divBdr>
            <w:top w:val="none" w:sz="0" w:space="0" w:color="auto"/>
            <w:left w:val="none" w:sz="0" w:space="0" w:color="auto"/>
            <w:bottom w:val="none" w:sz="0" w:space="0" w:color="auto"/>
            <w:right w:val="none" w:sz="0" w:space="0" w:color="auto"/>
          </w:divBdr>
        </w:div>
        <w:div w:id="1801918697">
          <w:marLeft w:val="640"/>
          <w:marRight w:val="0"/>
          <w:marTop w:val="0"/>
          <w:marBottom w:val="0"/>
          <w:divBdr>
            <w:top w:val="none" w:sz="0" w:space="0" w:color="auto"/>
            <w:left w:val="none" w:sz="0" w:space="0" w:color="auto"/>
            <w:bottom w:val="none" w:sz="0" w:space="0" w:color="auto"/>
            <w:right w:val="none" w:sz="0" w:space="0" w:color="auto"/>
          </w:divBdr>
        </w:div>
      </w:divsChild>
    </w:div>
    <w:div w:id="1106849851">
      <w:bodyDiv w:val="1"/>
      <w:marLeft w:val="0"/>
      <w:marRight w:val="0"/>
      <w:marTop w:val="0"/>
      <w:marBottom w:val="0"/>
      <w:divBdr>
        <w:top w:val="none" w:sz="0" w:space="0" w:color="auto"/>
        <w:left w:val="none" w:sz="0" w:space="0" w:color="auto"/>
        <w:bottom w:val="none" w:sz="0" w:space="0" w:color="auto"/>
        <w:right w:val="none" w:sz="0" w:space="0" w:color="auto"/>
      </w:divBdr>
    </w:div>
    <w:div w:id="1149321305">
      <w:bodyDiv w:val="1"/>
      <w:marLeft w:val="0"/>
      <w:marRight w:val="0"/>
      <w:marTop w:val="0"/>
      <w:marBottom w:val="0"/>
      <w:divBdr>
        <w:top w:val="none" w:sz="0" w:space="0" w:color="auto"/>
        <w:left w:val="none" w:sz="0" w:space="0" w:color="auto"/>
        <w:bottom w:val="none" w:sz="0" w:space="0" w:color="auto"/>
        <w:right w:val="none" w:sz="0" w:space="0" w:color="auto"/>
      </w:divBdr>
    </w:div>
    <w:div w:id="1170027720">
      <w:bodyDiv w:val="1"/>
      <w:marLeft w:val="0"/>
      <w:marRight w:val="0"/>
      <w:marTop w:val="0"/>
      <w:marBottom w:val="0"/>
      <w:divBdr>
        <w:top w:val="none" w:sz="0" w:space="0" w:color="auto"/>
        <w:left w:val="none" w:sz="0" w:space="0" w:color="auto"/>
        <w:bottom w:val="none" w:sz="0" w:space="0" w:color="auto"/>
        <w:right w:val="none" w:sz="0" w:space="0" w:color="auto"/>
      </w:divBdr>
      <w:divsChild>
        <w:div w:id="1391073436">
          <w:marLeft w:val="640"/>
          <w:marRight w:val="0"/>
          <w:marTop w:val="0"/>
          <w:marBottom w:val="0"/>
          <w:divBdr>
            <w:top w:val="none" w:sz="0" w:space="0" w:color="auto"/>
            <w:left w:val="none" w:sz="0" w:space="0" w:color="auto"/>
            <w:bottom w:val="none" w:sz="0" w:space="0" w:color="auto"/>
            <w:right w:val="none" w:sz="0" w:space="0" w:color="auto"/>
          </w:divBdr>
        </w:div>
        <w:div w:id="423232189">
          <w:marLeft w:val="640"/>
          <w:marRight w:val="0"/>
          <w:marTop w:val="0"/>
          <w:marBottom w:val="0"/>
          <w:divBdr>
            <w:top w:val="none" w:sz="0" w:space="0" w:color="auto"/>
            <w:left w:val="none" w:sz="0" w:space="0" w:color="auto"/>
            <w:bottom w:val="none" w:sz="0" w:space="0" w:color="auto"/>
            <w:right w:val="none" w:sz="0" w:space="0" w:color="auto"/>
          </w:divBdr>
        </w:div>
        <w:div w:id="442071147">
          <w:marLeft w:val="640"/>
          <w:marRight w:val="0"/>
          <w:marTop w:val="0"/>
          <w:marBottom w:val="0"/>
          <w:divBdr>
            <w:top w:val="none" w:sz="0" w:space="0" w:color="auto"/>
            <w:left w:val="none" w:sz="0" w:space="0" w:color="auto"/>
            <w:bottom w:val="none" w:sz="0" w:space="0" w:color="auto"/>
            <w:right w:val="none" w:sz="0" w:space="0" w:color="auto"/>
          </w:divBdr>
        </w:div>
        <w:div w:id="1115635855">
          <w:marLeft w:val="640"/>
          <w:marRight w:val="0"/>
          <w:marTop w:val="0"/>
          <w:marBottom w:val="0"/>
          <w:divBdr>
            <w:top w:val="none" w:sz="0" w:space="0" w:color="auto"/>
            <w:left w:val="none" w:sz="0" w:space="0" w:color="auto"/>
            <w:bottom w:val="none" w:sz="0" w:space="0" w:color="auto"/>
            <w:right w:val="none" w:sz="0" w:space="0" w:color="auto"/>
          </w:divBdr>
        </w:div>
        <w:div w:id="1496065207">
          <w:marLeft w:val="640"/>
          <w:marRight w:val="0"/>
          <w:marTop w:val="0"/>
          <w:marBottom w:val="0"/>
          <w:divBdr>
            <w:top w:val="none" w:sz="0" w:space="0" w:color="auto"/>
            <w:left w:val="none" w:sz="0" w:space="0" w:color="auto"/>
            <w:bottom w:val="none" w:sz="0" w:space="0" w:color="auto"/>
            <w:right w:val="none" w:sz="0" w:space="0" w:color="auto"/>
          </w:divBdr>
        </w:div>
        <w:div w:id="511380340">
          <w:marLeft w:val="640"/>
          <w:marRight w:val="0"/>
          <w:marTop w:val="0"/>
          <w:marBottom w:val="0"/>
          <w:divBdr>
            <w:top w:val="none" w:sz="0" w:space="0" w:color="auto"/>
            <w:left w:val="none" w:sz="0" w:space="0" w:color="auto"/>
            <w:bottom w:val="none" w:sz="0" w:space="0" w:color="auto"/>
            <w:right w:val="none" w:sz="0" w:space="0" w:color="auto"/>
          </w:divBdr>
        </w:div>
        <w:div w:id="1674453670">
          <w:marLeft w:val="640"/>
          <w:marRight w:val="0"/>
          <w:marTop w:val="0"/>
          <w:marBottom w:val="0"/>
          <w:divBdr>
            <w:top w:val="none" w:sz="0" w:space="0" w:color="auto"/>
            <w:left w:val="none" w:sz="0" w:space="0" w:color="auto"/>
            <w:bottom w:val="none" w:sz="0" w:space="0" w:color="auto"/>
            <w:right w:val="none" w:sz="0" w:space="0" w:color="auto"/>
          </w:divBdr>
        </w:div>
        <w:div w:id="1198928634">
          <w:marLeft w:val="640"/>
          <w:marRight w:val="0"/>
          <w:marTop w:val="0"/>
          <w:marBottom w:val="0"/>
          <w:divBdr>
            <w:top w:val="none" w:sz="0" w:space="0" w:color="auto"/>
            <w:left w:val="none" w:sz="0" w:space="0" w:color="auto"/>
            <w:bottom w:val="none" w:sz="0" w:space="0" w:color="auto"/>
            <w:right w:val="none" w:sz="0" w:space="0" w:color="auto"/>
          </w:divBdr>
        </w:div>
        <w:div w:id="1165827332">
          <w:marLeft w:val="640"/>
          <w:marRight w:val="0"/>
          <w:marTop w:val="0"/>
          <w:marBottom w:val="0"/>
          <w:divBdr>
            <w:top w:val="none" w:sz="0" w:space="0" w:color="auto"/>
            <w:left w:val="none" w:sz="0" w:space="0" w:color="auto"/>
            <w:bottom w:val="none" w:sz="0" w:space="0" w:color="auto"/>
            <w:right w:val="none" w:sz="0" w:space="0" w:color="auto"/>
          </w:divBdr>
        </w:div>
        <w:div w:id="1146320203">
          <w:marLeft w:val="640"/>
          <w:marRight w:val="0"/>
          <w:marTop w:val="0"/>
          <w:marBottom w:val="0"/>
          <w:divBdr>
            <w:top w:val="none" w:sz="0" w:space="0" w:color="auto"/>
            <w:left w:val="none" w:sz="0" w:space="0" w:color="auto"/>
            <w:bottom w:val="none" w:sz="0" w:space="0" w:color="auto"/>
            <w:right w:val="none" w:sz="0" w:space="0" w:color="auto"/>
          </w:divBdr>
        </w:div>
        <w:div w:id="1959145179">
          <w:marLeft w:val="640"/>
          <w:marRight w:val="0"/>
          <w:marTop w:val="0"/>
          <w:marBottom w:val="0"/>
          <w:divBdr>
            <w:top w:val="none" w:sz="0" w:space="0" w:color="auto"/>
            <w:left w:val="none" w:sz="0" w:space="0" w:color="auto"/>
            <w:bottom w:val="none" w:sz="0" w:space="0" w:color="auto"/>
            <w:right w:val="none" w:sz="0" w:space="0" w:color="auto"/>
          </w:divBdr>
        </w:div>
        <w:div w:id="441001856">
          <w:marLeft w:val="640"/>
          <w:marRight w:val="0"/>
          <w:marTop w:val="0"/>
          <w:marBottom w:val="0"/>
          <w:divBdr>
            <w:top w:val="none" w:sz="0" w:space="0" w:color="auto"/>
            <w:left w:val="none" w:sz="0" w:space="0" w:color="auto"/>
            <w:bottom w:val="none" w:sz="0" w:space="0" w:color="auto"/>
            <w:right w:val="none" w:sz="0" w:space="0" w:color="auto"/>
          </w:divBdr>
        </w:div>
        <w:div w:id="1519346734">
          <w:marLeft w:val="640"/>
          <w:marRight w:val="0"/>
          <w:marTop w:val="0"/>
          <w:marBottom w:val="0"/>
          <w:divBdr>
            <w:top w:val="none" w:sz="0" w:space="0" w:color="auto"/>
            <w:left w:val="none" w:sz="0" w:space="0" w:color="auto"/>
            <w:bottom w:val="none" w:sz="0" w:space="0" w:color="auto"/>
            <w:right w:val="none" w:sz="0" w:space="0" w:color="auto"/>
          </w:divBdr>
        </w:div>
        <w:div w:id="1265578711">
          <w:marLeft w:val="640"/>
          <w:marRight w:val="0"/>
          <w:marTop w:val="0"/>
          <w:marBottom w:val="0"/>
          <w:divBdr>
            <w:top w:val="none" w:sz="0" w:space="0" w:color="auto"/>
            <w:left w:val="none" w:sz="0" w:space="0" w:color="auto"/>
            <w:bottom w:val="none" w:sz="0" w:space="0" w:color="auto"/>
            <w:right w:val="none" w:sz="0" w:space="0" w:color="auto"/>
          </w:divBdr>
        </w:div>
        <w:div w:id="2089693264">
          <w:marLeft w:val="640"/>
          <w:marRight w:val="0"/>
          <w:marTop w:val="0"/>
          <w:marBottom w:val="0"/>
          <w:divBdr>
            <w:top w:val="none" w:sz="0" w:space="0" w:color="auto"/>
            <w:left w:val="none" w:sz="0" w:space="0" w:color="auto"/>
            <w:bottom w:val="none" w:sz="0" w:space="0" w:color="auto"/>
            <w:right w:val="none" w:sz="0" w:space="0" w:color="auto"/>
          </w:divBdr>
        </w:div>
        <w:div w:id="272130353">
          <w:marLeft w:val="640"/>
          <w:marRight w:val="0"/>
          <w:marTop w:val="0"/>
          <w:marBottom w:val="0"/>
          <w:divBdr>
            <w:top w:val="none" w:sz="0" w:space="0" w:color="auto"/>
            <w:left w:val="none" w:sz="0" w:space="0" w:color="auto"/>
            <w:bottom w:val="none" w:sz="0" w:space="0" w:color="auto"/>
            <w:right w:val="none" w:sz="0" w:space="0" w:color="auto"/>
          </w:divBdr>
        </w:div>
        <w:div w:id="720330925">
          <w:marLeft w:val="640"/>
          <w:marRight w:val="0"/>
          <w:marTop w:val="0"/>
          <w:marBottom w:val="0"/>
          <w:divBdr>
            <w:top w:val="none" w:sz="0" w:space="0" w:color="auto"/>
            <w:left w:val="none" w:sz="0" w:space="0" w:color="auto"/>
            <w:bottom w:val="none" w:sz="0" w:space="0" w:color="auto"/>
            <w:right w:val="none" w:sz="0" w:space="0" w:color="auto"/>
          </w:divBdr>
        </w:div>
        <w:div w:id="2132631163">
          <w:marLeft w:val="640"/>
          <w:marRight w:val="0"/>
          <w:marTop w:val="0"/>
          <w:marBottom w:val="0"/>
          <w:divBdr>
            <w:top w:val="none" w:sz="0" w:space="0" w:color="auto"/>
            <w:left w:val="none" w:sz="0" w:space="0" w:color="auto"/>
            <w:bottom w:val="none" w:sz="0" w:space="0" w:color="auto"/>
            <w:right w:val="none" w:sz="0" w:space="0" w:color="auto"/>
          </w:divBdr>
        </w:div>
        <w:div w:id="664476081">
          <w:marLeft w:val="640"/>
          <w:marRight w:val="0"/>
          <w:marTop w:val="0"/>
          <w:marBottom w:val="0"/>
          <w:divBdr>
            <w:top w:val="none" w:sz="0" w:space="0" w:color="auto"/>
            <w:left w:val="none" w:sz="0" w:space="0" w:color="auto"/>
            <w:bottom w:val="none" w:sz="0" w:space="0" w:color="auto"/>
            <w:right w:val="none" w:sz="0" w:space="0" w:color="auto"/>
          </w:divBdr>
        </w:div>
        <w:div w:id="763457902">
          <w:marLeft w:val="640"/>
          <w:marRight w:val="0"/>
          <w:marTop w:val="0"/>
          <w:marBottom w:val="0"/>
          <w:divBdr>
            <w:top w:val="none" w:sz="0" w:space="0" w:color="auto"/>
            <w:left w:val="none" w:sz="0" w:space="0" w:color="auto"/>
            <w:bottom w:val="none" w:sz="0" w:space="0" w:color="auto"/>
            <w:right w:val="none" w:sz="0" w:space="0" w:color="auto"/>
          </w:divBdr>
        </w:div>
        <w:div w:id="874076811">
          <w:marLeft w:val="640"/>
          <w:marRight w:val="0"/>
          <w:marTop w:val="0"/>
          <w:marBottom w:val="0"/>
          <w:divBdr>
            <w:top w:val="none" w:sz="0" w:space="0" w:color="auto"/>
            <w:left w:val="none" w:sz="0" w:space="0" w:color="auto"/>
            <w:bottom w:val="none" w:sz="0" w:space="0" w:color="auto"/>
            <w:right w:val="none" w:sz="0" w:space="0" w:color="auto"/>
          </w:divBdr>
        </w:div>
        <w:div w:id="1004432392">
          <w:marLeft w:val="640"/>
          <w:marRight w:val="0"/>
          <w:marTop w:val="0"/>
          <w:marBottom w:val="0"/>
          <w:divBdr>
            <w:top w:val="none" w:sz="0" w:space="0" w:color="auto"/>
            <w:left w:val="none" w:sz="0" w:space="0" w:color="auto"/>
            <w:bottom w:val="none" w:sz="0" w:space="0" w:color="auto"/>
            <w:right w:val="none" w:sz="0" w:space="0" w:color="auto"/>
          </w:divBdr>
        </w:div>
        <w:div w:id="592864300">
          <w:marLeft w:val="640"/>
          <w:marRight w:val="0"/>
          <w:marTop w:val="0"/>
          <w:marBottom w:val="0"/>
          <w:divBdr>
            <w:top w:val="none" w:sz="0" w:space="0" w:color="auto"/>
            <w:left w:val="none" w:sz="0" w:space="0" w:color="auto"/>
            <w:bottom w:val="none" w:sz="0" w:space="0" w:color="auto"/>
            <w:right w:val="none" w:sz="0" w:space="0" w:color="auto"/>
          </w:divBdr>
        </w:div>
        <w:div w:id="495849295">
          <w:marLeft w:val="640"/>
          <w:marRight w:val="0"/>
          <w:marTop w:val="0"/>
          <w:marBottom w:val="0"/>
          <w:divBdr>
            <w:top w:val="none" w:sz="0" w:space="0" w:color="auto"/>
            <w:left w:val="none" w:sz="0" w:space="0" w:color="auto"/>
            <w:bottom w:val="none" w:sz="0" w:space="0" w:color="auto"/>
            <w:right w:val="none" w:sz="0" w:space="0" w:color="auto"/>
          </w:divBdr>
        </w:div>
        <w:div w:id="1220477546">
          <w:marLeft w:val="640"/>
          <w:marRight w:val="0"/>
          <w:marTop w:val="0"/>
          <w:marBottom w:val="0"/>
          <w:divBdr>
            <w:top w:val="none" w:sz="0" w:space="0" w:color="auto"/>
            <w:left w:val="none" w:sz="0" w:space="0" w:color="auto"/>
            <w:bottom w:val="none" w:sz="0" w:space="0" w:color="auto"/>
            <w:right w:val="none" w:sz="0" w:space="0" w:color="auto"/>
          </w:divBdr>
        </w:div>
        <w:div w:id="423496949">
          <w:marLeft w:val="640"/>
          <w:marRight w:val="0"/>
          <w:marTop w:val="0"/>
          <w:marBottom w:val="0"/>
          <w:divBdr>
            <w:top w:val="none" w:sz="0" w:space="0" w:color="auto"/>
            <w:left w:val="none" w:sz="0" w:space="0" w:color="auto"/>
            <w:bottom w:val="none" w:sz="0" w:space="0" w:color="auto"/>
            <w:right w:val="none" w:sz="0" w:space="0" w:color="auto"/>
          </w:divBdr>
        </w:div>
        <w:div w:id="361129157">
          <w:marLeft w:val="640"/>
          <w:marRight w:val="0"/>
          <w:marTop w:val="0"/>
          <w:marBottom w:val="0"/>
          <w:divBdr>
            <w:top w:val="none" w:sz="0" w:space="0" w:color="auto"/>
            <w:left w:val="none" w:sz="0" w:space="0" w:color="auto"/>
            <w:bottom w:val="none" w:sz="0" w:space="0" w:color="auto"/>
            <w:right w:val="none" w:sz="0" w:space="0" w:color="auto"/>
          </w:divBdr>
        </w:div>
        <w:div w:id="106241118">
          <w:marLeft w:val="640"/>
          <w:marRight w:val="0"/>
          <w:marTop w:val="0"/>
          <w:marBottom w:val="0"/>
          <w:divBdr>
            <w:top w:val="none" w:sz="0" w:space="0" w:color="auto"/>
            <w:left w:val="none" w:sz="0" w:space="0" w:color="auto"/>
            <w:bottom w:val="none" w:sz="0" w:space="0" w:color="auto"/>
            <w:right w:val="none" w:sz="0" w:space="0" w:color="auto"/>
          </w:divBdr>
        </w:div>
        <w:div w:id="1219053597">
          <w:marLeft w:val="640"/>
          <w:marRight w:val="0"/>
          <w:marTop w:val="0"/>
          <w:marBottom w:val="0"/>
          <w:divBdr>
            <w:top w:val="none" w:sz="0" w:space="0" w:color="auto"/>
            <w:left w:val="none" w:sz="0" w:space="0" w:color="auto"/>
            <w:bottom w:val="none" w:sz="0" w:space="0" w:color="auto"/>
            <w:right w:val="none" w:sz="0" w:space="0" w:color="auto"/>
          </w:divBdr>
        </w:div>
        <w:div w:id="245041592">
          <w:marLeft w:val="640"/>
          <w:marRight w:val="0"/>
          <w:marTop w:val="0"/>
          <w:marBottom w:val="0"/>
          <w:divBdr>
            <w:top w:val="none" w:sz="0" w:space="0" w:color="auto"/>
            <w:left w:val="none" w:sz="0" w:space="0" w:color="auto"/>
            <w:bottom w:val="none" w:sz="0" w:space="0" w:color="auto"/>
            <w:right w:val="none" w:sz="0" w:space="0" w:color="auto"/>
          </w:divBdr>
        </w:div>
        <w:div w:id="1592546927">
          <w:marLeft w:val="640"/>
          <w:marRight w:val="0"/>
          <w:marTop w:val="0"/>
          <w:marBottom w:val="0"/>
          <w:divBdr>
            <w:top w:val="none" w:sz="0" w:space="0" w:color="auto"/>
            <w:left w:val="none" w:sz="0" w:space="0" w:color="auto"/>
            <w:bottom w:val="none" w:sz="0" w:space="0" w:color="auto"/>
            <w:right w:val="none" w:sz="0" w:space="0" w:color="auto"/>
          </w:divBdr>
        </w:div>
        <w:div w:id="323440975">
          <w:marLeft w:val="640"/>
          <w:marRight w:val="0"/>
          <w:marTop w:val="0"/>
          <w:marBottom w:val="0"/>
          <w:divBdr>
            <w:top w:val="none" w:sz="0" w:space="0" w:color="auto"/>
            <w:left w:val="none" w:sz="0" w:space="0" w:color="auto"/>
            <w:bottom w:val="none" w:sz="0" w:space="0" w:color="auto"/>
            <w:right w:val="none" w:sz="0" w:space="0" w:color="auto"/>
          </w:divBdr>
        </w:div>
        <w:div w:id="1938366369">
          <w:marLeft w:val="640"/>
          <w:marRight w:val="0"/>
          <w:marTop w:val="0"/>
          <w:marBottom w:val="0"/>
          <w:divBdr>
            <w:top w:val="none" w:sz="0" w:space="0" w:color="auto"/>
            <w:left w:val="none" w:sz="0" w:space="0" w:color="auto"/>
            <w:bottom w:val="none" w:sz="0" w:space="0" w:color="auto"/>
            <w:right w:val="none" w:sz="0" w:space="0" w:color="auto"/>
          </w:divBdr>
        </w:div>
        <w:div w:id="85463682">
          <w:marLeft w:val="640"/>
          <w:marRight w:val="0"/>
          <w:marTop w:val="0"/>
          <w:marBottom w:val="0"/>
          <w:divBdr>
            <w:top w:val="none" w:sz="0" w:space="0" w:color="auto"/>
            <w:left w:val="none" w:sz="0" w:space="0" w:color="auto"/>
            <w:bottom w:val="none" w:sz="0" w:space="0" w:color="auto"/>
            <w:right w:val="none" w:sz="0" w:space="0" w:color="auto"/>
          </w:divBdr>
        </w:div>
        <w:div w:id="74713771">
          <w:marLeft w:val="640"/>
          <w:marRight w:val="0"/>
          <w:marTop w:val="0"/>
          <w:marBottom w:val="0"/>
          <w:divBdr>
            <w:top w:val="none" w:sz="0" w:space="0" w:color="auto"/>
            <w:left w:val="none" w:sz="0" w:space="0" w:color="auto"/>
            <w:bottom w:val="none" w:sz="0" w:space="0" w:color="auto"/>
            <w:right w:val="none" w:sz="0" w:space="0" w:color="auto"/>
          </w:divBdr>
        </w:div>
        <w:div w:id="1551073124">
          <w:marLeft w:val="640"/>
          <w:marRight w:val="0"/>
          <w:marTop w:val="0"/>
          <w:marBottom w:val="0"/>
          <w:divBdr>
            <w:top w:val="none" w:sz="0" w:space="0" w:color="auto"/>
            <w:left w:val="none" w:sz="0" w:space="0" w:color="auto"/>
            <w:bottom w:val="none" w:sz="0" w:space="0" w:color="auto"/>
            <w:right w:val="none" w:sz="0" w:space="0" w:color="auto"/>
          </w:divBdr>
        </w:div>
        <w:div w:id="1106345600">
          <w:marLeft w:val="640"/>
          <w:marRight w:val="0"/>
          <w:marTop w:val="0"/>
          <w:marBottom w:val="0"/>
          <w:divBdr>
            <w:top w:val="none" w:sz="0" w:space="0" w:color="auto"/>
            <w:left w:val="none" w:sz="0" w:space="0" w:color="auto"/>
            <w:bottom w:val="none" w:sz="0" w:space="0" w:color="auto"/>
            <w:right w:val="none" w:sz="0" w:space="0" w:color="auto"/>
          </w:divBdr>
        </w:div>
        <w:div w:id="258414660">
          <w:marLeft w:val="640"/>
          <w:marRight w:val="0"/>
          <w:marTop w:val="0"/>
          <w:marBottom w:val="0"/>
          <w:divBdr>
            <w:top w:val="none" w:sz="0" w:space="0" w:color="auto"/>
            <w:left w:val="none" w:sz="0" w:space="0" w:color="auto"/>
            <w:bottom w:val="none" w:sz="0" w:space="0" w:color="auto"/>
            <w:right w:val="none" w:sz="0" w:space="0" w:color="auto"/>
          </w:divBdr>
        </w:div>
        <w:div w:id="2126805542">
          <w:marLeft w:val="640"/>
          <w:marRight w:val="0"/>
          <w:marTop w:val="0"/>
          <w:marBottom w:val="0"/>
          <w:divBdr>
            <w:top w:val="none" w:sz="0" w:space="0" w:color="auto"/>
            <w:left w:val="none" w:sz="0" w:space="0" w:color="auto"/>
            <w:bottom w:val="none" w:sz="0" w:space="0" w:color="auto"/>
            <w:right w:val="none" w:sz="0" w:space="0" w:color="auto"/>
          </w:divBdr>
        </w:div>
        <w:div w:id="986861727">
          <w:marLeft w:val="640"/>
          <w:marRight w:val="0"/>
          <w:marTop w:val="0"/>
          <w:marBottom w:val="0"/>
          <w:divBdr>
            <w:top w:val="none" w:sz="0" w:space="0" w:color="auto"/>
            <w:left w:val="none" w:sz="0" w:space="0" w:color="auto"/>
            <w:bottom w:val="none" w:sz="0" w:space="0" w:color="auto"/>
            <w:right w:val="none" w:sz="0" w:space="0" w:color="auto"/>
          </w:divBdr>
        </w:div>
        <w:div w:id="311757379">
          <w:marLeft w:val="640"/>
          <w:marRight w:val="0"/>
          <w:marTop w:val="0"/>
          <w:marBottom w:val="0"/>
          <w:divBdr>
            <w:top w:val="none" w:sz="0" w:space="0" w:color="auto"/>
            <w:left w:val="none" w:sz="0" w:space="0" w:color="auto"/>
            <w:bottom w:val="none" w:sz="0" w:space="0" w:color="auto"/>
            <w:right w:val="none" w:sz="0" w:space="0" w:color="auto"/>
          </w:divBdr>
        </w:div>
      </w:divsChild>
    </w:div>
    <w:div w:id="1172063921">
      <w:bodyDiv w:val="1"/>
      <w:marLeft w:val="0"/>
      <w:marRight w:val="0"/>
      <w:marTop w:val="0"/>
      <w:marBottom w:val="0"/>
      <w:divBdr>
        <w:top w:val="none" w:sz="0" w:space="0" w:color="auto"/>
        <w:left w:val="none" w:sz="0" w:space="0" w:color="auto"/>
        <w:bottom w:val="none" w:sz="0" w:space="0" w:color="auto"/>
        <w:right w:val="none" w:sz="0" w:space="0" w:color="auto"/>
      </w:divBdr>
      <w:divsChild>
        <w:div w:id="2005931676">
          <w:marLeft w:val="640"/>
          <w:marRight w:val="0"/>
          <w:marTop w:val="0"/>
          <w:marBottom w:val="0"/>
          <w:divBdr>
            <w:top w:val="none" w:sz="0" w:space="0" w:color="auto"/>
            <w:left w:val="none" w:sz="0" w:space="0" w:color="auto"/>
            <w:bottom w:val="none" w:sz="0" w:space="0" w:color="auto"/>
            <w:right w:val="none" w:sz="0" w:space="0" w:color="auto"/>
          </w:divBdr>
        </w:div>
        <w:div w:id="1403068396">
          <w:marLeft w:val="640"/>
          <w:marRight w:val="0"/>
          <w:marTop w:val="0"/>
          <w:marBottom w:val="0"/>
          <w:divBdr>
            <w:top w:val="none" w:sz="0" w:space="0" w:color="auto"/>
            <w:left w:val="none" w:sz="0" w:space="0" w:color="auto"/>
            <w:bottom w:val="none" w:sz="0" w:space="0" w:color="auto"/>
            <w:right w:val="none" w:sz="0" w:space="0" w:color="auto"/>
          </w:divBdr>
        </w:div>
        <w:div w:id="515122725">
          <w:marLeft w:val="640"/>
          <w:marRight w:val="0"/>
          <w:marTop w:val="0"/>
          <w:marBottom w:val="0"/>
          <w:divBdr>
            <w:top w:val="none" w:sz="0" w:space="0" w:color="auto"/>
            <w:left w:val="none" w:sz="0" w:space="0" w:color="auto"/>
            <w:bottom w:val="none" w:sz="0" w:space="0" w:color="auto"/>
            <w:right w:val="none" w:sz="0" w:space="0" w:color="auto"/>
          </w:divBdr>
        </w:div>
        <w:div w:id="812913795">
          <w:marLeft w:val="640"/>
          <w:marRight w:val="0"/>
          <w:marTop w:val="0"/>
          <w:marBottom w:val="0"/>
          <w:divBdr>
            <w:top w:val="none" w:sz="0" w:space="0" w:color="auto"/>
            <w:left w:val="none" w:sz="0" w:space="0" w:color="auto"/>
            <w:bottom w:val="none" w:sz="0" w:space="0" w:color="auto"/>
            <w:right w:val="none" w:sz="0" w:space="0" w:color="auto"/>
          </w:divBdr>
        </w:div>
        <w:div w:id="1404983026">
          <w:marLeft w:val="640"/>
          <w:marRight w:val="0"/>
          <w:marTop w:val="0"/>
          <w:marBottom w:val="0"/>
          <w:divBdr>
            <w:top w:val="none" w:sz="0" w:space="0" w:color="auto"/>
            <w:left w:val="none" w:sz="0" w:space="0" w:color="auto"/>
            <w:bottom w:val="none" w:sz="0" w:space="0" w:color="auto"/>
            <w:right w:val="none" w:sz="0" w:space="0" w:color="auto"/>
          </w:divBdr>
        </w:div>
        <w:div w:id="485510997">
          <w:marLeft w:val="640"/>
          <w:marRight w:val="0"/>
          <w:marTop w:val="0"/>
          <w:marBottom w:val="0"/>
          <w:divBdr>
            <w:top w:val="none" w:sz="0" w:space="0" w:color="auto"/>
            <w:left w:val="none" w:sz="0" w:space="0" w:color="auto"/>
            <w:bottom w:val="none" w:sz="0" w:space="0" w:color="auto"/>
            <w:right w:val="none" w:sz="0" w:space="0" w:color="auto"/>
          </w:divBdr>
        </w:div>
        <w:div w:id="1947036725">
          <w:marLeft w:val="640"/>
          <w:marRight w:val="0"/>
          <w:marTop w:val="0"/>
          <w:marBottom w:val="0"/>
          <w:divBdr>
            <w:top w:val="none" w:sz="0" w:space="0" w:color="auto"/>
            <w:left w:val="none" w:sz="0" w:space="0" w:color="auto"/>
            <w:bottom w:val="none" w:sz="0" w:space="0" w:color="auto"/>
            <w:right w:val="none" w:sz="0" w:space="0" w:color="auto"/>
          </w:divBdr>
        </w:div>
        <w:div w:id="311250797">
          <w:marLeft w:val="640"/>
          <w:marRight w:val="0"/>
          <w:marTop w:val="0"/>
          <w:marBottom w:val="0"/>
          <w:divBdr>
            <w:top w:val="none" w:sz="0" w:space="0" w:color="auto"/>
            <w:left w:val="none" w:sz="0" w:space="0" w:color="auto"/>
            <w:bottom w:val="none" w:sz="0" w:space="0" w:color="auto"/>
            <w:right w:val="none" w:sz="0" w:space="0" w:color="auto"/>
          </w:divBdr>
        </w:div>
        <w:div w:id="1642031089">
          <w:marLeft w:val="640"/>
          <w:marRight w:val="0"/>
          <w:marTop w:val="0"/>
          <w:marBottom w:val="0"/>
          <w:divBdr>
            <w:top w:val="none" w:sz="0" w:space="0" w:color="auto"/>
            <w:left w:val="none" w:sz="0" w:space="0" w:color="auto"/>
            <w:bottom w:val="none" w:sz="0" w:space="0" w:color="auto"/>
            <w:right w:val="none" w:sz="0" w:space="0" w:color="auto"/>
          </w:divBdr>
        </w:div>
        <w:div w:id="186795001">
          <w:marLeft w:val="640"/>
          <w:marRight w:val="0"/>
          <w:marTop w:val="0"/>
          <w:marBottom w:val="0"/>
          <w:divBdr>
            <w:top w:val="none" w:sz="0" w:space="0" w:color="auto"/>
            <w:left w:val="none" w:sz="0" w:space="0" w:color="auto"/>
            <w:bottom w:val="none" w:sz="0" w:space="0" w:color="auto"/>
            <w:right w:val="none" w:sz="0" w:space="0" w:color="auto"/>
          </w:divBdr>
        </w:div>
        <w:div w:id="1823614702">
          <w:marLeft w:val="640"/>
          <w:marRight w:val="0"/>
          <w:marTop w:val="0"/>
          <w:marBottom w:val="0"/>
          <w:divBdr>
            <w:top w:val="none" w:sz="0" w:space="0" w:color="auto"/>
            <w:left w:val="none" w:sz="0" w:space="0" w:color="auto"/>
            <w:bottom w:val="none" w:sz="0" w:space="0" w:color="auto"/>
            <w:right w:val="none" w:sz="0" w:space="0" w:color="auto"/>
          </w:divBdr>
        </w:div>
        <w:div w:id="1845974195">
          <w:marLeft w:val="640"/>
          <w:marRight w:val="0"/>
          <w:marTop w:val="0"/>
          <w:marBottom w:val="0"/>
          <w:divBdr>
            <w:top w:val="none" w:sz="0" w:space="0" w:color="auto"/>
            <w:left w:val="none" w:sz="0" w:space="0" w:color="auto"/>
            <w:bottom w:val="none" w:sz="0" w:space="0" w:color="auto"/>
            <w:right w:val="none" w:sz="0" w:space="0" w:color="auto"/>
          </w:divBdr>
        </w:div>
        <w:div w:id="986856418">
          <w:marLeft w:val="640"/>
          <w:marRight w:val="0"/>
          <w:marTop w:val="0"/>
          <w:marBottom w:val="0"/>
          <w:divBdr>
            <w:top w:val="none" w:sz="0" w:space="0" w:color="auto"/>
            <w:left w:val="none" w:sz="0" w:space="0" w:color="auto"/>
            <w:bottom w:val="none" w:sz="0" w:space="0" w:color="auto"/>
            <w:right w:val="none" w:sz="0" w:space="0" w:color="auto"/>
          </w:divBdr>
        </w:div>
        <w:div w:id="1110322285">
          <w:marLeft w:val="640"/>
          <w:marRight w:val="0"/>
          <w:marTop w:val="0"/>
          <w:marBottom w:val="0"/>
          <w:divBdr>
            <w:top w:val="none" w:sz="0" w:space="0" w:color="auto"/>
            <w:left w:val="none" w:sz="0" w:space="0" w:color="auto"/>
            <w:bottom w:val="none" w:sz="0" w:space="0" w:color="auto"/>
            <w:right w:val="none" w:sz="0" w:space="0" w:color="auto"/>
          </w:divBdr>
        </w:div>
        <w:div w:id="1501507782">
          <w:marLeft w:val="640"/>
          <w:marRight w:val="0"/>
          <w:marTop w:val="0"/>
          <w:marBottom w:val="0"/>
          <w:divBdr>
            <w:top w:val="none" w:sz="0" w:space="0" w:color="auto"/>
            <w:left w:val="none" w:sz="0" w:space="0" w:color="auto"/>
            <w:bottom w:val="none" w:sz="0" w:space="0" w:color="auto"/>
            <w:right w:val="none" w:sz="0" w:space="0" w:color="auto"/>
          </w:divBdr>
        </w:div>
        <w:div w:id="778720386">
          <w:marLeft w:val="640"/>
          <w:marRight w:val="0"/>
          <w:marTop w:val="0"/>
          <w:marBottom w:val="0"/>
          <w:divBdr>
            <w:top w:val="none" w:sz="0" w:space="0" w:color="auto"/>
            <w:left w:val="none" w:sz="0" w:space="0" w:color="auto"/>
            <w:bottom w:val="none" w:sz="0" w:space="0" w:color="auto"/>
            <w:right w:val="none" w:sz="0" w:space="0" w:color="auto"/>
          </w:divBdr>
        </w:div>
        <w:div w:id="476184948">
          <w:marLeft w:val="640"/>
          <w:marRight w:val="0"/>
          <w:marTop w:val="0"/>
          <w:marBottom w:val="0"/>
          <w:divBdr>
            <w:top w:val="none" w:sz="0" w:space="0" w:color="auto"/>
            <w:left w:val="none" w:sz="0" w:space="0" w:color="auto"/>
            <w:bottom w:val="none" w:sz="0" w:space="0" w:color="auto"/>
            <w:right w:val="none" w:sz="0" w:space="0" w:color="auto"/>
          </w:divBdr>
        </w:div>
        <w:div w:id="494152131">
          <w:marLeft w:val="640"/>
          <w:marRight w:val="0"/>
          <w:marTop w:val="0"/>
          <w:marBottom w:val="0"/>
          <w:divBdr>
            <w:top w:val="none" w:sz="0" w:space="0" w:color="auto"/>
            <w:left w:val="none" w:sz="0" w:space="0" w:color="auto"/>
            <w:bottom w:val="none" w:sz="0" w:space="0" w:color="auto"/>
            <w:right w:val="none" w:sz="0" w:space="0" w:color="auto"/>
          </w:divBdr>
        </w:div>
        <w:div w:id="1687632426">
          <w:marLeft w:val="640"/>
          <w:marRight w:val="0"/>
          <w:marTop w:val="0"/>
          <w:marBottom w:val="0"/>
          <w:divBdr>
            <w:top w:val="none" w:sz="0" w:space="0" w:color="auto"/>
            <w:left w:val="none" w:sz="0" w:space="0" w:color="auto"/>
            <w:bottom w:val="none" w:sz="0" w:space="0" w:color="auto"/>
            <w:right w:val="none" w:sz="0" w:space="0" w:color="auto"/>
          </w:divBdr>
        </w:div>
        <w:div w:id="2008052157">
          <w:marLeft w:val="640"/>
          <w:marRight w:val="0"/>
          <w:marTop w:val="0"/>
          <w:marBottom w:val="0"/>
          <w:divBdr>
            <w:top w:val="none" w:sz="0" w:space="0" w:color="auto"/>
            <w:left w:val="none" w:sz="0" w:space="0" w:color="auto"/>
            <w:bottom w:val="none" w:sz="0" w:space="0" w:color="auto"/>
            <w:right w:val="none" w:sz="0" w:space="0" w:color="auto"/>
          </w:divBdr>
        </w:div>
        <w:div w:id="815610948">
          <w:marLeft w:val="640"/>
          <w:marRight w:val="0"/>
          <w:marTop w:val="0"/>
          <w:marBottom w:val="0"/>
          <w:divBdr>
            <w:top w:val="none" w:sz="0" w:space="0" w:color="auto"/>
            <w:left w:val="none" w:sz="0" w:space="0" w:color="auto"/>
            <w:bottom w:val="none" w:sz="0" w:space="0" w:color="auto"/>
            <w:right w:val="none" w:sz="0" w:space="0" w:color="auto"/>
          </w:divBdr>
        </w:div>
        <w:div w:id="1287201118">
          <w:marLeft w:val="640"/>
          <w:marRight w:val="0"/>
          <w:marTop w:val="0"/>
          <w:marBottom w:val="0"/>
          <w:divBdr>
            <w:top w:val="none" w:sz="0" w:space="0" w:color="auto"/>
            <w:left w:val="none" w:sz="0" w:space="0" w:color="auto"/>
            <w:bottom w:val="none" w:sz="0" w:space="0" w:color="auto"/>
            <w:right w:val="none" w:sz="0" w:space="0" w:color="auto"/>
          </w:divBdr>
        </w:div>
        <w:div w:id="1348484055">
          <w:marLeft w:val="640"/>
          <w:marRight w:val="0"/>
          <w:marTop w:val="0"/>
          <w:marBottom w:val="0"/>
          <w:divBdr>
            <w:top w:val="none" w:sz="0" w:space="0" w:color="auto"/>
            <w:left w:val="none" w:sz="0" w:space="0" w:color="auto"/>
            <w:bottom w:val="none" w:sz="0" w:space="0" w:color="auto"/>
            <w:right w:val="none" w:sz="0" w:space="0" w:color="auto"/>
          </w:divBdr>
        </w:div>
        <w:div w:id="795804300">
          <w:marLeft w:val="640"/>
          <w:marRight w:val="0"/>
          <w:marTop w:val="0"/>
          <w:marBottom w:val="0"/>
          <w:divBdr>
            <w:top w:val="none" w:sz="0" w:space="0" w:color="auto"/>
            <w:left w:val="none" w:sz="0" w:space="0" w:color="auto"/>
            <w:bottom w:val="none" w:sz="0" w:space="0" w:color="auto"/>
            <w:right w:val="none" w:sz="0" w:space="0" w:color="auto"/>
          </w:divBdr>
        </w:div>
        <w:div w:id="300112682">
          <w:marLeft w:val="640"/>
          <w:marRight w:val="0"/>
          <w:marTop w:val="0"/>
          <w:marBottom w:val="0"/>
          <w:divBdr>
            <w:top w:val="none" w:sz="0" w:space="0" w:color="auto"/>
            <w:left w:val="none" w:sz="0" w:space="0" w:color="auto"/>
            <w:bottom w:val="none" w:sz="0" w:space="0" w:color="auto"/>
            <w:right w:val="none" w:sz="0" w:space="0" w:color="auto"/>
          </w:divBdr>
        </w:div>
        <w:div w:id="614867216">
          <w:marLeft w:val="640"/>
          <w:marRight w:val="0"/>
          <w:marTop w:val="0"/>
          <w:marBottom w:val="0"/>
          <w:divBdr>
            <w:top w:val="none" w:sz="0" w:space="0" w:color="auto"/>
            <w:left w:val="none" w:sz="0" w:space="0" w:color="auto"/>
            <w:bottom w:val="none" w:sz="0" w:space="0" w:color="auto"/>
            <w:right w:val="none" w:sz="0" w:space="0" w:color="auto"/>
          </w:divBdr>
        </w:div>
        <w:div w:id="228467321">
          <w:marLeft w:val="640"/>
          <w:marRight w:val="0"/>
          <w:marTop w:val="0"/>
          <w:marBottom w:val="0"/>
          <w:divBdr>
            <w:top w:val="none" w:sz="0" w:space="0" w:color="auto"/>
            <w:left w:val="none" w:sz="0" w:space="0" w:color="auto"/>
            <w:bottom w:val="none" w:sz="0" w:space="0" w:color="auto"/>
            <w:right w:val="none" w:sz="0" w:space="0" w:color="auto"/>
          </w:divBdr>
        </w:div>
        <w:div w:id="958335866">
          <w:marLeft w:val="640"/>
          <w:marRight w:val="0"/>
          <w:marTop w:val="0"/>
          <w:marBottom w:val="0"/>
          <w:divBdr>
            <w:top w:val="none" w:sz="0" w:space="0" w:color="auto"/>
            <w:left w:val="none" w:sz="0" w:space="0" w:color="auto"/>
            <w:bottom w:val="none" w:sz="0" w:space="0" w:color="auto"/>
            <w:right w:val="none" w:sz="0" w:space="0" w:color="auto"/>
          </w:divBdr>
        </w:div>
        <w:div w:id="1950698567">
          <w:marLeft w:val="640"/>
          <w:marRight w:val="0"/>
          <w:marTop w:val="0"/>
          <w:marBottom w:val="0"/>
          <w:divBdr>
            <w:top w:val="none" w:sz="0" w:space="0" w:color="auto"/>
            <w:left w:val="none" w:sz="0" w:space="0" w:color="auto"/>
            <w:bottom w:val="none" w:sz="0" w:space="0" w:color="auto"/>
            <w:right w:val="none" w:sz="0" w:space="0" w:color="auto"/>
          </w:divBdr>
        </w:div>
        <w:div w:id="1977758604">
          <w:marLeft w:val="640"/>
          <w:marRight w:val="0"/>
          <w:marTop w:val="0"/>
          <w:marBottom w:val="0"/>
          <w:divBdr>
            <w:top w:val="none" w:sz="0" w:space="0" w:color="auto"/>
            <w:left w:val="none" w:sz="0" w:space="0" w:color="auto"/>
            <w:bottom w:val="none" w:sz="0" w:space="0" w:color="auto"/>
            <w:right w:val="none" w:sz="0" w:space="0" w:color="auto"/>
          </w:divBdr>
        </w:div>
        <w:div w:id="461314124">
          <w:marLeft w:val="640"/>
          <w:marRight w:val="0"/>
          <w:marTop w:val="0"/>
          <w:marBottom w:val="0"/>
          <w:divBdr>
            <w:top w:val="none" w:sz="0" w:space="0" w:color="auto"/>
            <w:left w:val="none" w:sz="0" w:space="0" w:color="auto"/>
            <w:bottom w:val="none" w:sz="0" w:space="0" w:color="auto"/>
            <w:right w:val="none" w:sz="0" w:space="0" w:color="auto"/>
          </w:divBdr>
        </w:div>
        <w:div w:id="1378554550">
          <w:marLeft w:val="640"/>
          <w:marRight w:val="0"/>
          <w:marTop w:val="0"/>
          <w:marBottom w:val="0"/>
          <w:divBdr>
            <w:top w:val="none" w:sz="0" w:space="0" w:color="auto"/>
            <w:left w:val="none" w:sz="0" w:space="0" w:color="auto"/>
            <w:bottom w:val="none" w:sz="0" w:space="0" w:color="auto"/>
            <w:right w:val="none" w:sz="0" w:space="0" w:color="auto"/>
          </w:divBdr>
        </w:div>
        <w:div w:id="751195363">
          <w:marLeft w:val="640"/>
          <w:marRight w:val="0"/>
          <w:marTop w:val="0"/>
          <w:marBottom w:val="0"/>
          <w:divBdr>
            <w:top w:val="none" w:sz="0" w:space="0" w:color="auto"/>
            <w:left w:val="none" w:sz="0" w:space="0" w:color="auto"/>
            <w:bottom w:val="none" w:sz="0" w:space="0" w:color="auto"/>
            <w:right w:val="none" w:sz="0" w:space="0" w:color="auto"/>
          </w:divBdr>
        </w:div>
        <w:div w:id="1538200759">
          <w:marLeft w:val="640"/>
          <w:marRight w:val="0"/>
          <w:marTop w:val="0"/>
          <w:marBottom w:val="0"/>
          <w:divBdr>
            <w:top w:val="none" w:sz="0" w:space="0" w:color="auto"/>
            <w:left w:val="none" w:sz="0" w:space="0" w:color="auto"/>
            <w:bottom w:val="none" w:sz="0" w:space="0" w:color="auto"/>
            <w:right w:val="none" w:sz="0" w:space="0" w:color="auto"/>
          </w:divBdr>
        </w:div>
        <w:div w:id="1035039608">
          <w:marLeft w:val="640"/>
          <w:marRight w:val="0"/>
          <w:marTop w:val="0"/>
          <w:marBottom w:val="0"/>
          <w:divBdr>
            <w:top w:val="none" w:sz="0" w:space="0" w:color="auto"/>
            <w:left w:val="none" w:sz="0" w:space="0" w:color="auto"/>
            <w:bottom w:val="none" w:sz="0" w:space="0" w:color="auto"/>
            <w:right w:val="none" w:sz="0" w:space="0" w:color="auto"/>
          </w:divBdr>
        </w:div>
        <w:div w:id="943003572">
          <w:marLeft w:val="640"/>
          <w:marRight w:val="0"/>
          <w:marTop w:val="0"/>
          <w:marBottom w:val="0"/>
          <w:divBdr>
            <w:top w:val="none" w:sz="0" w:space="0" w:color="auto"/>
            <w:left w:val="none" w:sz="0" w:space="0" w:color="auto"/>
            <w:bottom w:val="none" w:sz="0" w:space="0" w:color="auto"/>
            <w:right w:val="none" w:sz="0" w:space="0" w:color="auto"/>
          </w:divBdr>
        </w:div>
        <w:div w:id="2006778935">
          <w:marLeft w:val="640"/>
          <w:marRight w:val="0"/>
          <w:marTop w:val="0"/>
          <w:marBottom w:val="0"/>
          <w:divBdr>
            <w:top w:val="none" w:sz="0" w:space="0" w:color="auto"/>
            <w:left w:val="none" w:sz="0" w:space="0" w:color="auto"/>
            <w:bottom w:val="none" w:sz="0" w:space="0" w:color="auto"/>
            <w:right w:val="none" w:sz="0" w:space="0" w:color="auto"/>
          </w:divBdr>
        </w:div>
        <w:div w:id="1527521652">
          <w:marLeft w:val="640"/>
          <w:marRight w:val="0"/>
          <w:marTop w:val="0"/>
          <w:marBottom w:val="0"/>
          <w:divBdr>
            <w:top w:val="none" w:sz="0" w:space="0" w:color="auto"/>
            <w:left w:val="none" w:sz="0" w:space="0" w:color="auto"/>
            <w:bottom w:val="none" w:sz="0" w:space="0" w:color="auto"/>
            <w:right w:val="none" w:sz="0" w:space="0" w:color="auto"/>
          </w:divBdr>
        </w:div>
      </w:divsChild>
    </w:div>
    <w:div w:id="1202941336">
      <w:bodyDiv w:val="1"/>
      <w:marLeft w:val="0"/>
      <w:marRight w:val="0"/>
      <w:marTop w:val="0"/>
      <w:marBottom w:val="0"/>
      <w:divBdr>
        <w:top w:val="none" w:sz="0" w:space="0" w:color="auto"/>
        <w:left w:val="none" w:sz="0" w:space="0" w:color="auto"/>
        <w:bottom w:val="none" w:sz="0" w:space="0" w:color="auto"/>
        <w:right w:val="none" w:sz="0" w:space="0" w:color="auto"/>
      </w:divBdr>
      <w:divsChild>
        <w:div w:id="21829978">
          <w:marLeft w:val="640"/>
          <w:marRight w:val="0"/>
          <w:marTop w:val="0"/>
          <w:marBottom w:val="0"/>
          <w:divBdr>
            <w:top w:val="none" w:sz="0" w:space="0" w:color="auto"/>
            <w:left w:val="none" w:sz="0" w:space="0" w:color="auto"/>
            <w:bottom w:val="none" w:sz="0" w:space="0" w:color="auto"/>
            <w:right w:val="none" w:sz="0" w:space="0" w:color="auto"/>
          </w:divBdr>
        </w:div>
        <w:div w:id="623774467">
          <w:marLeft w:val="640"/>
          <w:marRight w:val="0"/>
          <w:marTop w:val="0"/>
          <w:marBottom w:val="0"/>
          <w:divBdr>
            <w:top w:val="none" w:sz="0" w:space="0" w:color="auto"/>
            <w:left w:val="none" w:sz="0" w:space="0" w:color="auto"/>
            <w:bottom w:val="none" w:sz="0" w:space="0" w:color="auto"/>
            <w:right w:val="none" w:sz="0" w:space="0" w:color="auto"/>
          </w:divBdr>
        </w:div>
        <w:div w:id="1872187336">
          <w:marLeft w:val="640"/>
          <w:marRight w:val="0"/>
          <w:marTop w:val="0"/>
          <w:marBottom w:val="0"/>
          <w:divBdr>
            <w:top w:val="none" w:sz="0" w:space="0" w:color="auto"/>
            <w:left w:val="none" w:sz="0" w:space="0" w:color="auto"/>
            <w:bottom w:val="none" w:sz="0" w:space="0" w:color="auto"/>
            <w:right w:val="none" w:sz="0" w:space="0" w:color="auto"/>
          </w:divBdr>
        </w:div>
        <w:div w:id="1289967122">
          <w:marLeft w:val="640"/>
          <w:marRight w:val="0"/>
          <w:marTop w:val="0"/>
          <w:marBottom w:val="0"/>
          <w:divBdr>
            <w:top w:val="none" w:sz="0" w:space="0" w:color="auto"/>
            <w:left w:val="none" w:sz="0" w:space="0" w:color="auto"/>
            <w:bottom w:val="none" w:sz="0" w:space="0" w:color="auto"/>
            <w:right w:val="none" w:sz="0" w:space="0" w:color="auto"/>
          </w:divBdr>
        </w:div>
        <w:div w:id="125969746">
          <w:marLeft w:val="640"/>
          <w:marRight w:val="0"/>
          <w:marTop w:val="0"/>
          <w:marBottom w:val="0"/>
          <w:divBdr>
            <w:top w:val="none" w:sz="0" w:space="0" w:color="auto"/>
            <w:left w:val="none" w:sz="0" w:space="0" w:color="auto"/>
            <w:bottom w:val="none" w:sz="0" w:space="0" w:color="auto"/>
            <w:right w:val="none" w:sz="0" w:space="0" w:color="auto"/>
          </w:divBdr>
        </w:div>
        <w:div w:id="1341079403">
          <w:marLeft w:val="640"/>
          <w:marRight w:val="0"/>
          <w:marTop w:val="0"/>
          <w:marBottom w:val="0"/>
          <w:divBdr>
            <w:top w:val="none" w:sz="0" w:space="0" w:color="auto"/>
            <w:left w:val="none" w:sz="0" w:space="0" w:color="auto"/>
            <w:bottom w:val="none" w:sz="0" w:space="0" w:color="auto"/>
            <w:right w:val="none" w:sz="0" w:space="0" w:color="auto"/>
          </w:divBdr>
        </w:div>
        <w:div w:id="343676189">
          <w:marLeft w:val="640"/>
          <w:marRight w:val="0"/>
          <w:marTop w:val="0"/>
          <w:marBottom w:val="0"/>
          <w:divBdr>
            <w:top w:val="none" w:sz="0" w:space="0" w:color="auto"/>
            <w:left w:val="none" w:sz="0" w:space="0" w:color="auto"/>
            <w:bottom w:val="none" w:sz="0" w:space="0" w:color="auto"/>
            <w:right w:val="none" w:sz="0" w:space="0" w:color="auto"/>
          </w:divBdr>
        </w:div>
        <w:div w:id="166292357">
          <w:marLeft w:val="640"/>
          <w:marRight w:val="0"/>
          <w:marTop w:val="0"/>
          <w:marBottom w:val="0"/>
          <w:divBdr>
            <w:top w:val="none" w:sz="0" w:space="0" w:color="auto"/>
            <w:left w:val="none" w:sz="0" w:space="0" w:color="auto"/>
            <w:bottom w:val="none" w:sz="0" w:space="0" w:color="auto"/>
            <w:right w:val="none" w:sz="0" w:space="0" w:color="auto"/>
          </w:divBdr>
        </w:div>
        <w:div w:id="1931962568">
          <w:marLeft w:val="640"/>
          <w:marRight w:val="0"/>
          <w:marTop w:val="0"/>
          <w:marBottom w:val="0"/>
          <w:divBdr>
            <w:top w:val="none" w:sz="0" w:space="0" w:color="auto"/>
            <w:left w:val="none" w:sz="0" w:space="0" w:color="auto"/>
            <w:bottom w:val="none" w:sz="0" w:space="0" w:color="auto"/>
            <w:right w:val="none" w:sz="0" w:space="0" w:color="auto"/>
          </w:divBdr>
        </w:div>
        <w:div w:id="2050258520">
          <w:marLeft w:val="640"/>
          <w:marRight w:val="0"/>
          <w:marTop w:val="0"/>
          <w:marBottom w:val="0"/>
          <w:divBdr>
            <w:top w:val="none" w:sz="0" w:space="0" w:color="auto"/>
            <w:left w:val="none" w:sz="0" w:space="0" w:color="auto"/>
            <w:bottom w:val="none" w:sz="0" w:space="0" w:color="auto"/>
            <w:right w:val="none" w:sz="0" w:space="0" w:color="auto"/>
          </w:divBdr>
        </w:div>
        <w:div w:id="1145005523">
          <w:marLeft w:val="640"/>
          <w:marRight w:val="0"/>
          <w:marTop w:val="0"/>
          <w:marBottom w:val="0"/>
          <w:divBdr>
            <w:top w:val="none" w:sz="0" w:space="0" w:color="auto"/>
            <w:left w:val="none" w:sz="0" w:space="0" w:color="auto"/>
            <w:bottom w:val="none" w:sz="0" w:space="0" w:color="auto"/>
            <w:right w:val="none" w:sz="0" w:space="0" w:color="auto"/>
          </w:divBdr>
        </w:div>
        <w:div w:id="1932472902">
          <w:marLeft w:val="640"/>
          <w:marRight w:val="0"/>
          <w:marTop w:val="0"/>
          <w:marBottom w:val="0"/>
          <w:divBdr>
            <w:top w:val="none" w:sz="0" w:space="0" w:color="auto"/>
            <w:left w:val="none" w:sz="0" w:space="0" w:color="auto"/>
            <w:bottom w:val="none" w:sz="0" w:space="0" w:color="auto"/>
            <w:right w:val="none" w:sz="0" w:space="0" w:color="auto"/>
          </w:divBdr>
        </w:div>
        <w:div w:id="1109544054">
          <w:marLeft w:val="640"/>
          <w:marRight w:val="0"/>
          <w:marTop w:val="0"/>
          <w:marBottom w:val="0"/>
          <w:divBdr>
            <w:top w:val="none" w:sz="0" w:space="0" w:color="auto"/>
            <w:left w:val="none" w:sz="0" w:space="0" w:color="auto"/>
            <w:bottom w:val="none" w:sz="0" w:space="0" w:color="auto"/>
            <w:right w:val="none" w:sz="0" w:space="0" w:color="auto"/>
          </w:divBdr>
        </w:div>
        <w:div w:id="1760784961">
          <w:marLeft w:val="640"/>
          <w:marRight w:val="0"/>
          <w:marTop w:val="0"/>
          <w:marBottom w:val="0"/>
          <w:divBdr>
            <w:top w:val="none" w:sz="0" w:space="0" w:color="auto"/>
            <w:left w:val="none" w:sz="0" w:space="0" w:color="auto"/>
            <w:bottom w:val="none" w:sz="0" w:space="0" w:color="auto"/>
            <w:right w:val="none" w:sz="0" w:space="0" w:color="auto"/>
          </w:divBdr>
        </w:div>
        <w:div w:id="1491098192">
          <w:marLeft w:val="640"/>
          <w:marRight w:val="0"/>
          <w:marTop w:val="0"/>
          <w:marBottom w:val="0"/>
          <w:divBdr>
            <w:top w:val="none" w:sz="0" w:space="0" w:color="auto"/>
            <w:left w:val="none" w:sz="0" w:space="0" w:color="auto"/>
            <w:bottom w:val="none" w:sz="0" w:space="0" w:color="auto"/>
            <w:right w:val="none" w:sz="0" w:space="0" w:color="auto"/>
          </w:divBdr>
        </w:div>
        <w:div w:id="1197963059">
          <w:marLeft w:val="640"/>
          <w:marRight w:val="0"/>
          <w:marTop w:val="0"/>
          <w:marBottom w:val="0"/>
          <w:divBdr>
            <w:top w:val="none" w:sz="0" w:space="0" w:color="auto"/>
            <w:left w:val="none" w:sz="0" w:space="0" w:color="auto"/>
            <w:bottom w:val="none" w:sz="0" w:space="0" w:color="auto"/>
            <w:right w:val="none" w:sz="0" w:space="0" w:color="auto"/>
          </w:divBdr>
        </w:div>
        <w:div w:id="430971222">
          <w:marLeft w:val="640"/>
          <w:marRight w:val="0"/>
          <w:marTop w:val="0"/>
          <w:marBottom w:val="0"/>
          <w:divBdr>
            <w:top w:val="none" w:sz="0" w:space="0" w:color="auto"/>
            <w:left w:val="none" w:sz="0" w:space="0" w:color="auto"/>
            <w:bottom w:val="none" w:sz="0" w:space="0" w:color="auto"/>
            <w:right w:val="none" w:sz="0" w:space="0" w:color="auto"/>
          </w:divBdr>
        </w:div>
        <w:div w:id="318002482">
          <w:marLeft w:val="640"/>
          <w:marRight w:val="0"/>
          <w:marTop w:val="0"/>
          <w:marBottom w:val="0"/>
          <w:divBdr>
            <w:top w:val="none" w:sz="0" w:space="0" w:color="auto"/>
            <w:left w:val="none" w:sz="0" w:space="0" w:color="auto"/>
            <w:bottom w:val="none" w:sz="0" w:space="0" w:color="auto"/>
            <w:right w:val="none" w:sz="0" w:space="0" w:color="auto"/>
          </w:divBdr>
        </w:div>
        <w:div w:id="213127719">
          <w:marLeft w:val="640"/>
          <w:marRight w:val="0"/>
          <w:marTop w:val="0"/>
          <w:marBottom w:val="0"/>
          <w:divBdr>
            <w:top w:val="none" w:sz="0" w:space="0" w:color="auto"/>
            <w:left w:val="none" w:sz="0" w:space="0" w:color="auto"/>
            <w:bottom w:val="none" w:sz="0" w:space="0" w:color="auto"/>
            <w:right w:val="none" w:sz="0" w:space="0" w:color="auto"/>
          </w:divBdr>
        </w:div>
        <w:div w:id="1994796122">
          <w:marLeft w:val="640"/>
          <w:marRight w:val="0"/>
          <w:marTop w:val="0"/>
          <w:marBottom w:val="0"/>
          <w:divBdr>
            <w:top w:val="none" w:sz="0" w:space="0" w:color="auto"/>
            <w:left w:val="none" w:sz="0" w:space="0" w:color="auto"/>
            <w:bottom w:val="none" w:sz="0" w:space="0" w:color="auto"/>
            <w:right w:val="none" w:sz="0" w:space="0" w:color="auto"/>
          </w:divBdr>
        </w:div>
        <w:div w:id="466555354">
          <w:marLeft w:val="640"/>
          <w:marRight w:val="0"/>
          <w:marTop w:val="0"/>
          <w:marBottom w:val="0"/>
          <w:divBdr>
            <w:top w:val="none" w:sz="0" w:space="0" w:color="auto"/>
            <w:left w:val="none" w:sz="0" w:space="0" w:color="auto"/>
            <w:bottom w:val="none" w:sz="0" w:space="0" w:color="auto"/>
            <w:right w:val="none" w:sz="0" w:space="0" w:color="auto"/>
          </w:divBdr>
        </w:div>
        <w:div w:id="1838105510">
          <w:marLeft w:val="640"/>
          <w:marRight w:val="0"/>
          <w:marTop w:val="0"/>
          <w:marBottom w:val="0"/>
          <w:divBdr>
            <w:top w:val="none" w:sz="0" w:space="0" w:color="auto"/>
            <w:left w:val="none" w:sz="0" w:space="0" w:color="auto"/>
            <w:bottom w:val="none" w:sz="0" w:space="0" w:color="auto"/>
            <w:right w:val="none" w:sz="0" w:space="0" w:color="auto"/>
          </w:divBdr>
        </w:div>
        <w:div w:id="1476992160">
          <w:marLeft w:val="640"/>
          <w:marRight w:val="0"/>
          <w:marTop w:val="0"/>
          <w:marBottom w:val="0"/>
          <w:divBdr>
            <w:top w:val="none" w:sz="0" w:space="0" w:color="auto"/>
            <w:left w:val="none" w:sz="0" w:space="0" w:color="auto"/>
            <w:bottom w:val="none" w:sz="0" w:space="0" w:color="auto"/>
            <w:right w:val="none" w:sz="0" w:space="0" w:color="auto"/>
          </w:divBdr>
        </w:div>
        <w:div w:id="670260972">
          <w:marLeft w:val="640"/>
          <w:marRight w:val="0"/>
          <w:marTop w:val="0"/>
          <w:marBottom w:val="0"/>
          <w:divBdr>
            <w:top w:val="none" w:sz="0" w:space="0" w:color="auto"/>
            <w:left w:val="none" w:sz="0" w:space="0" w:color="auto"/>
            <w:bottom w:val="none" w:sz="0" w:space="0" w:color="auto"/>
            <w:right w:val="none" w:sz="0" w:space="0" w:color="auto"/>
          </w:divBdr>
        </w:div>
        <w:div w:id="673722547">
          <w:marLeft w:val="640"/>
          <w:marRight w:val="0"/>
          <w:marTop w:val="0"/>
          <w:marBottom w:val="0"/>
          <w:divBdr>
            <w:top w:val="none" w:sz="0" w:space="0" w:color="auto"/>
            <w:left w:val="none" w:sz="0" w:space="0" w:color="auto"/>
            <w:bottom w:val="none" w:sz="0" w:space="0" w:color="auto"/>
            <w:right w:val="none" w:sz="0" w:space="0" w:color="auto"/>
          </w:divBdr>
        </w:div>
        <w:div w:id="1752042471">
          <w:marLeft w:val="640"/>
          <w:marRight w:val="0"/>
          <w:marTop w:val="0"/>
          <w:marBottom w:val="0"/>
          <w:divBdr>
            <w:top w:val="none" w:sz="0" w:space="0" w:color="auto"/>
            <w:left w:val="none" w:sz="0" w:space="0" w:color="auto"/>
            <w:bottom w:val="none" w:sz="0" w:space="0" w:color="auto"/>
            <w:right w:val="none" w:sz="0" w:space="0" w:color="auto"/>
          </w:divBdr>
        </w:div>
        <w:div w:id="588659793">
          <w:marLeft w:val="640"/>
          <w:marRight w:val="0"/>
          <w:marTop w:val="0"/>
          <w:marBottom w:val="0"/>
          <w:divBdr>
            <w:top w:val="none" w:sz="0" w:space="0" w:color="auto"/>
            <w:left w:val="none" w:sz="0" w:space="0" w:color="auto"/>
            <w:bottom w:val="none" w:sz="0" w:space="0" w:color="auto"/>
            <w:right w:val="none" w:sz="0" w:space="0" w:color="auto"/>
          </w:divBdr>
        </w:div>
        <w:div w:id="125468176">
          <w:marLeft w:val="640"/>
          <w:marRight w:val="0"/>
          <w:marTop w:val="0"/>
          <w:marBottom w:val="0"/>
          <w:divBdr>
            <w:top w:val="none" w:sz="0" w:space="0" w:color="auto"/>
            <w:left w:val="none" w:sz="0" w:space="0" w:color="auto"/>
            <w:bottom w:val="none" w:sz="0" w:space="0" w:color="auto"/>
            <w:right w:val="none" w:sz="0" w:space="0" w:color="auto"/>
          </w:divBdr>
        </w:div>
        <w:div w:id="1653019491">
          <w:marLeft w:val="640"/>
          <w:marRight w:val="0"/>
          <w:marTop w:val="0"/>
          <w:marBottom w:val="0"/>
          <w:divBdr>
            <w:top w:val="none" w:sz="0" w:space="0" w:color="auto"/>
            <w:left w:val="none" w:sz="0" w:space="0" w:color="auto"/>
            <w:bottom w:val="none" w:sz="0" w:space="0" w:color="auto"/>
            <w:right w:val="none" w:sz="0" w:space="0" w:color="auto"/>
          </w:divBdr>
        </w:div>
        <w:div w:id="1171942609">
          <w:marLeft w:val="640"/>
          <w:marRight w:val="0"/>
          <w:marTop w:val="0"/>
          <w:marBottom w:val="0"/>
          <w:divBdr>
            <w:top w:val="none" w:sz="0" w:space="0" w:color="auto"/>
            <w:left w:val="none" w:sz="0" w:space="0" w:color="auto"/>
            <w:bottom w:val="none" w:sz="0" w:space="0" w:color="auto"/>
            <w:right w:val="none" w:sz="0" w:space="0" w:color="auto"/>
          </w:divBdr>
        </w:div>
        <w:div w:id="1102915968">
          <w:marLeft w:val="640"/>
          <w:marRight w:val="0"/>
          <w:marTop w:val="0"/>
          <w:marBottom w:val="0"/>
          <w:divBdr>
            <w:top w:val="none" w:sz="0" w:space="0" w:color="auto"/>
            <w:left w:val="none" w:sz="0" w:space="0" w:color="auto"/>
            <w:bottom w:val="none" w:sz="0" w:space="0" w:color="auto"/>
            <w:right w:val="none" w:sz="0" w:space="0" w:color="auto"/>
          </w:divBdr>
        </w:div>
        <w:div w:id="792753828">
          <w:marLeft w:val="640"/>
          <w:marRight w:val="0"/>
          <w:marTop w:val="0"/>
          <w:marBottom w:val="0"/>
          <w:divBdr>
            <w:top w:val="none" w:sz="0" w:space="0" w:color="auto"/>
            <w:left w:val="none" w:sz="0" w:space="0" w:color="auto"/>
            <w:bottom w:val="none" w:sz="0" w:space="0" w:color="auto"/>
            <w:right w:val="none" w:sz="0" w:space="0" w:color="auto"/>
          </w:divBdr>
        </w:div>
        <w:div w:id="253629640">
          <w:marLeft w:val="640"/>
          <w:marRight w:val="0"/>
          <w:marTop w:val="0"/>
          <w:marBottom w:val="0"/>
          <w:divBdr>
            <w:top w:val="none" w:sz="0" w:space="0" w:color="auto"/>
            <w:left w:val="none" w:sz="0" w:space="0" w:color="auto"/>
            <w:bottom w:val="none" w:sz="0" w:space="0" w:color="auto"/>
            <w:right w:val="none" w:sz="0" w:space="0" w:color="auto"/>
          </w:divBdr>
        </w:div>
        <w:div w:id="941495550">
          <w:marLeft w:val="640"/>
          <w:marRight w:val="0"/>
          <w:marTop w:val="0"/>
          <w:marBottom w:val="0"/>
          <w:divBdr>
            <w:top w:val="none" w:sz="0" w:space="0" w:color="auto"/>
            <w:left w:val="none" w:sz="0" w:space="0" w:color="auto"/>
            <w:bottom w:val="none" w:sz="0" w:space="0" w:color="auto"/>
            <w:right w:val="none" w:sz="0" w:space="0" w:color="auto"/>
          </w:divBdr>
        </w:div>
        <w:div w:id="1407801965">
          <w:marLeft w:val="640"/>
          <w:marRight w:val="0"/>
          <w:marTop w:val="0"/>
          <w:marBottom w:val="0"/>
          <w:divBdr>
            <w:top w:val="none" w:sz="0" w:space="0" w:color="auto"/>
            <w:left w:val="none" w:sz="0" w:space="0" w:color="auto"/>
            <w:bottom w:val="none" w:sz="0" w:space="0" w:color="auto"/>
            <w:right w:val="none" w:sz="0" w:space="0" w:color="auto"/>
          </w:divBdr>
        </w:div>
        <w:div w:id="880896576">
          <w:marLeft w:val="640"/>
          <w:marRight w:val="0"/>
          <w:marTop w:val="0"/>
          <w:marBottom w:val="0"/>
          <w:divBdr>
            <w:top w:val="none" w:sz="0" w:space="0" w:color="auto"/>
            <w:left w:val="none" w:sz="0" w:space="0" w:color="auto"/>
            <w:bottom w:val="none" w:sz="0" w:space="0" w:color="auto"/>
            <w:right w:val="none" w:sz="0" w:space="0" w:color="auto"/>
          </w:divBdr>
        </w:div>
        <w:div w:id="1333292068">
          <w:marLeft w:val="640"/>
          <w:marRight w:val="0"/>
          <w:marTop w:val="0"/>
          <w:marBottom w:val="0"/>
          <w:divBdr>
            <w:top w:val="none" w:sz="0" w:space="0" w:color="auto"/>
            <w:left w:val="none" w:sz="0" w:space="0" w:color="auto"/>
            <w:bottom w:val="none" w:sz="0" w:space="0" w:color="auto"/>
            <w:right w:val="none" w:sz="0" w:space="0" w:color="auto"/>
          </w:divBdr>
        </w:div>
        <w:div w:id="1097865245">
          <w:marLeft w:val="640"/>
          <w:marRight w:val="0"/>
          <w:marTop w:val="0"/>
          <w:marBottom w:val="0"/>
          <w:divBdr>
            <w:top w:val="none" w:sz="0" w:space="0" w:color="auto"/>
            <w:left w:val="none" w:sz="0" w:space="0" w:color="auto"/>
            <w:bottom w:val="none" w:sz="0" w:space="0" w:color="auto"/>
            <w:right w:val="none" w:sz="0" w:space="0" w:color="auto"/>
          </w:divBdr>
        </w:div>
        <w:div w:id="769280908">
          <w:marLeft w:val="640"/>
          <w:marRight w:val="0"/>
          <w:marTop w:val="0"/>
          <w:marBottom w:val="0"/>
          <w:divBdr>
            <w:top w:val="none" w:sz="0" w:space="0" w:color="auto"/>
            <w:left w:val="none" w:sz="0" w:space="0" w:color="auto"/>
            <w:bottom w:val="none" w:sz="0" w:space="0" w:color="auto"/>
            <w:right w:val="none" w:sz="0" w:space="0" w:color="auto"/>
          </w:divBdr>
        </w:div>
        <w:div w:id="1532263539">
          <w:marLeft w:val="640"/>
          <w:marRight w:val="0"/>
          <w:marTop w:val="0"/>
          <w:marBottom w:val="0"/>
          <w:divBdr>
            <w:top w:val="none" w:sz="0" w:space="0" w:color="auto"/>
            <w:left w:val="none" w:sz="0" w:space="0" w:color="auto"/>
            <w:bottom w:val="none" w:sz="0" w:space="0" w:color="auto"/>
            <w:right w:val="none" w:sz="0" w:space="0" w:color="auto"/>
          </w:divBdr>
        </w:div>
        <w:div w:id="1969049538">
          <w:marLeft w:val="640"/>
          <w:marRight w:val="0"/>
          <w:marTop w:val="0"/>
          <w:marBottom w:val="0"/>
          <w:divBdr>
            <w:top w:val="none" w:sz="0" w:space="0" w:color="auto"/>
            <w:left w:val="none" w:sz="0" w:space="0" w:color="auto"/>
            <w:bottom w:val="none" w:sz="0" w:space="0" w:color="auto"/>
            <w:right w:val="none" w:sz="0" w:space="0" w:color="auto"/>
          </w:divBdr>
        </w:div>
        <w:div w:id="1513107466">
          <w:marLeft w:val="640"/>
          <w:marRight w:val="0"/>
          <w:marTop w:val="0"/>
          <w:marBottom w:val="0"/>
          <w:divBdr>
            <w:top w:val="none" w:sz="0" w:space="0" w:color="auto"/>
            <w:left w:val="none" w:sz="0" w:space="0" w:color="auto"/>
            <w:bottom w:val="none" w:sz="0" w:space="0" w:color="auto"/>
            <w:right w:val="none" w:sz="0" w:space="0" w:color="auto"/>
          </w:divBdr>
        </w:div>
        <w:div w:id="291205705">
          <w:marLeft w:val="640"/>
          <w:marRight w:val="0"/>
          <w:marTop w:val="0"/>
          <w:marBottom w:val="0"/>
          <w:divBdr>
            <w:top w:val="none" w:sz="0" w:space="0" w:color="auto"/>
            <w:left w:val="none" w:sz="0" w:space="0" w:color="auto"/>
            <w:bottom w:val="none" w:sz="0" w:space="0" w:color="auto"/>
            <w:right w:val="none" w:sz="0" w:space="0" w:color="auto"/>
          </w:divBdr>
        </w:div>
        <w:div w:id="172501461">
          <w:marLeft w:val="640"/>
          <w:marRight w:val="0"/>
          <w:marTop w:val="0"/>
          <w:marBottom w:val="0"/>
          <w:divBdr>
            <w:top w:val="none" w:sz="0" w:space="0" w:color="auto"/>
            <w:left w:val="none" w:sz="0" w:space="0" w:color="auto"/>
            <w:bottom w:val="none" w:sz="0" w:space="0" w:color="auto"/>
            <w:right w:val="none" w:sz="0" w:space="0" w:color="auto"/>
          </w:divBdr>
        </w:div>
        <w:div w:id="1691758163">
          <w:marLeft w:val="640"/>
          <w:marRight w:val="0"/>
          <w:marTop w:val="0"/>
          <w:marBottom w:val="0"/>
          <w:divBdr>
            <w:top w:val="none" w:sz="0" w:space="0" w:color="auto"/>
            <w:left w:val="none" w:sz="0" w:space="0" w:color="auto"/>
            <w:bottom w:val="none" w:sz="0" w:space="0" w:color="auto"/>
            <w:right w:val="none" w:sz="0" w:space="0" w:color="auto"/>
          </w:divBdr>
        </w:div>
      </w:divsChild>
    </w:div>
    <w:div w:id="1218008188">
      <w:bodyDiv w:val="1"/>
      <w:marLeft w:val="0"/>
      <w:marRight w:val="0"/>
      <w:marTop w:val="0"/>
      <w:marBottom w:val="0"/>
      <w:divBdr>
        <w:top w:val="none" w:sz="0" w:space="0" w:color="auto"/>
        <w:left w:val="none" w:sz="0" w:space="0" w:color="auto"/>
        <w:bottom w:val="none" w:sz="0" w:space="0" w:color="auto"/>
        <w:right w:val="none" w:sz="0" w:space="0" w:color="auto"/>
      </w:divBdr>
    </w:div>
    <w:div w:id="1235168861">
      <w:bodyDiv w:val="1"/>
      <w:marLeft w:val="0"/>
      <w:marRight w:val="0"/>
      <w:marTop w:val="0"/>
      <w:marBottom w:val="0"/>
      <w:divBdr>
        <w:top w:val="none" w:sz="0" w:space="0" w:color="auto"/>
        <w:left w:val="none" w:sz="0" w:space="0" w:color="auto"/>
        <w:bottom w:val="none" w:sz="0" w:space="0" w:color="auto"/>
        <w:right w:val="none" w:sz="0" w:space="0" w:color="auto"/>
      </w:divBdr>
      <w:divsChild>
        <w:div w:id="330648647">
          <w:marLeft w:val="480"/>
          <w:marRight w:val="0"/>
          <w:marTop w:val="0"/>
          <w:marBottom w:val="0"/>
          <w:divBdr>
            <w:top w:val="none" w:sz="0" w:space="0" w:color="auto"/>
            <w:left w:val="none" w:sz="0" w:space="0" w:color="auto"/>
            <w:bottom w:val="none" w:sz="0" w:space="0" w:color="auto"/>
            <w:right w:val="none" w:sz="0" w:space="0" w:color="auto"/>
          </w:divBdr>
        </w:div>
        <w:div w:id="1820347242">
          <w:marLeft w:val="480"/>
          <w:marRight w:val="0"/>
          <w:marTop w:val="0"/>
          <w:marBottom w:val="0"/>
          <w:divBdr>
            <w:top w:val="none" w:sz="0" w:space="0" w:color="auto"/>
            <w:left w:val="none" w:sz="0" w:space="0" w:color="auto"/>
            <w:bottom w:val="none" w:sz="0" w:space="0" w:color="auto"/>
            <w:right w:val="none" w:sz="0" w:space="0" w:color="auto"/>
          </w:divBdr>
        </w:div>
        <w:div w:id="1238516265">
          <w:marLeft w:val="480"/>
          <w:marRight w:val="0"/>
          <w:marTop w:val="0"/>
          <w:marBottom w:val="0"/>
          <w:divBdr>
            <w:top w:val="none" w:sz="0" w:space="0" w:color="auto"/>
            <w:left w:val="none" w:sz="0" w:space="0" w:color="auto"/>
            <w:bottom w:val="none" w:sz="0" w:space="0" w:color="auto"/>
            <w:right w:val="none" w:sz="0" w:space="0" w:color="auto"/>
          </w:divBdr>
        </w:div>
        <w:div w:id="957489198">
          <w:marLeft w:val="480"/>
          <w:marRight w:val="0"/>
          <w:marTop w:val="0"/>
          <w:marBottom w:val="0"/>
          <w:divBdr>
            <w:top w:val="none" w:sz="0" w:space="0" w:color="auto"/>
            <w:left w:val="none" w:sz="0" w:space="0" w:color="auto"/>
            <w:bottom w:val="none" w:sz="0" w:space="0" w:color="auto"/>
            <w:right w:val="none" w:sz="0" w:space="0" w:color="auto"/>
          </w:divBdr>
        </w:div>
        <w:div w:id="310594852">
          <w:marLeft w:val="480"/>
          <w:marRight w:val="0"/>
          <w:marTop w:val="0"/>
          <w:marBottom w:val="0"/>
          <w:divBdr>
            <w:top w:val="none" w:sz="0" w:space="0" w:color="auto"/>
            <w:left w:val="none" w:sz="0" w:space="0" w:color="auto"/>
            <w:bottom w:val="none" w:sz="0" w:space="0" w:color="auto"/>
            <w:right w:val="none" w:sz="0" w:space="0" w:color="auto"/>
          </w:divBdr>
        </w:div>
        <w:div w:id="139857038">
          <w:marLeft w:val="480"/>
          <w:marRight w:val="0"/>
          <w:marTop w:val="0"/>
          <w:marBottom w:val="0"/>
          <w:divBdr>
            <w:top w:val="none" w:sz="0" w:space="0" w:color="auto"/>
            <w:left w:val="none" w:sz="0" w:space="0" w:color="auto"/>
            <w:bottom w:val="none" w:sz="0" w:space="0" w:color="auto"/>
            <w:right w:val="none" w:sz="0" w:space="0" w:color="auto"/>
          </w:divBdr>
        </w:div>
        <w:div w:id="948969421">
          <w:marLeft w:val="480"/>
          <w:marRight w:val="0"/>
          <w:marTop w:val="0"/>
          <w:marBottom w:val="0"/>
          <w:divBdr>
            <w:top w:val="none" w:sz="0" w:space="0" w:color="auto"/>
            <w:left w:val="none" w:sz="0" w:space="0" w:color="auto"/>
            <w:bottom w:val="none" w:sz="0" w:space="0" w:color="auto"/>
            <w:right w:val="none" w:sz="0" w:space="0" w:color="auto"/>
          </w:divBdr>
        </w:div>
        <w:div w:id="15039227">
          <w:marLeft w:val="480"/>
          <w:marRight w:val="0"/>
          <w:marTop w:val="0"/>
          <w:marBottom w:val="0"/>
          <w:divBdr>
            <w:top w:val="none" w:sz="0" w:space="0" w:color="auto"/>
            <w:left w:val="none" w:sz="0" w:space="0" w:color="auto"/>
            <w:bottom w:val="none" w:sz="0" w:space="0" w:color="auto"/>
            <w:right w:val="none" w:sz="0" w:space="0" w:color="auto"/>
          </w:divBdr>
        </w:div>
        <w:div w:id="516506096">
          <w:marLeft w:val="480"/>
          <w:marRight w:val="0"/>
          <w:marTop w:val="0"/>
          <w:marBottom w:val="0"/>
          <w:divBdr>
            <w:top w:val="none" w:sz="0" w:space="0" w:color="auto"/>
            <w:left w:val="none" w:sz="0" w:space="0" w:color="auto"/>
            <w:bottom w:val="none" w:sz="0" w:space="0" w:color="auto"/>
            <w:right w:val="none" w:sz="0" w:space="0" w:color="auto"/>
          </w:divBdr>
        </w:div>
        <w:div w:id="903949838">
          <w:marLeft w:val="480"/>
          <w:marRight w:val="0"/>
          <w:marTop w:val="0"/>
          <w:marBottom w:val="0"/>
          <w:divBdr>
            <w:top w:val="none" w:sz="0" w:space="0" w:color="auto"/>
            <w:left w:val="none" w:sz="0" w:space="0" w:color="auto"/>
            <w:bottom w:val="none" w:sz="0" w:space="0" w:color="auto"/>
            <w:right w:val="none" w:sz="0" w:space="0" w:color="auto"/>
          </w:divBdr>
        </w:div>
        <w:div w:id="1532302449">
          <w:marLeft w:val="480"/>
          <w:marRight w:val="0"/>
          <w:marTop w:val="0"/>
          <w:marBottom w:val="0"/>
          <w:divBdr>
            <w:top w:val="none" w:sz="0" w:space="0" w:color="auto"/>
            <w:left w:val="none" w:sz="0" w:space="0" w:color="auto"/>
            <w:bottom w:val="none" w:sz="0" w:space="0" w:color="auto"/>
            <w:right w:val="none" w:sz="0" w:space="0" w:color="auto"/>
          </w:divBdr>
        </w:div>
        <w:div w:id="803543090">
          <w:marLeft w:val="480"/>
          <w:marRight w:val="0"/>
          <w:marTop w:val="0"/>
          <w:marBottom w:val="0"/>
          <w:divBdr>
            <w:top w:val="none" w:sz="0" w:space="0" w:color="auto"/>
            <w:left w:val="none" w:sz="0" w:space="0" w:color="auto"/>
            <w:bottom w:val="none" w:sz="0" w:space="0" w:color="auto"/>
            <w:right w:val="none" w:sz="0" w:space="0" w:color="auto"/>
          </w:divBdr>
        </w:div>
        <w:div w:id="1032416268">
          <w:marLeft w:val="480"/>
          <w:marRight w:val="0"/>
          <w:marTop w:val="0"/>
          <w:marBottom w:val="0"/>
          <w:divBdr>
            <w:top w:val="none" w:sz="0" w:space="0" w:color="auto"/>
            <w:left w:val="none" w:sz="0" w:space="0" w:color="auto"/>
            <w:bottom w:val="none" w:sz="0" w:space="0" w:color="auto"/>
            <w:right w:val="none" w:sz="0" w:space="0" w:color="auto"/>
          </w:divBdr>
        </w:div>
        <w:div w:id="820779624">
          <w:marLeft w:val="480"/>
          <w:marRight w:val="0"/>
          <w:marTop w:val="0"/>
          <w:marBottom w:val="0"/>
          <w:divBdr>
            <w:top w:val="none" w:sz="0" w:space="0" w:color="auto"/>
            <w:left w:val="none" w:sz="0" w:space="0" w:color="auto"/>
            <w:bottom w:val="none" w:sz="0" w:space="0" w:color="auto"/>
            <w:right w:val="none" w:sz="0" w:space="0" w:color="auto"/>
          </w:divBdr>
        </w:div>
        <w:div w:id="286816126">
          <w:marLeft w:val="480"/>
          <w:marRight w:val="0"/>
          <w:marTop w:val="0"/>
          <w:marBottom w:val="0"/>
          <w:divBdr>
            <w:top w:val="none" w:sz="0" w:space="0" w:color="auto"/>
            <w:left w:val="none" w:sz="0" w:space="0" w:color="auto"/>
            <w:bottom w:val="none" w:sz="0" w:space="0" w:color="auto"/>
            <w:right w:val="none" w:sz="0" w:space="0" w:color="auto"/>
          </w:divBdr>
        </w:div>
        <w:div w:id="1232735478">
          <w:marLeft w:val="480"/>
          <w:marRight w:val="0"/>
          <w:marTop w:val="0"/>
          <w:marBottom w:val="0"/>
          <w:divBdr>
            <w:top w:val="none" w:sz="0" w:space="0" w:color="auto"/>
            <w:left w:val="none" w:sz="0" w:space="0" w:color="auto"/>
            <w:bottom w:val="none" w:sz="0" w:space="0" w:color="auto"/>
            <w:right w:val="none" w:sz="0" w:space="0" w:color="auto"/>
          </w:divBdr>
        </w:div>
        <w:div w:id="1460566318">
          <w:marLeft w:val="480"/>
          <w:marRight w:val="0"/>
          <w:marTop w:val="0"/>
          <w:marBottom w:val="0"/>
          <w:divBdr>
            <w:top w:val="none" w:sz="0" w:space="0" w:color="auto"/>
            <w:left w:val="none" w:sz="0" w:space="0" w:color="auto"/>
            <w:bottom w:val="none" w:sz="0" w:space="0" w:color="auto"/>
            <w:right w:val="none" w:sz="0" w:space="0" w:color="auto"/>
          </w:divBdr>
        </w:div>
        <w:div w:id="4141237">
          <w:marLeft w:val="480"/>
          <w:marRight w:val="0"/>
          <w:marTop w:val="0"/>
          <w:marBottom w:val="0"/>
          <w:divBdr>
            <w:top w:val="none" w:sz="0" w:space="0" w:color="auto"/>
            <w:left w:val="none" w:sz="0" w:space="0" w:color="auto"/>
            <w:bottom w:val="none" w:sz="0" w:space="0" w:color="auto"/>
            <w:right w:val="none" w:sz="0" w:space="0" w:color="auto"/>
          </w:divBdr>
        </w:div>
        <w:div w:id="658534315">
          <w:marLeft w:val="480"/>
          <w:marRight w:val="0"/>
          <w:marTop w:val="0"/>
          <w:marBottom w:val="0"/>
          <w:divBdr>
            <w:top w:val="none" w:sz="0" w:space="0" w:color="auto"/>
            <w:left w:val="none" w:sz="0" w:space="0" w:color="auto"/>
            <w:bottom w:val="none" w:sz="0" w:space="0" w:color="auto"/>
            <w:right w:val="none" w:sz="0" w:space="0" w:color="auto"/>
          </w:divBdr>
        </w:div>
        <w:div w:id="638925585">
          <w:marLeft w:val="480"/>
          <w:marRight w:val="0"/>
          <w:marTop w:val="0"/>
          <w:marBottom w:val="0"/>
          <w:divBdr>
            <w:top w:val="none" w:sz="0" w:space="0" w:color="auto"/>
            <w:left w:val="none" w:sz="0" w:space="0" w:color="auto"/>
            <w:bottom w:val="none" w:sz="0" w:space="0" w:color="auto"/>
            <w:right w:val="none" w:sz="0" w:space="0" w:color="auto"/>
          </w:divBdr>
        </w:div>
        <w:div w:id="162821111">
          <w:marLeft w:val="480"/>
          <w:marRight w:val="0"/>
          <w:marTop w:val="0"/>
          <w:marBottom w:val="0"/>
          <w:divBdr>
            <w:top w:val="none" w:sz="0" w:space="0" w:color="auto"/>
            <w:left w:val="none" w:sz="0" w:space="0" w:color="auto"/>
            <w:bottom w:val="none" w:sz="0" w:space="0" w:color="auto"/>
            <w:right w:val="none" w:sz="0" w:space="0" w:color="auto"/>
          </w:divBdr>
        </w:div>
        <w:div w:id="2084334488">
          <w:marLeft w:val="480"/>
          <w:marRight w:val="0"/>
          <w:marTop w:val="0"/>
          <w:marBottom w:val="0"/>
          <w:divBdr>
            <w:top w:val="none" w:sz="0" w:space="0" w:color="auto"/>
            <w:left w:val="none" w:sz="0" w:space="0" w:color="auto"/>
            <w:bottom w:val="none" w:sz="0" w:space="0" w:color="auto"/>
            <w:right w:val="none" w:sz="0" w:space="0" w:color="auto"/>
          </w:divBdr>
        </w:div>
        <w:div w:id="1599408958">
          <w:marLeft w:val="480"/>
          <w:marRight w:val="0"/>
          <w:marTop w:val="0"/>
          <w:marBottom w:val="0"/>
          <w:divBdr>
            <w:top w:val="none" w:sz="0" w:space="0" w:color="auto"/>
            <w:left w:val="none" w:sz="0" w:space="0" w:color="auto"/>
            <w:bottom w:val="none" w:sz="0" w:space="0" w:color="auto"/>
            <w:right w:val="none" w:sz="0" w:space="0" w:color="auto"/>
          </w:divBdr>
        </w:div>
        <w:div w:id="1159350251">
          <w:marLeft w:val="480"/>
          <w:marRight w:val="0"/>
          <w:marTop w:val="0"/>
          <w:marBottom w:val="0"/>
          <w:divBdr>
            <w:top w:val="none" w:sz="0" w:space="0" w:color="auto"/>
            <w:left w:val="none" w:sz="0" w:space="0" w:color="auto"/>
            <w:bottom w:val="none" w:sz="0" w:space="0" w:color="auto"/>
            <w:right w:val="none" w:sz="0" w:space="0" w:color="auto"/>
          </w:divBdr>
        </w:div>
        <w:div w:id="257837008">
          <w:marLeft w:val="480"/>
          <w:marRight w:val="0"/>
          <w:marTop w:val="0"/>
          <w:marBottom w:val="0"/>
          <w:divBdr>
            <w:top w:val="none" w:sz="0" w:space="0" w:color="auto"/>
            <w:left w:val="none" w:sz="0" w:space="0" w:color="auto"/>
            <w:bottom w:val="none" w:sz="0" w:space="0" w:color="auto"/>
            <w:right w:val="none" w:sz="0" w:space="0" w:color="auto"/>
          </w:divBdr>
        </w:div>
        <w:div w:id="306281710">
          <w:marLeft w:val="480"/>
          <w:marRight w:val="0"/>
          <w:marTop w:val="0"/>
          <w:marBottom w:val="0"/>
          <w:divBdr>
            <w:top w:val="none" w:sz="0" w:space="0" w:color="auto"/>
            <w:left w:val="none" w:sz="0" w:space="0" w:color="auto"/>
            <w:bottom w:val="none" w:sz="0" w:space="0" w:color="auto"/>
            <w:right w:val="none" w:sz="0" w:space="0" w:color="auto"/>
          </w:divBdr>
        </w:div>
        <w:div w:id="1362971195">
          <w:marLeft w:val="480"/>
          <w:marRight w:val="0"/>
          <w:marTop w:val="0"/>
          <w:marBottom w:val="0"/>
          <w:divBdr>
            <w:top w:val="none" w:sz="0" w:space="0" w:color="auto"/>
            <w:left w:val="none" w:sz="0" w:space="0" w:color="auto"/>
            <w:bottom w:val="none" w:sz="0" w:space="0" w:color="auto"/>
            <w:right w:val="none" w:sz="0" w:space="0" w:color="auto"/>
          </w:divBdr>
        </w:div>
        <w:div w:id="1711414802">
          <w:marLeft w:val="480"/>
          <w:marRight w:val="0"/>
          <w:marTop w:val="0"/>
          <w:marBottom w:val="0"/>
          <w:divBdr>
            <w:top w:val="none" w:sz="0" w:space="0" w:color="auto"/>
            <w:left w:val="none" w:sz="0" w:space="0" w:color="auto"/>
            <w:bottom w:val="none" w:sz="0" w:space="0" w:color="auto"/>
            <w:right w:val="none" w:sz="0" w:space="0" w:color="auto"/>
          </w:divBdr>
        </w:div>
        <w:div w:id="936329936">
          <w:marLeft w:val="480"/>
          <w:marRight w:val="0"/>
          <w:marTop w:val="0"/>
          <w:marBottom w:val="0"/>
          <w:divBdr>
            <w:top w:val="none" w:sz="0" w:space="0" w:color="auto"/>
            <w:left w:val="none" w:sz="0" w:space="0" w:color="auto"/>
            <w:bottom w:val="none" w:sz="0" w:space="0" w:color="auto"/>
            <w:right w:val="none" w:sz="0" w:space="0" w:color="auto"/>
          </w:divBdr>
        </w:div>
        <w:div w:id="847796953">
          <w:marLeft w:val="480"/>
          <w:marRight w:val="0"/>
          <w:marTop w:val="0"/>
          <w:marBottom w:val="0"/>
          <w:divBdr>
            <w:top w:val="none" w:sz="0" w:space="0" w:color="auto"/>
            <w:left w:val="none" w:sz="0" w:space="0" w:color="auto"/>
            <w:bottom w:val="none" w:sz="0" w:space="0" w:color="auto"/>
            <w:right w:val="none" w:sz="0" w:space="0" w:color="auto"/>
          </w:divBdr>
        </w:div>
        <w:div w:id="1434130155">
          <w:marLeft w:val="480"/>
          <w:marRight w:val="0"/>
          <w:marTop w:val="0"/>
          <w:marBottom w:val="0"/>
          <w:divBdr>
            <w:top w:val="none" w:sz="0" w:space="0" w:color="auto"/>
            <w:left w:val="none" w:sz="0" w:space="0" w:color="auto"/>
            <w:bottom w:val="none" w:sz="0" w:space="0" w:color="auto"/>
            <w:right w:val="none" w:sz="0" w:space="0" w:color="auto"/>
          </w:divBdr>
        </w:div>
        <w:div w:id="936324593">
          <w:marLeft w:val="480"/>
          <w:marRight w:val="0"/>
          <w:marTop w:val="0"/>
          <w:marBottom w:val="0"/>
          <w:divBdr>
            <w:top w:val="none" w:sz="0" w:space="0" w:color="auto"/>
            <w:left w:val="none" w:sz="0" w:space="0" w:color="auto"/>
            <w:bottom w:val="none" w:sz="0" w:space="0" w:color="auto"/>
            <w:right w:val="none" w:sz="0" w:space="0" w:color="auto"/>
          </w:divBdr>
        </w:div>
        <w:div w:id="2052411683">
          <w:marLeft w:val="480"/>
          <w:marRight w:val="0"/>
          <w:marTop w:val="0"/>
          <w:marBottom w:val="0"/>
          <w:divBdr>
            <w:top w:val="none" w:sz="0" w:space="0" w:color="auto"/>
            <w:left w:val="none" w:sz="0" w:space="0" w:color="auto"/>
            <w:bottom w:val="none" w:sz="0" w:space="0" w:color="auto"/>
            <w:right w:val="none" w:sz="0" w:space="0" w:color="auto"/>
          </w:divBdr>
        </w:div>
        <w:div w:id="1494832248">
          <w:marLeft w:val="480"/>
          <w:marRight w:val="0"/>
          <w:marTop w:val="0"/>
          <w:marBottom w:val="0"/>
          <w:divBdr>
            <w:top w:val="none" w:sz="0" w:space="0" w:color="auto"/>
            <w:left w:val="none" w:sz="0" w:space="0" w:color="auto"/>
            <w:bottom w:val="none" w:sz="0" w:space="0" w:color="auto"/>
            <w:right w:val="none" w:sz="0" w:space="0" w:color="auto"/>
          </w:divBdr>
        </w:div>
        <w:div w:id="663900421">
          <w:marLeft w:val="480"/>
          <w:marRight w:val="0"/>
          <w:marTop w:val="0"/>
          <w:marBottom w:val="0"/>
          <w:divBdr>
            <w:top w:val="none" w:sz="0" w:space="0" w:color="auto"/>
            <w:left w:val="none" w:sz="0" w:space="0" w:color="auto"/>
            <w:bottom w:val="none" w:sz="0" w:space="0" w:color="auto"/>
            <w:right w:val="none" w:sz="0" w:space="0" w:color="auto"/>
          </w:divBdr>
        </w:div>
        <w:div w:id="985552337">
          <w:marLeft w:val="480"/>
          <w:marRight w:val="0"/>
          <w:marTop w:val="0"/>
          <w:marBottom w:val="0"/>
          <w:divBdr>
            <w:top w:val="none" w:sz="0" w:space="0" w:color="auto"/>
            <w:left w:val="none" w:sz="0" w:space="0" w:color="auto"/>
            <w:bottom w:val="none" w:sz="0" w:space="0" w:color="auto"/>
            <w:right w:val="none" w:sz="0" w:space="0" w:color="auto"/>
          </w:divBdr>
        </w:div>
        <w:div w:id="1185367920">
          <w:marLeft w:val="480"/>
          <w:marRight w:val="0"/>
          <w:marTop w:val="0"/>
          <w:marBottom w:val="0"/>
          <w:divBdr>
            <w:top w:val="none" w:sz="0" w:space="0" w:color="auto"/>
            <w:left w:val="none" w:sz="0" w:space="0" w:color="auto"/>
            <w:bottom w:val="none" w:sz="0" w:space="0" w:color="auto"/>
            <w:right w:val="none" w:sz="0" w:space="0" w:color="auto"/>
          </w:divBdr>
        </w:div>
        <w:div w:id="846678321">
          <w:marLeft w:val="480"/>
          <w:marRight w:val="0"/>
          <w:marTop w:val="0"/>
          <w:marBottom w:val="0"/>
          <w:divBdr>
            <w:top w:val="none" w:sz="0" w:space="0" w:color="auto"/>
            <w:left w:val="none" w:sz="0" w:space="0" w:color="auto"/>
            <w:bottom w:val="none" w:sz="0" w:space="0" w:color="auto"/>
            <w:right w:val="none" w:sz="0" w:space="0" w:color="auto"/>
          </w:divBdr>
        </w:div>
        <w:div w:id="122504627">
          <w:marLeft w:val="480"/>
          <w:marRight w:val="0"/>
          <w:marTop w:val="0"/>
          <w:marBottom w:val="0"/>
          <w:divBdr>
            <w:top w:val="none" w:sz="0" w:space="0" w:color="auto"/>
            <w:left w:val="none" w:sz="0" w:space="0" w:color="auto"/>
            <w:bottom w:val="none" w:sz="0" w:space="0" w:color="auto"/>
            <w:right w:val="none" w:sz="0" w:space="0" w:color="auto"/>
          </w:divBdr>
        </w:div>
        <w:div w:id="1859199767">
          <w:marLeft w:val="480"/>
          <w:marRight w:val="0"/>
          <w:marTop w:val="0"/>
          <w:marBottom w:val="0"/>
          <w:divBdr>
            <w:top w:val="none" w:sz="0" w:space="0" w:color="auto"/>
            <w:left w:val="none" w:sz="0" w:space="0" w:color="auto"/>
            <w:bottom w:val="none" w:sz="0" w:space="0" w:color="auto"/>
            <w:right w:val="none" w:sz="0" w:space="0" w:color="auto"/>
          </w:divBdr>
        </w:div>
        <w:div w:id="1177772838">
          <w:marLeft w:val="480"/>
          <w:marRight w:val="0"/>
          <w:marTop w:val="0"/>
          <w:marBottom w:val="0"/>
          <w:divBdr>
            <w:top w:val="none" w:sz="0" w:space="0" w:color="auto"/>
            <w:left w:val="none" w:sz="0" w:space="0" w:color="auto"/>
            <w:bottom w:val="none" w:sz="0" w:space="0" w:color="auto"/>
            <w:right w:val="none" w:sz="0" w:space="0" w:color="auto"/>
          </w:divBdr>
        </w:div>
        <w:div w:id="1441342735">
          <w:marLeft w:val="480"/>
          <w:marRight w:val="0"/>
          <w:marTop w:val="0"/>
          <w:marBottom w:val="0"/>
          <w:divBdr>
            <w:top w:val="none" w:sz="0" w:space="0" w:color="auto"/>
            <w:left w:val="none" w:sz="0" w:space="0" w:color="auto"/>
            <w:bottom w:val="none" w:sz="0" w:space="0" w:color="auto"/>
            <w:right w:val="none" w:sz="0" w:space="0" w:color="auto"/>
          </w:divBdr>
        </w:div>
        <w:div w:id="949239916">
          <w:marLeft w:val="480"/>
          <w:marRight w:val="0"/>
          <w:marTop w:val="0"/>
          <w:marBottom w:val="0"/>
          <w:divBdr>
            <w:top w:val="none" w:sz="0" w:space="0" w:color="auto"/>
            <w:left w:val="none" w:sz="0" w:space="0" w:color="auto"/>
            <w:bottom w:val="none" w:sz="0" w:space="0" w:color="auto"/>
            <w:right w:val="none" w:sz="0" w:space="0" w:color="auto"/>
          </w:divBdr>
        </w:div>
        <w:div w:id="116067912">
          <w:marLeft w:val="480"/>
          <w:marRight w:val="0"/>
          <w:marTop w:val="0"/>
          <w:marBottom w:val="0"/>
          <w:divBdr>
            <w:top w:val="none" w:sz="0" w:space="0" w:color="auto"/>
            <w:left w:val="none" w:sz="0" w:space="0" w:color="auto"/>
            <w:bottom w:val="none" w:sz="0" w:space="0" w:color="auto"/>
            <w:right w:val="none" w:sz="0" w:space="0" w:color="auto"/>
          </w:divBdr>
        </w:div>
        <w:div w:id="1775705122">
          <w:marLeft w:val="480"/>
          <w:marRight w:val="0"/>
          <w:marTop w:val="0"/>
          <w:marBottom w:val="0"/>
          <w:divBdr>
            <w:top w:val="none" w:sz="0" w:space="0" w:color="auto"/>
            <w:left w:val="none" w:sz="0" w:space="0" w:color="auto"/>
            <w:bottom w:val="none" w:sz="0" w:space="0" w:color="auto"/>
            <w:right w:val="none" w:sz="0" w:space="0" w:color="auto"/>
          </w:divBdr>
        </w:div>
        <w:div w:id="1130434972">
          <w:marLeft w:val="480"/>
          <w:marRight w:val="0"/>
          <w:marTop w:val="0"/>
          <w:marBottom w:val="0"/>
          <w:divBdr>
            <w:top w:val="none" w:sz="0" w:space="0" w:color="auto"/>
            <w:left w:val="none" w:sz="0" w:space="0" w:color="auto"/>
            <w:bottom w:val="none" w:sz="0" w:space="0" w:color="auto"/>
            <w:right w:val="none" w:sz="0" w:space="0" w:color="auto"/>
          </w:divBdr>
        </w:div>
        <w:div w:id="135610478">
          <w:marLeft w:val="480"/>
          <w:marRight w:val="0"/>
          <w:marTop w:val="0"/>
          <w:marBottom w:val="0"/>
          <w:divBdr>
            <w:top w:val="none" w:sz="0" w:space="0" w:color="auto"/>
            <w:left w:val="none" w:sz="0" w:space="0" w:color="auto"/>
            <w:bottom w:val="none" w:sz="0" w:space="0" w:color="auto"/>
            <w:right w:val="none" w:sz="0" w:space="0" w:color="auto"/>
          </w:divBdr>
        </w:div>
        <w:div w:id="1434786419">
          <w:marLeft w:val="480"/>
          <w:marRight w:val="0"/>
          <w:marTop w:val="0"/>
          <w:marBottom w:val="0"/>
          <w:divBdr>
            <w:top w:val="none" w:sz="0" w:space="0" w:color="auto"/>
            <w:left w:val="none" w:sz="0" w:space="0" w:color="auto"/>
            <w:bottom w:val="none" w:sz="0" w:space="0" w:color="auto"/>
            <w:right w:val="none" w:sz="0" w:space="0" w:color="auto"/>
          </w:divBdr>
        </w:div>
        <w:div w:id="919288027">
          <w:marLeft w:val="480"/>
          <w:marRight w:val="0"/>
          <w:marTop w:val="0"/>
          <w:marBottom w:val="0"/>
          <w:divBdr>
            <w:top w:val="none" w:sz="0" w:space="0" w:color="auto"/>
            <w:left w:val="none" w:sz="0" w:space="0" w:color="auto"/>
            <w:bottom w:val="none" w:sz="0" w:space="0" w:color="auto"/>
            <w:right w:val="none" w:sz="0" w:space="0" w:color="auto"/>
          </w:divBdr>
        </w:div>
      </w:divsChild>
    </w:div>
    <w:div w:id="1269971397">
      <w:bodyDiv w:val="1"/>
      <w:marLeft w:val="0"/>
      <w:marRight w:val="0"/>
      <w:marTop w:val="0"/>
      <w:marBottom w:val="0"/>
      <w:divBdr>
        <w:top w:val="none" w:sz="0" w:space="0" w:color="auto"/>
        <w:left w:val="none" w:sz="0" w:space="0" w:color="auto"/>
        <w:bottom w:val="none" w:sz="0" w:space="0" w:color="auto"/>
        <w:right w:val="none" w:sz="0" w:space="0" w:color="auto"/>
      </w:divBdr>
    </w:div>
    <w:div w:id="1312715270">
      <w:bodyDiv w:val="1"/>
      <w:marLeft w:val="0"/>
      <w:marRight w:val="0"/>
      <w:marTop w:val="0"/>
      <w:marBottom w:val="0"/>
      <w:divBdr>
        <w:top w:val="none" w:sz="0" w:space="0" w:color="auto"/>
        <w:left w:val="none" w:sz="0" w:space="0" w:color="auto"/>
        <w:bottom w:val="none" w:sz="0" w:space="0" w:color="auto"/>
        <w:right w:val="none" w:sz="0" w:space="0" w:color="auto"/>
      </w:divBdr>
    </w:div>
    <w:div w:id="1368289848">
      <w:bodyDiv w:val="1"/>
      <w:marLeft w:val="0"/>
      <w:marRight w:val="0"/>
      <w:marTop w:val="0"/>
      <w:marBottom w:val="0"/>
      <w:divBdr>
        <w:top w:val="none" w:sz="0" w:space="0" w:color="auto"/>
        <w:left w:val="none" w:sz="0" w:space="0" w:color="auto"/>
        <w:bottom w:val="none" w:sz="0" w:space="0" w:color="auto"/>
        <w:right w:val="none" w:sz="0" w:space="0" w:color="auto"/>
      </w:divBdr>
      <w:divsChild>
        <w:div w:id="744378834">
          <w:marLeft w:val="640"/>
          <w:marRight w:val="0"/>
          <w:marTop w:val="0"/>
          <w:marBottom w:val="0"/>
          <w:divBdr>
            <w:top w:val="none" w:sz="0" w:space="0" w:color="auto"/>
            <w:left w:val="none" w:sz="0" w:space="0" w:color="auto"/>
            <w:bottom w:val="none" w:sz="0" w:space="0" w:color="auto"/>
            <w:right w:val="none" w:sz="0" w:space="0" w:color="auto"/>
          </w:divBdr>
        </w:div>
        <w:div w:id="173421011">
          <w:marLeft w:val="640"/>
          <w:marRight w:val="0"/>
          <w:marTop w:val="0"/>
          <w:marBottom w:val="0"/>
          <w:divBdr>
            <w:top w:val="none" w:sz="0" w:space="0" w:color="auto"/>
            <w:left w:val="none" w:sz="0" w:space="0" w:color="auto"/>
            <w:bottom w:val="none" w:sz="0" w:space="0" w:color="auto"/>
            <w:right w:val="none" w:sz="0" w:space="0" w:color="auto"/>
          </w:divBdr>
        </w:div>
        <w:div w:id="194270787">
          <w:marLeft w:val="640"/>
          <w:marRight w:val="0"/>
          <w:marTop w:val="0"/>
          <w:marBottom w:val="0"/>
          <w:divBdr>
            <w:top w:val="none" w:sz="0" w:space="0" w:color="auto"/>
            <w:left w:val="none" w:sz="0" w:space="0" w:color="auto"/>
            <w:bottom w:val="none" w:sz="0" w:space="0" w:color="auto"/>
            <w:right w:val="none" w:sz="0" w:space="0" w:color="auto"/>
          </w:divBdr>
        </w:div>
        <w:div w:id="1536041216">
          <w:marLeft w:val="640"/>
          <w:marRight w:val="0"/>
          <w:marTop w:val="0"/>
          <w:marBottom w:val="0"/>
          <w:divBdr>
            <w:top w:val="none" w:sz="0" w:space="0" w:color="auto"/>
            <w:left w:val="none" w:sz="0" w:space="0" w:color="auto"/>
            <w:bottom w:val="none" w:sz="0" w:space="0" w:color="auto"/>
            <w:right w:val="none" w:sz="0" w:space="0" w:color="auto"/>
          </w:divBdr>
        </w:div>
        <w:div w:id="51854313">
          <w:marLeft w:val="640"/>
          <w:marRight w:val="0"/>
          <w:marTop w:val="0"/>
          <w:marBottom w:val="0"/>
          <w:divBdr>
            <w:top w:val="none" w:sz="0" w:space="0" w:color="auto"/>
            <w:left w:val="none" w:sz="0" w:space="0" w:color="auto"/>
            <w:bottom w:val="none" w:sz="0" w:space="0" w:color="auto"/>
            <w:right w:val="none" w:sz="0" w:space="0" w:color="auto"/>
          </w:divBdr>
        </w:div>
        <w:div w:id="1714039817">
          <w:marLeft w:val="640"/>
          <w:marRight w:val="0"/>
          <w:marTop w:val="0"/>
          <w:marBottom w:val="0"/>
          <w:divBdr>
            <w:top w:val="none" w:sz="0" w:space="0" w:color="auto"/>
            <w:left w:val="none" w:sz="0" w:space="0" w:color="auto"/>
            <w:bottom w:val="none" w:sz="0" w:space="0" w:color="auto"/>
            <w:right w:val="none" w:sz="0" w:space="0" w:color="auto"/>
          </w:divBdr>
        </w:div>
        <w:div w:id="1899243674">
          <w:marLeft w:val="640"/>
          <w:marRight w:val="0"/>
          <w:marTop w:val="0"/>
          <w:marBottom w:val="0"/>
          <w:divBdr>
            <w:top w:val="none" w:sz="0" w:space="0" w:color="auto"/>
            <w:left w:val="none" w:sz="0" w:space="0" w:color="auto"/>
            <w:bottom w:val="none" w:sz="0" w:space="0" w:color="auto"/>
            <w:right w:val="none" w:sz="0" w:space="0" w:color="auto"/>
          </w:divBdr>
        </w:div>
        <w:div w:id="1002243103">
          <w:marLeft w:val="640"/>
          <w:marRight w:val="0"/>
          <w:marTop w:val="0"/>
          <w:marBottom w:val="0"/>
          <w:divBdr>
            <w:top w:val="none" w:sz="0" w:space="0" w:color="auto"/>
            <w:left w:val="none" w:sz="0" w:space="0" w:color="auto"/>
            <w:bottom w:val="none" w:sz="0" w:space="0" w:color="auto"/>
            <w:right w:val="none" w:sz="0" w:space="0" w:color="auto"/>
          </w:divBdr>
        </w:div>
        <w:div w:id="865680842">
          <w:marLeft w:val="640"/>
          <w:marRight w:val="0"/>
          <w:marTop w:val="0"/>
          <w:marBottom w:val="0"/>
          <w:divBdr>
            <w:top w:val="none" w:sz="0" w:space="0" w:color="auto"/>
            <w:left w:val="none" w:sz="0" w:space="0" w:color="auto"/>
            <w:bottom w:val="none" w:sz="0" w:space="0" w:color="auto"/>
            <w:right w:val="none" w:sz="0" w:space="0" w:color="auto"/>
          </w:divBdr>
        </w:div>
        <w:div w:id="2076201639">
          <w:marLeft w:val="640"/>
          <w:marRight w:val="0"/>
          <w:marTop w:val="0"/>
          <w:marBottom w:val="0"/>
          <w:divBdr>
            <w:top w:val="none" w:sz="0" w:space="0" w:color="auto"/>
            <w:left w:val="none" w:sz="0" w:space="0" w:color="auto"/>
            <w:bottom w:val="none" w:sz="0" w:space="0" w:color="auto"/>
            <w:right w:val="none" w:sz="0" w:space="0" w:color="auto"/>
          </w:divBdr>
        </w:div>
        <w:div w:id="1657102165">
          <w:marLeft w:val="640"/>
          <w:marRight w:val="0"/>
          <w:marTop w:val="0"/>
          <w:marBottom w:val="0"/>
          <w:divBdr>
            <w:top w:val="none" w:sz="0" w:space="0" w:color="auto"/>
            <w:left w:val="none" w:sz="0" w:space="0" w:color="auto"/>
            <w:bottom w:val="none" w:sz="0" w:space="0" w:color="auto"/>
            <w:right w:val="none" w:sz="0" w:space="0" w:color="auto"/>
          </w:divBdr>
        </w:div>
        <w:div w:id="1986398698">
          <w:marLeft w:val="640"/>
          <w:marRight w:val="0"/>
          <w:marTop w:val="0"/>
          <w:marBottom w:val="0"/>
          <w:divBdr>
            <w:top w:val="none" w:sz="0" w:space="0" w:color="auto"/>
            <w:left w:val="none" w:sz="0" w:space="0" w:color="auto"/>
            <w:bottom w:val="none" w:sz="0" w:space="0" w:color="auto"/>
            <w:right w:val="none" w:sz="0" w:space="0" w:color="auto"/>
          </w:divBdr>
        </w:div>
        <w:div w:id="1531918867">
          <w:marLeft w:val="640"/>
          <w:marRight w:val="0"/>
          <w:marTop w:val="0"/>
          <w:marBottom w:val="0"/>
          <w:divBdr>
            <w:top w:val="none" w:sz="0" w:space="0" w:color="auto"/>
            <w:left w:val="none" w:sz="0" w:space="0" w:color="auto"/>
            <w:bottom w:val="none" w:sz="0" w:space="0" w:color="auto"/>
            <w:right w:val="none" w:sz="0" w:space="0" w:color="auto"/>
          </w:divBdr>
        </w:div>
        <w:div w:id="341665323">
          <w:marLeft w:val="640"/>
          <w:marRight w:val="0"/>
          <w:marTop w:val="0"/>
          <w:marBottom w:val="0"/>
          <w:divBdr>
            <w:top w:val="none" w:sz="0" w:space="0" w:color="auto"/>
            <w:left w:val="none" w:sz="0" w:space="0" w:color="auto"/>
            <w:bottom w:val="none" w:sz="0" w:space="0" w:color="auto"/>
            <w:right w:val="none" w:sz="0" w:space="0" w:color="auto"/>
          </w:divBdr>
        </w:div>
        <w:div w:id="522398915">
          <w:marLeft w:val="640"/>
          <w:marRight w:val="0"/>
          <w:marTop w:val="0"/>
          <w:marBottom w:val="0"/>
          <w:divBdr>
            <w:top w:val="none" w:sz="0" w:space="0" w:color="auto"/>
            <w:left w:val="none" w:sz="0" w:space="0" w:color="auto"/>
            <w:bottom w:val="none" w:sz="0" w:space="0" w:color="auto"/>
            <w:right w:val="none" w:sz="0" w:space="0" w:color="auto"/>
          </w:divBdr>
        </w:div>
        <w:div w:id="1070418463">
          <w:marLeft w:val="640"/>
          <w:marRight w:val="0"/>
          <w:marTop w:val="0"/>
          <w:marBottom w:val="0"/>
          <w:divBdr>
            <w:top w:val="none" w:sz="0" w:space="0" w:color="auto"/>
            <w:left w:val="none" w:sz="0" w:space="0" w:color="auto"/>
            <w:bottom w:val="none" w:sz="0" w:space="0" w:color="auto"/>
            <w:right w:val="none" w:sz="0" w:space="0" w:color="auto"/>
          </w:divBdr>
        </w:div>
        <w:div w:id="804659384">
          <w:marLeft w:val="640"/>
          <w:marRight w:val="0"/>
          <w:marTop w:val="0"/>
          <w:marBottom w:val="0"/>
          <w:divBdr>
            <w:top w:val="none" w:sz="0" w:space="0" w:color="auto"/>
            <w:left w:val="none" w:sz="0" w:space="0" w:color="auto"/>
            <w:bottom w:val="none" w:sz="0" w:space="0" w:color="auto"/>
            <w:right w:val="none" w:sz="0" w:space="0" w:color="auto"/>
          </w:divBdr>
        </w:div>
        <w:div w:id="1324089896">
          <w:marLeft w:val="640"/>
          <w:marRight w:val="0"/>
          <w:marTop w:val="0"/>
          <w:marBottom w:val="0"/>
          <w:divBdr>
            <w:top w:val="none" w:sz="0" w:space="0" w:color="auto"/>
            <w:left w:val="none" w:sz="0" w:space="0" w:color="auto"/>
            <w:bottom w:val="none" w:sz="0" w:space="0" w:color="auto"/>
            <w:right w:val="none" w:sz="0" w:space="0" w:color="auto"/>
          </w:divBdr>
        </w:div>
        <w:div w:id="832646405">
          <w:marLeft w:val="640"/>
          <w:marRight w:val="0"/>
          <w:marTop w:val="0"/>
          <w:marBottom w:val="0"/>
          <w:divBdr>
            <w:top w:val="none" w:sz="0" w:space="0" w:color="auto"/>
            <w:left w:val="none" w:sz="0" w:space="0" w:color="auto"/>
            <w:bottom w:val="none" w:sz="0" w:space="0" w:color="auto"/>
            <w:right w:val="none" w:sz="0" w:space="0" w:color="auto"/>
          </w:divBdr>
        </w:div>
        <w:div w:id="756174688">
          <w:marLeft w:val="640"/>
          <w:marRight w:val="0"/>
          <w:marTop w:val="0"/>
          <w:marBottom w:val="0"/>
          <w:divBdr>
            <w:top w:val="none" w:sz="0" w:space="0" w:color="auto"/>
            <w:left w:val="none" w:sz="0" w:space="0" w:color="auto"/>
            <w:bottom w:val="none" w:sz="0" w:space="0" w:color="auto"/>
            <w:right w:val="none" w:sz="0" w:space="0" w:color="auto"/>
          </w:divBdr>
        </w:div>
        <w:div w:id="746653328">
          <w:marLeft w:val="640"/>
          <w:marRight w:val="0"/>
          <w:marTop w:val="0"/>
          <w:marBottom w:val="0"/>
          <w:divBdr>
            <w:top w:val="none" w:sz="0" w:space="0" w:color="auto"/>
            <w:left w:val="none" w:sz="0" w:space="0" w:color="auto"/>
            <w:bottom w:val="none" w:sz="0" w:space="0" w:color="auto"/>
            <w:right w:val="none" w:sz="0" w:space="0" w:color="auto"/>
          </w:divBdr>
        </w:div>
        <w:div w:id="1479877912">
          <w:marLeft w:val="640"/>
          <w:marRight w:val="0"/>
          <w:marTop w:val="0"/>
          <w:marBottom w:val="0"/>
          <w:divBdr>
            <w:top w:val="none" w:sz="0" w:space="0" w:color="auto"/>
            <w:left w:val="none" w:sz="0" w:space="0" w:color="auto"/>
            <w:bottom w:val="none" w:sz="0" w:space="0" w:color="auto"/>
            <w:right w:val="none" w:sz="0" w:space="0" w:color="auto"/>
          </w:divBdr>
        </w:div>
        <w:div w:id="505243961">
          <w:marLeft w:val="640"/>
          <w:marRight w:val="0"/>
          <w:marTop w:val="0"/>
          <w:marBottom w:val="0"/>
          <w:divBdr>
            <w:top w:val="none" w:sz="0" w:space="0" w:color="auto"/>
            <w:left w:val="none" w:sz="0" w:space="0" w:color="auto"/>
            <w:bottom w:val="none" w:sz="0" w:space="0" w:color="auto"/>
            <w:right w:val="none" w:sz="0" w:space="0" w:color="auto"/>
          </w:divBdr>
        </w:div>
        <w:div w:id="1338077923">
          <w:marLeft w:val="640"/>
          <w:marRight w:val="0"/>
          <w:marTop w:val="0"/>
          <w:marBottom w:val="0"/>
          <w:divBdr>
            <w:top w:val="none" w:sz="0" w:space="0" w:color="auto"/>
            <w:left w:val="none" w:sz="0" w:space="0" w:color="auto"/>
            <w:bottom w:val="none" w:sz="0" w:space="0" w:color="auto"/>
            <w:right w:val="none" w:sz="0" w:space="0" w:color="auto"/>
          </w:divBdr>
        </w:div>
        <w:div w:id="409234623">
          <w:marLeft w:val="640"/>
          <w:marRight w:val="0"/>
          <w:marTop w:val="0"/>
          <w:marBottom w:val="0"/>
          <w:divBdr>
            <w:top w:val="none" w:sz="0" w:space="0" w:color="auto"/>
            <w:left w:val="none" w:sz="0" w:space="0" w:color="auto"/>
            <w:bottom w:val="none" w:sz="0" w:space="0" w:color="auto"/>
            <w:right w:val="none" w:sz="0" w:space="0" w:color="auto"/>
          </w:divBdr>
        </w:div>
        <w:div w:id="50005509">
          <w:marLeft w:val="640"/>
          <w:marRight w:val="0"/>
          <w:marTop w:val="0"/>
          <w:marBottom w:val="0"/>
          <w:divBdr>
            <w:top w:val="none" w:sz="0" w:space="0" w:color="auto"/>
            <w:left w:val="none" w:sz="0" w:space="0" w:color="auto"/>
            <w:bottom w:val="none" w:sz="0" w:space="0" w:color="auto"/>
            <w:right w:val="none" w:sz="0" w:space="0" w:color="auto"/>
          </w:divBdr>
        </w:div>
        <w:div w:id="2088569077">
          <w:marLeft w:val="640"/>
          <w:marRight w:val="0"/>
          <w:marTop w:val="0"/>
          <w:marBottom w:val="0"/>
          <w:divBdr>
            <w:top w:val="none" w:sz="0" w:space="0" w:color="auto"/>
            <w:left w:val="none" w:sz="0" w:space="0" w:color="auto"/>
            <w:bottom w:val="none" w:sz="0" w:space="0" w:color="auto"/>
            <w:right w:val="none" w:sz="0" w:space="0" w:color="auto"/>
          </w:divBdr>
        </w:div>
        <w:div w:id="507335452">
          <w:marLeft w:val="640"/>
          <w:marRight w:val="0"/>
          <w:marTop w:val="0"/>
          <w:marBottom w:val="0"/>
          <w:divBdr>
            <w:top w:val="none" w:sz="0" w:space="0" w:color="auto"/>
            <w:left w:val="none" w:sz="0" w:space="0" w:color="auto"/>
            <w:bottom w:val="none" w:sz="0" w:space="0" w:color="auto"/>
            <w:right w:val="none" w:sz="0" w:space="0" w:color="auto"/>
          </w:divBdr>
        </w:div>
        <w:div w:id="2020962157">
          <w:marLeft w:val="640"/>
          <w:marRight w:val="0"/>
          <w:marTop w:val="0"/>
          <w:marBottom w:val="0"/>
          <w:divBdr>
            <w:top w:val="none" w:sz="0" w:space="0" w:color="auto"/>
            <w:left w:val="none" w:sz="0" w:space="0" w:color="auto"/>
            <w:bottom w:val="none" w:sz="0" w:space="0" w:color="auto"/>
            <w:right w:val="none" w:sz="0" w:space="0" w:color="auto"/>
          </w:divBdr>
        </w:div>
        <w:div w:id="1649893342">
          <w:marLeft w:val="640"/>
          <w:marRight w:val="0"/>
          <w:marTop w:val="0"/>
          <w:marBottom w:val="0"/>
          <w:divBdr>
            <w:top w:val="none" w:sz="0" w:space="0" w:color="auto"/>
            <w:left w:val="none" w:sz="0" w:space="0" w:color="auto"/>
            <w:bottom w:val="none" w:sz="0" w:space="0" w:color="auto"/>
            <w:right w:val="none" w:sz="0" w:space="0" w:color="auto"/>
          </w:divBdr>
        </w:div>
        <w:div w:id="1638955767">
          <w:marLeft w:val="640"/>
          <w:marRight w:val="0"/>
          <w:marTop w:val="0"/>
          <w:marBottom w:val="0"/>
          <w:divBdr>
            <w:top w:val="none" w:sz="0" w:space="0" w:color="auto"/>
            <w:left w:val="none" w:sz="0" w:space="0" w:color="auto"/>
            <w:bottom w:val="none" w:sz="0" w:space="0" w:color="auto"/>
            <w:right w:val="none" w:sz="0" w:space="0" w:color="auto"/>
          </w:divBdr>
        </w:div>
        <w:div w:id="232010145">
          <w:marLeft w:val="640"/>
          <w:marRight w:val="0"/>
          <w:marTop w:val="0"/>
          <w:marBottom w:val="0"/>
          <w:divBdr>
            <w:top w:val="none" w:sz="0" w:space="0" w:color="auto"/>
            <w:left w:val="none" w:sz="0" w:space="0" w:color="auto"/>
            <w:bottom w:val="none" w:sz="0" w:space="0" w:color="auto"/>
            <w:right w:val="none" w:sz="0" w:space="0" w:color="auto"/>
          </w:divBdr>
        </w:div>
        <w:div w:id="67044811">
          <w:marLeft w:val="640"/>
          <w:marRight w:val="0"/>
          <w:marTop w:val="0"/>
          <w:marBottom w:val="0"/>
          <w:divBdr>
            <w:top w:val="none" w:sz="0" w:space="0" w:color="auto"/>
            <w:left w:val="none" w:sz="0" w:space="0" w:color="auto"/>
            <w:bottom w:val="none" w:sz="0" w:space="0" w:color="auto"/>
            <w:right w:val="none" w:sz="0" w:space="0" w:color="auto"/>
          </w:divBdr>
        </w:div>
        <w:div w:id="997347151">
          <w:marLeft w:val="640"/>
          <w:marRight w:val="0"/>
          <w:marTop w:val="0"/>
          <w:marBottom w:val="0"/>
          <w:divBdr>
            <w:top w:val="none" w:sz="0" w:space="0" w:color="auto"/>
            <w:left w:val="none" w:sz="0" w:space="0" w:color="auto"/>
            <w:bottom w:val="none" w:sz="0" w:space="0" w:color="auto"/>
            <w:right w:val="none" w:sz="0" w:space="0" w:color="auto"/>
          </w:divBdr>
        </w:div>
        <w:div w:id="686908522">
          <w:marLeft w:val="640"/>
          <w:marRight w:val="0"/>
          <w:marTop w:val="0"/>
          <w:marBottom w:val="0"/>
          <w:divBdr>
            <w:top w:val="none" w:sz="0" w:space="0" w:color="auto"/>
            <w:left w:val="none" w:sz="0" w:space="0" w:color="auto"/>
            <w:bottom w:val="none" w:sz="0" w:space="0" w:color="auto"/>
            <w:right w:val="none" w:sz="0" w:space="0" w:color="auto"/>
          </w:divBdr>
        </w:div>
        <w:div w:id="1454321089">
          <w:marLeft w:val="640"/>
          <w:marRight w:val="0"/>
          <w:marTop w:val="0"/>
          <w:marBottom w:val="0"/>
          <w:divBdr>
            <w:top w:val="none" w:sz="0" w:space="0" w:color="auto"/>
            <w:left w:val="none" w:sz="0" w:space="0" w:color="auto"/>
            <w:bottom w:val="none" w:sz="0" w:space="0" w:color="auto"/>
            <w:right w:val="none" w:sz="0" w:space="0" w:color="auto"/>
          </w:divBdr>
        </w:div>
        <w:div w:id="1459834625">
          <w:marLeft w:val="640"/>
          <w:marRight w:val="0"/>
          <w:marTop w:val="0"/>
          <w:marBottom w:val="0"/>
          <w:divBdr>
            <w:top w:val="none" w:sz="0" w:space="0" w:color="auto"/>
            <w:left w:val="none" w:sz="0" w:space="0" w:color="auto"/>
            <w:bottom w:val="none" w:sz="0" w:space="0" w:color="auto"/>
            <w:right w:val="none" w:sz="0" w:space="0" w:color="auto"/>
          </w:divBdr>
        </w:div>
        <w:div w:id="154030699">
          <w:marLeft w:val="640"/>
          <w:marRight w:val="0"/>
          <w:marTop w:val="0"/>
          <w:marBottom w:val="0"/>
          <w:divBdr>
            <w:top w:val="none" w:sz="0" w:space="0" w:color="auto"/>
            <w:left w:val="none" w:sz="0" w:space="0" w:color="auto"/>
            <w:bottom w:val="none" w:sz="0" w:space="0" w:color="auto"/>
            <w:right w:val="none" w:sz="0" w:space="0" w:color="auto"/>
          </w:divBdr>
        </w:div>
        <w:div w:id="1832789857">
          <w:marLeft w:val="640"/>
          <w:marRight w:val="0"/>
          <w:marTop w:val="0"/>
          <w:marBottom w:val="0"/>
          <w:divBdr>
            <w:top w:val="none" w:sz="0" w:space="0" w:color="auto"/>
            <w:left w:val="none" w:sz="0" w:space="0" w:color="auto"/>
            <w:bottom w:val="none" w:sz="0" w:space="0" w:color="auto"/>
            <w:right w:val="none" w:sz="0" w:space="0" w:color="auto"/>
          </w:divBdr>
        </w:div>
        <w:div w:id="1475171854">
          <w:marLeft w:val="640"/>
          <w:marRight w:val="0"/>
          <w:marTop w:val="0"/>
          <w:marBottom w:val="0"/>
          <w:divBdr>
            <w:top w:val="none" w:sz="0" w:space="0" w:color="auto"/>
            <w:left w:val="none" w:sz="0" w:space="0" w:color="auto"/>
            <w:bottom w:val="none" w:sz="0" w:space="0" w:color="auto"/>
            <w:right w:val="none" w:sz="0" w:space="0" w:color="auto"/>
          </w:divBdr>
        </w:div>
        <w:div w:id="1870875862">
          <w:marLeft w:val="640"/>
          <w:marRight w:val="0"/>
          <w:marTop w:val="0"/>
          <w:marBottom w:val="0"/>
          <w:divBdr>
            <w:top w:val="none" w:sz="0" w:space="0" w:color="auto"/>
            <w:left w:val="none" w:sz="0" w:space="0" w:color="auto"/>
            <w:bottom w:val="none" w:sz="0" w:space="0" w:color="auto"/>
            <w:right w:val="none" w:sz="0" w:space="0" w:color="auto"/>
          </w:divBdr>
        </w:div>
      </w:divsChild>
    </w:div>
    <w:div w:id="1401246446">
      <w:bodyDiv w:val="1"/>
      <w:marLeft w:val="0"/>
      <w:marRight w:val="0"/>
      <w:marTop w:val="0"/>
      <w:marBottom w:val="0"/>
      <w:divBdr>
        <w:top w:val="none" w:sz="0" w:space="0" w:color="auto"/>
        <w:left w:val="none" w:sz="0" w:space="0" w:color="auto"/>
        <w:bottom w:val="none" w:sz="0" w:space="0" w:color="auto"/>
        <w:right w:val="none" w:sz="0" w:space="0" w:color="auto"/>
      </w:divBdr>
      <w:divsChild>
        <w:div w:id="773670245">
          <w:marLeft w:val="640"/>
          <w:marRight w:val="0"/>
          <w:marTop w:val="0"/>
          <w:marBottom w:val="0"/>
          <w:divBdr>
            <w:top w:val="none" w:sz="0" w:space="0" w:color="auto"/>
            <w:left w:val="none" w:sz="0" w:space="0" w:color="auto"/>
            <w:bottom w:val="none" w:sz="0" w:space="0" w:color="auto"/>
            <w:right w:val="none" w:sz="0" w:space="0" w:color="auto"/>
          </w:divBdr>
        </w:div>
        <w:div w:id="1554609984">
          <w:marLeft w:val="640"/>
          <w:marRight w:val="0"/>
          <w:marTop w:val="0"/>
          <w:marBottom w:val="0"/>
          <w:divBdr>
            <w:top w:val="none" w:sz="0" w:space="0" w:color="auto"/>
            <w:left w:val="none" w:sz="0" w:space="0" w:color="auto"/>
            <w:bottom w:val="none" w:sz="0" w:space="0" w:color="auto"/>
            <w:right w:val="none" w:sz="0" w:space="0" w:color="auto"/>
          </w:divBdr>
        </w:div>
        <w:div w:id="230429960">
          <w:marLeft w:val="640"/>
          <w:marRight w:val="0"/>
          <w:marTop w:val="0"/>
          <w:marBottom w:val="0"/>
          <w:divBdr>
            <w:top w:val="none" w:sz="0" w:space="0" w:color="auto"/>
            <w:left w:val="none" w:sz="0" w:space="0" w:color="auto"/>
            <w:bottom w:val="none" w:sz="0" w:space="0" w:color="auto"/>
            <w:right w:val="none" w:sz="0" w:space="0" w:color="auto"/>
          </w:divBdr>
        </w:div>
        <w:div w:id="1696422577">
          <w:marLeft w:val="640"/>
          <w:marRight w:val="0"/>
          <w:marTop w:val="0"/>
          <w:marBottom w:val="0"/>
          <w:divBdr>
            <w:top w:val="none" w:sz="0" w:space="0" w:color="auto"/>
            <w:left w:val="none" w:sz="0" w:space="0" w:color="auto"/>
            <w:bottom w:val="none" w:sz="0" w:space="0" w:color="auto"/>
            <w:right w:val="none" w:sz="0" w:space="0" w:color="auto"/>
          </w:divBdr>
        </w:div>
        <w:div w:id="1277255619">
          <w:marLeft w:val="640"/>
          <w:marRight w:val="0"/>
          <w:marTop w:val="0"/>
          <w:marBottom w:val="0"/>
          <w:divBdr>
            <w:top w:val="none" w:sz="0" w:space="0" w:color="auto"/>
            <w:left w:val="none" w:sz="0" w:space="0" w:color="auto"/>
            <w:bottom w:val="none" w:sz="0" w:space="0" w:color="auto"/>
            <w:right w:val="none" w:sz="0" w:space="0" w:color="auto"/>
          </w:divBdr>
        </w:div>
        <w:div w:id="1709453120">
          <w:marLeft w:val="640"/>
          <w:marRight w:val="0"/>
          <w:marTop w:val="0"/>
          <w:marBottom w:val="0"/>
          <w:divBdr>
            <w:top w:val="none" w:sz="0" w:space="0" w:color="auto"/>
            <w:left w:val="none" w:sz="0" w:space="0" w:color="auto"/>
            <w:bottom w:val="none" w:sz="0" w:space="0" w:color="auto"/>
            <w:right w:val="none" w:sz="0" w:space="0" w:color="auto"/>
          </w:divBdr>
        </w:div>
        <w:div w:id="1085223094">
          <w:marLeft w:val="640"/>
          <w:marRight w:val="0"/>
          <w:marTop w:val="0"/>
          <w:marBottom w:val="0"/>
          <w:divBdr>
            <w:top w:val="none" w:sz="0" w:space="0" w:color="auto"/>
            <w:left w:val="none" w:sz="0" w:space="0" w:color="auto"/>
            <w:bottom w:val="none" w:sz="0" w:space="0" w:color="auto"/>
            <w:right w:val="none" w:sz="0" w:space="0" w:color="auto"/>
          </w:divBdr>
        </w:div>
        <w:div w:id="1265654504">
          <w:marLeft w:val="640"/>
          <w:marRight w:val="0"/>
          <w:marTop w:val="0"/>
          <w:marBottom w:val="0"/>
          <w:divBdr>
            <w:top w:val="none" w:sz="0" w:space="0" w:color="auto"/>
            <w:left w:val="none" w:sz="0" w:space="0" w:color="auto"/>
            <w:bottom w:val="none" w:sz="0" w:space="0" w:color="auto"/>
            <w:right w:val="none" w:sz="0" w:space="0" w:color="auto"/>
          </w:divBdr>
        </w:div>
        <w:div w:id="449083839">
          <w:marLeft w:val="640"/>
          <w:marRight w:val="0"/>
          <w:marTop w:val="0"/>
          <w:marBottom w:val="0"/>
          <w:divBdr>
            <w:top w:val="none" w:sz="0" w:space="0" w:color="auto"/>
            <w:left w:val="none" w:sz="0" w:space="0" w:color="auto"/>
            <w:bottom w:val="none" w:sz="0" w:space="0" w:color="auto"/>
            <w:right w:val="none" w:sz="0" w:space="0" w:color="auto"/>
          </w:divBdr>
        </w:div>
        <w:div w:id="1183322184">
          <w:marLeft w:val="640"/>
          <w:marRight w:val="0"/>
          <w:marTop w:val="0"/>
          <w:marBottom w:val="0"/>
          <w:divBdr>
            <w:top w:val="none" w:sz="0" w:space="0" w:color="auto"/>
            <w:left w:val="none" w:sz="0" w:space="0" w:color="auto"/>
            <w:bottom w:val="none" w:sz="0" w:space="0" w:color="auto"/>
            <w:right w:val="none" w:sz="0" w:space="0" w:color="auto"/>
          </w:divBdr>
        </w:div>
        <w:div w:id="540217177">
          <w:marLeft w:val="640"/>
          <w:marRight w:val="0"/>
          <w:marTop w:val="0"/>
          <w:marBottom w:val="0"/>
          <w:divBdr>
            <w:top w:val="none" w:sz="0" w:space="0" w:color="auto"/>
            <w:left w:val="none" w:sz="0" w:space="0" w:color="auto"/>
            <w:bottom w:val="none" w:sz="0" w:space="0" w:color="auto"/>
            <w:right w:val="none" w:sz="0" w:space="0" w:color="auto"/>
          </w:divBdr>
        </w:div>
        <w:div w:id="1678582338">
          <w:marLeft w:val="640"/>
          <w:marRight w:val="0"/>
          <w:marTop w:val="0"/>
          <w:marBottom w:val="0"/>
          <w:divBdr>
            <w:top w:val="none" w:sz="0" w:space="0" w:color="auto"/>
            <w:left w:val="none" w:sz="0" w:space="0" w:color="auto"/>
            <w:bottom w:val="none" w:sz="0" w:space="0" w:color="auto"/>
            <w:right w:val="none" w:sz="0" w:space="0" w:color="auto"/>
          </w:divBdr>
        </w:div>
        <w:div w:id="1040743942">
          <w:marLeft w:val="640"/>
          <w:marRight w:val="0"/>
          <w:marTop w:val="0"/>
          <w:marBottom w:val="0"/>
          <w:divBdr>
            <w:top w:val="none" w:sz="0" w:space="0" w:color="auto"/>
            <w:left w:val="none" w:sz="0" w:space="0" w:color="auto"/>
            <w:bottom w:val="none" w:sz="0" w:space="0" w:color="auto"/>
            <w:right w:val="none" w:sz="0" w:space="0" w:color="auto"/>
          </w:divBdr>
        </w:div>
        <w:div w:id="1644769627">
          <w:marLeft w:val="640"/>
          <w:marRight w:val="0"/>
          <w:marTop w:val="0"/>
          <w:marBottom w:val="0"/>
          <w:divBdr>
            <w:top w:val="none" w:sz="0" w:space="0" w:color="auto"/>
            <w:left w:val="none" w:sz="0" w:space="0" w:color="auto"/>
            <w:bottom w:val="none" w:sz="0" w:space="0" w:color="auto"/>
            <w:right w:val="none" w:sz="0" w:space="0" w:color="auto"/>
          </w:divBdr>
        </w:div>
        <w:div w:id="2096854519">
          <w:marLeft w:val="640"/>
          <w:marRight w:val="0"/>
          <w:marTop w:val="0"/>
          <w:marBottom w:val="0"/>
          <w:divBdr>
            <w:top w:val="none" w:sz="0" w:space="0" w:color="auto"/>
            <w:left w:val="none" w:sz="0" w:space="0" w:color="auto"/>
            <w:bottom w:val="none" w:sz="0" w:space="0" w:color="auto"/>
            <w:right w:val="none" w:sz="0" w:space="0" w:color="auto"/>
          </w:divBdr>
        </w:div>
        <w:div w:id="807011074">
          <w:marLeft w:val="640"/>
          <w:marRight w:val="0"/>
          <w:marTop w:val="0"/>
          <w:marBottom w:val="0"/>
          <w:divBdr>
            <w:top w:val="none" w:sz="0" w:space="0" w:color="auto"/>
            <w:left w:val="none" w:sz="0" w:space="0" w:color="auto"/>
            <w:bottom w:val="none" w:sz="0" w:space="0" w:color="auto"/>
            <w:right w:val="none" w:sz="0" w:space="0" w:color="auto"/>
          </w:divBdr>
        </w:div>
        <w:div w:id="1690526469">
          <w:marLeft w:val="640"/>
          <w:marRight w:val="0"/>
          <w:marTop w:val="0"/>
          <w:marBottom w:val="0"/>
          <w:divBdr>
            <w:top w:val="none" w:sz="0" w:space="0" w:color="auto"/>
            <w:left w:val="none" w:sz="0" w:space="0" w:color="auto"/>
            <w:bottom w:val="none" w:sz="0" w:space="0" w:color="auto"/>
            <w:right w:val="none" w:sz="0" w:space="0" w:color="auto"/>
          </w:divBdr>
        </w:div>
        <w:div w:id="1345402894">
          <w:marLeft w:val="640"/>
          <w:marRight w:val="0"/>
          <w:marTop w:val="0"/>
          <w:marBottom w:val="0"/>
          <w:divBdr>
            <w:top w:val="none" w:sz="0" w:space="0" w:color="auto"/>
            <w:left w:val="none" w:sz="0" w:space="0" w:color="auto"/>
            <w:bottom w:val="none" w:sz="0" w:space="0" w:color="auto"/>
            <w:right w:val="none" w:sz="0" w:space="0" w:color="auto"/>
          </w:divBdr>
        </w:div>
        <w:div w:id="152915548">
          <w:marLeft w:val="640"/>
          <w:marRight w:val="0"/>
          <w:marTop w:val="0"/>
          <w:marBottom w:val="0"/>
          <w:divBdr>
            <w:top w:val="none" w:sz="0" w:space="0" w:color="auto"/>
            <w:left w:val="none" w:sz="0" w:space="0" w:color="auto"/>
            <w:bottom w:val="none" w:sz="0" w:space="0" w:color="auto"/>
            <w:right w:val="none" w:sz="0" w:space="0" w:color="auto"/>
          </w:divBdr>
        </w:div>
        <w:div w:id="1337197627">
          <w:marLeft w:val="640"/>
          <w:marRight w:val="0"/>
          <w:marTop w:val="0"/>
          <w:marBottom w:val="0"/>
          <w:divBdr>
            <w:top w:val="none" w:sz="0" w:space="0" w:color="auto"/>
            <w:left w:val="none" w:sz="0" w:space="0" w:color="auto"/>
            <w:bottom w:val="none" w:sz="0" w:space="0" w:color="auto"/>
            <w:right w:val="none" w:sz="0" w:space="0" w:color="auto"/>
          </w:divBdr>
        </w:div>
        <w:div w:id="1618562972">
          <w:marLeft w:val="640"/>
          <w:marRight w:val="0"/>
          <w:marTop w:val="0"/>
          <w:marBottom w:val="0"/>
          <w:divBdr>
            <w:top w:val="none" w:sz="0" w:space="0" w:color="auto"/>
            <w:left w:val="none" w:sz="0" w:space="0" w:color="auto"/>
            <w:bottom w:val="none" w:sz="0" w:space="0" w:color="auto"/>
            <w:right w:val="none" w:sz="0" w:space="0" w:color="auto"/>
          </w:divBdr>
        </w:div>
        <w:div w:id="875893929">
          <w:marLeft w:val="640"/>
          <w:marRight w:val="0"/>
          <w:marTop w:val="0"/>
          <w:marBottom w:val="0"/>
          <w:divBdr>
            <w:top w:val="none" w:sz="0" w:space="0" w:color="auto"/>
            <w:left w:val="none" w:sz="0" w:space="0" w:color="auto"/>
            <w:bottom w:val="none" w:sz="0" w:space="0" w:color="auto"/>
            <w:right w:val="none" w:sz="0" w:space="0" w:color="auto"/>
          </w:divBdr>
        </w:div>
        <w:div w:id="801116510">
          <w:marLeft w:val="640"/>
          <w:marRight w:val="0"/>
          <w:marTop w:val="0"/>
          <w:marBottom w:val="0"/>
          <w:divBdr>
            <w:top w:val="none" w:sz="0" w:space="0" w:color="auto"/>
            <w:left w:val="none" w:sz="0" w:space="0" w:color="auto"/>
            <w:bottom w:val="none" w:sz="0" w:space="0" w:color="auto"/>
            <w:right w:val="none" w:sz="0" w:space="0" w:color="auto"/>
          </w:divBdr>
        </w:div>
        <w:div w:id="1078088504">
          <w:marLeft w:val="640"/>
          <w:marRight w:val="0"/>
          <w:marTop w:val="0"/>
          <w:marBottom w:val="0"/>
          <w:divBdr>
            <w:top w:val="none" w:sz="0" w:space="0" w:color="auto"/>
            <w:left w:val="none" w:sz="0" w:space="0" w:color="auto"/>
            <w:bottom w:val="none" w:sz="0" w:space="0" w:color="auto"/>
            <w:right w:val="none" w:sz="0" w:space="0" w:color="auto"/>
          </w:divBdr>
        </w:div>
        <w:div w:id="778334755">
          <w:marLeft w:val="640"/>
          <w:marRight w:val="0"/>
          <w:marTop w:val="0"/>
          <w:marBottom w:val="0"/>
          <w:divBdr>
            <w:top w:val="none" w:sz="0" w:space="0" w:color="auto"/>
            <w:left w:val="none" w:sz="0" w:space="0" w:color="auto"/>
            <w:bottom w:val="none" w:sz="0" w:space="0" w:color="auto"/>
            <w:right w:val="none" w:sz="0" w:space="0" w:color="auto"/>
          </w:divBdr>
        </w:div>
        <w:div w:id="1359938036">
          <w:marLeft w:val="640"/>
          <w:marRight w:val="0"/>
          <w:marTop w:val="0"/>
          <w:marBottom w:val="0"/>
          <w:divBdr>
            <w:top w:val="none" w:sz="0" w:space="0" w:color="auto"/>
            <w:left w:val="none" w:sz="0" w:space="0" w:color="auto"/>
            <w:bottom w:val="none" w:sz="0" w:space="0" w:color="auto"/>
            <w:right w:val="none" w:sz="0" w:space="0" w:color="auto"/>
          </w:divBdr>
        </w:div>
        <w:div w:id="2081706472">
          <w:marLeft w:val="640"/>
          <w:marRight w:val="0"/>
          <w:marTop w:val="0"/>
          <w:marBottom w:val="0"/>
          <w:divBdr>
            <w:top w:val="none" w:sz="0" w:space="0" w:color="auto"/>
            <w:left w:val="none" w:sz="0" w:space="0" w:color="auto"/>
            <w:bottom w:val="none" w:sz="0" w:space="0" w:color="auto"/>
            <w:right w:val="none" w:sz="0" w:space="0" w:color="auto"/>
          </w:divBdr>
        </w:div>
        <w:div w:id="1451513159">
          <w:marLeft w:val="640"/>
          <w:marRight w:val="0"/>
          <w:marTop w:val="0"/>
          <w:marBottom w:val="0"/>
          <w:divBdr>
            <w:top w:val="none" w:sz="0" w:space="0" w:color="auto"/>
            <w:left w:val="none" w:sz="0" w:space="0" w:color="auto"/>
            <w:bottom w:val="none" w:sz="0" w:space="0" w:color="auto"/>
            <w:right w:val="none" w:sz="0" w:space="0" w:color="auto"/>
          </w:divBdr>
        </w:div>
        <w:div w:id="753822937">
          <w:marLeft w:val="640"/>
          <w:marRight w:val="0"/>
          <w:marTop w:val="0"/>
          <w:marBottom w:val="0"/>
          <w:divBdr>
            <w:top w:val="none" w:sz="0" w:space="0" w:color="auto"/>
            <w:left w:val="none" w:sz="0" w:space="0" w:color="auto"/>
            <w:bottom w:val="none" w:sz="0" w:space="0" w:color="auto"/>
            <w:right w:val="none" w:sz="0" w:space="0" w:color="auto"/>
          </w:divBdr>
        </w:div>
        <w:div w:id="1592202510">
          <w:marLeft w:val="640"/>
          <w:marRight w:val="0"/>
          <w:marTop w:val="0"/>
          <w:marBottom w:val="0"/>
          <w:divBdr>
            <w:top w:val="none" w:sz="0" w:space="0" w:color="auto"/>
            <w:left w:val="none" w:sz="0" w:space="0" w:color="auto"/>
            <w:bottom w:val="none" w:sz="0" w:space="0" w:color="auto"/>
            <w:right w:val="none" w:sz="0" w:space="0" w:color="auto"/>
          </w:divBdr>
        </w:div>
        <w:div w:id="936325221">
          <w:marLeft w:val="640"/>
          <w:marRight w:val="0"/>
          <w:marTop w:val="0"/>
          <w:marBottom w:val="0"/>
          <w:divBdr>
            <w:top w:val="none" w:sz="0" w:space="0" w:color="auto"/>
            <w:left w:val="none" w:sz="0" w:space="0" w:color="auto"/>
            <w:bottom w:val="none" w:sz="0" w:space="0" w:color="auto"/>
            <w:right w:val="none" w:sz="0" w:space="0" w:color="auto"/>
          </w:divBdr>
        </w:div>
        <w:div w:id="644775205">
          <w:marLeft w:val="640"/>
          <w:marRight w:val="0"/>
          <w:marTop w:val="0"/>
          <w:marBottom w:val="0"/>
          <w:divBdr>
            <w:top w:val="none" w:sz="0" w:space="0" w:color="auto"/>
            <w:left w:val="none" w:sz="0" w:space="0" w:color="auto"/>
            <w:bottom w:val="none" w:sz="0" w:space="0" w:color="auto"/>
            <w:right w:val="none" w:sz="0" w:space="0" w:color="auto"/>
          </w:divBdr>
        </w:div>
        <w:div w:id="720246780">
          <w:marLeft w:val="640"/>
          <w:marRight w:val="0"/>
          <w:marTop w:val="0"/>
          <w:marBottom w:val="0"/>
          <w:divBdr>
            <w:top w:val="none" w:sz="0" w:space="0" w:color="auto"/>
            <w:left w:val="none" w:sz="0" w:space="0" w:color="auto"/>
            <w:bottom w:val="none" w:sz="0" w:space="0" w:color="auto"/>
            <w:right w:val="none" w:sz="0" w:space="0" w:color="auto"/>
          </w:divBdr>
        </w:div>
        <w:div w:id="551624941">
          <w:marLeft w:val="640"/>
          <w:marRight w:val="0"/>
          <w:marTop w:val="0"/>
          <w:marBottom w:val="0"/>
          <w:divBdr>
            <w:top w:val="none" w:sz="0" w:space="0" w:color="auto"/>
            <w:left w:val="none" w:sz="0" w:space="0" w:color="auto"/>
            <w:bottom w:val="none" w:sz="0" w:space="0" w:color="auto"/>
            <w:right w:val="none" w:sz="0" w:space="0" w:color="auto"/>
          </w:divBdr>
        </w:div>
        <w:div w:id="583536782">
          <w:marLeft w:val="640"/>
          <w:marRight w:val="0"/>
          <w:marTop w:val="0"/>
          <w:marBottom w:val="0"/>
          <w:divBdr>
            <w:top w:val="none" w:sz="0" w:space="0" w:color="auto"/>
            <w:left w:val="none" w:sz="0" w:space="0" w:color="auto"/>
            <w:bottom w:val="none" w:sz="0" w:space="0" w:color="auto"/>
            <w:right w:val="none" w:sz="0" w:space="0" w:color="auto"/>
          </w:divBdr>
        </w:div>
        <w:div w:id="590822952">
          <w:marLeft w:val="640"/>
          <w:marRight w:val="0"/>
          <w:marTop w:val="0"/>
          <w:marBottom w:val="0"/>
          <w:divBdr>
            <w:top w:val="none" w:sz="0" w:space="0" w:color="auto"/>
            <w:left w:val="none" w:sz="0" w:space="0" w:color="auto"/>
            <w:bottom w:val="none" w:sz="0" w:space="0" w:color="auto"/>
            <w:right w:val="none" w:sz="0" w:space="0" w:color="auto"/>
          </w:divBdr>
        </w:div>
        <w:div w:id="460460673">
          <w:marLeft w:val="640"/>
          <w:marRight w:val="0"/>
          <w:marTop w:val="0"/>
          <w:marBottom w:val="0"/>
          <w:divBdr>
            <w:top w:val="none" w:sz="0" w:space="0" w:color="auto"/>
            <w:left w:val="none" w:sz="0" w:space="0" w:color="auto"/>
            <w:bottom w:val="none" w:sz="0" w:space="0" w:color="auto"/>
            <w:right w:val="none" w:sz="0" w:space="0" w:color="auto"/>
          </w:divBdr>
        </w:div>
        <w:div w:id="1698040751">
          <w:marLeft w:val="640"/>
          <w:marRight w:val="0"/>
          <w:marTop w:val="0"/>
          <w:marBottom w:val="0"/>
          <w:divBdr>
            <w:top w:val="none" w:sz="0" w:space="0" w:color="auto"/>
            <w:left w:val="none" w:sz="0" w:space="0" w:color="auto"/>
            <w:bottom w:val="none" w:sz="0" w:space="0" w:color="auto"/>
            <w:right w:val="none" w:sz="0" w:space="0" w:color="auto"/>
          </w:divBdr>
        </w:div>
        <w:div w:id="896354725">
          <w:marLeft w:val="640"/>
          <w:marRight w:val="0"/>
          <w:marTop w:val="0"/>
          <w:marBottom w:val="0"/>
          <w:divBdr>
            <w:top w:val="none" w:sz="0" w:space="0" w:color="auto"/>
            <w:left w:val="none" w:sz="0" w:space="0" w:color="auto"/>
            <w:bottom w:val="none" w:sz="0" w:space="0" w:color="auto"/>
            <w:right w:val="none" w:sz="0" w:space="0" w:color="auto"/>
          </w:divBdr>
        </w:div>
        <w:div w:id="1238247229">
          <w:marLeft w:val="640"/>
          <w:marRight w:val="0"/>
          <w:marTop w:val="0"/>
          <w:marBottom w:val="0"/>
          <w:divBdr>
            <w:top w:val="none" w:sz="0" w:space="0" w:color="auto"/>
            <w:left w:val="none" w:sz="0" w:space="0" w:color="auto"/>
            <w:bottom w:val="none" w:sz="0" w:space="0" w:color="auto"/>
            <w:right w:val="none" w:sz="0" w:space="0" w:color="auto"/>
          </w:divBdr>
        </w:div>
        <w:div w:id="1425999618">
          <w:marLeft w:val="640"/>
          <w:marRight w:val="0"/>
          <w:marTop w:val="0"/>
          <w:marBottom w:val="0"/>
          <w:divBdr>
            <w:top w:val="none" w:sz="0" w:space="0" w:color="auto"/>
            <w:left w:val="none" w:sz="0" w:space="0" w:color="auto"/>
            <w:bottom w:val="none" w:sz="0" w:space="0" w:color="auto"/>
            <w:right w:val="none" w:sz="0" w:space="0" w:color="auto"/>
          </w:divBdr>
        </w:div>
        <w:div w:id="1378309806">
          <w:marLeft w:val="640"/>
          <w:marRight w:val="0"/>
          <w:marTop w:val="0"/>
          <w:marBottom w:val="0"/>
          <w:divBdr>
            <w:top w:val="none" w:sz="0" w:space="0" w:color="auto"/>
            <w:left w:val="none" w:sz="0" w:space="0" w:color="auto"/>
            <w:bottom w:val="none" w:sz="0" w:space="0" w:color="auto"/>
            <w:right w:val="none" w:sz="0" w:space="0" w:color="auto"/>
          </w:divBdr>
        </w:div>
        <w:div w:id="58328358">
          <w:marLeft w:val="640"/>
          <w:marRight w:val="0"/>
          <w:marTop w:val="0"/>
          <w:marBottom w:val="0"/>
          <w:divBdr>
            <w:top w:val="none" w:sz="0" w:space="0" w:color="auto"/>
            <w:left w:val="none" w:sz="0" w:space="0" w:color="auto"/>
            <w:bottom w:val="none" w:sz="0" w:space="0" w:color="auto"/>
            <w:right w:val="none" w:sz="0" w:space="0" w:color="auto"/>
          </w:divBdr>
        </w:div>
        <w:div w:id="444807151">
          <w:marLeft w:val="640"/>
          <w:marRight w:val="0"/>
          <w:marTop w:val="0"/>
          <w:marBottom w:val="0"/>
          <w:divBdr>
            <w:top w:val="none" w:sz="0" w:space="0" w:color="auto"/>
            <w:left w:val="none" w:sz="0" w:space="0" w:color="auto"/>
            <w:bottom w:val="none" w:sz="0" w:space="0" w:color="auto"/>
            <w:right w:val="none" w:sz="0" w:space="0" w:color="auto"/>
          </w:divBdr>
        </w:div>
        <w:div w:id="1579051694">
          <w:marLeft w:val="640"/>
          <w:marRight w:val="0"/>
          <w:marTop w:val="0"/>
          <w:marBottom w:val="0"/>
          <w:divBdr>
            <w:top w:val="none" w:sz="0" w:space="0" w:color="auto"/>
            <w:left w:val="none" w:sz="0" w:space="0" w:color="auto"/>
            <w:bottom w:val="none" w:sz="0" w:space="0" w:color="auto"/>
            <w:right w:val="none" w:sz="0" w:space="0" w:color="auto"/>
          </w:divBdr>
        </w:div>
        <w:div w:id="968583702">
          <w:marLeft w:val="640"/>
          <w:marRight w:val="0"/>
          <w:marTop w:val="0"/>
          <w:marBottom w:val="0"/>
          <w:divBdr>
            <w:top w:val="none" w:sz="0" w:space="0" w:color="auto"/>
            <w:left w:val="none" w:sz="0" w:space="0" w:color="auto"/>
            <w:bottom w:val="none" w:sz="0" w:space="0" w:color="auto"/>
            <w:right w:val="none" w:sz="0" w:space="0" w:color="auto"/>
          </w:divBdr>
        </w:div>
        <w:div w:id="2097436351">
          <w:marLeft w:val="640"/>
          <w:marRight w:val="0"/>
          <w:marTop w:val="0"/>
          <w:marBottom w:val="0"/>
          <w:divBdr>
            <w:top w:val="none" w:sz="0" w:space="0" w:color="auto"/>
            <w:left w:val="none" w:sz="0" w:space="0" w:color="auto"/>
            <w:bottom w:val="none" w:sz="0" w:space="0" w:color="auto"/>
            <w:right w:val="none" w:sz="0" w:space="0" w:color="auto"/>
          </w:divBdr>
        </w:div>
        <w:div w:id="129520479">
          <w:marLeft w:val="640"/>
          <w:marRight w:val="0"/>
          <w:marTop w:val="0"/>
          <w:marBottom w:val="0"/>
          <w:divBdr>
            <w:top w:val="none" w:sz="0" w:space="0" w:color="auto"/>
            <w:left w:val="none" w:sz="0" w:space="0" w:color="auto"/>
            <w:bottom w:val="none" w:sz="0" w:space="0" w:color="auto"/>
            <w:right w:val="none" w:sz="0" w:space="0" w:color="auto"/>
          </w:divBdr>
        </w:div>
        <w:div w:id="186917048">
          <w:marLeft w:val="640"/>
          <w:marRight w:val="0"/>
          <w:marTop w:val="0"/>
          <w:marBottom w:val="0"/>
          <w:divBdr>
            <w:top w:val="none" w:sz="0" w:space="0" w:color="auto"/>
            <w:left w:val="none" w:sz="0" w:space="0" w:color="auto"/>
            <w:bottom w:val="none" w:sz="0" w:space="0" w:color="auto"/>
            <w:right w:val="none" w:sz="0" w:space="0" w:color="auto"/>
          </w:divBdr>
        </w:div>
      </w:divsChild>
    </w:div>
    <w:div w:id="1401631806">
      <w:bodyDiv w:val="1"/>
      <w:marLeft w:val="0"/>
      <w:marRight w:val="0"/>
      <w:marTop w:val="0"/>
      <w:marBottom w:val="0"/>
      <w:divBdr>
        <w:top w:val="none" w:sz="0" w:space="0" w:color="auto"/>
        <w:left w:val="none" w:sz="0" w:space="0" w:color="auto"/>
        <w:bottom w:val="none" w:sz="0" w:space="0" w:color="auto"/>
        <w:right w:val="none" w:sz="0" w:space="0" w:color="auto"/>
      </w:divBdr>
      <w:divsChild>
        <w:div w:id="1439792585">
          <w:marLeft w:val="640"/>
          <w:marRight w:val="0"/>
          <w:marTop w:val="0"/>
          <w:marBottom w:val="0"/>
          <w:divBdr>
            <w:top w:val="none" w:sz="0" w:space="0" w:color="auto"/>
            <w:left w:val="none" w:sz="0" w:space="0" w:color="auto"/>
            <w:bottom w:val="none" w:sz="0" w:space="0" w:color="auto"/>
            <w:right w:val="none" w:sz="0" w:space="0" w:color="auto"/>
          </w:divBdr>
        </w:div>
        <w:div w:id="864711498">
          <w:marLeft w:val="640"/>
          <w:marRight w:val="0"/>
          <w:marTop w:val="0"/>
          <w:marBottom w:val="0"/>
          <w:divBdr>
            <w:top w:val="none" w:sz="0" w:space="0" w:color="auto"/>
            <w:left w:val="none" w:sz="0" w:space="0" w:color="auto"/>
            <w:bottom w:val="none" w:sz="0" w:space="0" w:color="auto"/>
            <w:right w:val="none" w:sz="0" w:space="0" w:color="auto"/>
          </w:divBdr>
        </w:div>
        <w:div w:id="114909131">
          <w:marLeft w:val="640"/>
          <w:marRight w:val="0"/>
          <w:marTop w:val="0"/>
          <w:marBottom w:val="0"/>
          <w:divBdr>
            <w:top w:val="none" w:sz="0" w:space="0" w:color="auto"/>
            <w:left w:val="none" w:sz="0" w:space="0" w:color="auto"/>
            <w:bottom w:val="none" w:sz="0" w:space="0" w:color="auto"/>
            <w:right w:val="none" w:sz="0" w:space="0" w:color="auto"/>
          </w:divBdr>
        </w:div>
        <w:div w:id="445777864">
          <w:marLeft w:val="640"/>
          <w:marRight w:val="0"/>
          <w:marTop w:val="0"/>
          <w:marBottom w:val="0"/>
          <w:divBdr>
            <w:top w:val="none" w:sz="0" w:space="0" w:color="auto"/>
            <w:left w:val="none" w:sz="0" w:space="0" w:color="auto"/>
            <w:bottom w:val="none" w:sz="0" w:space="0" w:color="auto"/>
            <w:right w:val="none" w:sz="0" w:space="0" w:color="auto"/>
          </w:divBdr>
        </w:div>
        <w:div w:id="2120832156">
          <w:marLeft w:val="640"/>
          <w:marRight w:val="0"/>
          <w:marTop w:val="0"/>
          <w:marBottom w:val="0"/>
          <w:divBdr>
            <w:top w:val="none" w:sz="0" w:space="0" w:color="auto"/>
            <w:left w:val="none" w:sz="0" w:space="0" w:color="auto"/>
            <w:bottom w:val="none" w:sz="0" w:space="0" w:color="auto"/>
            <w:right w:val="none" w:sz="0" w:space="0" w:color="auto"/>
          </w:divBdr>
        </w:div>
        <w:div w:id="332535476">
          <w:marLeft w:val="640"/>
          <w:marRight w:val="0"/>
          <w:marTop w:val="0"/>
          <w:marBottom w:val="0"/>
          <w:divBdr>
            <w:top w:val="none" w:sz="0" w:space="0" w:color="auto"/>
            <w:left w:val="none" w:sz="0" w:space="0" w:color="auto"/>
            <w:bottom w:val="none" w:sz="0" w:space="0" w:color="auto"/>
            <w:right w:val="none" w:sz="0" w:space="0" w:color="auto"/>
          </w:divBdr>
        </w:div>
        <w:div w:id="46078589">
          <w:marLeft w:val="640"/>
          <w:marRight w:val="0"/>
          <w:marTop w:val="0"/>
          <w:marBottom w:val="0"/>
          <w:divBdr>
            <w:top w:val="none" w:sz="0" w:space="0" w:color="auto"/>
            <w:left w:val="none" w:sz="0" w:space="0" w:color="auto"/>
            <w:bottom w:val="none" w:sz="0" w:space="0" w:color="auto"/>
            <w:right w:val="none" w:sz="0" w:space="0" w:color="auto"/>
          </w:divBdr>
        </w:div>
        <w:div w:id="1344434761">
          <w:marLeft w:val="640"/>
          <w:marRight w:val="0"/>
          <w:marTop w:val="0"/>
          <w:marBottom w:val="0"/>
          <w:divBdr>
            <w:top w:val="none" w:sz="0" w:space="0" w:color="auto"/>
            <w:left w:val="none" w:sz="0" w:space="0" w:color="auto"/>
            <w:bottom w:val="none" w:sz="0" w:space="0" w:color="auto"/>
            <w:right w:val="none" w:sz="0" w:space="0" w:color="auto"/>
          </w:divBdr>
        </w:div>
        <w:div w:id="300379481">
          <w:marLeft w:val="640"/>
          <w:marRight w:val="0"/>
          <w:marTop w:val="0"/>
          <w:marBottom w:val="0"/>
          <w:divBdr>
            <w:top w:val="none" w:sz="0" w:space="0" w:color="auto"/>
            <w:left w:val="none" w:sz="0" w:space="0" w:color="auto"/>
            <w:bottom w:val="none" w:sz="0" w:space="0" w:color="auto"/>
            <w:right w:val="none" w:sz="0" w:space="0" w:color="auto"/>
          </w:divBdr>
        </w:div>
        <w:div w:id="503588595">
          <w:marLeft w:val="640"/>
          <w:marRight w:val="0"/>
          <w:marTop w:val="0"/>
          <w:marBottom w:val="0"/>
          <w:divBdr>
            <w:top w:val="none" w:sz="0" w:space="0" w:color="auto"/>
            <w:left w:val="none" w:sz="0" w:space="0" w:color="auto"/>
            <w:bottom w:val="none" w:sz="0" w:space="0" w:color="auto"/>
            <w:right w:val="none" w:sz="0" w:space="0" w:color="auto"/>
          </w:divBdr>
        </w:div>
        <w:div w:id="1286042398">
          <w:marLeft w:val="640"/>
          <w:marRight w:val="0"/>
          <w:marTop w:val="0"/>
          <w:marBottom w:val="0"/>
          <w:divBdr>
            <w:top w:val="none" w:sz="0" w:space="0" w:color="auto"/>
            <w:left w:val="none" w:sz="0" w:space="0" w:color="auto"/>
            <w:bottom w:val="none" w:sz="0" w:space="0" w:color="auto"/>
            <w:right w:val="none" w:sz="0" w:space="0" w:color="auto"/>
          </w:divBdr>
        </w:div>
        <w:div w:id="1666011588">
          <w:marLeft w:val="640"/>
          <w:marRight w:val="0"/>
          <w:marTop w:val="0"/>
          <w:marBottom w:val="0"/>
          <w:divBdr>
            <w:top w:val="none" w:sz="0" w:space="0" w:color="auto"/>
            <w:left w:val="none" w:sz="0" w:space="0" w:color="auto"/>
            <w:bottom w:val="none" w:sz="0" w:space="0" w:color="auto"/>
            <w:right w:val="none" w:sz="0" w:space="0" w:color="auto"/>
          </w:divBdr>
        </w:div>
        <w:div w:id="1745642128">
          <w:marLeft w:val="640"/>
          <w:marRight w:val="0"/>
          <w:marTop w:val="0"/>
          <w:marBottom w:val="0"/>
          <w:divBdr>
            <w:top w:val="none" w:sz="0" w:space="0" w:color="auto"/>
            <w:left w:val="none" w:sz="0" w:space="0" w:color="auto"/>
            <w:bottom w:val="none" w:sz="0" w:space="0" w:color="auto"/>
            <w:right w:val="none" w:sz="0" w:space="0" w:color="auto"/>
          </w:divBdr>
        </w:div>
        <w:div w:id="1590774807">
          <w:marLeft w:val="640"/>
          <w:marRight w:val="0"/>
          <w:marTop w:val="0"/>
          <w:marBottom w:val="0"/>
          <w:divBdr>
            <w:top w:val="none" w:sz="0" w:space="0" w:color="auto"/>
            <w:left w:val="none" w:sz="0" w:space="0" w:color="auto"/>
            <w:bottom w:val="none" w:sz="0" w:space="0" w:color="auto"/>
            <w:right w:val="none" w:sz="0" w:space="0" w:color="auto"/>
          </w:divBdr>
        </w:div>
        <w:div w:id="856848162">
          <w:marLeft w:val="640"/>
          <w:marRight w:val="0"/>
          <w:marTop w:val="0"/>
          <w:marBottom w:val="0"/>
          <w:divBdr>
            <w:top w:val="none" w:sz="0" w:space="0" w:color="auto"/>
            <w:left w:val="none" w:sz="0" w:space="0" w:color="auto"/>
            <w:bottom w:val="none" w:sz="0" w:space="0" w:color="auto"/>
            <w:right w:val="none" w:sz="0" w:space="0" w:color="auto"/>
          </w:divBdr>
        </w:div>
        <w:div w:id="1898054667">
          <w:marLeft w:val="640"/>
          <w:marRight w:val="0"/>
          <w:marTop w:val="0"/>
          <w:marBottom w:val="0"/>
          <w:divBdr>
            <w:top w:val="none" w:sz="0" w:space="0" w:color="auto"/>
            <w:left w:val="none" w:sz="0" w:space="0" w:color="auto"/>
            <w:bottom w:val="none" w:sz="0" w:space="0" w:color="auto"/>
            <w:right w:val="none" w:sz="0" w:space="0" w:color="auto"/>
          </w:divBdr>
        </w:div>
        <w:div w:id="873158607">
          <w:marLeft w:val="640"/>
          <w:marRight w:val="0"/>
          <w:marTop w:val="0"/>
          <w:marBottom w:val="0"/>
          <w:divBdr>
            <w:top w:val="none" w:sz="0" w:space="0" w:color="auto"/>
            <w:left w:val="none" w:sz="0" w:space="0" w:color="auto"/>
            <w:bottom w:val="none" w:sz="0" w:space="0" w:color="auto"/>
            <w:right w:val="none" w:sz="0" w:space="0" w:color="auto"/>
          </w:divBdr>
        </w:div>
        <w:div w:id="1257784018">
          <w:marLeft w:val="640"/>
          <w:marRight w:val="0"/>
          <w:marTop w:val="0"/>
          <w:marBottom w:val="0"/>
          <w:divBdr>
            <w:top w:val="none" w:sz="0" w:space="0" w:color="auto"/>
            <w:left w:val="none" w:sz="0" w:space="0" w:color="auto"/>
            <w:bottom w:val="none" w:sz="0" w:space="0" w:color="auto"/>
            <w:right w:val="none" w:sz="0" w:space="0" w:color="auto"/>
          </w:divBdr>
        </w:div>
        <w:div w:id="360591070">
          <w:marLeft w:val="640"/>
          <w:marRight w:val="0"/>
          <w:marTop w:val="0"/>
          <w:marBottom w:val="0"/>
          <w:divBdr>
            <w:top w:val="none" w:sz="0" w:space="0" w:color="auto"/>
            <w:left w:val="none" w:sz="0" w:space="0" w:color="auto"/>
            <w:bottom w:val="none" w:sz="0" w:space="0" w:color="auto"/>
            <w:right w:val="none" w:sz="0" w:space="0" w:color="auto"/>
          </w:divBdr>
        </w:div>
        <w:div w:id="167059608">
          <w:marLeft w:val="640"/>
          <w:marRight w:val="0"/>
          <w:marTop w:val="0"/>
          <w:marBottom w:val="0"/>
          <w:divBdr>
            <w:top w:val="none" w:sz="0" w:space="0" w:color="auto"/>
            <w:left w:val="none" w:sz="0" w:space="0" w:color="auto"/>
            <w:bottom w:val="none" w:sz="0" w:space="0" w:color="auto"/>
            <w:right w:val="none" w:sz="0" w:space="0" w:color="auto"/>
          </w:divBdr>
        </w:div>
        <w:div w:id="1719356366">
          <w:marLeft w:val="640"/>
          <w:marRight w:val="0"/>
          <w:marTop w:val="0"/>
          <w:marBottom w:val="0"/>
          <w:divBdr>
            <w:top w:val="none" w:sz="0" w:space="0" w:color="auto"/>
            <w:left w:val="none" w:sz="0" w:space="0" w:color="auto"/>
            <w:bottom w:val="none" w:sz="0" w:space="0" w:color="auto"/>
            <w:right w:val="none" w:sz="0" w:space="0" w:color="auto"/>
          </w:divBdr>
        </w:div>
        <w:div w:id="1276642250">
          <w:marLeft w:val="640"/>
          <w:marRight w:val="0"/>
          <w:marTop w:val="0"/>
          <w:marBottom w:val="0"/>
          <w:divBdr>
            <w:top w:val="none" w:sz="0" w:space="0" w:color="auto"/>
            <w:left w:val="none" w:sz="0" w:space="0" w:color="auto"/>
            <w:bottom w:val="none" w:sz="0" w:space="0" w:color="auto"/>
            <w:right w:val="none" w:sz="0" w:space="0" w:color="auto"/>
          </w:divBdr>
        </w:div>
        <w:div w:id="1877236713">
          <w:marLeft w:val="640"/>
          <w:marRight w:val="0"/>
          <w:marTop w:val="0"/>
          <w:marBottom w:val="0"/>
          <w:divBdr>
            <w:top w:val="none" w:sz="0" w:space="0" w:color="auto"/>
            <w:left w:val="none" w:sz="0" w:space="0" w:color="auto"/>
            <w:bottom w:val="none" w:sz="0" w:space="0" w:color="auto"/>
            <w:right w:val="none" w:sz="0" w:space="0" w:color="auto"/>
          </w:divBdr>
        </w:div>
        <w:div w:id="665062334">
          <w:marLeft w:val="640"/>
          <w:marRight w:val="0"/>
          <w:marTop w:val="0"/>
          <w:marBottom w:val="0"/>
          <w:divBdr>
            <w:top w:val="none" w:sz="0" w:space="0" w:color="auto"/>
            <w:left w:val="none" w:sz="0" w:space="0" w:color="auto"/>
            <w:bottom w:val="none" w:sz="0" w:space="0" w:color="auto"/>
            <w:right w:val="none" w:sz="0" w:space="0" w:color="auto"/>
          </w:divBdr>
        </w:div>
        <w:div w:id="179048419">
          <w:marLeft w:val="640"/>
          <w:marRight w:val="0"/>
          <w:marTop w:val="0"/>
          <w:marBottom w:val="0"/>
          <w:divBdr>
            <w:top w:val="none" w:sz="0" w:space="0" w:color="auto"/>
            <w:left w:val="none" w:sz="0" w:space="0" w:color="auto"/>
            <w:bottom w:val="none" w:sz="0" w:space="0" w:color="auto"/>
            <w:right w:val="none" w:sz="0" w:space="0" w:color="auto"/>
          </w:divBdr>
        </w:div>
        <w:div w:id="261114272">
          <w:marLeft w:val="640"/>
          <w:marRight w:val="0"/>
          <w:marTop w:val="0"/>
          <w:marBottom w:val="0"/>
          <w:divBdr>
            <w:top w:val="none" w:sz="0" w:space="0" w:color="auto"/>
            <w:left w:val="none" w:sz="0" w:space="0" w:color="auto"/>
            <w:bottom w:val="none" w:sz="0" w:space="0" w:color="auto"/>
            <w:right w:val="none" w:sz="0" w:space="0" w:color="auto"/>
          </w:divBdr>
        </w:div>
        <w:div w:id="245385483">
          <w:marLeft w:val="640"/>
          <w:marRight w:val="0"/>
          <w:marTop w:val="0"/>
          <w:marBottom w:val="0"/>
          <w:divBdr>
            <w:top w:val="none" w:sz="0" w:space="0" w:color="auto"/>
            <w:left w:val="none" w:sz="0" w:space="0" w:color="auto"/>
            <w:bottom w:val="none" w:sz="0" w:space="0" w:color="auto"/>
            <w:right w:val="none" w:sz="0" w:space="0" w:color="auto"/>
          </w:divBdr>
        </w:div>
        <w:div w:id="1038243753">
          <w:marLeft w:val="640"/>
          <w:marRight w:val="0"/>
          <w:marTop w:val="0"/>
          <w:marBottom w:val="0"/>
          <w:divBdr>
            <w:top w:val="none" w:sz="0" w:space="0" w:color="auto"/>
            <w:left w:val="none" w:sz="0" w:space="0" w:color="auto"/>
            <w:bottom w:val="none" w:sz="0" w:space="0" w:color="auto"/>
            <w:right w:val="none" w:sz="0" w:space="0" w:color="auto"/>
          </w:divBdr>
        </w:div>
        <w:div w:id="181407407">
          <w:marLeft w:val="640"/>
          <w:marRight w:val="0"/>
          <w:marTop w:val="0"/>
          <w:marBottom w:val="0"/>
          <w:divBdr>
            <w:top w:val="none" w:sz="0" w:space="0" w:color="auto"/>
            <w:left w:val="none" w:sz="0" w:space="0" w:color="auto"/>
            <w:bottom w:val="none" w:sz="0" w:space="0" w:color="auto"/>
            <w:right w:val="none" w:sz="0" w:space="0" w:color="auto"/>
          </w:divBdr>
        </w:div>
        <w:div w:id="1822044647">
          <w:marLeft w:val="640"/>
          <w:marRight w:val="0"/>
          <w:marTop w:val="0"/>
          <w:marBottom w:val="0"/>
          <w:divBdr>
            <w:top w:val="none" w:sz="0" w:space="0" w:color="auto"/>
            <w:left w:val="none" w:sz="0" w:space="0" w:color="auto"/>
            <w:bottom w:val="none" w:sz="0" w:space="0" w:color="auto"/>
            <w:right w:val="none" w:sz="0" w:space="0" w:color="auto"/>
          </w:divBdr>
        </w:div>
        <w:div w:id="144593188">
          <w:marLeft w:val="640"/>
          <w:marRight w:val="0"/>
          <w:marTop w:val="0"/>
          <w:marBottom w:val="0"/>
          <w:divBdr>
            <w:top w:val="none" w:sz="0" w:space="0" w:color="auto"/>
            <w:left w:val="none" w:sz="0" w:space="0" w:color="auto"/>
            <w:bottom w:val="none" w:sz="0" w:space="0" w:color="auto"/>
            <w:right w:val="none" w:sz="0" w:space="0" w:color="auto"/>
          </w:divBdr>
        </w:div>
        <w:div w:id="2099323560">
          <w:marLeft w:val="640"/>
          <w:marRight w:val="0"/>
          <w:marTop w:val="0"/>
          <w:marBottom w:val="0"/>
          <w:divBdr>
            <w:top w:val="none" w:sz="0" w:space="0" w:color="auto"/>
            <w:left w:val="none" w:sz="0" w:space="0" w:color="auto"/>
            <w:bottom w:val="none" w:sz="0" w:space="0" w:color="auto"/>
            <w:right w:val="none" w:sz="0" w:space="0" w:color="auto"/>
          </w:divBdr>
        </w:div>
        <w:div w:id="686757096">
          <w:marLeft w:val="640"/>
          <w:marRight w:val="0"/>
          <w:marTop w:val="0"/>
          <w:marBottom w:val="0"/>
          <w:divBdr>
            <w:top w:val="none" w:sz="0" w:space="0" w:color="auto"/>
            <w:left w:val="none" w:sz="0" w:space="0" w:color="auto"/>
            <w:bottom w:val="none" w:sz="0" w:space="0" w:color="auto"/>
            <w:right w:val="none" w:sz="0" w:space="0" w:color="auto"/>
          </w:divBdr>
        </w:div>
        <w:div w:id="419642738">
          <w:marLeft w:val="640"/>
          <w:marRight w:val="0"/>
          <w:marTop w:val="0"/>
          <w:marBottom w:val="0"/>
          <w:divBdr>
            <w:top w:val="none" w:sz="0" w:space="0" w:color="auto"/>
            <w:left w:val="none" w:sz="0" w:space="0" w:color="auto"/>
            <w:bottom w:val="none" w:sz="0" w:space="0" w:color="auto"/>
            <w:right w:val="none" w:sz="0" w:space="0" w:color="auto"/>
          </w:divBdr>
        </w:div>
        <w:div w:id="1667593603">
          <w:marLeft w:val="640"/>
          <w:marRight w:val="0"/>
          <w:marTop w:val="0"/>
          <w:marBottom w:val="0"/>
          <w:divBdr>
            <w:top w:val="none" w:sz="0" w:space="0" w:color="auto"/>
            <w:left w:val="none" w:sz="0" w:space="0" w:color="auto"/>
            <w:bottom w:val="none" w:sz="0" w:space="0" w:color="auto"/>
            <w:right w:val="none" w:sz="0" w:space="0" w:color="auto"/>
          </w:divBdr>
        </w:div>
        <w:div w:id="1496678096">
          <w:marLeft w:val="640"/>
          <w:marRight w:val="0"/>
          <w:marTop w:val="0"/>
          <w:marBottom w:val="0"/>
          <w:divBdr>
            <w:top w:val="none" w:sz="0" w:space="0" w:color="auto"/>
            <w:left w:val="none" w:sz="0" w:space="0" w:color="auto"/>
            <w:bottom w:val="none" w:sz="0" w:space="0" w:color="auto"/>
            <w:right w:val="none" w:sz="0" w:space="0" w:color="auto"/>
          </w:divBdr>
        </w:div>
        <w:div w:id="331688212">
          <w:marLeft w:val="640"/>
          <w:marRight w:val="0"/>
          <w:marTop w:val="0"/>
          <w:marBottom w:val="0"/>
          <w:divBdr>
            <w:top w:val="none" w:sz="0" w:space="0" w:color="auto"/>
            <w:left w:val="none" w:sz="0" w:space="0" w:color="auto"/>
            <w:bottom w:val="none" w:sz="0" w:space="0" w:color="auto"/>
            <w:right w:val="none" w:sz="0" w:space="0" w:color="auto"/>
          </w:divBdr>
        </w:div>
        <w:div w:id="1787846213">
          <w:marLeft w:val="640"/>
          <w:marRight w:val="0"/>
          <w:marTop w:val="0"/>
          <w:marBottom w:val="0"/>
          <w:divBdr>
            <w:top w:val="none" w:sz="0" w:space="0" w:color="auto"/>
            <w:left w:val="none" w:sz="0" w:space="0" w:color="auto"/>
            <w:bottom w:val="none" w:sz="0" w:space="0" w:color="auto"/>
            <w:right w:val="none" w:sz="0" w:space="0" w:color="auto"/>
          </w:divBdr>
        </w:div>
        <w:div w:id="359940677">
          <w:marLeft w:val="640"/>
          <w:marRight w:val="0"/>
          <w:marTop w:val="0"/>
          <w:marBottom w:val="0"/>
          <w:divBdr>
            <w:top w:val="none" w:sz="0" w:space="0" w:color="auto"/>
            <w:left w:val="none" w:sz="0" w:space="0" w:color="auto"/>
            <w:bottom w:val="none" w:sz="0" w:space="0" w:color="auto"/>
            <w:right w:val="none" w:sz="0" w:space="0" w:color="auto"/>
          </w:divBdr>
        </w:div>
        <w:div w:id="1809664873">
          <w:marLeft w:val="640"/>
          <w:marRight w:val="0"/>
          <w:marTop w:val="0"/>
          <w:marBottom w:val="0"/>
          <w:divBdr>
            <w:top w:val="none" w:sz="0" w:space="0" w:color="auto"/>
            <w:left w:val="none" w:sz="0" w:space="0" w:color="auto"/>
            <w:bottom w:val="none" w:sz="0" w:space="0" w:color="auto"/>
            <w:right w:val="none" w:sz="0" w:space="0" w:color="auto"/>
          </w:divBdr>
        </w:div>
        <w:div w:id="455833719">
          <w:marLeft w:val="640"/>
          <w:marRight w:val="0"/>
          <w:marTop w:val="0"/>
          <w:marBottom w:val="0"/>
          <w:divBdr>
            <w:top w:val="none" w:sz="0" w:space="0" w:color="auto"/>
            <w:left w:val="none" w:sz="0" w:space="0" w:color="auto"/>
            <w:bottom w:val="none" w:sz="0" w:space="0" w:color="auto"/>
            <w:right w:val="none" w:sz="0" w:space="0" w:color="auto"/>
          </w:divBdr>
        </w:div>
        <w:div w:id="380518538">
          <w:marLeft w:val="640"/>
          <w:marRight w:val="0"/>
          <w:marTop w:val="0"/>
          <w:marBottom w:val="0"/>
          <w:divBdr>
            <w:top w:val="none" w:sz="0" w:space="0" w:color="auto"/>
            <w:left w:val="none" w:sz="0" w:space="0" w:color="auto"/>
            <w:bottom w:val="none" w:sz="0" w:space="0" w:color="auto"/>
            <w:right w:val="none" w:sz="0" w:space="0" w:color="auto"/>
          </w:divBdr>
        </w:div>
        <w:div w:id="2096969749">
          <w:marLeft w:val="640"/>
          <w:marRight w:val="0"/>
          <w:marTop w:val="0"/>
          <w:marBottom w:val="0"/>
          <w:divBdr>
            <w:top w:val="none" w:sz="0" w:space="0" w:color="auto"/>
            <w:left w:val="none" w:sz="0" w:space="0" w:color="auto"/>
            <w:bottom w:val="none" w:sz="0" w:space="0" w:color="auto"/>
            <w:right w:val="none" w:sz="0" w:space="0" w:color="auto"/>
          </w:divBdr>
        </w:div>
        <w:div w:id="114912621">
          <w:marLeft w:val="640"/>
          <w:marRight w:val="0"/>
          <w:marTop w:val="0"/>
          <w:marBottom w:val="0"/>
          <w:divBdr>
            <w:top w:val="none" w:sz="0" w:space="0" w:color="auto"/>
            <w:left w:val="none" w:sz="0" w:space="0" w:color="auto"/>
            <w:bottom w:val="none" w:sz="0" w:space="0" w:color="auto"/>
            <w:right w:val="none" w:sz="0" w:space="0" w:color="auto"/>
          </w:divBdr>
        </w:div>
        <w:div w:id="234166708">
          <w:marLeft w:val="640"/>
          <w:marRight w:val="0"/>
          <w:marTop w:val="0"/>
          <w:marBottom w:val="0"/>
          <w:divBdr>
            <w:top w:val="none" w:sz="0" w:space="0" w:color="auto"/>
            <w:left w:val="none" w:sz="0" w:space="0" w:color="auto"/>
            <w:bottom w:val="none" w:sz="0" w:space="0" w:color="auto"/>
            <w:right w:val="none" w:sz="0" w:space="0" w:color="auto"/>
          </w:divBdr>
        </w:div>
        <w:div w:id="490175522">
          <w:marLeft w:val="640"/>
          <w:marRight w:val="0"/>
          <w:marTop w:val="0"/>
          <w:marBottom w:val="0"/>
          <w:divBdr>
            <w:top w:val="none" w:sz="0" w:space="0" w:color="auto"/>
            <w:left w:val="none" w:sz="0" w:space="0" w:color="auto"/>
            <w:bottom w:val="none" w:sz="0" w:space="0" w:color="auto"/>
            <w:right w:val="none" w:sz="0" w:space="0" w:color="auto"/>
          </w:divBdr>
        </w:div>
        <w:div w:id="1339624774">
          <w:marLeft w:val="640"/>
          <w:marRight w:val="0"/>
          <w:marTop w:val="0"/>
          <w:marBottom w:val="0"/>
          <w:divBdr>
            <w:top w:val="none" w:sz="0" w:space="0" w:color="auto"/>
            <w:left w:val="none" w:sz="0" w:space="0" w:color="auto"/>
            <w:bottom w:val="none" w:sz="0" w:space="0" w:color="auto"/>
            <w:right w:val="none" w:sz="0" w:space="0" w:color="auto"/>
          </w:divBdr>
        </w:div>
        <w:div w:id="1315837475">
          <w:marLeft w:val="640"/>
          <w:marRight w:val="0"/>
          <w:marTop w:val="0"/>
          <w:marBottom w:val="0"/>
          <w:divBdr>
            <w:top w:val="none" w:sz="0" w:space="0" w:color="auto"/>
            <w:left w:val="none" w:sz="0" w:space="0" w:color="auto"/>
            <w:bottom w:val="none" w:sz="0" w:space="0" w:color="auto"/>
            <w:right w:val="none" w:sz="0" w:space="0" w:color="auto"/>
          </w:divBdr>
        </w:div>
      </w:divsChild>
    </w:div>
    <w:div w:id="1433206955">
      <w:bodyDiv w:val="1"/>
      <w:marLeft w:val="0"/>
      <w:marRight w:val="0"/>
      <w:marTop w:val="0"/>
      <w:marBottom w:val="0"/>
      <w:divBdr>
        <w:top w:val="none" w:sz="0" w:space="0" w:color="auto"/>
        <w:left w:val="none" w:sz="0" w:space="0" w:color="auto"/>
        <w:bottom w:val="none" w:sz="0" w:space="0" w:color="auto"/>
        <w:right w:val="none" w:sz="0" w:space="0" w:color="auto"/>
      </w:divBdr>
    </w:div>
    <w:div w:id="1436318967">
      <w:bodyDiv w:val="1"/>
      <w:marLeft w:val="0"/>
      <w:marRight w:val="0"/>
      <w:marTop w:val="0"/>
      <w:marBottom w:val="0"/>
      <w:divBdr>
        <w:top w:val="none" w:sz="0" w:space="0" w:color="auto"/>
        <w:left w:val="none" w:sz="0" w:space="0" w:color="auto"/>
        <w:bottom w:val="none" w:sz="0" w:space="0" w:color="auto"/>
        <w:right w:val="none" w:sz="0" w:space="0" w:color="auto"/>
      </w:divBdr>
    </w:div>
    <w:div w:id="1467428408">
      <w:bodyDiv w:val="1"/>
      <w:marLeft w:val="0"/>
      <w:marRight w:val="0"/>
      <w:marTop w:val="0"/>
      <w:marBottom w:val="0"/>
      <w:divBdr>
        <w:top w:val="none" w:sz="0" w:space="0" w:color="auto"/>
        <w:left w:val="none" w:sz="0" w:space="0" w:color="auto"/>
        <w:bottom w:val="none" w:sz="0" w:space="0" w:color="auto"/>
        <w:right w:val="none" w:sz="0" w:space="0" w:color="auto"/>
      </w:divBdr>
    </w:div>
    <w:div w:id="1480536025">
      <w:bodyDiv w:val="1"/>
      <w:marLeft w:val="0"/>
      <w:marRight w:val="0"/>
      <w:marTop w:val="0"/>
      <w:marBottom w:val="0"/>
      <w:divBdr>
        <w:top w:val="none" w:sz="0" w:space="0" w:color="auto"/>
        <w:left w:val="none" w:sz="0" w:space="0" w:color="auto"/>
        <w:bottom w:val="none" w:sz="0" w:space="0" w:color="auto"/>
        <w:right w:val="none" w:sz="0" w:space="0" w:color="auto"/>
      </w:divBdr>
      <w:divsChild>
        <w:div w:id="1746025014">
          <w:marLeft w:val="640"/>
          <w:marRight w:val="0"/>
          <w:marTop w:val="0"/>
          <w:marBottom w:val="0"/>
          <w:divBdr>
            <w:top w:val="none" w:sz="0" w:space="0" w:color="auto"/>
            <w:left w:val="none" w:sz="0" w:space="0" w:color="auto"/>
            <w:bottom w:val="none" w:sz="0" w:space="0" w:color="auto"/>
            <w:right w:val="none" w:sz="0" w:space="0" w:color="auto"/>
          </w:divBdr>
        </w:div>
        <w:div w:id="996302355">
          <w:marLeft w:val="640"/>
          <w:marRight w:val="0"/>
          <w:marTop w:val="0"/>
          <w:marBottom w:val="0"/>
          <w:divBdr>
            <w:top w:val="none" w:sz="0" w:space="0" w:color="auto"/>
            <w:left w:val="none" w:sz="0" w:space="0" w:color="auto"/>
            <w:bottom w:val="none" w:sz="0" w:space="0" w:color="auto"/>
            <w:right w:val="none" w:sz="0" w:space="0" w:color="auto"/>
          </w:divBdr>
        </w:div>
        <w:div w:id="380786466">
          <w:marLeft w:val="640"/>
          <w:marRight w:val="0"/>
          <w:marTop w:val="0"/>
          <w:marBottom w:val="0"/>
          <w:divBdr>
            <w:top w:val="none" w:sz="0" w:space="0" w:color="auto"/>
            <w:left w:val="none" w:sz="0" w:space="0" w:color="auto"/>
            <w:bottom w:val="none" w:sz="0" w:space="0" w:color="auto"/>
            <w:right w:val="none" w:sz="0" w:space="0" w:color="auto"/>
          </w:divBdr>
        </w:div>
        <w:div w:id="1514344599">
          <w:marLeft w:val="640"/>
          <w:marRight w:val="0"/>
          <w:marTop w:val="0"/>
          <w:marBottom w:val="0"/>
          <w:divBdr>
            <w:top w:val="none" w:sz="0" w:space="0" w:color="auto"/>
            <w:left w:val="none" w:sz="0" w:space="0" w:color="auto"/>
            <w:bottom w:val="none" w:sz="0" w:space="0" w:color="auto"/>
            <w:right w:val="none" w:sz="0" w:space="0" w:color="auto"/>
          </w:divBdr>
        </w:div>
        <w:div w:id="2133285819">
          <w:marLeft w:val="640"/>
          <w:marRight w:val="0"/>
          <w:marTop w:val="0"/>
          <w:marBottom w:val="0"/>
          <w:divBdr>
            <w:top w:val="none" w:sz="0" w:space="0" w:color="auto"/>
            <w:left w:val="none" w:sz="0" w:space="0" w:color="auto"/>
            <w:bottom w:val="none" w:sz="0" w:space="0" w:color="auto"/>
            <w:right w:val="none" w:sz="0" w:space="0" w:color="auto"/>
          </w:divBdr>
        </w:div>
        <w:div w:id="1036811694">
          <w:marLeft w:val="640"/>
          <w:marRight w:val="0"/>
          <w:marTop w:val="0"/>
          <w:marBottom w:val="0"/>
          <w:divBdr>
            <w:top w:val="none" w:sz="0" w:space="0" w:color="auto"/>
            <w:left w:val="none" w:sz="0" w:space="0" w:color="auto"/>
            <w:bottom w:val="none" w:sz="0" w:space="0" w:color="auto"/>
            <w:right w:val="none" w:sz="0" w:space="0" w:color="auto"/>
          </w:divBdr>
        </w:div>
        <w:div w:id="850608796">
          <w:marLeft w:val="640"/>
          <w:marRight w:val="0"/>
          <w:marTop w:val="0"/>
          <w:marBottom w:val="0"/>
          <w:divBdr>
            <w:top w:val="none" w:sz="0" w:space="0" w:color="auto"/>
            <w:left w:val="none" w:sz="0" w:space="0" w:color="auto"/>
            <w:bottom w:val="none" w:sz="0" w:space="0" w:color="auto"/>
            <w:right w:val="none" w:sz="0" w:space="0" w:color="auto"/>
          </w:divBdr>
        </w:div>
        <w:div w:id="2012677359">
          <w:marLeft w:val="640"/>
          <w:marRight w:val="0"/>
          <w:marTop w:val="0"/>
          <w:marBottom w:val="0"/>
          <w:divBdr>
            <w:top w:val="none" w:sz="0" w:space="0" w:color="auto"/>
            <w:left w:val="none" w:sz="0" w:space="0" w:color="auto"/>
            <w:bottom w:val="none" w:sz="0" w:space="0" w:color="auto"/>
            <w:right w:val="none" w:sz="0" w:space="0" w:color="auto"/>
          </w:divBdr>
        </w:div>
        <w:div w:id="1495948215">
          <w:marLeft w:val="640"/>
          <w:marRight w:val="0"/>
          <w:marTop w:val="0"/>
          <w:marBottom w:val="0"/>
          <w:divBdr>
            <w:top w:val="none" w:sz="0" w:space="0" w:color="auto"/>
            <w:left w:val="none" w:sz="0" w:space="0" w:color="auto"/>
            <w:bottom w:val="none" w:sz="0" w:space="0" w:color="auto"/>
            <w:right w:val="none" w:sz="0" w:space="0" w:color="auto"/>
          </w:divBdr>
        </w:div>
        <w:div w:id="323171281">
          <w:marLeft w:val="640"/>
          <w:marRight w:val="0"/>
          <w:marTop w:val="0"/>
          <w:marBottom w:val="0"/>
          <w:divBdr>
            <w:top w:val="none" w:sz="0" w:space="0" w:color="auto"/>
            <w:left w:val="none" w:sz="0" w:space="0" w:color="auto"/>
            <w:bottom w:val="none" w:sz="0" w:space="0" w:color="auto"/>
            <w:right w:val="none" w:sz="0" w:space="0" w:color="auto"/>
          </w:divBdr>
        </w:div>
        <w:div w:id="1782993469">
          <w:marLeft w:val="640"/>
          <w:marRight w:val="0"/>
          <w:marTop w:val="0"/>
          <w:marBottom w:val="0"/>
          <w:divBdr>
            <w:top w:val="none" w:sz="0" w:space="0" w:color="auto"/>
            <w:left w:val="none" w:sz="0" w:space="0" w:color="auto"/>
            <w:bottom w:val="none" w:sz="0" w:space="0" w:color="auto"/>
            <w:right w:val="none" w:sz="0" w:space="0" w:color="auto"/>
          </w:divBdr>
        </w:div>
        <w:div w:id="461267260">
          <w:marLeft w:val="640"/>
          <w:marRight w:val="0"/>
          <w:marTop w:val="0"/>
          <w:marBottom w:val="0"/>
          <w:divBdr>
            <w:top w:val="none" w:sz="0" w:space="0" w:color="auto"/>
            <w:left w:val="none" w:sz="0" w:space="0" w:color="auto"/>
            <w:bottom w:val="none" w:sz="0" w:space="0" w:color="auto"/>
            <w:right w:val="none" w:sz="0" w:space="0" w:color="auto"/>
          </w:divBdr>
        </w:div>
        <w:div w:id="1917399087">
          <w:marLeft w:val="640"/>
          <w:marRight w:val="0"/>
          <w:marTop w:val="0"/>
          <w:marBottom w:val="0"/>
          <w:divBdr>
            <w:top w:val="none" w:sz="0" w:space="0" w:color="auto"/>
            <w:left w:val="none" w:sz="0" w:space="0" w:color="auto"/>
            <w:bottom w:val="none" w:sz="0" w:space="0" w:color="auto"/>
            <w:right w:val="none" w:sz="0" w:space="0" w:color="auto"/>
          </w:divBdr>
        </w:div>
        <w:div w:id="519126170">
          <w:marLeft w:val="640"/>
          <w:marRight w:val="0"/>
          <w:marTop w:val="0"/>
          <w:marBottom w:val="0"/>
          <w:divBdr>
            <w:top w:val="none" w:sz="0" w:space="0" w:color="auto"/>
            <w:left w:val="none" w:sz="0" w:space="0" w:color="auto"/>
            <w:bottom w:val="none" w:sz="0" w:space="0" w:color="auto"/>
            <w:right w:val="none" w:sz="0" w:space="0" w:color="auto"/>
          </w:divBdr>
        </w:div>
        <w:div w:id="1865091805">
          <w:marLeft w:val="640"/>
          <w:marRight w:val="0"/>
          <w:marTop w:val="0"/>
          <w:marBottom w:val="0"/>
          <w:divBdr>
            <w:top w:val="none" w:sz="0" w:space="0" w:color="auto"/>
            <w:left w:val="none" w:sz="0" w:space="0" w:color="auto"/>
            <w:bottom w:val="none" w:sz="0" w:space="0" w:color="auto"/>
            <w:right w:val="none" w:sz="0" w:space="0" w:color="auto"/>
          </w:divBdr>
        </w:div>
        <w:div w:id="1360815385">
          <w:marLeft w:val="640"/>
          <w:marRight w:val="0"/>
          <w:marTop w:val="0"/>
          <w:marBottom w:val="0"/>
          <w:divBdr>
            <w:top w:val="none" w:sz="0" w:space="0" w:color="auto"/>
            <w:left w:val="none" w:sz="0" w:space="0" w:color="auto"/>
            <w:bottom w:val="none" w:sz="0" w:space="0" w:color="auto"/>
            <w:right w:val="none" w:sz="0" w:space="0" w:color="auto"/>
          </w:divBdr>
        </w:div>
        <w:div w:id="83574536">
          <w:marLeft w:val="640"/>
          <w:marRight w:val="0"/>
          <w:marTop w:val="0"/>
          <w:marBottom w:val="0"/>
          <w:divBdr>
            <w:top w:val="none" w:sz="0" w:space="0" w:color="auto"/>
            <w:left w:val="none" w:sz="0" w:space="0" w:color="auto"/>
            <w:bottom w:val="none" w:sz="0" w:space="0" w:color="auto"/>
            <w:right w:val="none" w:sz="0" w:space="0" w:color="auto"/>
          </w:divBdr>
        </w:div>
        <w:div w:id="1117217825">
          <w:marLeft w:val="640"/>
          <w:marRight w:val="0"/>
          <w:marTop w:val="0"/>
          <w:marBottom w:val="0"/>
          <w:divBdr>
            <w:top w:val="none" w:sz="0" w:space="0" w:color="auto"/>
            <w:left w:val="none" w:sz="0" w:space="0" w:color="auto"/>
            <w:bottom w:val="none" w:sz="0" w:space="0" w:color="auto"/>
            <w:right w:val="none" w:sz="0" w:space="0" w:color="auto"/>
          </w:divBdr>
        </w:div>
        <w:div w:id="1879203633">
          <w:marLeft w:val="640"/>
          <w:marRight w:val="0"/>
          <w:marTop w:val="0"/>
          <w:marBottom w:val="0"/>
          <w:divBdr>
            <w:top w:val="none" w:sz="0" w:space="0" w:color="auto"/>
            <w:left w:val="none" w:sz="0" w:space="0" w:color="auto"/>
            <w:bottom w:val="none" w:sz="0" w:space="0" w:color="auto"/>
            <w:right w:val="none" w:sz="0" w:space="0" w:color="auto"/>
          </w:divBdr>
        </w:div>
        <w:div w:id="2064593913">
          <w:marLeft w:val="640"/>
          <w:marRight w:val="0"/>
          <w:marTop w:val="0"/>
          <w:marBottom w:val="0"/>
          <w:divBdr>
            <w:top w:val="none" w:sz="0" w:space="0" w:color="auto"/>
            <w:left w:val="none" w:sz="0" w:space="0" w:color="auto"/>
            <w:bottom w:val="none" w:sz="0" w:space="0" w:color="auto"/>
            <w:right w:val="none" w:sz="0" w:space="0" w:color="auto"/>
          </w:divBdr>
        </w:div>
        <w:div w:id="1567297789">
          <w:marLeft w:val="640"/>
          <w:marRight w:val="0"/>
          <w:marTop w:val="0"/>
          <w:marBottom w:val="0"/>
          <w:divBdr>
            <w:top w:val="none" w:sz="0" w:space="0" w:color="auto"/>
            <w:left w:val="none" w:sz="0" w:space="0" w:color="auto"/>
            <w:bottom w:val="none" w:sz="0" w:space="0" w:color="auto"/>
            <w:right w:val="none" w:sz="0" w:space="0" w:color="auto"/>
          </w:divBdr>
        </w:div>
        <w:div w:id="1193030874">
          <w:marLeft w:val="640"/>
          <w:marRight w:val="0"/>
          <w:marTop w:val="0"/>
          <w:marBottom w:val="0"/>
          <w:divBdr>
            <w:top w:val="none" w:sz="0" w:space="0" w:color="auto"/>
            <w:left w:val="none" w:sz="0" w:space="0" w:color="auto"/>
            <w:bottom w:val="none" w:sz="0" w:space="0" w:color="auto"/>
            <w:right w:val="none" w:sz="0" w:space="0" w:color="auto"/>
          </w:divBdr>
        </w:div>
        <w:div w:id="357514582">
          <w:marLeft w:val="640"/>
          <w:marRight w:val="0"/>
          <w:marTop w:val="0"/>
          <w:marBottom w:val="0"/>
          <w:divBdr>
            <w:top w:val="none" w:sz="0" w:space="0" w:color="auto"/>
            <w:left w:val="none" w:sz="0" w:space="0" w:color="auto"/>
            <w:bottom w:val="none" w:sz="0" w:space="0" w:color="auto"/>
            <w:right w:val="none" w:sz="0" w:space="0" w:color="auto"/>
          </w:divBdr>
        </w:div>
        <w:div w:id="357897602">
          <w:marLeft w:val="640"/>
          <w:marRight w:val="0"/>
          <w:marTop w:val="0"/>
          <w:marBottom w:val="0"/>
          <w:divBdr>
            <w:top w:val="none" w:sz="0" w:space="0" w:color="auto"/>
            <w:left w:val="none" w:sz="0" w:space="0" w:color="auto"/>
            <w:bottom w:val="none" w:sz="0" w:space="0" w:color="auto"/>
            <w:right w:val="none" w:sz="0" w:space="0" w:color="auto"/>
          </w:divBdr>
        </w:div>
        <w:div w:id="736630279">
          <w:marLeft w:val="640"/>
          <w:marRight w:val="0"/>
          <w:marTop w:val="0"/>
          <w:marBottom w:val="0"/>
          <w:divBdr>
            <w:top w:val="none" w:sz="0" w:space="0" w:color="auto"/>
            <w:left w:val="none" w:sz="0" w:space="0" w:color="auto"/>
            <w:bottom w:val="none" w:sz="0" w:space="0" w:color="auto"/>
            <w:right w:val="none" w:sz="0" w:space="0" w:color="auto"/>
          </w:divBdr>
        </w:div>
        <w:div w:id="578709917">
          <w:marLeft w:val="640"/>
          <w:marRight w:val="0"/>
          <w:marTop w:val="0"/>
          <w:marBottom w:val="0"/>
          <w:divBdr>
            <w:top w:val="none" w:sz="0" w:space="0" w:color="auto"/>
            <w:left w:val="none" w:sz="0" w:space="0" w:color="auto"/>
            <w:bottom w:val="none" w:sz="0" w:space="0" w:color="auto"/>
            <w:right w:val="none" w:sz="0" w:space="0" w:color="auto"/>
          </w:divBdr>
        </w:div>
        <w:div w:id="1165437065">
          <w:marLeft w:val="640"/>
          <w:marRight w:val="0"/>
          <w:marTop w:val="0"/>
          <w:marBottom w:val="0"/>
          <w:divBdr>
            <w:top w:val="none" w:sz="0" w:space="0" w:color="auto"/>
            <w:left w:val="none" w:sz="0" w:space="0" w:color="auto"/>
            <w:bottom w:val="none" w:sz="0" w:space="0" w:color="auto"/>
            <w:right w:val="none" w:sz="0" w:space="0" w:color="auto"/>
          </w:divBdr>
        </w:div>
        <w:div w:id="483398369">
          <w:marLeft w:val="640"/>
          <w:marRight w:val="0"/>
          <w:marTop w:val="0"/>
          <w:marBottom w:val="0"/>
          <w:divBdr>
            <w:top w:val="none" w:sz="0" w:space="0" w:color="auto"/>
            <w:left w:val="none" w:sz="0" w:space="0" w:color="auto"/>
            <w:bottom w:val="none" w:sz="0" w:space="0" w:color="auto"/>
            <w:right w:val="none" w:sz="0" w:space="0" w:color="auto"/>
          </w:divBdr>
        </w:div>
        <w:div w:id="1447578583">
          <w:marLeft w:val="640"/>
          <w:marRight w:val="0"/>
          <w:marTop w:val="0"/>
          <w:marBottom w:val="0"/>
          <w:divBdr>
            <w:top w:val="none" w:sz="0" w:space="0" w:color="auto"/>
            <w:left w:val="none" w:sz="0" w:space="0" w:color="auto"/>
            <w:bottom w:val="none" w:sz="0" w:space="0" w:color="auto"/>
            <w:right w:val="none" w:sz="0" w:space="0" w:color="auto"/>
          </w:divBdr>
        </w:div>
        <w:div w:id="493110277">
          <w:marLeft w:val="640"/>
          <w:marRight w:val="0"/>
          <w:marTop w:val="0"/>
          <w:marBottom w:val="0"/>
          <w:divBdr>
            <w:top w:val="none" w:sz="0" w:space="0" w:color="auto"/>
            <w:left w:val="none" w:sz="0" w:space="0" w:color="auto"/>
            <w:bottom w:val="none" w:sz="0" w:space="0" w:color="auto"/>
            <w:right w:val="none" w:sz="0" w:space="0" w:color="auto"/>
          </w:divBdr>
        </w:div>
        <w:div w:id="118688936">
          <w:marLeft w:val="640"/>
          <w:marRight w:val="0"/>
          <w:marTop w:val="0"/>
          <w:marBottom w:val="0"/>
          <w:divBdr>
            <w:top w:val="none" w:sz="0" w:space="0" w:color="auto"/>
            <w:left w:val="none" w:sz="0" w:space="0" w:color="auto"/>
            <w:bottom w:val="none" w:sz="0" w:space="0" w:color="auto"/>
            <w:right w:val="none" w:sz="0" w:space="0" w:color="auto"/>
          </w:divBdr>
        </w:div>
        <w:div w:id="513308169">
          <w:marLeft w:val="640"/>
          <w:marRight w:val="0"/>
          <w:marTop w:val="0"/>
          <w:marBottom w:val="0"/>
          <w:divBdr>
            <w:top w:val="none" w:sz="0" w:space="0" w:color="auto"/>
            <w:left w:val="none" w:sz="0" w:space="0" w:color="auto"/>
            <w:bottom w:val="none" w:sz="0" w:space="0" w:color="auto"/>
            <w:right w:val="none" w:sz="0" w:space="0" w:color="auto"/>
          </w:divBdr>
        </w:div>
        <w:div w:id="1913389888">
          <w:marLeft w:val="640"/>
          <w:marRight w:val="0"/>
          <w:marTop w:val="0"/>
          <w:marBottom w:val="0"/>
          <w:divBdr>
            <w:top w:val="none" w:sz="0" w:space="0" w:color="auto"/>
            <w:left w:val="none" w:sz="0" w:space="0" w:color="auto"/>
            <w:bottom w:val="none" w:sz="0" w:space="0" w:color="auto"/>
            <w:right w:val="none" w:sz="0" w:space="0" w:color="auto"/>
          </w:divBdr>
        </w:div>
        <w:div w:id="1124739117">
          <w:marLeft w:val="640"/>
          <w:marRight w:val="0"/>
          <w:marTop w:val="0"/>
          <w:marBottom w:val="0"/>
          <w:divBdr>
            <w:top w:val="none" w:sz="0" w:space="0" w:color="auto"/>
            <w:left w:val="none" w:sz="0" w:space="0" w:color="auto"/>
            <w:bottom w:val="none" w:sz="0" w:space="0" w:color="auto"/>
            <w:right w:val="none" w:sz="0" w:space="0" w:color="auto"/>
          </w:divBdr>
        </w:div>
        <w:div w:id="1590112884">
          <w:marLeft w:val="640"/>
          <w:marRight w:val="0"/>
          <w:marTop w:val="0"/>
          <w:marBottom w:val="0"/>
          <w:divBdr>
            <w:top w:val="none" w:sz="0" w:space="0" w:color="auto"/>
            <w:left w:val="none" w:sz="0" w:space="0" w:color="auto"/>
            <w:bottom w:val="none" w:sz="0" w:space="0" w:color="auto"/>
            <w:right w:val="none" w:sz="0" w:space="0" w:color="auto"/>
          </w:divBdr>
        </w:div>
        <w:div w:id="484472116">
          <w:marLeft w:val="640"/>
          <w:marRight w:val="0"/>
          <w:marTop w:val="0"/>
          <w:marBottom w:val="0"/>
          <w:divBdr>
            <w:top w:val="none" w:sz="0" w:space="0" w:color="auto"/>
            <w:left w:val="none" w:sz="0" w:space="0" w:color="auto"/>
            <w:bottom w:val="none" w:sz="0" w:space="0" w:color="auto"/>
            <w:right w:val="none" w:sz="0" w:space="0" w:color="auto"/>
          </w:divBdr>
        </w:div>
        <w:div w:id="92357631">
          <w:marLeft w:val="640"/>
          <w:marRight w:val="0"/>
          <w:marTop w:val="0"/>
          <w:marBottom w:val="0"/>
          <w:divBdr>
            <w:top w:val="none" w:sz="0" w:space="0" w:color="auto"/>
            <w:left w:val="none" w:sz="0" w:space="0" w:color="auto"/>
            <w:bottom w:val="none" w:sz="0" w:space="0" w:color="auto"/>
            <w:right w:val="none" w:sz="0" w:space="0" w:color="auto"/>
          </w:divBdr>
        </w:div>
        <w:div w:id="786773585">
          <w:marLeft w:val="640"/>
          <w:marRight w:val="0"/>
          <w:marTop w:val="0"/>
          <w:marBottom w:val="0"/>
          <w:divBdr>
            <w:top w:val="none" w:sz="0" w:space="0" w:color="auto"/>
            <w:left w:val="none" w:sz="0" w:space="0" w:color="auto"/>
            <w:bottom w:val="none" w:sz="0" w:space="0" w:color="auto"/>
            <w:right w:val="none" w:sz="0" w:space="0" w:color="auto"/>
          </w:divBdr>
        </w:div>
        <w:div w:id="1376540045">
          <w:marLeft w:val="640"/>
          <w:marRight w:val="0"/>
          <w:marTop w:val="0"/>
          <w:marBottom w:val="0"/>
          <w:divBdr>
            <w:top w:val="none" w:sz="0" w:space="0" w:color="auto"/>
            <w:left w:val="none" w:sz="0" w:space="0" w:color="auto"/>
            <w:bottom w:val="none" w:sz="0" w:space="0" w:color="auto"/>
            <w:right w:val="none" w:sz="0" w:space="0" w:color="auto"/>
          </w:divBdr>
        </w:div>
        <w:div w:id="342707136">
          <w:marLeft w:val="640"/>
          <w:marRight w:val="0"/>
          <w:marTop w:val="0"/>
          <w:marBottom w:val="0"/>
          <w:divBdr>
            <w:top w:val="none" w:sz="0" w:space="0" w:color="auto"/>
            <w:left w:val="none" w:sz="0" w:space="0" w:color="auto"/>
            <w:bottom w:val="none" w:sz="0" w:space="0" w:color="auto"/>
            <w:right w:val="none" w:sz="0" w:space="0" w:color="auto"/>
          </w:divBdr>
        </w:div>
        <w:div w:id="583614926">
          <w:marLeft w:val="640"/>
          <w:marRight w:val="0"/>
          <w:marTop w:val="0"/>
          <w:marBottom w:val="0"/>
          <w:divBdr>
            <w:top w:val="none" w:sz="0" w:space="0" w:color="auto"/>
            <w:left w:val="none" w:sz="0" w:space="0" w:color="auto"/>
            <w:bottom w:val="none" w:sz="0" w:space="0" w:color="auto"/>
            <w:right w:val="none" w:sz="0" w:space="0" w:color="auto"/>
          </w:divBdr>
        </w:div>
        <w:div w:id="235827886">
          <w:marLeft w:val="640"/>
          <w:marRight w:val="0"/>
          <w:marTop w:val="0"/>
          <w:marBottom w:val="0"/>
          <w:divBdr>
            <w:top w:val="none" w:sz="0" w:space="0" w:color="auto"/>
            <w:left w:val="none" w:sz="0" w:space="0" w:color="auto"/>
            <w:bottom w:val="none" w:sz="0" w:space="0" w:color="auto"/>
            <w:right w:val="none" w:sz="0" w:space="0" w:color="auto"/>
          </w:divBdr>
        </w:div>
        <w:div w:id="979263215">
          <w:marLeft w:val="640"/>
          <w:marRight w:val="0"/>
          <w:marTop w:val="0"/>
          <w:marBottom w:val="0"/>
          <w:divBdr>
            <w:top w:val="none" w:sz="0" w:space="0" w:color="auto"/>
            <w:left w:val="none" w:sz="0" w:space="0" w:color="auto"/>
            <w:bottom w:val="none" w:sz="0" w:space="0" w:color="auto"/>
            <w:right w:val="none" w:sz="0" w:space="0" w:color="auto"/>
          </w:divBdr>
        </w:div>
        <w:div w:id="348140746">
          <w:marLeft w:val="640"/>
          <w:marRight w:val="0"/>
          <w:marTop w:val="0"/>
          <w:marBottom w:val="0"/>
          <w:divBdr>
            <w:top w:val="none" w:sz="0" w:space="0" w:color="auto"/>
            <w:left w:val="none" w:sz="0" w:space="0" w:color="auto"/>
            <w:bottom w:val="none" w:sz="0" w:space="0" w:color="auto"/>
            <w:right w:val="none" w:sz="0" w:space="0" w:color="auto"/>
          </w:divBdr>
        </w:div>
        <w:div w:id="946039749">
          <w:marLeft w:val="640"/>
          <w:marRight w:val="0"/>
          <w:marTop w:val="0"/>
          <w:marBottom w:val="0"/>
          <w:divBdr>
            <w:top w:val="none" w:sz="0" w:space="0" w:color="auto"/>
            <w:left w:val="none" w:sz="0" w:space="0" w:color="auto"/>
            <w:bottom w:val="none" w:sz="0" w:space="0" w:color="auto"/>
            <w:right w:val="none" w:sz="0" w:space="0" w:color="auto"/>
          </w:divBdr>
        </w:div>
        <w:div w:id="2072655403">
          <w:marLeft w:val="640"/>
          <w:marRight w:val="0"/>
          <w:marTop w:val="0"/>
          <w:marBottom w:val="0"/>
          <w:divBdr>
            <w:top w:val="none" w:sz="0" w:space="0" w:color="auto"/>
            <w:left w:val="none" w:sz="0" w:space="0" w:color="auto"/>
            <w:bottom w:val="none" w:sz="0" w:space="0" w:color="auto"/>
            <w:right w:val="none" w:sz="0" w:space="0" w:color="auto"/>
          </w:divBdr>
        </w:div>
        <w:div w:id="966088681">
          <w:marLeft w:val="640"/>
          <w:marRight w:val="0"/>
          <w:marTop w:val="0"/>
          <w:marBottom w:val="0"/>
          <w:divBdr>
            <w:top w:val="none" w:sz="0" w:space="0" w:color="auto"/>
            <w:left w:val="none" w:sz="0" w:space="0" w:color="auto"/>
            <w:bottom w:val="none" w:sz="0" w:space="0" w:color="auto"/>
            <w:right w:val="none" w:sz="0" w:space="0" w:color="auto"/>
          </w:divBdr>
        </w:div>
        <w:div w:id="652369485">
          <w:marLeft w:val="640"/>
          <w:marRight w:val="0"/>
          <w:marTop w:val="0"/>
          <w:marBottom w:val="0"/>
          <w:divBdr>
            <w:top w:val="none" w:sz="0" w:space="0" w:color="auto"/>
            <w:left w:val="none" w:sz="0" w:space="0" w:color="auto"/>
            <w:bottom w:val="none" w:sz="0" w:space="0" w:color="auto"/>
            <w:right w:val="none" w:sz="0" w:space="0" w:color="auto"/>
          </w:divBdr>
        </w:div>
      </w:divsChild>
    </w:div>
    <w:div w:id="1490631520">
      <w:bodyDiv w:val="1"/>
      <w:marLeft w:val="0"/>
      <w:marRight w:val="0"/>
      <w:marTop w:val="0"/>
      <w:marBottom w:val="0"/>
      <w:divBdr>
        <w:top w:val="none" w:sz="0" w:space="0" w:color="auto"/>
        <w:left w:val="none" w:sz="0" w:space="0" w:color="auto"/>
        <w:bottom w:val="none" w:sz="0" w:space="0" w:color="auto"/>
        <w:right w:val="none" w:sz="0" w:space="0" w:color="auto"/>
      </w:divBdr>
    </w:div>
    <w:div w:id="1514875321">
      <w:bodyDiv w:val="1"/>
      <w:marLeft w:val="0"/>
      <w:marRight w:val="0"/>
      <w:marTop w:val="0"/>
      <w:marBottom w:val="0"/>
      <w:divBdr>
        <w:top w:val="none" w:sz="0" w:space="0" w:color="auto"/>
        <w:left w:val="none" w:sz="0" w:space="0" w:color="auto"/>
        <w:bottom w:val="none" w:sz="0" w:space="0" w:color="auto"/>
        <w:right w:val="none" w:sz="0" w:space="0" w:color="auto"/>
      </w:divBdr>
      <w:divsChild>
        <w:div w:id="1516074534">
          <w:marLeft w:val="480"/>
          <w:marRight w:val="0"/>
          <w:marTop w:val="0"/>
          <w:marBottom w:val="0"/>
          <w:divBdr>
            <w:top w:val="none" w:sz="0" w:space="0" w:color="auto"/>
            <w:left w:val="none" w:sz="0" w:space="0" w:color="auto"/>
            <w:bottom w:val="none" w:sz="0" w:space="0" w:color="auto"/>
            <w:right w:val="none" w:sz="0" w:space="0" w:color="auto"/>
          </w:divBdr>
        </w:div>
        <w:div w:id="975187283">
          <w:marLeft w:val="480"/>
          <w:marRight w:val="0"/>
          <w:marTop w:val="0"/>
          <w:marBottom w:val="0"/>
          <w:divBdr>
            <w:top w:val="none" w:sz="0" w:space="0" w:color="auto"/>
            <w:left w:val="none" w:sz="0" w:space="0" w:color="auto"/>
            <w:bottom w:val="none" w:sz="0" w:space="0" w:color="auto"/>
            <w:right w:val="none" w:sz="0" w:space="0" w:color="auto"/>
          </w:divBdr>
        </w:div>
        <w:div w:id="1812016938">
          <w:marLeft w:val="480"/>
          <w:marRight w:val="0"/>
          <w:marTop w:val="0"/>
          <w:marBottom w:val="0"/>
          <w:divBdr>
            <w:top w:val="none" w:sz="0" w:space="0" w:color="auto"/>
            <w:left w:val="none" w:sz="0" w:space="0" w:color="auto"/>
            <w:bottom w:val="none" w:sz="0" w:space="0" w:color="auto"/>
            <w:right w:val="none" w:sz="0" w:space="0" w:color="auto"/>
          </w:divBdr>
        </w:div>
        <w:div w:id="7995569">
          <w:marLeft w:val="480"/>
          <w:marRight w:val="0"/>
          <w:marTop w:val="0"/>
          <w:marBottom w:val="0"/>
          <w:divBdr>
            <w:top w:val="none" w:sz="0" w:space="0" w:color="auto"/>
            <w:left w:val="none" w:sz="0" w:space="0" w:color="auto"/>
            <w:bottom w:val="none" w:sz="0" w:space="0" w:color="auto"/>
            <w:right w:val="none" w:sz="0" w:space="0" w:color="auto"/>
          </w:divBdr>
        </w:div>
        <w:div w:id="136337986">
          <w:marLeft w:val="480"/>
          <w:marRight w:val="0"/>
          <w:marTop w:val="0"/>
          <w:marBottom w:val="0"/>
          <w:divBdr>
            <w:top w:val="none" w:sz="0" w:space="0" w:color="auto"/>
            <w:left w:val="none" w:sz="0" w:space="0" w:color="auto"/>
            <w:bottom w:val="none" w:sz="0" w:space="0" w:color="auto"/>
            <w:right w:val="none" w:sz="0" w:space="0" w:color="auto"/>
          </w:divBdr>
        </w:div>
        <w:div w:id="1217931746">
          <w:marLeft w:val="480"/>
          <w:marRight w:val="0"/>
          <w:marTop w:val="0"/>
          <w:marBottom w:val="0"/>
          <w:divBdr>
            <w:top w:val="none" w:sz="0" w:space="0" w:color="auto"/>
            <w:left w:val="none" w:sz="0" w:space="0" w:color="auto"/>
            <w:bottom w:val="none" w:sz="0" w:space="0" w:color="auto"/>
            <w:right w:val="none" w:sz="0" w:space="0" w:color="auto"/>
          </w:divBdr>
        </w:div>
        <w:div w:id="1455758235">
          <w:marLeft w:val="480"/>
          <w:marRight w:val="0"/>
          <w:marTop w:val="0"/>
          <w:marBottom w:val="0"/>
          <w:divBdr>
            <w:top w:val="none" w:sz="0" w:space="0" w:color="auto"/>
            <w:left w:val="none" w:sz="0" w:space="0" w:color="auto"/>
            <w:bottom w:val="none" w:sz="0" w:space="0" w:color="auto"/>
            <w:right w:val="none" w:sz="0" w:space="0" w:color="auto"/>
          </w:divBdr>
        </w:div>
        <w:div w:id="127405214">
          <w:marLeft w:val="480"/>
          <w:marRight w:val="0"/>
          <w:marTop w:val="0"/>
          <w:marBottom w:val="0"/>
          <w:divBdr>
            <w:top w:val="none" w:sz="0" w:space="0" w:color="auto"/>
            <w:left w:val="none" w:sz="0" w:space="0" w:color="auto"/>
            <w:bottom w:val="none" w:sz="0" w:space="0" w:color="auto"/>
            <w:right w:val="none" w:sz="0" w:space="0" w:color="auto"/>
          </w:divBdr>
        </w:div>
        <w:div w:id="245968604">
          <w:marLeft w:val="480"/>
          <w:marRight w:val="0"/>
          <w:marTop w:val="0"/>
          <w:marBottom w:val="0"/>
          <w:divBdr>
            <w:top w:val="none" w:sz="0" w:space="0" w:color="auto"/>
            <w:left w:val="none" w:sz="0" w:space="0" w:color="auto"/>
            <w:bottom w:val="none" w:sz="0" w:space="0" w:color="auto"/>
            <w:right w:val="none" w:sz="0" w:space="0" w:color="auto"/>
          </w:divBdr>
        </w:div>
        <w:div w:id="1260601447">
          <w:marLeft w:val="480"/>
          <w:marRight w:val="0"/>
          <w:marTop w:val="0"/>
          <w:marBottom w:val="0"/>
          <w:divBdr>
            <w:top w:val="none" w:sz="0" w:space="0" w:color="auto"/>
            <w:left w:val="none" w:sz="0" w:space="0" w:color="auto"/>
            <w:bottom w:val="none" w:sz="0" w:space="0" w:color="auto"/>
            <w:right w:val="none" w:sz="0" w:space="0" w:color="auto"/>
          </w:divBdr>
        </w:div>
        <w:div w:id="1331830262">
          <w:marLeft w:val="480"/>
          <w:marRight w:val="0"/>
          <w:marTop w:val="0"/>
          <w:marBottom w:val="0"/>
          <w:divBdr>
            <w:top w:val="none" w:sz="0" w:space="0" w:color="auto"/>
            <w:left w:val="none" w:sz="0" w:space="0" w:color="auto"/>
            <w:bottom w:val="none" w:sz="0" w:space="0" w:color="auto"/>
            <w:right w:val="none" w:sz="0" w:space="0" w:color="auto"/>
          </w:divBdr>
        </w:div>
        <w:div w:id="92749298">
          <w:marLeft w:val="480"/>
          <w:marRight w:val="0"/>
          <w:marTop w:val="0"/>
          <w:marBottom w:val="0"/>
          <w:divBdr>
            <w:top w:val="none" w:sz="0" w:space="0" w:color="auto"/>
            <w:left w:val="none" w:sz="0" w:space="0" w:color="auto"/>
            <w:bottom w:val="none" w:sz="0" w:space="0" w:color="auto"/>
            <w:right w:val="none" w:sz="0" w:space="0" w:color="auto"/>
          </w:divBdr>
        </w:div>
        <w:div w:id="29187020">
          <w:marLeft w:val="480"/>
          <w:marRight w:val="0"/>
          <w:marTop w:val="0"/>
          <w:marBottom w:val="0"/>
          <w:divBdr>
            <w:top w:val="none" w:sz="0" w:space="0" w:color="auto"/>
            <w:left w:val="none" w:sz="0" w:space="0" w:color="auto"/>
            <w:bottom w:val="none" w:sz="0" w:space="0" w:color="auto"/>
            <w:right w:val="none" w:sz="0" w:space="0" w:color="auto"/>
          </w:divBdr>
        </w:div>
        <w:div w:id="900363161">
          <w:marLeft w:val="480"/>
          <w:marRight w:val="0"/>
          <w:marTop w:val="0"/>
          <w:marBottom w:val="0"/>
          <w:divBdr>
            <w:top w:val="none" w:sz="0" w:space="0" w:color="auto"/>
            <w:left w:val="none" w:sz="0" w:space="0" w:color="auto"/>
            <w:bottom w:val="none" w:sz="0" w:space="0" w:color="auto"/>
            <w:right w:val="none" w:sz="0" w:space="0" w:color="auto"/>
          </w:divBdr>
        </w:div>
        <w:div w:id="1459958493">
          <w:marLeft w:val="480"/>
          <w:marRight w:val="0"/>
          <w:marTop w:val="0"/>
          <w:marBottom w:val="0"/>
          <w:divBdr>
            <w:top w:val="none" w:sz="0" w:space="0" w:color="auto"/>
            <w:left w:val="none" w:sz="0" w:space="0" w:color="auto"/>
            <w:bottom w:val="none" w:sz="0" w:space="0" w:color="auto"/>
            <w:right w:val="none" w:sz="0" w:space="0" w:color="auto"/>
          </w:divBdr>
        </w:div>
        <w:div w:id="1915235088">
          <w:marLeft w:val="480"/>
          <w:marRight w:val="0"/>
          <w:marTop w:val="0"/>
          <w:marBottom w:val="0"/>
          <w:divBdr>
            <w:top w:val="none" w:sz="0" w:space="0" w:color="auto"/>
            <w:left w:val="none" w:sz="0" w:space="0" w:color="auto"/>
            <w:bottom w:val="none" w:sz="0" w:space="0" w:color="auto"/>
            <w:right w:val="none" w:sz="0" w:space="0" w:color="auto"/>
          </w:divBdr>
        </w:div>
        <w:div w:id="235558965">
          <w:marLeft w:val="480"/>
          <w:marRight w:val="0"/>
          <w:marTop w:val="0"/>
          <w:marBottom w:val="0"/>
          <w:divBdr>
            <w:top w:val="none" w:sz="0" w:space="0" w:color="auto"/>
            <w:left w:val="none" w:sz="0" w:space="0" w:color="auto"/>
            <w:bottom w:val="none" w:sz="0" w:space="0" w:color="auto"/>
            <w:right w:val="none" w:sz="0" w:space="0" w:color="auto"/>
          </w:divBdr>
        </w:div>
        <w:div w:id="266086010">
          <w:marLeft w:val="480"/>
          <w:marRight w:val="0"/>
          <w:marTop w:val="0"/>
          <w:marBottom w:val="0"/>
          <w:divBdr>
            <w:top w:val="none" w:sz="0" w:space="0" w:color="auto"/>
            <w:left w:val="none" w:sz="0" w:space="0" w:color="auto"/>
            <w:bottom w:val="none" w:sz="0" w:space="0" w:color="auto"/>
            <w:right w:val="none" w:sz="0" w:space="0" w:color="auto"/>
          </w:divBdr>
        </w:div>
        <w:div w:id="928923107">
          <w:marLeft w:val="480"/>
          <w:marRight w:val="0"/>
          <w:marTop w:val="0"/>
          <w:marBottom w:val="0"/>
          <w:divBdr>
            <w:top w:val="none" w:sz="0" w:space="0" w:color="auto"/>
            <w:left w:val="none" w:sz="0" w:space="0" w:color="auto"/>
            <w:bottom w:val="none" w:sz="0" w:space="0" w:color="auto"/>
            <w:right w:val="none" w:sz="0" w:space="0" w:color="auto"/>
          </w:divBdr>
        </w:div>
        <w:div w:id="1000543344">
          <w:marLeft w:val="480"/>
          <w:marRight w:val="0"/>
          <w:marTop w:val="0"/>
          <w:marBottom w:val="0"/>
          <w:divBdr>
            <w:top w:val="none" w:sz="0" w:space="0" w:color="auto"/>
            <w:left w:val="none" w:sz="0" w:space="0" w:color="auto"/>
            <w:bottom w:val="none" w:sz="0" w:space="0" w:color="auto"/>
            <w:right w:val="none" w:sz="0" w:space="0" w:color="auto"/>
          </w:divBdr>
        </w:div>
        <w:div w:id="606812723">
          <w:marLeft w:val="480"/>
          <w:marRight w:val="0"/>
          <w:marTop w:val="0"/>
          <w:marBottom w:val="0"/>
          <w:divBdr>
            <w:top w:val="none" w:sz="0" w:space="0" w:color="auto"/>
            <w:left w:val="none" w:sz="0" w:space="0" w:color="auto"/>
            <w:bottom w:val="none" w:sz="0" w:space="0" w:color="auto"/>
            <w:right w:val="none" w:sz="0" w:space="0" w:color="auto"/>
          </w:divBdr>
        </w:div>
        <w:div w:id="1223250942">
          <w:marLeft w:val="480"/>
          <w:marRight w:val="0"/>
          <w:marTop w:val="0"/>
          <w:marBottom w:val="0"/>
          <w:divBdr>
            <w:top w:val="none" w:sz="0" w:space="0" w:color="auto"/>
            <w:left w:val="none" w:sz="0" w:space="0" w:color="auto"/>
            <w:bottom w:val="none" w:sz="0" w:space="0" w:color="auto"/>
            <w:right w:val="none" w:sz="0" w:space="0" w:color="auto"/>
          </w:divBdr>
        </w:div>
        <w:div w:id="1621453838">
          <w:marLeft w:val="480"/>
          <w:marRight w:val="0"/>
          <w:marTop w:val="0"/>
          <w:marBottom w:val="0"/>
          <w:divBdr>
            <w:top w:val="none" w:sz="0" w:space="0" w:color="auto"/>
            <w:left w:val="none" w:sz="0" w:space="0" w:color="auto"/>
            <w:bottom w:val="none" w:sz="0" w:space="0" w:color="auto"/>
            <w:right w:val="none" w:sz="0" w:space="0" w:color="auto"/>
          </w:divBdr>
        </w:div>
        <w:div w:id="1808426968">
          <w:marLeft w:val="480"/>
          <w:marRight w:val="0"/>
          <w:marTop w:val="0"/>
          <w:marBottom w:val="0"/>
          <w:divBdr>
            <w:top w:val="none" w:sz="0" w:space="0" w:color="auto"/>
            <w:left w:val="none" w:sz="0" w:space="0" w:color="auto"/>
            <w:bottom w:val="none" w:sz="0" w:space="0" w:color="auto"/>
            <w:right w:val="none" w:sz="0" w:space="0" w:color="auto"/>
          </w:divBdr>
        </w:div>
        <w:div w:id="1575623421">
          <w:marLeft w:val="480"/>
          <w:marRight w:val="0"/>
          <w:marTop w:val="0"/>
          <w:marBottom w:val="0"/>
          <w:divBdr>
            <w:top w:val="none" w:sz="0" w:space="0" w:color="auto"/>
            <w:left w:val="none" w:sz="0" w:space="0" w:color="auto"/>
            <w:bottom w:val="none" w:sz="0" w:space="0" w:color="auto"/>
            <w:right w:val="none" w:sz="0" w:space="0" w:color="auto"/>
          </w:divBdr>
        </w:div>
        <w:div w:id="1715502264">
          <w:marLeft w:val="480"/>
          <w:marRight w:val="0"/>
          <w:marTop w:val="0"/>
          <w:marBottom w:val="0"/>
          <w:divBdr>
            <w:top w:val="none" w:sz="0" w:space="0" w:color="auto"/>
            <w:left w:val="none" w:sz="0" w:space="0" w:color="auto"/>
            <w:bottom w:val="none" w:sz="0" w:space="0" w:color="auto"/>
            <w:right w:val="none" w:sz="0" w:space="0" w:color="auto"/>
          </w:divBdr>
        </w:div>
        <w:div w:id="1262493893">
          <w:marLeft w:val="480"/>
          <w:marRight w:val="0"/>
          <w:marTop w:val="0"/>
          <w:marBottom w:val="0"/>
          <w:divBdr>
            <w:top w:val="none" w:sz="0" w:space="0" w:color="auto"/>
            <w:left w:val="none" w:sz="0" w:space="0" w:color="auto"/>
            <w:bottom w:val="none" w:sz="0" w:space="0" w:color="auto"/>
            <w:right w:val="none" w:sz="0" w:space="0" w:color="auto"/>
          </w:divBdr>
        </w:div>
        <w:div w:id="685323964">
          <w:marLeft w:val="480"/>
          <w:marRight w:val="0"/>
          <w:marTop w:val="0"/>
          <w:marBottom w:val="0"/>
          <w:divBdr>
            <w:top w:val="none" w:sz="0" w:space="0" w:color="auto"/>
            <w:left w:val="none" w:sz="0" w:space="0" w:color="auto"/>
            <w:bottom w:val="none" w:sz="0" w:space="0" w:color="auto"/>
            <w:right w:val="none" w:sz="0" w:space="0" w:color="auto"/>
          </w:divBdr>
        </w:div>
        <w:div w:id="1861896423">
          <w:marLeft w:val="480"/>
          <w:marRight w:val="0"/>
          <w:marTop w:val="0"/>
          <w:marBottom w:val="0"/>
          <w:divBdr>
            <w:top w:val="none" w:sz="0" w:space="0" w:color="auto"/>
            <w:left w:val="none" w:sz="0" w:space="0" w:color="auto"/>
            <w:bottom w:val="none" w:sz="0" w:space="0" w:color="auto"/>
            <w:right w:val="none" w:sz="0" w:space="0" w:color="auto"/>
          </w:divBdr>
        </w:div>
        <w:div w:id="1938050268">
          <w:marLeft w:val="480"/>
          <w:marRight w:val="0"/>
          <w:marTop w:val="0"/>
          <w:marBottom w:val="0"/>
          <w:divBdr>
            <w:top w:val="none" w:sz="0" w:space="0" w:color="auto"/>
            <w:left w:val="none" w:sz="0" w:space="0" w:color="auto"/>
            <w:bottom w:val="none" w:sz="0" w:space="0" w:color="auto"/>
            <w:right w:val="none" w:sz="0" w:space="0" w:color="auto"/>
          </w:divBdr>
        </w:div>
        <w:div w:id="800196305">
          <w:marLeft w:val="480"/>
          <w:marRight w:val="0"/>
          <w:marTop w:val="0"/>
          <w:marBottom w:val="0"/>
          <w:divBdr>
            <w:top w:val="none" w:sz="0" w:space="0" w:color="auto"/>
            <w:left w:val="none" w:sz="0" w:space="0" w:color="auto"/>
            <w:bottom w:val="none" w:sz="0" w:space="0" w:color="auto"/>
            <w:right w:val="none" w:sz="0" w:space="0" w:color="auto"/>
          </w:divBdr>
        </w:div>
        <w:div w:id="336465332">
          <w:marLeft w:val="480"/>
          <w:marRight w:val="0"/>
          <w:marTop w:val="0"/>
          <w:marBottom w:val="0"/>
          <w:divBdr>
            <w:top w:val="none" w:sz="0" w:space="0" w:color="auto"/>
            <w:left w:val="none" w:sz="0" w:space="0" w:color="auto"/>
            <w:bottom w:val="none" w:sz="0" w:space="0" w:color="auto"/>
            <w:right w:val="none" w:sz="0" w:space="0" w:color="auto"/>
          </w:divBdr>
        </w:div>
        <w:div w:id="884953939">
          <w:marLeft w:val="480"/>
          <w:marRight w:val="0"/>
          <w:marTop w:val="0"/>
          <w:marBottom w:val="0"/>
          <w:divBdr>
            <w:top w:val="none" w:sz="0" w:space="0" w:color="auto"/>
            <w:left w:val="none" w:sz="0" w:space="0" w:color="auto"/>
            <w:bottom w:val="none" w:sz="0" w:space="0" w:color="auto"/>
            <w:right w:val="none" w:sz="0" w:space="0" w:color="auto"/>
          </w:divBdr>
        </w:div>
        <w:div w:id="826674421">
          <w:marLeft w:val="480"/>
          <w:marRight w:val="0"/>
          <w:marTop w:val="0"/>
          <w:marBottom w:val="0"/>
          <w:divBdr>
            <w:top w:val="none" w:sz="0" w:space="0" w:color="auto"/>
            <w:left w:val="none" w:sz="0" w:space="0" w:color="auto"/>
            <w:bottom w:val="none" w:sz="0" w:space="0" w:color="auto"/>
            <w:right w:val="none" w:sz="0" w:space="0" w:color="auto"/>
          </w:divBdr>
        </w:div>
        <w:div w:id="369578521">
          <w:marLeft w:val="480"/>
          <w:marRight w:val="0"/>
          <w:marTop w:val="0"/>
          <w:marBottom w:val="0"/>
          <w:divBdr>
            <w:top w:val="none" w:sz="0" w:space="0" w:color="auto"/>
            <w:left w:val="none" w:sz="0" w:space="0" w:color="auto"/>
            <w:bottom w:val="none" w:sz="0" w:space="0" w:color="auto"/>
            <w:right w:val="none" w:sz="0" w:space="0" w:color="auto"/>
          </w:divBdr>
        </w:div>
        <w:div w:id="418141769">
          <w:marLeft w:val="480"/>
          <w:marRight w:val="0"/>
          <w:marTop w:val="0"/>
          <w:marBottom w:val="0"/>
          <w:divBdr>
            <w:top w:val="none" w:sz="0" w:space="0" w:color="auto"/>
            <w:left w:val="none" w:sz="0" w:space="0" w:color="auto"/>
            <w:bottom w:val="none" w:sz="0" w:space="0" w:color="auto"/>
            <w:right w:val="none" w:sz="0" w:space="0" w:color="auto"/>
          </w:divBdr>
        </w:div>
        <w:div w:id="1094133819">
          <w:marLeft w:val="480"/>
          <w:marRight w:val="0"/>
          <w:marTop w:val="0"/>
          <w:marBottom w:val="0"/>
          <w:divBdr>
            <w:top w:val="none" w:sz="0" w:space="0" w:color="auto"/>
            <w:left w:val="none" w:sz="0" w:space="0" w:color="auto"/>
            <w:bottom w:val="none" w:sz="0" w:space="0" w:color="auto"/>
            <w:right w:val="none" w:sz="0" w:space="0" w:color="auto"/>
          </w:divBdr>
        </w:div>
        <w:div w:id="73675456">
          <w:marLeft w:val="480"/>
          <w:marRight w:val="0"/>
          <w:marTop w:val="0"/>
          <w:marBottom w:val="0"/>
          <w:divBdr>
            <w:top w:val="none" w:sz="0" w:space="0" w:color="auto"/>
            <w:left w:val="none" w:sz="0" w:space="0" w:color="auto"/>
            <w:bottom w:val="none" w:sz="0" w:space="0" w:color="auto"/>
            <w:right w:val="none" w:sz="0" w:space="0" w:color="auto"/>
          </w:divBdr>
        </w:div>
        <w:div w:id="1985891478">
          <w:marLeft w:val="480"/>
          <w:marRight w:val="0"/>
          <w:marTop w:val="0"/>
          <w:marBottom w:val="0"/>
          <w:divBdr>
            <w:top w:val="none" w:sz="0" w:space="0" w:color="auto"/>
            <w:left w:val="none" w:sz="0" w:space="0" w:color="auto"/>
            <w:bottom w:val="none" w:sz="0" w:space="0" w:color="auto"/>
            <w:right w:val="none" w:sz="0" w:space="0" w:color="auto"/>
          </w:divBdr>
        </w:div>
        <w:div w:id="852108283">
          <w:marLeft w:val="480"/>
          <w:marRight w:val="0"/>
          <w:marTop w:val="0"/>
          <w:marBottom w:val="0"/>
          <w:divBdr>
            <w:top w:val="none" w:sz="0" w:space="0" w:color="auto"/>
            <w:left w:val="none" w:sz="0" w:space="0" w:color="auto"/>
            <w:bottom w:val="none" w:sz="0" w:space="0" w:color="auto"/>
            <w:right w:val="none" w:sz="0" w:space="0" w:color="auto"/>
          </w:divBdr>
        </w:div>
        <w:div w:id="1783111393">
          <w:marLeft w:val="480"/>
          <w:marRight w:val="0"/>
          <w:marTop w:val="0"/>
          <w:marBottom w:val="0"/>
          <w:divBdr>
            <w:top w:val="none" w:sz="0" w:space="0" w:color="auto"/>
            <w:left w:val="none" w:sz="0" w:space="0" w:color="auto"/>
            <w:bottom w:val="none" w:sz="0" w:space="0" w:color="auto"/>
            <w:right w:val="none" w:sz="0" w:space="0" w:color="auto"/>
          </w:divBdr>
        </w:div>
        <w:div w:id="579607099">
          <w:marLeft w:val="480"/>
          <w:marRight w:val="0"/>
          <w:marTop w:val="0"/>
          <w:marBottom w:val="0"/>
          <w:divBdr>
            <w:top w:val="none" w:sz="0" w:space="0" w:color="auto"/>
            <w:left w:val="none" w:sz="0" w:space="0" w:color="auto"/>
            <w:bottom w:val="none" w:sz="0" w:space="0" w:color="auto"/>
            <w:right w:val="none" w:sz="0" w:space="0" w:color="auto"/>
          </w:divBdr>
        </w:div>
        <w:div w:id="1702629738">
          <w:marLeft w:val="480"/>
          <w:marRight w:val="0"/>
          <w:marTop w:val="0"/>
          <w:marBottom w:val="0"/>
          <w:divBdr>
            <w:top w:val="none" w:sz="0" w:space="0" w:color="auto"/>
            <w:left w:val="none" w:sz="0" w:space="0" w:color="auto"/>
            <w:bottom w:val="none" w:sz="0" w:space="0" w:color="auto"/>
            <w:right w:val="none" w:sz="0" w:space="0" w:color="auto"/>
          </w:divBdr>
        </w:div>
        <w:div w:id="607352717">
          <w:marLeft w:val="480"/>
          <w:marRight w:val="0"/>
          <w:marTop w:val="0"/>
          <w:marBottom w:val="0"/>
          <w:divBdr>
            <w:top w:val="none" w:sz="0" w:space="0" w:color="auto"/>
            <w:left w:val="none" w:sz="0" w:space="0" w:color="auto"/>
            <w:bottom w:val="none" w:sz="0" w:space="0" w:color="auto"/>
            <w:right w:val="none" w:sz="0" w:space="0" w:color="auto"/>
          </w:divBdr>
        </w:div>
        <w:div w:id="442268574">
          <w:marLeft w:val="480"/>
          <w:marRight w:val="0"/>
          <w:marTop w:val="0"/>
          <w:marBottom w:val="0"/>
          <w:divBdr>
            <w:top w:val="none" w:sz="0" w:space="0" w:color="auto"/>
            <w:left w:val="none" w:sz="0" w:space="0" w:color="auto"/>
            <w:bottom w:val="none" w:sz="0" w:space="0" w:color="auto"/>
            <w:right w:val="none" w:sz="0" w:space="0" w:color="auto"/>
          </w:divBdr>
        </w:div>
        <w:div w:id="372659870">
          <w:marLeft w:val="480"/>
          <w:marRight w:val="0"/>
          <w:marTop w:val="0"/>
          <w:marBottom w:val="0"/>
          <w:divBdr>
            <w:top w:val="none" w:sz="0" w:space="0" w:color="auto"/>
            <w:left w:val="none" w:sz="0" w:space="0" w:color="auto"/>
            <w:bottom w:val="none" w:sz="0" w:space="0" w:color="auto"/>
            <w:right w:val="none" w:sz="0" w:space="0" w:color="auto"/>
          </w:divBdr>
        </w:div>
        <w:div w:id="473331013">
          <w:marLeft w:val="480"/>
          <w:marRight w:val="0"/>
          <w:marTop w:val="0"/>
          <w:marBottom w:val="0"/>
          <w:divBdr>
            <w:top w:val="none" w:sz="0" w:space="0" w:color="auto"/>
            <w:left w:val="none" w:sz="0" w:space="0" w:color="auto"/>
            <w:bottom w:val="none" w:sz="0" w:space="0" w:color="auto"/>
            <w:right w:val="none" w:sz="0" w:space="0" w:color="auto"/>
          </w:divBdr>
        </w:div>
        <w:div w:id="235016871">
          <w:marLeft w:val="480"/>
          <w:marRight w:val="0"/>
          <w:marTop w:val="0"/>
          <w:marBottom w:val="0"/>
          <w:divBdr>
            <w:top w:val="none" w:sz="0" w:space="0" w:color="auto"/>
            <w:left w:val="none" w:sz="0" w:space="0" w:color="auto"/>
            <w:bottom w:val="none" w:sz="0" w:space="0" w:color="auto"/>
            <w:right w:val="none" w:sz="0" w:space="0" w:color="auto"/>
          </w:divBdr>
        </w:div>
        <w:div w:id="281036824">
          <w:marLeft w:val="480"/>
          <w:marRight w:val="0"/>
          <w:marTop w:val="0"/>
          <w:marBottom w:val="0"/>
          <w:divBdr>
            <w:top w:val="none" w:sz="0" w:space="0" w:color="auto"/>
            <w:left w:val="none" w:sz="0" w:space="0" w:color="auto"/>
            <w:bottom w:val="none" w:sz="0" w:space="0" w:color="auto"/>
            <w:right w:val="none" w:sz="0" w:space="0" w:color="auto"/>
          </w:divBdr>
        </w:div>
      </w:divsChild>
    </w:div>
    <w:div w:id="1527524672">
      <w:bodyDiv w:val="1"/>
      <w:marLeft w:val="0"/>
      <w:marRight w:val="0"/>
      <w:marTop w:val="0"/>
      <w:marBottom w:val="0"/>
      <w:divBdr>
        <w:top w:val="none" w:sz="0" w:space="0" w:color="auto"/>
        <w:left w:val="none" w:sz="0" w:space="0" w:color="auto"/>
        <w:bottom w:val="none" w:sz="0" w:space="0" w:color="auto"/>
        <w:right w:val="none" w:sz="0" w:space="0" w:color="auto"/>
      </w:divBdr>
      <w:divsChild>
        <w:div w:id="2048486139">
          <w:marLeft w:val="640"/>
          <w:marRight w:val="0"/>
          <w:marTop w:val="0"/>
          <w:marBottom w:val="0"/>
          <w:divBdr>
            <w:top w:val="none" w:sz="0" w:space="0" w:color="auto"/>
            <w:left w:val="none" w:sz="0" w:space="0" w:color="auto"/>
            <w:bottom w:val="none" w:sz="0" w:space="0" w:color="auto"/>
            <w:right w:val="none" w:sz="0" w:space="0" w:color="auto"/>
          </w:divBdr>
        </w:div>
        <w:div w:id="1170946583">
          <w:marLeft w:val="640"/>
          <w:marRight w:val="0"/>
          <w:marTop w:val="0"/>
          <w:marBottom w:val="0"/>
          <w:divBdr>
            <w:top w:val="none" w:sz="0" w:space="0" w:color="auto"/>
            <w:left w:val="none" w:sz="0" w:space="0" w:color="auto"/>
            <w:bottom w:val="none" w:sz="0" w:space="0" w:color="auto"/>
            <w:right w:val="none" w:sz="0" w:space="0" w:color="auto"/>
          </w:divBdr>
        </w:div>
        <w:div w:id="752237519">
          <w:marLeft w:val="640"/>
          <w:marRight w:val="0"/>
          <w:marTop w:val="0"/>
          <w:marBottom w:val="0"/>
          <w:divBdr>
            <w:top w:val="none" w:sz="0" w:space="0" w:color="auto"/>
            <w:left w:val="none" w:sz="0" w:space="0" w:color="auto"/>
            <w:bottom w:val="none" w:sz="0" w:space="0" w:color="auto"/>
            <w:right w:val="none" w:sz="0" w:space="0" w:color="auto"/>
          </w:divBdr>
        </w:div>
        <w:div w:id="519972062">
          <w:marLeft w:val="640"/>
          <w:marRight w:val="0"/>
          <w:marTop w:val="0"/>
          <w:marBottom w:val="0"/>
          <w:divBdr>
            <w:top w:val="none" w:sz="0" w:space="0" w:color="auto"/>
            <w:left w:val="none" w:sz="0" w:space="0" w:color="auto"/>
            <w:bottom w:val="none" w:sz="0" w:space="0" w:color="auto"/>
            <w:right w:val="none" w:sz="0" w:space="0" w:color="auto"/>
          </w:divBdr>
        </w:div>
        <w:div w:id="1521161925">
          <w:marLeft w:val="640"/>
          <w:marRight w:val="0"/>
          <w:marTop w:val="0"/>
          <w:marBottom w:val="0"/>
          <w:divBdr>
            <w:top w:val="none" w:sz="0" w:space="0" w:color="auto"/>
            <w:left w:val="none" w:sz="0" w:space="0" w:color="auto"/>
            <w:bottom w:val="none" w:sz="0" w:space="0" w:color="auto"/>
            <w:right w:val="none" w:sz="0" w:space="0" w:color="auto"/>
          </w:divBdr>
        </w:div>
        <w:div w:id="542210017">
          <w:marLeft w:val="640"/>
          <w:marRight w:val="0"/>
          <w:marTop w:val="0"/>
          <w:marBottom w:val="0"/>
          <w:divBdr>
            <w:top w:val="none" w:sz="0" w:space="0" w:color="auto"/>
            <w:left w:val="none" w:sz="0" w:space="0" w:color="auto"/>
            <w:bottom w:val="none" w:sz="0" w:space="0" w:color="auto"/>
            <w:right w:val="none" w:sz="0" w:space="0" w:color="auto"/>
          </w:divBdr>
        </w:div>
        <w:div w:id="576937901">
          <w:marLeft w:val="640"/>
          <w:marRight w:val="0"/>
          <w:marTop w:val="0"/>
          <w:marBottom w:val="0"/>
          <w:divBdr>
            <w:top w:val="none" w:sz="0" w:space="0" w:color="auto"/>
            <w:left w:val="none" w:sz="0" w:space="0" w:color="auto"/>
            <w:bottom w:val="none" w:sz="0" w:space="0" w:color="auto"/>
            <w:right w:val="none" w:sz="0" w:space="0" w:color="auto"/>
          </w:divBdr>
        </w:div>
        <w:div w:id="270095342">
          <w:marLeft w:val="640"/>
          <w:marRight w:val="0"/>
          <w:marTop w:val="0"/>
          <w:marBottom w:val="0"/>
          <w:divBdr>
            <w:top w:val="none" w:sz="0" w:space="0" w:color="auto"/>
            <w:left w:val="none" w:sz="0" w:space="0" w:color="auto"/>
            <w:bottom w:val="none" w:sz="0" w:space="0" w:color="auto"/>
            <w:right w:val="none" w:sz="0" w:space="0" w:color="auto"/>
          </w:divBdr>
        </w:div>
        <w:div w:id="31853672">
          <w:marLeft w:val="640"/>
          <w:marRight w:val="0"/>
          <w:marTop w:val="0"/>
          <w:marBottom w:val="0"/>
          <w:divBdr>
            <w:top w:val="none" w:sz="0" w:space="0" w:color="auto"/>
            <w:left w:val="none" w:sz="0" w:space="0" w:color="auto"/>
            <w:bottom w:val="none" w:sz="0" w:space="0" w:color="auto"/>
            <w:right w:val="none" w:sz="0" w:space="0" w:color="auto"/>
          </w:divBdr>
        </w:div>
        <w:div w:id="1955860710">
          <w:marLeft w:val="640"/>
          <w:marRight w:val="0"/>
          <w:marTop w:val="0"/>
          <w:marBottom w:val="0"/>
          <w:divBdr>
            <w:top w:val="none" w:sz="0" w:space="0" w:color="auto"/>
            <w:left w:val="none" w:sz="0" w:space="0" w:color="auto"/>
            <w:bottom w:val="none" w:sz="0" w:space="0" w:color="auto"/>
            <w:right w:val="none" w:sz="0" w:space="0" w:color="auto"/>
          </w:divBdr>
        </w:div>
        <w:div w:id="1274164767">
          <w:marLeft w:val="640"/>
          <w:marRight w:val="0"/>
          <w:marTop w:val="0"/>
          <w:marBottom w:val="0"/>
          <w:divBdr>
            <w:top w:val="none" w:sz="0" w:space="0" w:color="auto"/>
            <w:left w:val="none" w:sz="0" w:space="0" w:color="auto"/>
            <w:bottom w:val="none" w:sz="0" w:space="0" w:color="auto"/>
            <w:right w:val="none" w:sz="0" w:space="0" w:color="auto"/>
          </w:divBdr>
        </w:div>
        <w:div w:id="1437403240">
          <w:marLeft w:val="640"/>
          <w:marRight w:val="0"/>
          <w:marTop w:val="0"/>
          <w:marBottom w:val="0"/>
          <w:divBdr>
            <w:top w:val="none" w:sz="0" w:space="0" w:color="auto"/>
            <w:left w:val="none" w:sz="0" w:space="0" w:color="auto"/>
            <w:bottom w:val="none" w:sz="0" w:space="0" w:color="auto"/>
            <w:right w:val="none" w:sz="0" w:space="0" w:color="auto"/>
          </w:divBdr>
        </w:div>
        <w:div w:id="333538127">
          <w:marLeft w:val="640"/>
          <w:marRight w:val="0"/>
          <w:marTop w:val="0"/>
          <w:marBottom w:val="0"/>
          <w:divBdr>
            <w:top w:val="none" w:sz="0" w:space="0" w:color="auto"/>
            <w:left w:val="none" w:sz="0" w:space="0" w:color="auto"/>
            <w:bottom w:val="none" w:sz="0" w:space="0" w:color="auto"/>
            <w:right w:val="none" w:sz="0" w:space="0" w:color="auto"/>
          </w:divBdr>
        </w:div>
        <w:div w:id="2115712669">
          <w:marLeft w:val="640"/>
          <w:marRight w:val="0"/>
          <w:marTop w:val="0"/>
          <w:marBottom w:val="0"/>
          <w:divBdr>
            <w:top w:val="none" w:sz="0" w:space="0" w:color="auto"/>
            <w:left w:val="none" w:sz="0" w:space="0" w:color="auto"/>
            <w:bottom w:val="none" w:sz="0" w:space="0" w:color="auto"/>
            <w:right w:val="none" w:sz="0" w:space="0" w:color="auto"/>
          </w:divBdr>
        </w:div>
        <w:div w:id="1254168772">
          <w:marLeft w:val="640"/>
          <w:marRight w:val="0"/>
          <w:marTop w:val="0"/>
          <w:marBottom w:val="0"/>
          <w:divBdr>
            <w:top w:val="none" w:sz="0" w:space="0" w:color="auto"/>
            <w:left w:val="none" w:sz="0" w:space="0" w:color="auto"/>
            <w:bottom w:val="none" w:sz="0" w:space="0" w:color="auto"/>
            <w:right w:val="none" w:sz="0" w:space="0" w:color="auto"/>
          </w:divBdr>
        </w:div>
        <w:div w:id="378482061">
          <w:marLeft w:val="640"/>
          <w:marRight w:val="0"/>
          <w:marTop w:val="0"/>
          <w:marBottom w:val="0"/>
          <w:divBdr>
            <w:top w:val="none" w:sz="0" w:space="0" w:color="auto"/>
            <w:left w:val="none" w:sz="0" w:space="0" w:color="auto"/>
            <w:bottom w:val="none" w:sz="0" w:space="0" w:color="auto"/>
            <w:right w:val="none" w:sz="0" w:space="0" w:color="auto"/>
          </w:divBdr>
        </w:div>
        <w:div w:id="2140878414">
          <w:marLeft w:val="640"/>
          <w:marRight w:val="0"/>
          <w:marTop w:val="0"/>
          <w:marBottom w:val="0"/>
          <w:divBdr>
            <w:top w:val="none" w:sz="0" w:space="0" w:color="auto"/>
            <w:left w:val="none" w:sz="0" w:space="0" w:color="auto"/>
            <w:bottom w:val="none" w:sz="0" w:space="0" w:color="auto"/>
            <w:right w:val="none" w:sz="0" w:space="0" w:color="auto"/>
          </w:divBdr>
        </w:div>
        <w:div w:id="1717778963">
          <w:marLeft w:val="640"/>
          <w:marRight w:val="0"/>
          <w:marTop w:val="0"/>
          <w:marBottom w:val="0"/>
          <w:divBdr>
            <w:top w:val="none" w:sz="0" w:space="0" w:color="auto"/>
            <w:left w:val="none" w:sz="0" w:space="0" w:color="auto"/>
            <w:bottom w:val="none" w:sz="0" w:space="0" w:color="auto"/>
            <w:right w:val="none" w:sz="0" w:space="0" w:color="auto"/>
          </w:divBdr>
        </w:div>
        <w:div w:id="112867122">
          <w:marLeft w:val="640"/>
          <w:marRight w:val="0"/>
          <w:marTop w:val="0"/>
          <w:marBottom w:val="0"/>
          <w:divBdr>
            <w:top w:val="none" w:sz="0" w:space="0" w:color="auto"/>
            <w:left w:val="none" w:sz="0" w:space="0" w:color="auto"/>
            <w:bottom w:val="none" w:sz="0" w:space="0" w:color="auto"/>
            <w:right w:val="none" w:sz="0" w:space="0" w:color="auto"/>
          </w:divBdr>
        </w:div>
        <w:div w:id="2139107062">
          <w:marLeft w:val="640"/>
          <w:marRight w:val="0"/>
          <w:marTop w:val="0"/>
          <w:marBottom w:val="0"/>
          <w:divBdr>
            <w:top w:val="none" w:sz="0" w:space="0" w:color="auto"/>
            <w:left w:val="none" w:sz="0" w:space="0" w:color="auto"/>
            <w:bottom w:val="none" w:sz="0" w:space="0" w:color="auto"/>
            <w:right w:val="none" w:sz="0" w:space="0" w:color="auto"/>
          </w:divBdr>
        </w:div>
        <w:div w:id="507326845">
          <w:marLeft w:val="640"/>
          <w:marRight w:val="0"/>
          <w:marTop w:val="0"/>
          <w:marBottom w:val="0"/>
          <w:divBdr>
            <w:top w:val="none" w:sz="0" w:space="0" w:color="auto"/>
            <w:left w:val="none" w:sz="0" w:space="0" w:color="auto"/>
            <w:bottom w:val="none" w:sz="0" w:space="0" w:color="auto"/>
            <w:right w:val="none" w:sz="0" w:space="0" w:color="auto"/>
          </w:divBdr>
        </w:div>
        <w:div w:id="358819788">
          <w:marLeft w:val="640"/>
          <w:marRight w:val="0"/>
          <w:marTop w:val="0"/>
          <w:marBottom w:val="0"/>
          <w:divBdr>
            <w:top w:val="none" w:sz="0" w:space="0" w:color="auto"/>
            <w:left w:val="none" w:sz="0" w:space="0" w:color="auto"/>
            <w:bottom w:val="none" w:sz="0" w:space="0" w:color="auto"/>
            <w:right w:val="none" w:sz="0" w:space="0" w:color="auto"/>
          </w:divBdr>
        </w:div>
        <w:div w:id="1249998450">
          <w:marLeft w:val="640"/>
          <w:marRight w:val="0"/>
          <w:marTop w:val="0"/>
          <w:marBottom w:val="0"/>
          <w:divBdr>
            <w:top w:val="none" w:sz="0" w:space="0" w:color="auto"/>
            <w:left w:val="none" w:sz="0" w:space="0" w:color="auto"/>
            <w:bottom w:val="none" w:sz="0" w:space="0" w:color="auto"/>
            <w:right w:val="none" w:sz="0" w:space="0" w:color="auto"/>
          </w:divBdr>
        </w:div>
        <w:div w:id="274140521">
          <w:marLeft w:val="640"/>
          <w:marRight w:val="0"/>
          <w:marTop w:val="0"/>
          <w:marBottom w:val="0"/>
          <w:divBdr>
            <w:top w:val="none" w:sz="0" w:space="0" w:color="auto"/>
            <w:left w:val="none" w:sz="0" w:space="0" w:color="auto"/>
            <w:bottom w:val="none" w:sz="0" w:space="0" w:color="auto"/>
            <w:right w:val="none" w:sz="0" w:space="0" w:color="auto"/>
          </w:divBdr>
        </w:div>
        <w:div w:id="124782259">
          <w:marLeft w:val="640"/>
          <w:marRight w:val="0"/>
          <w:marTop w:val="0"/>
          <w:marBottom w:val="0"/>
          <w:divBdr>
            <w:top w:val="none" w:sz="0" w:space="0" w:color="auto"/>
            <w:left w:val="none" w:sz="0" w:space="0" w:color="auto"/>
            <w:bottom w:val="none" w:sz="0" w:space="0" w:color="auto"/>
            <w:right w:val="none" w:sz="0" w:space="0" w:color="auto"/>
          </w:divBdr>
        </w:div>
        <w:div w:id="2033729093">
          <w:marLeft w:val="640"/>
          <w:marRight w:val="0"/>
          <w:marTop w:val="0"/>
          <w:marBottom w:val="0"/>
          <w:divBdr>
            <w:top w:val="none" w:sz="0" w:space="0" w:color="auto"/>
            <w:left w:val="none" w:sz="0" w:space="0" w:color="auto"/>
            <w:bottom w:val="none" w:sz="0" w:space="0" w:color="auto"/>
            <w:right w:val="none" w:sz="0" w:space="0" w:color="auto"/>
          </w:divBdr>
        </w:div>
        <w:div w:id="1819833287">
          <w:marLeft w:val="640"/>
          <w:marRight w:val="0"/>
          <w:marTop w:val="0"/>
          <w:marBottom w:val="0"/>
          <w:divBdr>
            <w:top w:val="none" w:sz="0" w:space="0" w:color="auto"/>
            <w:left w:val="none" w:sz="0" w:space="0" w:color="auto"/>
            <w:bottom w:val="none" w:sz="0" w:space="0" w:color="auto"/>
            <w:right w:val="none" w:sz="0" w:space="0" w:color="auto"/>
          </w:divBdr>
        </w:div>
        <w:div w:id="1064913409">
          <w:marLeft w:val="640"/>
          <w:marRight w:val="0"/>
          <w:marTop w:val="0"/>
          <w:marBottom w:val="0"/>
          <w:divBdr>
            <w:top w:val="none" w:sz="0" w:space="0" w:color="auto"/>
            <w:left w:val="none" w:sz="0" w:space="0" w:color="auto"/>
            <w:bottom w:val="none" w:sz="0" w:space="0" w:color="auto"/>
            <w:right w:val="none" w:sz="0" w:space="0" w:color="auto"/>
          </w:divBdr>
        </w:div>
        <w:div w:id="827751827">
          <w:marLeft w:val="640"/>
          <w:marRight w:val="0"/>
          <w:marTop w:val="0"/>
          <w:marBottom w:val="0"/>
          <w:divBdr>
            <w:top w:val="none" w:sz="0" w:space="0" w:color="auto"/>
            <w:left w:val="none" w:sz="0" w:space="0" w:color="auto"/>
            <w:bottom w:val="none" w:sz="0" w:space="0" w:color="auto"/>
            <w:right w:val="none" w:sz="0" w:space="0" w:color="auto"/>
          </w:divBdr>
        </w:div>
        <w:div w:id="210387957">
          <w:marLeft w:val="640"/>
          <w:marRight w:val="0"/>
          <w:marTop w:val="0"/>
          <w:marBottom w:val="0"/>
          <w:divBdr>
            <w:top w:val="none" w:sz="0" w:space="0" w:color="auto"/>
            <w:left w:val="none" w:sz="0" w:space="0" w:color="auto"/>
            <w:bottom w:val="none" w:sz="0" w:space="0" w:color="auto"/>
            <w:right w:val="none" w:sz="0" w:space="0" w:color="auto"/>
          </w:divBdr>
        </w:div>
        <w:div w:id="866793565">
          <w:marLeft w:val="640"/>
          <w:marRight w:val="0"/>
          <w:marTop w:val="0"/>
          <w:marBottom w:val="0"/>
          <w:divBdr>
            <w:top w:val="none" w:sz="0" w:space="0" w:color="auto"/>
            <w:left w:val="none" w:sz="0" w:space="0" w:color="auto"/>
            <w:bottom w:val="none" w:sz="0" w:space="0" w:color="auto"/>
            <w:right w:val="none" w:sz="0" w:space="0" w:color="auto"/>
          </w:divBdr>
        </w:div>
        <w:div w:id="1754620045">
          <w:marLeft w:val="640"/>
          <w:marRight w:val="0"/>
          <w:marTop w:val="0"/>
          <w:marBottom w:val="0"/>
          <w:divBdr>
            <w:top w:val="none" w:sz="0" w:space="0" w:color="auto"/>
            <w:left w:val="none" w:sz="0" w:space="0" w:color="auto"/>
            <w:bottom w:val="none" w:sz="0" w:space="0" w:color="auto"/>
            <w:right w:val="none" w:sz="0" w:space="0" w:color="auto"/>
          </w:divBdr>
        </w:div>
        <w:div w:id="594943635">
          <w:marLeft w:val="640"/>
          <w:marRight w:val="0"/>
          <w:marTop w:val="0"/>
          <w:marBottom w:val="0"/>
          <w:divBdr>
            <w:top w:val="none" w:sz="0" w:space="0" w:color="auto"/>
            <w:left w:val="none" w:sz="0" w:space="0" w:color="auto"/>
            <w:bottom w:val="none" w:sz="0" w:space="0" w:color="auto"/>
            <w:right w:val="none" w:sz="0" w:space="0" w:color="auto"/>
          </w:divBdr>
        </w:div>
        <w:div w:id="2013952370">
          <w:marLeft w:val="640"/>
          <w:marRight w:val="0"/>
          <w:marTop w:val="0"/>
          <w:marBottom w:val="0"/>
          <w:divBdr>
            <w:top w:val="none" w:sz="0" w:space="0" w:color="auto"/>
            <w:left w:val="none" w:sz="0" w:space="0" w:color="auto"/>
            <w:bottom w:val="none" w:sz="0" w:space="0" w:color="auto"/>
            <w:right w:val="none" w:sz="0" w:space="0" w:color="auto"/>
          </w:divBdr>
        </w:div>
        <w:div w:id="1231228088">
          <w:marLeft w:val="640"/>
          <w:marRight w:val="0"/>
          <w:marTop w:val="0"/>
          <w:marBottom w:val="0"/>
          <w:divBdr>
            <w:top w:val="none" w:sz="0" w:space="0" w:color="auto"/>
            <w:left w:val="none" w:sz="0" w:space="0" w:color="auto"/>
            <w:bottom w:val="none" w:sz="0" w:space="0" w:color="auto"/>
            <w:right w:val="none" w:sz="0" w:space="0" w:color="auto"/>
          </w:divBdr>
        </w:div>
        <w:div w:id="62261185">
          <w:marLeft w:val="640"/>
          <w:marRight w:val="0"/>
          <w:marTop w:val="0"/>
          <w:marBottom w:val="0"/>
          <w:divBdr>
            <w:top w:val="none" w:sz="0" w:space="0" w:color="auto"/>
            <w:left w:val="none" w:sz="0" w:space="0" w:color="auto"/>
            <w:bottom w:val="none" w:sz="0" w:space="0" w:color="auto"/>
            <w:right w:val="none" w:sz="0" w:space="0" w:color="auto"/>
          </w:divBdr>
        </w:div>
        <w:div w:id="167797695">
          <w:marLeft w:val="640"/>
          <w:marRight w:val="0"/>
          <w:marTop w:val="0"/>
          <w:marBottom w:val="0"/>
          <w:divBdr>
            <w:top w:val="none" w:sz="0" w:space="0" w:color="auto"/>
            <w:left w:val="none" w:sz="0" w:space="0" w:color="auto"/>
            <w:bottom w:val="none" w:sz="0" w:space="0" w:color="auto"/>
            <w:right w:val="none" w:sz="0" w:space="0" w:color="auto"/>
          </w:divBdr>
        </w:div>
        <w:div w:id="1200782611">
          <w:marLeft w:val="640"/>
          <w:marRight w:val="0"/>
          <w:marTop w:val="0"/>
          <w:marBottom w:val="0"/>
          <w:divBdr>
            <w:top w:val="none" w:sz="0" w:space="0" w:color="auto"/>
            <w:left w:val="none" w:sz="0" w:space="0" w:color="auto"/>
            <w:bottom w:val="none" w:sz="0" w:space="0" w:color="auto"/>
            <w:right w:val="none" w:sz="0" w:space="0" w:color="auto"/>
          </w:divBdr>
        </w:div>
        <w:div w:id="2086873803">
          <w:marLeft w:val="640"/>
          <w:marRight w:val="0"/>
          <w:marTop w:val="0"/>
          <w:marBottom w:val="0"/>
          <w:divBdr>
            <w:top w:val="none" w:sz="0" w:space="0" w:color="auto"/>
            <w:left w:val="none" w:sz="0" w:space="0" w:color="auto"/>
            <w:bottom w:val="none" w:sz="0" w:space="0" w:color="auto"/>
            <w:right w:val="none" w:sz="0" w:space="0" w:color="auto"/>
          </w:divBdr>
        </w:div>
        <w:div w:id="799151060">
          <w:marLeft w:val="640"/>
          <w:marRight w:val="0"/>
          <w:marTop w:val="0"/>
          <w:marBottom w:val="0"/>
          <w:divBdr>
            <w:top w:val="none" w:sz="0" w:space="0" w:color="auto"/>
            <w:left w:val="none" w:sz="0" w:space="0" w:color="auto"/>
            <w:bottom w:val="none" w:sz="0" w:space="0" w:color="auto"/>
            <w:right w:val="none" w:sz="0" w:space="0" w:color="auto"/>
          </w:divBdr>
        </w:div>
        <w:div w:id="924145799">
          <w:marLeft w:val="640"/>
          <w:marRight w:val="0"/>
          <w:marTop w:val="0"/>
          <w:marBottom w:val="0"/>
          <w:divBdr>
            <w:top w:val="none" w:sz="0" w:space="0" w:color="auto"/>
            <w:left w:val="none" w:sz="0" w:space="0" w:color="auto"/>
            <w:bottom w:val="none" w:sz="0" w:space="0" w:color="auto"/>
            <w:right w:val="none" w:sz="0" w:space="0" w:color="auto"/>
          </w:divBdr>
        </w:div>
      </w:divsChild>
    </w:div>
    <w:div w:id="1533959991">
      <w:bodyDiv w:val="1"/>
      <w:marLeft w:val="0"/>
      <w:marRight w:val="0"/>
      <w:marTop w:val="0"/>
      <w:marBottom w:val="0"/>
      <w:divBdr>
        <w:top w:val="none" w:sz="0" w:space="0" w:color="auto"/>
        <w:left w:val="none" w:sz="0" w:space="0" w:color="auto"/>
        <w:bottom w:val="none" w:sz="0" w:space="0" w:color="auto"/>
        <w:right w:val="none" w:sz="0" w:space="0" w:color="auto"/>
      </w:divBdr>
    </w:div>
    <w:div w:id="1537936116">
      <w:bodyDiv w:val="1"/>
      <w:marLeft w:val="0"/>
      <w:marRight w:val="0"/>
      <w:marTop w:val="0"/>
      <w:marBottom w:val="0"/>
      <w:divBdr>
        <w:top w:val="none" w:sz="0" w:space="0" w:color="auto"/>
        <w:left w:val="none" w:sz="0" w:space="0" w:color="auto"/>
        <w:bottom w:val="none" w:sz="0" w:space="0" w:color="auto"/>
        <w:right w:val="none" w:sz="0" w:space="0" w:color="auto"/>
      </w:divBdr>
      <w:divsChild>
        <w:div w:id="688602814">
          <w:marLeft w:val="640"/>
          <w:marRight w:val="0"/>
          <w:marTop w:val="0"/>
          <w:marBottom w:val="0"/>
          <w:divBdr>
            <w:top w:val="none" w:sz="0" w:space="0" w:color="auto"/>
            <w:left w:val="none" w:sz="0" w:space="0" w:color="auto"/>
            <w:bottom w:val="none" w:sz="0" w:space="0" w:color="auto"/>
            <w:right w:val="none" w:sz="0" w:space="0" w:color="auto"/>
          </w:divBdr>
        </w:div>
        <w:div w:id="302393174">
          <w:marLeft w:val="640"/>
          <w:marRight w:val="0"/>
          <w:marTop w:val="0"/>
          <w:marBottom w:val="0"/>
          <w:divBdr>
            <w:top w:val="none" w:sz="0" w:space="0" w:color="auto"/>
            <w:left w:val="none" w:sz="0" w:space="0" w:color="auto"/>
            <w:bottom w:val="none" w:sz="0" w:space="0" w:color="auto"/>
            <w:right w:val="none" w:sz="0" w:space="0" w:color="auto"/>
          </w:divBdr>
        </w:div>
        <w:div w:id="531693939">
          <w:marLeft w:val="640"/>
          <w:marRight w:val="0"/>
          <w:marTop w:val="0"/>
          <w:marBottom w:val="0"/>
          <w:divBdr>
            <w:top w:val="none" w:sz="0" w:space="0" w:color="auto"/>
            <w:left w:val="none" w:sz="0" w:space="0" w:color="auto"/>
            <w:bottom w:val="none" w:sz="0" w:space="0" w:color="auto"/>
            <w:right w:val="none" w:sz="0" w:space="0" w:color="auto"/>
          </w:divBdr>
        </w:div>
        <w:div w:id="660474764">
          <w:marLeft w:val="640"/>
          <w:marRight w:val="0"/>
          <w:marTop w:val="0"/>
          <w:marBottom w:val="0"/>
          <w:divBdr>
            <w:top w:val="none" w:sz="0" w:space="0" w:color="auto"/>
            <w:left w:val="none" w:sz="0" w:space="0" w:color="auto"/>
            <w:bottom w:val="none" w:sz="0" w:space="0" w:color="auto"/>
            <w:right w:val="none" w:sz="0" w:space="0" w:color="auto"/>
          </w:divBdr>
        </w:div>
        <w:div w:id="371882463">
          <w:marLeft w:val="640"/>
          <w:marRight w:val="0"/>
          <w:marTop w:val="0"/>
          <w:marBottom w:val="0"/>
          <w:divBdr>
            <w:top w:val="none" w:sz="0" w:space="0" w:color="auto"/>
            <w:left w:val="none" w:sz="0" w:space="0" w:color="auto"/>
            <w:bottom w:val="none" w:sz="0" w:space="0" w:color="auto"/>
            <w:right w:val="none" w:sz="0" w:space="0" w:color="auto"/>
          </w:divBdr>
        </w:div>
        <w:div w:id="101070450">
          <w:marLeft w:val="640"/>
          <w:marRight w:val="0"/>
          <w:marTop w:val="0"/>
          <w:marBottom w:val="0"/>
          <w:divBdr>
            <w:top w:val="none" w:sz="0" w:space="0" w:color="auto"/>
            <w:left w:val="none" w:sz="0" w:space="0" w:color="auto"/>
            <w:bottom w:val="none" w:sz="0" w:space="0" w:color="auto"/>
            <w:right w:val="none" w:sz="0" w:space="0" w:color="auto"/>
          </w:divBdr>
        </w:div>
        <w:div w:id="1369835337">
          <w:marLeft w:val="640"/>
          <w:marRight w:val="0"/>
          <w:marTop w:val="0"/>
          <w:marBottom w:val="0"/>
          <w:divBdr>
            <w:top w:val="none" w:sz="0" w:space="0" w:color="auto"/>
            <w:left w:val="none" w:sz="0" w:space="0" w:color="auto"/>
            <w:bottom w:val="none" w:sz="0" w:space="0" w:color="auto"/>
            <w:right w:val="none" w:sz="0" w:space="0" w:color="auto"/>
          </w:divBdr>
        </w:div>
        <w:div w:id="2146503074">
          <w:marLeft w:val="640"/>
          <w:marRight w:val="0"/>
          <w:marTop w:val="0"/>
          <w:marBottom w:val="0"/>
          <w:divBdr>
            <w:top w:val="none" w:sz="0" w:space="0" w:color="auto"/>
            <w:left w:val="none" w:sz="0" w:space="0" w:color="auto"/>
            <w:bottom w:val="none" w:sz="0" w:space="0" w:color="auto"/>
            <w:right w:val="none" w:sz="0" w:space="0" w:color="auto"/>
          </w:divBdr>
        </w:div>
        <w:div w:id="561135583">
          <w:marLeft w:val="640"/>
          <w:marRight w:val="0"/>
          <w:marTop w:val="0"/>
          <w:marBottom w:val="0"/>
          <w:divBdr>
            <w:top w:val="none" w:sz="0" w:space="0" w:color="auto"/>
            <w:left w:val="none" w:sz="0" w:space="0" w:color="auto"/>
            <w:bottom w:val="none" w:sz="0" w:space="0" w:color="auto"/>
            <w:right w:val="none" w:sz="0" w:space="0" w:color="auto"/>
          </w:divBdr>
        </w:div>
        <w:div w:id="1923636945">
          <w:marLeft w:val="640"/>
          <w:marRight w:val="0"/>
          <w:marTop w:val="0"/>
          <w:marBottom w:val="0"/>
          <w:divBdr>
            <w:top w:val="none" w:sz="0" w:space="0" w:color="auto"/>
            <w:left w:val="none" w:sz="0" w:space="0" w:color="auto"/>
            <w:bottom w:val="none" w:sz="0" w:space="0" w:color="auto"/>
            <w:right w:val="none" w:sz="0" w:space="0" w:color="auto"/>
          </w:divBdr>
        </w:div>
        <w:div w:id="675964734">
          <w:marLeft w:val="640"/>
          <w:marRight w:val="0"/>
          <w:marTop w:val="0"/>
          <w:marBottom w:val="0"/>
          <w:divBdr>
            <w:top w:val="none" w:sz="0" w:space="0" w:color="auto"/>
            <w:left w:val="none" w:sz="0" w:space="0" w:color="auto"/>
            <w:bottom w:val="none" w:sz="0" w:space="0" w:color="auto"/>
            <w:right w:val="none" w:sz="0" w:space="0" w:color="auto"/>
          </w:divBdr>
        </w:div>
        <w:div w:id="1380084055">
          <w:marLeft w:val="640"/>
          <w:marRight w:val="0"/>
          <w:marTop w:val="0"/>
          <w:marBottom w:val="0"/>
          <w:divBdr>
            <w:top w:val="none" w:sz="0" w:space="0" w:color="auto"/>
            <w:left w:val="none" w:sz="0" w:space="0" w:color="auto"/>
            <w:bottom w:val="none" w:sz="0" w:space="0" w:color="auto"/>
            <w:right w:val="none" w:sz="0" w:space="0" w:color="auto"/>
          </w:divBdr>
        </w:div>
        <w:div w:id="1560747514">
          <w:marLeft w:val="640"/>
          <w:marRight w:val="0"/>
          <w:marTop w:val="0"/>
          <w:marBottom w:val="0"/>
          <w:divBdr>
            <w:top w:val="none" w:sz="0" w:space="0" w:color="auto"/>
            <w:left w:val="none" w:sz="0" w:space="0" w:color="auto"/>
            <w:bottom w:val="none" w:sz="0" w:space="0" w:color="auto"/>
            <w:right w:val="none" w:sz="0" w:space="0" w:color="auto"/>
          </w:divBdr>
        </w:div>
        <w:div w:id="39136734">
          <w:marLeft w:val="640"/>
          <w:marRight w:val="0"/>
          <w:marTop w:val="0"/>
          <w:marBottom w:val="0"/>
          <w:divBdr>
            <w:top w:val="none" w:sz="0" w:space="0" w:color="auto"/>
            <w:left w:val="none" w:sz="0" w:space="0" w:color="auto"/>
            <w:bottom w:val="none" w:sz="0" w:space="0" w:color="auto"/>
            <w:right w:val="none" w:sz="0" w:space="0" w:color="auto"/>
          </w:divBdr>
        </w:div>
        <w:div w:id="827984666">
          <w:marLeft w:val="640"/>
          <w:marRight w:val="0"/>
          <w:marTop w:val="0"/>
          <w:marBottom w:val="0"/>
          <w:divBdr>
            <w:top w:val="none" w:sz="0" w:space="0" w:color="auto"/>
            <w:left w:val="none" w:sz="0" w:space="0" w:color="auto"/>
            <w:bottom w:val="none" w:sz="0" w:space="0" w:color="auto"/>
            <w:right w:val="none" w:sz="0" w:space="0" w:color="auto"/>
          </w:divBdr>
        </w:div>
        <w:div w:id="39329629">
          <w:marLeft w:val="640"/>
          <w:marRight w:val="0"/>
          <w:marTop w:val="0"/>
          <w:marBottom w:val="0"/>
          <w:divBdr>
            <w:top w:val="none" w:sz="0" w:space="0" w:color="auto"/>
            <w:left w:val="none" w:sz="0" w:space="0" w:color="auto"/>
            <w:bottom w:val="none" w:sz="0" w:space="0" w:color="auto"/>
            <w:right w:val="none" w:sz="0" w:space="0" w:color="auto"/>
          </w:divBdr>
        </w:div>
        <w:div w:id="1017580389">
          <w:marLeft w:val="640"/>
          <w:marRight w:val="0"/>
          <w:marTop w:val="0"/>
          <w:marBottom w:val="0"/>
          <w:divBdr>
            <w:top w:val="none" w:sz="0" w:space="0" w:color="auto"/>
            <w:left w:val="none" w:sz="0" w:space="0" w:color="auto"/>
            <w:bottom w:val="none" w:sz="0" w:space="0" w:color="auto"/>
            <w:right w:val="none" w:sz="0" w:space="0" w:color="auto"/>
          </w:divBdr>
        </w:div>
        <w:div w:id="469517226">
          <w:marLeft w:val="640"/>
          <w:marRight w:val="0"/>
          <w:marTop w:val="0"/>
          <w:marBottom w:val="0"/>
          <w:divBdr>
            <w:top w:val="none" w:sz="0" w:space="0" w:color="auto"/>
            <w:left w:val="none" w:sz="0" w:space="0" w:color="auto"/>
            <w:bottom w:val="none" w:sz="0" w:space="0" w:color="auto"/>
            <w:right w:val="none" w:sz="0" w:space="0" w:color="auto"/>
          </w:divBdr>
        </w:div>
        <w:div w:id="1690793804">
          <w:marLeft w:val="640"/>
          <w:marRight w:val="0"/>
          <w:marTop w:val="0"/>
          <w:marBottom w:val="0"/>
          <w:divBdr>
            <w:top w:val="none" w:sz="0" w:space="0" w:color="auto"/>
            <w:left w:val="none" w:sz="0" w:space="0" w:color="auto"/>
            <w:bottom w:val="none" w:sz="0" w:space="0" w:color="auto"/>
            <w:right w:val="none" w:sz="0" w:space="0" w:color="auto"/>
          </w:divBdr>
        </w:div>
        <w:div w:id="1435173345">
          <w:marLeft w:val="640"/>
          <w:marRight w:val="0"/>
          <w:marTop w:val="0"/>
          <w:marBottom w:val="0"/>
          <w:divBdr>
            <w:top w:val="none" w:sz="0" w:space="0" w:color="auto"/>
            <w:left w:val="none" w:sz="0" w:space="0" w:color="auto"/>
            <w:bottom w:val="none" w:sz="0" w:space="0" w:color="auto"/>
            <w:right w:val="none" w:sz="0" w:space="0" w:color="auto"/>
          </w:divBdr>
        </w:div>
        <w:div w:id="633869996">
          <w:marLeft w:val="640"/>
          <w:marRight w:val="0"/>
          <w:marTop w:val="0"/>
          <w:marBottom w:val="0"/>
          <w:divBdr>
            <w:top w:val="none" w:sz="0" w:space="0" w:color="auto"/>
            <w:left w:val="none" w:sz="0" w:space="0" w:color="auto"/>
            <w:bottom w:val="none" w:sz="0" w:space="0" w:color="auto"/>
            <w:right w:val="none" w:sz="0" w:space="0" w:color="auto"/>
          </w:divBdr>
        </w:div>
        <w:div w:id="1235772290">
          <w:marLeft w:val="640"/>
          <w:marRight w:val="0"/>
          <w:marTop w:val="0"/>
          <w:marBottom w:val="0"/>
          <w:divBdr>
            <w:top w:val="none" w:sz="0" w:space="0" w:color="auto"/>
            <w:left w:val="none" w:sz="0" w:space="0" w:color="auto"/>
            <w:bottom w:val="none" w:sz="0" w:space="0" w:color="auto"/>
            <w:right w:val="none" w:sz="0" w:space="0" w:color="auto"/>
          </w:divBdr>
        </w:div>
        <w:div w:id="160777732">
          <w:marLeft w:val="640"/>
          <w:marRight w:val="0"/>
          <w:marTop w:val="0"/>
          <w:marBottom w:val="0"/>
          <w:divBdr>
            <w:top w:val="none" w:sz="0" w:space="0" w:color="auto"/>
            <w:left w:val="none" w:sz="0" w:space="0" w:color="auto"/>
            <w:bottom w:val="none" w:sz="0" w:space="0" w:color="auto"/>
            <w:right w:val="none" w:sz="0" w:space="0" w:color="auto"/>
          </w:divBdr>
        </w:div>
        <w:div w:id="805389325">
          <w:marLeft w:val="640"/>
          <w:marRight w:val="0"/>
          <w:marTop w:val="0"/>
          <w:marBottom w:val="0"/>
          <w:divBdr>
            <w:top w:val="none" w:sz="0" w:space="0" w:color="auto"/>
            <w:left w:val="none" w:sz="0" w:space="0" w:color="auto"/>
            <w:bottom w:val="none" w:sz="0" w:space="0" w:color="auto"/>
            <w:right w:val="none" w:sz="0" w:space="0" w:color="auto"/>
          </w:divBdr>
        </w:div>
        <w:div w:id="1254431231">
          <w:marLeft w:val="640"/>
          <w:marRight w:val="0"/>
          <w:marTop w:val="0"/>
          <w:marBottom w:val="0"/>
          <w:divBdr>
            <w:top w:val="none" w:sz="0" w:space="0" w:color="auto"/>
            <w:left w:val="none" w:sz="0" w:space="0" w:color="auto"/>
            <w:bottom w:val="none" w:sz="0" w:space="0" w:color="auto"/>
            <w:right w:val="none" w:sz="0" w:space="0" w:color="auto"/>
          </w:divBdr>
        </w:div>
        <w:div w:id="1622229408">
          <w:marLeft w:val="640"/>
          <w:marRight w:val="0"/>
          <w:marTop w:val="0"/>
          <w:marBottom w:val="0"/>
          <w:divBdr>
            <w:top w:val="none" w:sz="0" w:space="0" w:color="auto"/>
            <w:left w:val="none" w:sz="0" w:space="0" w:color="auto"/>
            <w:bottom w:val="none" w:sz="0" w:space="0" w:color="auto"/>
            <w:right w:val="none" w:sz="0" w:space="0" w:color="auto"/>
          </w:divBdr>
        </w:div>
        <w:div w:id="921597588">
          <w:marLeft w:val="640"/>
          <w:marRight w:val="0"/>
          <w:marTop w:val="0"/>
          <w:marBottom w:val="0"/>
          <w:divBdr>
            <w:top w:val="none" w:sz="0" w:space="0" w:color="auto"/>
            <w:left w:val="none" w:sz="0" w:space="0" w:color="auto"/>
            <w:bottom w:val="none" w:sz="0" w:space="0" w:color="auto"/>
            <w:right w:val="none" w:sz="0" w:space="0" w:color="auto"/>
          </w:divBdr>
        </w:div>
        <w:div w:id="631130891">
          <w:marLeft w:val="640"/>
          <w:marRight w:val="0"/>
          <w:marTop w:val="0"/>
          <w:marBottom w:val="0"/>
          <w:divBdr>
            <w:top w:val="none" w:sz="0" w:space="0" w:color="auto"/>
            <w:left w:val="none" w:sz="0" w:space="0" w:color="auto"/>
            <w:bottom w:val="none" w:sz="0" w:space="0" w:color="auto"/>
            <w:right w:val="none" w:sz="0" w:space="0" w:color="auto"/>
          </w:divBdr>
        </w:div>
        <w:div w:id="130903332">
          <w:marLeft w:val="640"/>
          <w:marRight w:val="0"/>
          <w:marTop w:val="0"/>
          <w:marBottom w:val="0"/>
          <w:divBdr>
            <w:top w:val="none" w:sz="0" w:space="0" w:color="auto"/>
            <w:left w:val="none" w:sz="0" w:space="0" w:color="auto"/>
            <w:bottom w:val="none" w:sz="0" w:space="0" w:color="auto"/>
            <w:right w:val="none" w:sz="0" w:space="0" w:color="auto"/>
          </w:divBdr>
        </w:div>
        <w:div w:id="730155364">
          <w:marLeft w:val="640"/>
          <w:marRight w:val="0"/>
          <w:marTop w:val="0"/>
          <w:marBottom w:val="0"/>
          <w:divBdr>
            <w:top w:val="none" w:sz="0" w:space="0" w:color="auto"/>
            <w:left w:val="none" w:sz="0" w:space="0" w:color="auto"/>
            <w:bottom w:val="none" w:sz="0" w:space="0" w:color="auto"/>
            <w:right w:val="none" w:sz="0" w:space="0" w:color="auto"/>
          </w:divBdr>
        </w:div>
        <w:div w:id="808280737">
          <w:marLeft w:val="640"/>
          <w:marRight w:val="0"/>
          <w:marTop w:val="0"/>
          <w:marBottom w:val="0"/>
          <w:divBdr>
            <w:top w:val="none" w:sz="0" w:space="0" w:color="auto"/>
            <w:left w:val="none" w:sz="0" w:space="0" w:color="auto"/>
            <w:bottom w:val="none" w:sz="0" w:space="0" w:color="auto"/>
            <w:right w:val="none" w:sz="0" w:space="0" w:color="auto"/>
          </w:divBdr>
        </w:div>
        <w:div w:id="1601374302">
          <w:marLeft w:val="640"/>
          <w:marRight w:val="0"/>
          <w:marTop w:val="0"/>
          <w:marBottom w:val="0"/>
          <w:divBdr>
            <w:top w:val="none" w:sz="0" w:space="0" w:color="auto"/>
            <w:left w:val="none" w:sz="0" w:space="0" w:color="auto"/>
            <w:bottom w:val="none" w:sz="0" w:space="0" w:color="auto"/>
            <w:right w:val="none" w:sz="0" w:space="0" w:color="auto"/>
          </w:divBdr>
        </w:div>
        <w:div w:id="129253798">
          <w:marLeft w:val="640"/>
          <w:marRight w:val="0"/>
          <w:marTop w:val="0"/>
          <w:marBottom w:val="0"/>
          <w:divBdr>
            <w:top w:val="none" w:sz="0" w:space="0" w:color="auto"/>
            <w:left w:val="none" w:sz="0" w:space="0" w:color="auto"/>
            <w:bottom w:val="none" w:sz="0" w:space="0" w:color="auto"/>
            <w:right w:val="none" w:sz="0" w:space="0" w:color="auto"/>
          </w:divBdr>
        </w:div>
        <w:div w:id="686490553">
          <w:marLeft w:val="640"/>
          <w:marRight w:val="0"/>
          <w:marTop w:val="0"/>
          <w:marBottom w:val="0"/>
          <w:divBdr>
            <w:top w:val="none" w:sz="0" w:space="0" w:color="auto"/>
            <w:left w:val="none" w:sz="0" w:space="0" w:color="auto"/>
            <w:bottom w:val="none" w:sz="0" w:space="0" w:color="auto"/>
            <w:right w:val="none" w:sz="0" w:space="0" w:color="auto"/>
          </w:divBdr>
        </w:div>
        <w:div w:id="1741248442">
          <w:marLeft w:val="640"/>
          <w:marRight w:val="0"/>
          <w:marTop w:val="0"/>
          <w:marBottom w:val="0"/>
          <w:divBdr>
            <w:top w:val="none" w:sz="0" w:space="0" w:color="auto"/>
            <w:left w:val="none" w:sz="0" w:space="0" w:color="auto"/>
            <w:bottom w:val="none" w:sz="0" w:space="0" w:color="auto"/>
            <w:right w:val="none" w:sz="0" w:space="0" w:color="auto"/>
          </w:divBdr>
        </w:div>
        <w:div w:id="278220248">
          <w:marLeft w:val="640"/>
          <w:marRight w:val="0"/>
          <w:marTop w:val="0"/>
          <w:marBottom w:val="0"/>
          <w:divBdr>
            <w:top w:val="none" w:sz="0" w:space="0" w:color="auto"/>
            <w:left w:val="none" w:sz="0" w:space="0" w:color="auto"/>
            <w:bottom w:val="none" w:sz="0" w:space="0" w:color="auto"/>
            <w:right w:val="none" w:sz="0" w:space="0" w:color="auto"/>
          </w:divBdr>
        </w:div>
        <w:div w:id="6834153">
          <w:marLeft w:val="640"/>
          <w:marRight w:val="0"/>
          <w:marTop w:val="0"/>
          <w:marBottom w:val="0"/>
          <w:divBdr>
            <w:top w:val="none" w:sz="0" w:space="0" w:color="auto"/>
            <w:left w:val="none" w:sz="0" w:space="0" w:color="auto"/>
            <w:bottom w:val="none" w:sz="0" w:space="0" w:color="auto"/>
            <w:right w:val="none" w:sz="0" w:space="0" w:color="auto"/>
          </w:divBdr>
        </w:div>
      </w:divsChild>
    </w:div>
    <w:div w:id="1554997776">
      <w:bodyDiv w:val="1"/>
      <w:marLeft w:val="0"/>
      <w:marRight w:val="0"/>
      <w:marTop w:val="0"/>
      <w:marBottom w:val="0"/>
      <w:divBdr>
        <w:top w:val="none" w:sz="0" w:space="0" w:color="auto"/>
        <w:left w:val="none" w:sz="0" w:space="0" w:color="auto"/>
        <w:bottom w:val="none" w:sz="0" w:space="0" w:color="auto"/>
        <w:right w:val="none" w:sz="0" w:space="0" w:color="auto"/>
      </w:divBdr>
      <w:divsChild>
        <w:div w:id="924261659">
          <w:marLeft w:val="640"/>
          <w:marRight w:val="0"/>
          <w:marTop w:val="0"/>
          <w:marBottom w:val="0"/>
          <w:divBdr>
            <w:top w:val="none" w:sz="0" w:space="0" w:color="auto"/>
            <w:left w:val="none" w:sz="0" w:space="0" w:color="auto"/>
            <w:bottom w:val="none" w:sz="0" w:space="0" w:color="auto"/>
            <w:right w:val="none" w:sz="0" w:space="0" w:color="auto"/>
          </w:divBdr>
        </w:div>
        <w:div w:id="1679773957">
          <w:marLeft w:val="640"/>
          <w:marRight w:val="0"/>
          <w:marTop w:val="0"/>
          <w:marBottom w:val="0"/>
          <w:divBdr>
            <w:top w:val="none" w:sz="0" w:space="0" w:color="auto"/>
            <w:left w:val="none" w:sz="0" w:space="0" w:color="auto"/>
            <w:bottom w:val="none" w:sz="0" w:space="0" w:color="auto"/>
            <w:right w:val="none" w:sz="0" w:space="0" w:color="auto"/>
          </w:divBdr>
        </w:div>
        <w:div w:id="1514955762">
          <w:marLeft w:val="640"/>
          <w:marRight w:val="0"/>
          <w:marTop w:val="0"/>
          <w:marBottom w:val="0"/>
          <w:divBdr>
            <w:top w:val="none" w:sz="0" w:space="0" w:color="auto"/>
            <w:left w:val="none" w:sz="0" w:space="0" w:color="auto"/>
            <w:bottom w:val="none" w:sz="0" w:space="0" w:color="auto"/>
            <w:right w:val="none" w:sz="0" w:space="0" w:color="auto"/>
          </w:divBdr>
        </w:div>
        <w:div w:id="158887886">
          <w:marLeft w:val="640"/>
          <w:marRight w:val="0"/>
          <w:marTop w:val="0"/>
          <w:marBottom w:val="0"/>
          <w:divBdr>
            <w:top w:val="none" w:sz="0" w:space="0" w:color="auto"/>
            <w:left w:val="none" w:sz="0" w:space="0" w:color="auto"/>
            <w:bottom w:val="none" w:sz="0" w:space="0" w:color="auto"/>
            <w:right w:val="none" w:sz="0" w:space="0" w:color="auto"/>
          </w:divBdr>
        </w:div>
        <w:div w:id="760417290">
          <w:marLeft w:val="640"/>
          <w:marRight w:val="0"/>
          <w:marTop w:val="0"/>
          <w:marBottom w:val="0"/>
          <w:divBdr>
            <w:top w:val="none" w:sz="0" w:space="0" w:color="auto"/>
            <w:left w:val="none" w:sz="0" w:space="0" w:color="auto"/>
            <w:bottom w:val="none" w:sz="0" w:space="0" w:color="auto"/>
            <w:right w:val="none" w:sz="0" w:space="0" w:color="auto"/>
          </w:divBdr>
        </w:div>
        <w:div w:id="936672082">
          <w:marLeft w:val="640"/>
          <w:marRight w:val="0"/>
          <w:marTop w:val="0"/>
          <w:marBottom w:val="0"/>
          <w:divBdr>
            <w:top w:val="none" w:sz="0" w:space="0" w:color="auto"/>
            <w:left w:val="none" w:sz="0" w:space="0" w:color="auto"/>
            <w:bottom w:val="none" w:sz="0" w:space="0" w:color="auto"/>
            <w:right w:val="none" w:sz="0" w:space="0" w:color="auto"/>
          </w:divBdr>
        </w:div>
        <w:div w:id="33384469">
          <w:marLeft w:val="640"/>
          <w:marRight w:val="0"/>
          <w:marTop w:val="0"/>
          <w:marBottom w:val="0"/>
          <w:divBdr>
            <w:top w:val="none" w:sz="0" w:space="0" w:color="auto"/>
            <w:left w:val="none" w:sz="0" w:space="0" w:color="auto"/>
            <w:bottom w:val="none" w:sz="0" w:space="0" w:color="auto"/>
            <w:right w:val="none" w:sz="0" w:space="0" w:color="auto"/>
          </w:divBdr>
        </w:div>
        <w:div w:id="1353843823">
          <w:marLeft w:val="640"/>
          <w:marRight w:val="0"/>
          <w:marTop w:val="0"/>
          <w:marBottom w:val="0"/>
          <w:divBdr>
            <w:top w:val="none" w:sz="0" w:space="0" w:color="auto"/>
            <w:left w:val="none" w:sz="0" w:space="0" w:color="auto"/>
            <w:bottom w:val="none" w:sz="0" w:space="0" w:color="auto"/>
            <w:right w:val="none" w:sz="0" w:space="0" w:color="auto"/>
          </w:divBdr>
        </w:div>
        <w:div w:id="1550729657">
          <w:marLeft w:val="640"/>
          <w:marRight w:val="0"/>
          <w:marTop w:val="0"/>
          <w:marBottom w:val="0"/>
          <w:divBdr>
            <w:top w:val="none" w:sz="0" w:space="0" w:color="auto"/>
            <w:left w:val="none" w:sz="0" w:space="0" w:color="auto"/>
            <w:bottom w:val="none" w:sz="0" w:space="0" w:color="auto"/>
            <w:right w:val="none" w:sz="0" w:space="0" w:color="auto"/>
          </w:divBdr>
        </w:div>
        <w:div w:id="544604510">
          <w:marLeft w:val="640"/>
          <w:marRight w:val="0"/>
          <w:marTop w:val="0"/>
          <w:marBottom w:val="0"/>
          <w:divBdr>
            <w:top w:val="none" w:sz="0" w:space="0" w:color="auto"/>
            <w:left w:val="none" w:sz="0" w:space="0" w:color="auto"/>
            <w:bottom w:val="none" w:sz="0" w:space="0" w:color="auto"/>
            <w:right w:val="none" w:sz="0" w:space="0" w:color="auto"/>
          </w:divBdr>
        </w:div>
        <w:div w:id="225771857">
          <w:marLeft w:val="640"/>
          <w:marRight w:val="0"/>
          <w:marTop w:val="0"/>
          <w:marBottom w:val="0"/>
          <w:divBdr>
            <w:top w:val="none" w:sz="0" w:space="0" w:color="auto"/>
            <w:left w:val="none" w:sz="0" w:space="0" w:color="auto"/>
            <w:bottom w:val="none" w:sz="0" w:space="0" w:color="auto"/>
            <w:right w:val="none" w:sz="0" w:space="0" w:color="auto"/>
          </w:divBdr>
        </w:div>
        <w:div w:id="196626365">
          <w:marLeft w:val="640"/>
          <w:marRight w:val="0"/>
          <w:marTop w:val="0"/>
          <w:marBottom w:val="0"/>
          <w:divBdr>
            <w:top w:val="none" w:sz="0" w:space="0" w:color="auto"/>
            <w:left w:val="none" w:sz="0" w:space="0" w:color="auto"/>
            <w:bottom w:val="none" w:sz="0" w:space="0" w:color="auto"/>
            <w:right w:val="none" w:sz="0" w:space="0" w:color="auto"/>
          </w:divBdr>
        </w:div>
        <w:div w:id="1792702341">
          <w:marLeft w:val="640"/>
          <w:marRight w:val="0"/>
          <w:marTop w:val="0"/>
          <w:marBottom w:val="0"/>
          <w:divBdr>
            <w:top w:val="none" w:sz="0" w:space="0" w:color="auto"/>
            <w:left w:val="none" w:sz="0" w:space="0" w:color="auto"/>
            <w:bottom w:val="none" w:sz="0" w:space="0" w:color="auto"/>
            <w:right w:val="none" w:sz="0" w:space="0" w:color="auto"/>
          </w:divBdr>
        </w:div>
        <w:div w:id="1422607038">
          <w:marLeft w:val="640"/>
          <w:marRight w:val="0"/>
          <w:marTop w:val="0"/>
          <w:marBottom w:val="0"/>
          <w:divBdr>
            <w:top w:val="none" w:sz="0" w:space="0" w:color="auto"/>
            <w:left w:val="none" w:sz="0" w:space="0" w:color="auto"/>
            <w:bottom w:val="none" w:sz="0" w:space="0" w:color="auto"/>
            <w:right w:val="none" w:sz="0" w:space="0" w:color="auto"/>
          </w:divBdr>
        </w:div>
        <w:div w:id="1361124409">
          <w:marLeft w:val="640"/>
          <w:marRight w:val="0"/>
          <w:marTop w:val="0"/>
          <w:marBottom w:val="0"/>
          <w:divBdr>
            <w:top w:val="none" w:sz="0" w:space="0" w:color="auto"/>
            <w:left w:val="none" w:sz="0" w:space="0" w:color="auto"/>
            <w:bottom w:val="none" w:sz="0" w:space="0" w:color="auto"/>
            <w:right w:val="none" w:sz="0" w:space="0" w:color="auto"/>
          </w:divBdr>
        </w:div>
        <w:div w:id="1767144277">
          <w:marLeft w:val="640"/>
          <w:marRight w:val="0"/>
          <w:marTop w:val="0"/>
          <w:marBottom w:val="0"/>
          <w:divBdr>
            <w:top w:val="none" w:sz="0" w:space="0" w:color="auto"/>
            <w:left w:val="none" w:sz="0" w:space="0" w:color="auto"/>
            <w:bottom w:val="none" w:sz="0" w:space="0" w:color="auto"/>
            <w:right w:val="none" w:sz="0" w:space="0" w:color="auto"/>
          </w:divBdr>
        </w:div>
        <w:div w:id="128666312">
          <w:marLeft w:val="640"/>
          <w:marRight w:val="0"/>
          <w:marTop w:val="0"/>
          <w:marBottom w:val="0"/>
          <w:divBdr>
            <w:top w:val="none" w:sz="0" w:space="0" w:color="auto"/>
            <w:left w:val="none" w:sz="0" w:space="0" w:color="auto"/>
            <w:bottom w:val="none" w:sz="0" w:space="0" w:color="auto"/>
            <w:right w:val="none" w:sz="0" w:space="0" w:color="auto"/>
          </w:divBdr>
        </w:div>
        <w:div w:id="2052875913">
          <w:marLeft w:val="640"/>
          <w:marRight w:val="0"/>
          <w:marTop w:val="0"/>
          <w:marBottom w:val="0"/>
          <w:divBdr>
            <w:top w:val="none" w:sz="0" w:space="0" w:color="auto"/>
            <w:left w:val="none" w:sz="0" w:space="0" w:color="auto"/>
            <w:bottom w:val="none" w:sz="0" w:space="0" w:color="auto"/>
            <w:right w:val="none" w:sz="0" w:space="0" w:color="auto"/>
          </w:divBdr>
        </w:div>
        <w:div w:id="1314333879">
          <w:marLeft w:val="640"/>
          <w:marRight w:val="0"/>
          <w:marTop w:val="0"/>
          <w:marBottom w:val="0"/>
          <w:divBdr>
            <w:top w:val="none" w:sz="0" w:space="0" w:color="auto"/>
            <w:left w:val="none" w:sz="0" w:space="0" w:color="auto"/>
            <w:bottom w:val="none" w:sz="0" w:space="0" w:color="auto"/>
            <w:right w:val="none" w:sz="0" w:space="0" w:color="auto"/>
          </w:divBdr>
        </w:div>
        <w:div w:id="137891759">
          <w:marLeft w:val="640"/>
          <w:marRight w:val="0"/>
          <w:marTop w:val="0"/>
          <w:marBottom w:val="0"/>
          <w:divBdr>
            <w:top w:val="none" w:sz="0" w:space="0" w:color="auto"/>
            <w:left w:val="none" w:sz="0" w:space="0" w:color="auto"/>
            <w:bottom w:val="none" w:sz="0" w:space="0" w:color="auto"/>
            <w:right w:val="none" w:sz="0" w:space="0" w:color="auto"/>
          </w:divBdr>
        </w:div>
        <w:div w:id="1785542394">
          <w:marLeft w:val="640"/>
          <w:marRight w:val="0"/>
          <w:marTop w:val="0"/>
          <w:marBottom w:val="0"/>
          <w:divBdr>
            <w:top w:val="none" w:sz="0" w:space="0" w:color="auto"/>
            <w:left w:val="none" w:sz="0" w:space="0" w:color="auto"/>
            <w:bottom w:val="none" w:sz="0" w:space="0" w:color="auto"/>
            <w:right w:val="none" w:sz="0" w:space="0" w:color="auto"/>
          </w:divBdr>
        </w:div>
        <w:div w:id="1594044020">
          <w:marLeft w:val="640"/>
          <w:marRight w:val="0"/>
          <w:marTop w:val="0"/>
          <w:marBottom w:val="0"/>
          <w:divBdr>
            <w:top w:val="none" w:sz="0" w:space="0" w:color="auto"/>
            <w:left w:val="none" w:sz="0" w:space="0" w:color="auto"/>
            <w:bottom w:val="none" w:sz="0" w:space="0" w:color="auto"/>
            <w:right w:val="none" w:sz="0" w:space="0" w:color="auto"/>
          </w:divBdr>
        </w:div>
        <w:div w:id="399596156">
          <w:marLeft w:val="640"/>
          <w:marRight w:val="0"/>
          <w:marTop w:val="0"/>
          <w:marBottom w:val="0"/>
          <w:divBdr>
            <w:top w:val="none" w:sz="0" w:space="0" w:color="auto"/>
            <w:left w:val="none" w:sz="0" w:space="0" w:color="auto"/>
            <w:bottom w:val="none" w:sz="0" w:space="0" w:color="auto"/>
            <w:right w:val="none" w:sz="0" w:space="0" w:color="auto"/>
          </w:divBdr>
        </w:div>
        <w:div w:id="1111780156">
          <w:marLeft w:val="640"/>
          <w:marRight w:val="0"/>
          <w:marTop w:val="0"/>
          <w:marBottom w:val="0"/>
          <w:divBdr>
            <w:top w:val="none" w:sz="0" w:space="0" w:color="auto"/>
            <w:left w:val="none" w:sz="0" w:space="0" w:color="auto"/>
            <w:bottom w:val="none" w:sz="0" w:space="0" w:color="auto"/>
            <w:right w:val="none" w:sz="0" w:space="0" w:color="auto"/>
          </w:divBdr>
        </w:div>
        <w:div w:id="792553401">
          <w:marLeft w:val="640"/>
          <w:marRight w:val="0"/>
          <w:marTop w:val="0"/>
          <w:marBottom w:val="0"/>
          <w:divBdr>
            <w:top w:val="none" w:sz="0" w:space="0" w:color="auto"/>
            <w:left w:val="none" w:sz="0" w:space="0" w:color="auto"/>
            <w:bottom w:val="none" w:sz="0" w:space="0" w:color="auto"/>
            <w:right w:val="none" w:sz="0" w:space="0" w:color="auto"/>
          </w:divBdr>
        </w:div>
        <w:div w:id="1172528702">
          <w:marLeft w:val="640"/>
          <w:marRight w:val="0"/>
          <w:marTop w:val="0"/>
          <w:marBottom w:val="0"/>
          <w:divBdr>
            <w:top w:val="none" w:sz="0" w:space="0" w:color="auto"/>
            <w:left w:val="none" w:sz="0" w:space="0" w:color="auto"/>
            <w:bottom w:val="none" w:sz="0" w:space="0" w:color="auto"/>
            <w:right w:val="none" w:sz="0" w:space="0" w:color="auto"/>
          </w:divBdr>
        </w:div>
        <w:div w:id="1164777857">
          <w:marLeft w:val="640"/>
          <w:marRight w:val="0"/>
          <w:marTop w:val="0"/>
          <w:marBottom w:val="0"/>
          <w:divBdr>
            <w:top w:val="none" w:sz="0" w:space="0" w:color="auto"/>
            <w:left w:val="none" w:sz="0" w:space="0" w:color="auto"/>
            <w:bottom w:val="none" w:sz="0" w:space="0" w:color="auto"/>
            <w:right w:val="none" w:sz="0" w:space="0" w:color="auto"/>
          </w:divBdr>
        </w:div>
        <w:div w:id="1908420808">
          <w:marLeft w:val="640"/>
          <w:marRight w:val="0"/>
          <w:marTop w:val="0"/>
          <w:marBottom w:val="0"/>
          <w:divBdr>
            <w:top w:val="none" w:sz="0" w:space="0" w:color="auto"/>
            <w:left w:val="none" w:sz="0" w:space="0" w:color="auto"/>
            <w:bottom w:val="none" w:sz="0" w:space="0" w:color="auto"/>
            <w:right w:val="none" w:sz="0" w:space="0" w:color="auto"/>
          </w:divBdr>
        </w:div>
        <w:div w:id="1271354924">
          <w:marLeft w:val="640"/>
          <w:marRight w:val="0"/>
          <w:marTop w:val="0"/>
          <w:marBottom w:val="0"/>
          <w:divBdr>
            <w:top w:val="none" w:sz="0" w:space="0" w:color="auto"/>
            <w:left w:val="none" w:sz="0" w:space="0" w:color="auto"/>
            <w:bottom w:val="none" w:sz="0" w:space="0" w:color="auto"/>
            <w:right w:val="none" w:sz="0" w:space="0" w:color="auto"/>
          </w:divBdr>
        </w:div>
        <w:div w:id="1440490929">
          <w:marLeft w:val="640"/>
          <w:marRight w:val="0"/>
          <w:marTop w:val="0"/>
          <w:marBottom w:val="0"/>
          <w:divBdr>
            <w:top w:val="none" w:sz="0" w:space="0" w:color="auto"/>
            <w:left w:val="none" w:sz="0" w:space="0" w:color="auto"/>
            <w:bottom w:val="none" w:sz="0" w:space="0" w:color="auto"/>
            <w:right w:val="none" w:sz="0" w:space="0" w:color="auto"/>
          </w:divBdr>
        </w:div>
        <w:div w:id="1025594322">
          <w:marLeft w:val="640"/>
          <w:marRight w:val="0"/>
          <w:marTop w:val="0"/>
          <w:marBottom w:val="0"/>
          <w:divBdr>
            <w:top w:val="none" w:sz="0" w:space="0" w:color="auto"/>
            <w:left w:val="none" w:sz="0" w:space="0" w:color="auto"/>
            <w:bottom w:val="none" w:sz="0" w:space="0" w:color="auto"/>
            <w:right w:val="none" w:sz="0" w:space="0" w:color="auto"/>
          </w:divBdr>
        </w:div>
        <w:div w:id="1746537909">
          <w:marLeft w:val="640"/>
          <w:marRight w:val="0"/>
          <w:marTop w:val="0"/>
          <w:marBottom w:val="0"/>
          <w:divBdr>
            <w:top w:val="none" w:sz="0" w:space="0" w:color="auto"/>
            <w:left w:val="none" w:sz="0" w:space="0" w:color="auto"/>
            <w:bottom w:val="none" w:sz="0" w:space="0" w:color="auto"/>
            <w:right w:val="none" w:sz="0" w:space="0" w:color="auto"/>
          </w:divBdr>
        </w:div>
        <w:div w:id="371925616">
          <w:marLeft w:val="640"/>
          <w:marRight w:val="0"/>
          <w:marTop w:val="0"/>
          <w:marBottom w:val="0"/>
          <w:divBdr>
            <w:top w:val="none" w:sz="0" w:space="0" w:color="auto"/>
            <w:left w:val="none" w:sz="0" w:space="0" w:color="auto"/>
            <w:bottom w:val="none" w:sz="0" w:space="0" w:color="auto"/>
            <w:right w:val="none" w:sz="0" w:space="0" w:color="auto"/>
          </w:divBdr>
        </w:div>
        <w:div w:id="674724945">
          <w:marLeft w:val="640"/>
          <w:marRight w:val="0"/>
          <w:marTop w:val="0"/>
          <w:marBottom w:val="0"/>
          <w:divBdr>
            <w:top w:val="none" w:sz="0" w:space="0" w:color="auto"/>
            <w:left w:val="none" w:sz="0" w:space="0" w:color="auto"/>
            <w:bottom w:val="none" w:sz="0" w:space="0" w:color="auto"/>
            <w:right w:val="none" w:sz="0" w:space="0" w:color="auto"/>
          </w:divBdr>
        </w:div>
        <w:div w:id="1946813133">
          <w:marLeft w:val="640"/>
          <w:marRight w:val="0"/>
          <w:marTop w:val="0"/>
          <w:marBottom w:val="0"/>
          <w:divBdr>
            <w:top w:val="none" w:sz="0" w:space="0" w:color="auto"/>
            <w:left w:val="none" w:sz="0" w:space="0" w:color="auto"/>
            <w:bottom w:val="none" w:sz="0" w:space="0" w:color="auto"/>
            <w:right w:val="none" w:sz="0" w:space="0" w:color="auto"/>
          </w:divBdr>
        </w:div>
        <w:div w:id="76442648">
          <w:marLeft w:val="640"/>
          <w:marRight w:val="0"/>
          <w:marTop w:val="0"/>
          <w:marBottom w:val="0"/>
          <w:divBdr>
            <w:top w:val="none" w:sz="0" w:space="0" w:color="auto"/>
            <w:left w:val="none" w:sz="0" w:space="0" w:color="auto"/>
            <w:bottom w:val="none" w:sz="0" w:space="0" w:color="auto"/>
            <w:right w:val="none" w:sz="0" w:space="0" w:color="auto"/>
          </w:divBdr>
        </w:div>
        <w:div w:id="1200583841">
          <w:marLeft w:val="640"/>
          <w:marRight w:val="0"/>
          <w:marTop w:val="0"/>
          <w:marBottom w:val="0"/>
          <w:divBdr>
            <w:top w:val="none" w:sz="0" w:space="0" w:color="auto"/>
            <w:left w:val="none" w:sz="0" w:space="0" w:color="auto"/>
            <w:bottom w:val="none" w:sz="0" w:space="0" w:color="auto"/>
            <w:right w:val="none" w:sz="0" w:space="0" w:color="auto"/>
          </w:divBdr>
        </w:div>
        <w:div w:id="158011044">
          <w:marLeft w:val="640"/>
          <w:marRight w:val="0"/>
          <w:marTop w:val="0"/>
          <w:marBottom w:val="0"/>
          <w:divBdr>
            <w:top w:val="none" w:sz="0" w:space="0" w:color="auto"/>
            <w:left w:val="none" w:sz="0" w:space="0" w:color="auto"/>
            <w:bottom w:val="none" w:sz="0" w:space="0" w:color="auto"/>
            <w:right w:val="none" w:sz="0" w:space="0" w:color="auto"/>
          </w:divBdr>
        </w:div>
        <w:div w:id="2055537413">
          <w:marLeft w:val="640"/>
          <w:marRight w:val="0"/>
          <w:marTop w:val="0"/>
          <w:marBottom w:val="0"/>
          <w:divBdr>
            <w:top w:val="none" w:sz="0" w:space="0" w:color="auto"/>
            <w:left w:val="none" w:sz="0" w:space="0" w:color="auto"/>
            <w:bottom w:val="none" w:sz="0" w:space="0" w:color="auto"/>
            <w:right w:val="none" w:sz="0" w:space="0" w:color="auto"/>
          </w:divBdr>
        </w:div>
        <w:div w:id="358287148">
          <w:marLeft w:val="640"/>
          <w:marRight w:val="0"/>
          <w:marTop w:val="0"/>
          <w:marBottom w:val="0"/>
          <w:divBdr>
            <w:top w:val="none" w:sz="0" w:space="0" w:color="auto"/>
            <w:left w:val="none" w:sz="0" w:space="0" w:color="auto"/>
            <w:bottom w:val="none" w:sz="0" w:space="0" w:color="auto"/>
            <w:right w:val="none" w:sz="0" w:space="0" w:color="auto"/>
          </w:divBdr>
        </w:div>
      </w:divsChild>
    </w:div>
    <w:div w:id="1563715610">
      <w:bodyDiv w:val="1"/>
      <w:marLeft w:val="0"/>
      <w:marRight w:val="0"/>
      <w:marTop w:val="0"/>
      <w:marBottom w:val="0"/>
      <w:divBdr>
        <w:top w:val="none" w:sz="0" w:space="0" w:color="auto"/>
        <w:left w:val="none" w:sz="0" w:space="0" w:color="auto"/>
        <w:bottom w:val="none" w:sz="0" w:space="0" w:color="auto"/>
        <w:right w:val="none" w:sz="0" w:space="0" w:color="auto"/>
      </w:divBdr>
    </w:div>
    <w:div w:id="1586306014">
      <w:bodyDiv w:val="1"/>
      <w:marLeft w:val="0"/>
      <w:marRight w:val="0"/>
      <w:marTop w:val="0"/>
      <w:marBottom w:val="0"/>
      <w:divBdr>
        <w:top w:val="none" w:sz="0" w:space="0" w:color="auto"/>
        <w:left w:val="none" w:sz="0" w:space="0" w:color="auto"/>
        <w:bottom w:val="none" w:sz="0" w:space="0" w:color="auto"/>
        <w:right w:val="none" w:sz="0" w:space="0" w:color="auto"/>
      </w:divBdr>
      <w:divsChild>
        <w:div w:id="920068486">
          <w:marLeft w:val="640"/>
          <w:marRight w:val="0"/>
          <w:marTop w:val="0"/>
          <w:marBottom w:val="0"/>
          <w:divBdr>
            <w:top w:val="none" w:sz="0" w:space="0" w:color="auto"/>
            <w:left w:val="none" w:sz="0" w:space="0" w:color="auto"/>
            <w:bottom w:val="none" w:sz="0" w:space="0" w:color="auto"/>
            <w:right w:val="none" w:sz="0" w:space="0" w:color="auto"/>
          </w:divBdr>
        </w:div>
        <w:div w:id="861623567">
          <w:marLeft w:val="640"/>
          <w:marRight w:val="0"/>
          <w:marTop w:val="0"/>
          <w:marBottom w:val="0"/>
          <w:divBdr>
            <w:top w:val="none" w:sz="0" w:space="0" w:color="auto"/>
            <w:left w:val="none" w:sz="0" w:space="0" w:color="auto"/>
            <w:bottom w:val="none" w:sz="0" w:space="0" w:color="auto"/>
            <w:right w:val="none" w:sz="0" w:space="0" w:color="auto"/>
          </w:divBdr>
        </w:div>
        <w:div w:id="1067192609">
          <w:marLeft w:val="640"/>
          <w:marRight w:val="0"/>
          <w:marTop w:val="0"/>
          <w:marBottom w:val="0"/>
          <w:divBdr>
            <w:top w:val="none" w:sz="0" w:space="0" w:color="auto"/>
            <w:left w:val="none" w:sz="0" w:space="0" w:color="auto"/>
            <w:bottom w:val="none" w:sz="0" w:space="0" w:color="auto"/>
            <w:right w:val="none" w:sz="0" w:space="0" w:color="auto"/>
          </w:divBdr>
        </w:div>
        <w:div w:id="875889598">
          <w:marLeft w:val="640"/>
          <w:marRight w:val="0"/>
          <w:marTop w:val="0"/>
          <w:marBottom w:val="0"/>
          <w:divBdr>
            <w:top w:val="none" w:sz="0" w:space="0" w:color="auto"/>
            <w:left w:val="none" w:sz="0" w:space="0" w:color="auto"/>
            <w:bottom w:val="none" w:sz="0" w:space="0" w:color="auto"/>
            <w:right w:val="none" w:sz="0" w:space="0" w:color="auto"/>
          </w:divBdr>
        </w:div>
        <w:div w:id="497035600">
          <w:marLeft w:val="640"/>
          <w:marRight w:val="0"/>
          <w:marTop w:val="0"/>
          <w:marBottom w:val="0"/>
          <w:divBdr>
            <w:top w:val="none" w:sz="0" w:space="0" w:color="auto"/>
            <w:left w:val="none" w:sz="0" w:space="0" w:color="auto"/>
            <w:bottom w:val="none" w:sz="0" w:space="0" w:color="auto"/>
            <w:right w:val="none" w:sz="0" w:space="0" w:color="auto"/>
          </w:divBdr>
        </w:div>
        <w:div w:id="1753889641">
          <w:marLeft w:val="640"/>
          <w:marRight w:val="0"/>
          <w:marTop w:val="0"/>
          <w:marBottom w:val="0"/>
          <w:divBdr>
            <w:top w:val="none" w:sz="0" w:space="0" w:color="auto"/>
            <w:left w:val="none" w:sz="0" w:space="0" w:color="auto"/>
            <w:bottom w:val="none" w:sz="0" w:space="0" w:color="auto"/>
            <w:right w:val="none" w:sz="0" w:space="0" w:color="auto"/>
          </w:divBdr>
        </w:div>
        <w:div w:id="1197230440">
          <w:marLeft w:val="640"/>
          <w:marRight w:val="0"/>
          <w:marTop w:val="0"/>
          <w:marBottom w:val="0"/>
          <w:divBdr>
            <w:top w:val="none" w:sz="0" w:space="0" w:color="auto"/>
            <w:left w:val="none" w:sz="0" w:space="0" w:color="auto"/>
            <w:bottom w:val="none" w:sz="0" w:space="0" w:color="auto"/>
            <w:right w:val="none" w:sz="0" w:space="0" w:color="auto"/>
          </w:divBdr>
        </w:div>
        <w:div w:id="1128011336">
          <w:marLeft w:val="640"/>
          <w:marRight w:val="0"/>
          <w:marTop w:val="0"/>
          <w:marBottom w:val="0"/>
          <w:divBdr>
            <w:top w:val="none" w:sz="0" w:space="0" w:color="auto"/>
            <w:left w:val="none" w:sz="0" w:space="0" w:color="auto"/>
            <w:bottom w:val="none" w:sz="0" w:space="0" w:color="auto"/>
            <w:right w:val="none" w:sz="0" w:space="0" w:color="auto"/>
          </w:divBdr>
        </w:div>
        <w:div w:id="1660380691">
          <w:marLeft w:val="640"/>
          <w:marRight w:val="0"/>
          <w:marTop w:val="0"/>
          <w:marBottom w:val="0"/>
          <w:divBdr>
            <w:top w:val="none" w:sz="0" w:space="0" w:color="auto"/>
            <w:left w:val="none" w:sz="0" w:space="0" w:color="auto"/>
            <w:bottom w:val="none" w:sz="0" w:space="0" w:color="auto"/>
            <w:right w:val="none" w:sz="0" w:space="0" w:color="auto"/>
          </w:divBdr>
        </w:div>
        <w:div w:id="249507558">
          <w:marLeft w:val="640"/>
          <w:marRight w:val="0"/>
          <w:marTop w:val="0"/>
          <w:marBottom w:val="0"/>
          <w:divBdr>
            <w:top w:val="none" w:sz="0" w:space="0" w:color="auto"/>
            <w:left w:val="none" w:sz="0" w:space="0" w:color="auto"/>
            <w:bottom w:val="none" w:sz="0" w:space="0" w:color="auto"/>
            <w:right w:val="none" w:sz="0" w:space="0" w:color="auto"/>
          </w:divBdr>
        </w:div>
        <w:div w:id="831261251">
          <w:marLeft w:val="640"/>
          <w:marRight w:val="0"/>
          <w:marTop w:val="0"/>
          <w:marBottom w:val="0"/>
          <w:divBdr>
            <w:top w:val="none" w:sz="0" w:space="0" w:color="auto"/>
            <w:left w:val="none" w:sz="0" w:space="0" w:color="auto"/>
            <w:bottom w:val="none" w:sz="0" w:space="0" w:color="auto"/>
            <w:right w:val="none" w:sz="0" w:space="0" w:color="auto"/>
          </w:divBdr>
        </w:div>
        <w:div w:id="967786596">
          <w:marLeft w:val="640"/>
          <w:marRight w:val="0"/>
          <w:marTop w:val="0"/>
          <w:marBottom w:val="0"/>
          <w:divBdr>
            <w:top w:val="none" w:sz="0" w:space="0" w:color="auto"/>
            <w:left w:val="none" w:sz="0" w:space="0" w:color="auto"/>
            <w:bottom w:val="none" w:sz="0" w:space="0" w:color="auto"/>
            <w:right w:val="none" w:sz="0" w:space="0" w:color="auto"/>
          </w:divBdr>
        </w:div>
        <w:div w:id="1251280210">
          <w:marLeft w:val="640"/>
          <w:marRight w:val="0"/>
          <w:marTop w:val="0"/>
          <w:marBottom w:val="0"/>
          <w:divBdr>
            <w:top w:val="none" w:sz="0" w:space="0" w:color="auto"/>
            <w:left w:val="none" w:sz="0" w:space="0" w:color="auto"/>
            <w:bottom w:val="none" w:sz="0" w:space="0" w:color="auto"/>
            <w:right w:val="none" w:sz="0" w:space="0" w:color="auto"/>
          </w:divBdr>
        </w:div>
        <w:div w:id="502816875">
          <w:marLeft w:val="640"/>
          <w:marRight w:val="0"/>
          <w:marTop w:val="0"/>
          <w:marBottom w:val="0"/>
          <w:divBdr>
            <w:top w:val="none" w:sz="0" w:space="0" w:color="auto"/>
            <w:left w:val="none" w:sz="0" w:space="0" w:color="auto"/>
            <w:bottom w:val="none" w:sz="0" w:space="0" w:color="auto"/>
            <w:right w:val="none" w:sz="0" w:space="0" w:color="auto"/>
          </w:divBdr>
        </w:div>
        <w:div w:id="2115442746">
          <w:marLeft w:val="640"/>
          <w:marRight w:val="0"/>
          <w:marTop w:val="0"/>
          <w:marBottom w:val="0"/>
          <w:divBdr>
            <w:top w:val="none" w:sz="0" w:space="0" w:color="auto"/>
            <w:left w:val="none" w:sz="0" w:space="0" w:color="auto"/>
            <w:bottom w:val="none" w:sz="0" w:space="0" w:color="auto"/>
            <w:right w:val="none" w:sz="0" w:space="0" w:color="auto"/>
          </w:divBdr>
        </w:div>
        <w:div w:id="2009093059">
          <w:marLeft w:val="640"/>
          <w:marRight w:val="0"/>
          <w:marTop w:val="0"/>
          <w:marBottom w:val="0"/>
          <w:divBdr>
            <w:top w:val="none" w:sz="0" w:space="0" w:color="auto"/>
            <w:left w:val="none" w:sz="0" w:space="0" w:color="auto"/>
            <w:bottom w:val="none" w:sz="0" w:space="0" w:color="auto"/>
            <w:right w:val="none" w:sz="0" w:space="0" w:color="auto"/>
          </w:divBdr>
        </w:div>
        <w:div w:id="121726586">
          <w:marLeft w:val="640"/>
          <w:marRight w:val="0"/>
          <w:marTop w:val="0"/>
          <w:marBottom w:val="0"/>
          <w:divBdr>
            <w:top w:val="none" w:sz="0" w:space="0" w:color="auto"/>
            <w:left w:val="none" w:sz="0" w:space="0" w:color="auto"/>
            <w:bottom w:val="none" w:sz="0" w:space="0" w:color="auto"/>
            <w:right w:val="none" w:sz="0" w:space="0" w:color="auto"/>
          </w:divBdr>
        </w:div>
        <w:div w:id="2037851352">
          <w:marLeft w:val="640"/>
          <w:marRight w:val="0"/>
          <w:marTop w:val="0"/>
          <w:marBottom w:val="0"/>
          <w:divBdr>
            <w:top w:val="none" w:sz="0" w:space="0" w:color="auto"/>
            <w:left w:val="none" w:sz="0" w:space="0" w:color="auto"/>
            <w:bottom w:val="none" w:sz="0" w:space="0" w:color="auto"/>
            <w:right w:val="none" w:sz="0" w:space="0" w:color="auto"/>
          </w:divBdr>
        </w:div>
        <w:div w:id="60060801">
          <w:marLeft w:val="640"/>
          <w:marRight w:val="0"/>
          <w:marTop w:val="0"/>
          <w:marBottom w:val="0"/>
          <w:divBdr>
            <w:top w:val="none" w:sz="0" w:space="0" w:color="auto"/>
            <w:left w:val="none" w:sz="0" w:space="0" w:color="auto"/>
            <w:bottom w:val="none" w:sz="0" w:space="0" w:color="auto"/>
            <w:right w:val="none" w:sz="0" w:space="0" w:color="auto"/>
          </w:divBdr>
        </w:div>
        <w:div w:id="553006675">
          <w:marLeft w:val="640"/>
          <w:marRight w:val="0"/>
          <w:marTop w:val="0"/>
          <w:marBottom w:val="0"/>
          <w:divBdr>
            <w:top w:val="none" w:sz="0" w:space="0" w:color="auto"/>
            <w:left w:val="none" w:sz="0" w:space="0" w:color="auto"/>
            <w:bottom w:val="none" w:sz="0" w:space="0" w:color="auto"/>
            <w:right w:val="none" w:sz="0" w:space="0" w:color="auto"/>
          </w:divBdr>
        </w:div>
        <w:div w:id="815613007">
          <w:marLeft w:val="640"/>
          <w:marRight w:val="0"/>
          <w:marTop w:val="0"/>
          <w:marBottom w:val="0"/>
          <w:divBdr>
            <w:top w:val="none" w:sz="0" w:space="0" w:color="auto"/>
            <w:left w:val="none" w:sz="0" w:space="0" w:color="auto"/>
            <w:bottom w:val="none" w:sz="0" w:space="0" w:color="auto"/>
            <w:right w:val="none" w:sz="0" w:space="0" w:color="auto"/>
          </w:divBdr>
        </w:div>
        <w:div w:id="643119043">
          <w:marLeft w:val="640"/>
          <w:marRight w:val="0"/>
          <w:marTop w:val="0"/>
          <w:marBottom w:val="0"/>
          <w:divBdr>
            <w:top w:val="none" w:sz="0" w:space="0" w:color="auto"/>
            <w:left w:val="none" w:sz="0" w:space="0" w:color="auto"/>
            <w:bottom w:val="none" w:sz="0" w:space="0" w:color="auto"/>
            <w:right w:val="none" w:sz="0" w:space="0" w:color="auto"/>
          </w:divBdr>
        </w:div>
        <w:div w:id="1492326856">
          <w:marLeft w:val="640"/>
          <w:marRight w:val="0"/>
          <w:marTop w:val="0"/>
          <w:marBottom w:val="0"/>
          <w:divBdr>
            <w:top w:val="none" w:sz="0" w:space="0" w:color="auto"/>
            <w:left w:val="none" w:sz="0" w:space="0" w:color="auto"/>
            <w:bottom w:val="none" w:sz="0" w:space="0" w:color="auto"/>
            <w:right w:val="none" w:sz="0" w:space="0" w:color="auto"/>
          </w:divBdr>
        </w:div>
        <w:div w:id="213078691">
          <w:marLeft w:val="640"/>
          <w:marRight w:val="0"/>
          <w:marTop w:val="0"/>
          <w:marBottom w:val="0"/>
          <w:divBdr>
            <w:top w:val="none" w:sz="0" w:space="0" w:color="auto"/>
            <w:left w:val="none" w:sz="0" w:space="0" w:color="auto"/>
            <w:bottom w:val="none" w:sz="0" w:space="0" w:color="auto"/>
            <w:right w:val="none" w:sz="0" w:space="0" w:color="auto"/>
          </w:divBdr>
        </w:div>
        <w:div w:id="1212376729">
          <w:marLeft w:val="640"/>
          <w:marRight w:val="0"/>
          <w:marTop w:val="0"/>
          <w:marBottom w:val="0"/>
          <w:divBdr>
            <w:top w:val="none" w:sz="0" w:space="0" w:color="auto"/>
            <w:left w:val="none" w:sz="0" w:space="0" w:color="auto"/>
            <w:bottom w:val="none" w:sz="0" w:space="0" w:color="auto"/>
            <w:right w:val="none" w:sz="0" w:space="0" w:color="auto"/>
          </w:divBdr>
        </w:div>
        <w:div w:id="783692114">
          <w:marLeft w:val="640"/>
          <w:marRight w:val="0"/>
          <w:marTop w:val="0"/>
          <w:marBottom w:val="0"/>
          <w:divBdr>
            <w:top w:val="none" w:sz="0" w:space="0" w:color="auto"/>
            <w:left w:val="none" w:sz="0" w:space="0" w:color="auto"/>
            <w:bottom w:val="none" w:sz="0" w:space="0" w:color="auto"/>
            <w:right w:val="none" w:sz="0" w:space="0" w:color="auto"/>
          </w:divBdr>
        </w:div>
        <w:div w:id="852957964">
          <w:marLeft w:val="640"/>
          <w:marRight w:val="0"/>
          <w:marTop w:val="0"/>
          <w:marBottom w:val="0"/>
          <w:divBdr>
            <w:top w:val="none" w:sz="0" w:space="0" w:color="auto"/>
            <w:left w:val="none" w:sz="0" w:space="0" w:color="auto"/>
            <w:bottom w:val="none" w:sz="0" w:space="0" w:color="auto"/>
            <w:right w:val="none" w:sz="0" w:space="0" w:color="auto"/>
          </w:divBdr>
        </w:div>
        <w:div w:id="776564262">
          <w:marLeft w:val="640"/>
          <w:marRight w:val="0"/>
          <w:marTop w:val="0"/>
          <w:marBottom w:val="0"/>
          <w:divBdr>
            <w:top w:val="none" w:sz="0" w:space="0" w:color="auto"/>
            <w:left w:val="none" w:sz="0" w:space="0" w:color="auto"/>
            <w:bottom w:val="none" w:sz="0" w:space="0" w:color="auto"/>
            <w:right w:val="none" w:sz="0" w:space="0" w:color="auto"/>
          </w:divBdr>
        </w:div>
        <w:div w:id="1638028635">
          <w:marLeft w:val="640"/>
          <w:marRight w:val="0"/>
          <w:marTop w:val="0"/>
          <w:marBottom w:val="0"/>
          <w:divBdr>
            <w:top w:val="none" w:sz="0" w:space="0" w:color="auto"/>
            <w:left w:val="none" w:sz="0" w:space="0" w:color="auto"/>
            <w:bottom w:val="none" w:sz="0" w:space="0" w:color="auto"/>
            <w:right w:val="none" w:sz="0" w:space="0" w:color="auto"/>
          </w:divBdr>
        </w:div>
        <w:div w:id="471019092">
          <w:marLeft w:val="640"/>
          <w:marRight w:val="0"/>
          <w:marTop w:val="0"/>
          <w:marBottom w:val="0"/>
          <w:divBdr>
            <w:top w:val="none" w:sz="0" w:space="0" w:color="auto"/>
            <w:left w:val="none" w:sz="0" w:space="0" w:color="auto"/>
            <w:bottom w:val="none" w:sz="0" w:space="0" w:color="auto"/>
            <w:right w:val="none" w:sz="0" w:space="0" w:color="auto"/>
          </w:divBdr>
        </w:div>
        <w:div w:id="1537695778">
          <w:marLeft w:val="640"/>
          <w:marRight w:val="0"/>
          <w:marTop w:val="0"/>
          <w:marBottom w:val="0"/>
          <w:divBdr>
            <w:top w:val="none" w:sz="0" w:space="0" w:color="auto"/>
            <w:left w:val="none" w:sz="0" w:space="0" w:color="auto"/>
            <w:bottom w:val="none" w:sz="0" w:space="0" w:color="auto"/>
            <w:right w:val="none" w:sz="0" w:space="0" w:color="auto"/>
          </w:divBdr>
        </w:div>
        <w:div w:id="415829616">
          <w:marLeft w:val="640"/>
          <w:marRight w:val="0"/>
          <w:marTop w:val="0"/>
          <w:marBottom w:val="0"/>
          <w:divBdr>
            <w:top w:val="none" w:sz="0" w:space="0" w:color="auto"/>
            <w:left w:val="none" w:sz="0" w:space="0" w:color="auto"/>
            <w:bottom w:val="none" w:sz="0" w:space="0" w:color="auto"/>
            <w:right w:val="none" w:sz="0" w:space="0" w:color="auto"/>
          </w:divBdr>
        </w:div>
        <w:div w:id="2068143898">
          <w:marLeft w:val="640"/>
          <w:marRight w:val="0"/>
          <w:marTop w:val="0"/>
          <w:marBottom w:val="0"/>
          <w:divBdr>
            <w:top w:val="none" w:sz="0" w:space="0" w:color="auto"/>
            <w:left w:val="none" w:sz="0" w:space="0" w:color="auto"/>
            <w:bottom w:val="none" w:sz="0" w:space="0" w:color="auto"/>
            <w:right w:val="none" w:sz="0" w:space="0" w:color="auto"/>
          </w:divBdr>
        </w:div>
        <w:div w:id="128786333">
          <w:marLeft w:val="640"/>
          <w:marRight w:val="0"/>
          <w:marTop w:val="0"/>
          <w:marBottom w:val="0"/>
          <w:divBdr>
            <w:top w:val="none" w:sz="0" w:space="0" w:color="auto"/>
            <w:left w:val="none" w:sz="0" w:space="0" w:color="auto"/>
            <w:bottom w:val="none" w:sz="0" w:space="0" w:color="auto"/>
            <w:right w:val="none" w:sz="0" w:space="0" w:color="auto"/>
          </w:divBdr>
        </w:div>
        <w:div w:id="1519464904">
          <w:marLeft w:val="640"/>
          <w:marRight w:val="0"/>
          <w:marTop w:val="0"/>
          <w:marBottom w:val="0"/>
          <w:divBdr>
            <w:top w:val="none" w:sz="0" w:space="0" w:color="auto"/>
            <w:left w:val="none" w:sz="0" w:space="0" w:color="auto"/>
            <w:bottom w:val="none" w:sz="0" w:space="0" w:color="auto"/>
            <w:right w:val="none" w:sz="0" w:space="0" w:color="auto"/>
          </w:divBdr>
        </w:div>
        <w:div w:id="1671445938">
          <w:marLeft w:val="640"/>
          <w:marRight w:val="0"/>
          <w:marTop w:val="0"/>
          <w:marBottom w:val="0"/>
          <w:divBdr>
            <w:top w:val="none" w:sz="0" w:space="0" w:color="auto"/>
            <w:left w:val="none" w:sz="0" w:space="0" w:color="auto"/>
            <w:bottom w:val="none" w:sz="0" w:space="0" w:color="auto"/>
            <w:right w:val="none" w:sz="0" w:space="0" w:color="auto"/>
          </w:divBdr>
        </w:div>
        <w:div w:id="1933706880">
          <w:marLeft w:val="640"/>
          <w:marRight w:val="0"/>
          <w:marTop w:val="0"/>
          <w:marBottom w:val="0"/>
          <w:divBdr>
            <w:top w:val="none" w:sz="0" w:space="0" w:color="auto"/>
            <w:left w:val="none" w:sz="0" w:space="0" w:color="auto"/>
            <w:bottom w:val="none" w:sz="0" w:space="0" w:color="auto"/>
            <w:right w:val="none" w:sz="0" w:space="0" w:color="auto"/>
          </w:divBdr>
        </w:div>
        <w:div w:id="1902211837">
          <w:marLeft w:val="640"/>
          <w:marRight w:val="0"/>
          <w:marTop w:val="0"/>
          <w:marBottom w:val="0"/>
          <w:divBdr>
            <w:top w:val="none" w:sz="0" w:space="0" w:color="auto"/>
            <w:left w:val="none" w:sz="0" w:space="0" w:color="auto"/>
            <w:bottom w:val="none" w:sz="0" w:space="0" w:color="auto"/>
            <w:right w:val="none" w:sz="0" w:space="0" w:color="auto"/>
          </w:divBdr>
        </w:div>
        <w:div w:id="2009289979">
          <w:marLeft w:val="640"/>
          <w:marRight w:val="0"/>
          <w:marTop w:val="0"/>
          <w:marBottom w:val="0"/>
          <w:divBdr>
            <w:top w:val="none" w:sz="0" w:space="0" w:color="auto"/>
            <w:left w:val="none" w:sz="0" w:space="0" w:color="auto"/>
            <w:bottom w:val="none" w:sz="0" w:space="0" w:color="auto"/>
            <w:right w:val="none" w:sz="0" w:space="0" w:color="auto"/>
          </w:divBdr>
        </w:div>
        <w:div w:id="876893113">
          <w:marLeft w:val="640"/>
          <w:marRight w:val="0"/>
          <w:marTop w:val="0"/>
          <w:marBottom w:val="0"/>
          <w:divBdr>
            <w:top w:val="none" w:sz="0" w:space="0" w:color="auto"/>
            <w:left w:val="none" w:sz="0" w:space="0" w:color="auto"/>
            <w:bottom w:val="none" w:sz="0" w:space="0" w:color="auto"/>
            <w:right w:val="none" w:sz="0" w:space="0" w:color="auto"/>
          </w:divBdr>
        </w:div>
        <w:div w:id="2083984438">
          <w:marLeft w:val="640"/>
          <w:marRight w:val="0"/>
          <w:marTop w:val="0"/>
          <w:marBottom w:val="0"/>
          <w:divBdr>
            <w:top w:val="none" w:sz="0" w:space="0" w:color="auto"/>
            <w:left w:val="none" w:sz="0" w:space="0" w:color="auto"/>
            <w:bottom w:val="none" w:sz="0" w:space="0" w:color="auto"/>
            <w:right w:val="none" w:sz="0" w:space="0" w:color="auto"/>
          </w:divBdr>
        </w:div>
      </w:divsChild>
    </w:div>
    <w:div w:id="1598560931">
      <w:bodyDiv w:val="1"/>
      <w:marLeft w:val="0"/>
      <w:marRight w:val="0"/>
      <w:marTop w:val="0"/>
      <w:marBottom w:val="0"/>
      <w:divBdr>
        <w:top w:val="none" w:sz="0" w:space="0" w:color="auto"/>
        <w:left w:val="none" w:sz="0" w:space="0" w:color="auto"/>
        <w:bottom w:val="none" w:sz="0" w:space="0" w:color="auto"/>
        <w:right w:val="none" w:sz="0" w:space="0" w:color="auto"/>
      </w:divBdr>
    </w:div>
    <w:div w:id="1605186309">
      <w:bodyDiv w:val="1"/>
      <w:marLeft w:val="0"/>
      <w:marRight w:val="0"/>
      <w:marTop w:val="0"/>
      <w:marBottom w:val="0"/>
      <w:divBdr>
        <w:top w:val="none" w:sz="0" w:space="0" w:color="auto"/>
        <w:left w:val="none" w:sz="0" w:space="0" w:color="auto"/>
        <w:bottom w:val="none" w:sz="0" w:space="0" w:color="auto"/>
        <w:right w:val="none" w:sz="0" w:space="0" w:color="auto"/>
      </w:divBdr>
    </w:div>
    <w:div w:id="1616017988">
      <w:bodyDiv w:val="1"/>
      <w:marLeft w:val="0"/>
      <w:marRight w:val="0"/>
      <w:marTop w:val="0"/>
      <w:marBottom w:val="0"/>
      <w:divBdr>
        <w:top w:val="none" w:sz="0" w:space="0" w:color="auto"/>
        <w:left w:val="none" w:sz="0" w:space="0" w:color="auto"/>
        <w:bottom w:val="none" w:sz="0" w:space="0" w:color="auto"/>
        <w:right w:val="none" w:sz="0" w:space="0" w:color="auto"/>
      </w:divBdr>
      <w:divsChild>
        <w:div w:id="1698040216">
          <w:marLeft w:val="640"/>
          <w:marRight w:val="0"/>
          <w:marTop w:val="0"/>
          <w:marBottom w:val="0"/>
          <w:divBdr>
            <w:top w:val="none" w:sz="0" w:space="0" w:color="auto"/>
            <w:left w:val="none" w:sz="0" w:space="0" w:color="auto"/>
            <w:bottom w:val="none" w:sz="0" w:space="0" w:color="auto"/>
            <w:right w:val="none" w:sz="0" w:space="0" w:color="auto"/>
          </w:divBdr>
        </w:div>
        <w:div w:id="554396735">
          <w:marLeft w:val="640"/>
          <w:marRight w:val="0"/>
          <w:marTop w:val="0"/>
          <w:marBottom w:val="0"/>
          <w:divBdr>
            <w:top w:val="none" w:sz="0" w:space="0" w:color="auto"/>
            <w:left w:val="none" w:sz="0" w:space="0" w:color="auto"/>
            <w:bottom w:val="none" w:sz="0" w:space="0" w:color="auto"/>
            <w:right w:val="none" w:sz="0" w:space="0" w:color="auto"/>
          </w:divBdr>
        </w:div>
        <w:div w:id="1461610519">
          <w:marLeft w:val="640"/>
          <w:marRight w:val="0"/>
          <w:marTop w:val="0"/>
          <w:marBottom w:val="0"/>
          <w:divBdr>
            <w:top w:val="none" w:sz="0" w:space="0" w:color="auto"/>
            <w:left w:val="none" w:sz="0" w:space="0" w:color="auto"/>
            <w:bottom w:val="none" w:sz="0" w:space="0" w:color="auto"/>
            <w:right w:val="none" w:sz="0" w:space="0" w:color="auto"/>
          </w:divBdr>
        </w:div>
        <w:div w:id="1734740847">
          <w:marLeft w:val="640"/>
          <w:marRight w:val="0"/>
          <w:marTop w:val="0"/>
          <w:marBottom w:val="0"/>
          <w:divBdr>
            <w:top w:val="none" w:sz="0" w:space="0" w:color="auto"/>
            <w:left w:val="none" w:sz="0" w:space="0" w:color="auto"/>
            <w:bottom w:val="none" w:sz="0" w:space="0" w:color="auto"/>
            <w:right w:val="none" w:sz="0" w:space="0" w:color="auto"/>
          </w:divBdr>
        </w:div>
        <w:div w:id="426779994">
          <w:marLeft w:val="640"/>
          <w:marRight w:val="0"/>
          <w:marTop w:val="0"/>
          <w:marBottom w:val="0"/>
          <w:divBdr>
            <w:top w:val="none" w:sz="0" w:space="0" w:color="auto"/>
            <w:left w:val="none" w:sz="0" w:space="0" w:color="auto"/>
            <w:bottom w:val="none" w:sz="0" w:space="0" w:color="auto"/>
            <w:right w:val="none" w:sz="0" w:space="0" w:color="auto"/>
          </w:divBdr>
        </w:div>
        <w:div w:id="6950073">
          <w:marLeft w:val="640"/>
          <w:marRight w:val="0"/>
          <w:marTop w:val="0"/>
          <w:marBottom w:val="0"/>
          <w:divBdr>
            <w:top w:val="none" w:sz="0" w:space="0" w:color="auto"/>
            <w:left w:val="none" w:sz="0" w:space="0" w:color="auto"/>
            <w:bottom w:val="none" w:sz="0" w:space="0" w:color="auto"/>
            <w:right w:val="none" w:sz="0" w:space="0" w:color="auto"/>
          </w:divBdr>
        </w:div>
        <w:div w:id="232815689">
          <w:marLeft w:val="640"/>
          <w:marRight w:val="0"/>
          <w:marTop w:val="0"/>
          <w:marBottom w:val="0"/>
          <w:divBdr>
            <w:top w:val="none" w:sz="0" w:space="0" w:color="auto"/>
            <w:left w:val="none" w:sz="0" w:space="0" w:color="auto"/>
            <w:bottom w:val="none" w:sz="0" w:space="0" w:color="auto"/>
            <w:right w:val="none" w:sz="0" w:space="0" w:color="auto"/>
          </w:divBdr>
        </w:div>
        <w:div w:id="533883559">
          <w:marLeft w:val="640"/>
          <w:marRight w:val="0"/>
          <w:marTop w:val="0"/>
          <w:marBottom w:val="0"/>
          <w:divBdr>
            <w:top w:val="none" w:sz="0" w:space="0" w:color="auto"/>
            <w:left w:val="none" w:sz="0" w:space="0" w:color="auto"/>
            <w:bottom w:val="none" w:sz="0" w:space="0" w:color="auto"/>
            <w:right w:val="none" w:sz="0" w:space="0" w:color="auto"/>
          </w:divBdr>
        </w:div>
        <w:div w:id="975376227">
          <w:marLeft w:val="640"/>
          <w:marRight w:val="0"/>
          <w:marTop w:val="0"/>
          <w:marBottom w:val="0"/>
          <w:divBdr>
            <w:top w:val="none" w:sz="0" w:space="0" w:color="auto"/>
            <w:left w:val="none" w:sz="0" w:space="0" w:color="auto"/>
            <w:bottom w:val="none" w:sz="0" w:space="0" w:color="auto"/>
            <w:right w:val="none" w:sz="0" w:space="0" w:color="auto"/>
          </w:divBdr>
        </w:div>
        <w:div w:id="1451510765">
          <w:marLeft w:val="640"/>
          <w:marRight w:val="0"/>
          <w:marTop w:val="0"/>
          <w:marBottom w:val="0"/>
          <w:divBdr>
            <w:top w:val="none" w:sz="0" w:space="0" w:color="auto"/>
            <w:left w:val="none" w:sz="0" w:space="0" w:color="auto"/>
            <w:bottom w:val="none" w:sz="0" w:space="0" w:color="auto"/>
            <w:right w:val="none" w:sz="0" w:space="0" w:color="auto"/>
          </w:divBdr>
        </w:div>
        <w:div w:id="1319919790">
          <w:marLeft w:val="640"/>
          <w:marRight w:val="0"/>
          <w:marTop w:val="0"/>
          <w:marBottom w:val="0"/>
          <w:divBdr>
            <w:top w:val="none" w:sz="0" w:space="0" w:color="auto"/>
            <w:left w:val="none" w:sz="0" w:space="0" w:color="auto"/>
            <w:bottom w:val="none" w:sz="0" w:space="0" w:color="auto"/>
            <w:right w:val="none" w:sz="0" w:space="0" w:color="auto"/>
          </w:divBdr>
        </w:div>
        <w:div w:id="97800459">
          <w:marLeft w:val="640"/>
          <w:marRight w:val="0"/>
          <w:marTop w:val="0"/>
          <w:marBottom w:val="0"/>
          <w:divBdr>
            <w:top w:val="none" w:sz="0" w:space="0" w:color="auto"/>
            <w:left w:val="none" w:sz="0" w:space="0" w:color="auto"/>
            <w:bottom w:val="none" w:sz="0" w:space="0" w:color="auto"/>
            <w:right w:val="none" w:sz="0" w:space="0" w:color="auto"/>
          </w:divBdr>
        </w:div>
        <w:div w:id="755176372">
          <w:marLeft w:val="640"/>
          <w:marRight w:val="0"/>
          <w:marTop w:val="0"/>
          <w:marBottom w:val="0"/>
          <w:divBdr>
            <w:top w:val="none" w:sz="0" w:space="0" w:color="auto"/>
            <w:left w:val="none" w:sz="0" w:space="0" w:color="auto"/>
            <w:bottom w:val="none" w:sz="0" w:space="0" w:color="auto"/>
            <w:right w:val="none" w:sz="0" w:space="0" w:color="auto"/>
          </w:divBdr>
        </w:div>
        <w:div w:id="1859670">
          <w:marLeft w:val="640"/>
          <w:marRight w:val="0"/>
          <w:marTop w:val="0"/>
          <w:marBottom w:val="0"/>
          <w:divBdr>
            <w:top w:val="none" w:sz="0" w:space="0" w:color="auto"/>
            <w:left w:val="none" w:sz="0" w:space="0" w:color="auto"/>
            <w:bottom w:val="none" w:sz="0" w:space="0" w:color="auto"/>
            <w:right w:val="none" w:sz="0" w:space="0" w:color="auto"/>
          </w:divBdr>
        </w:div>
        <w:div w:id="1622804728">
          <w:marLeft w:val="640"/>
          <w:marRight w:val="0"/>
          <w:marTop w:val="0"/>
          <w:marBottom w:val="0"/>
          <w:divBdr>
            <w:top w:val="none" w:sz="0" w:space="0" w:color="auto"/>
            <w:left w:val="none" w:sz="0" w:space="0" w:color="auto"/>
            <w:bottom w:val="none" w:sz="0" w:space="0" w:color="auto"/>
            <w:right w:val="none" w:sz="0" w:space="0" w:color="auto"/>
          </w:divBdr>
        </w:div>
        <w:div w:id="701900784">
          <w:marLeft w:val="640"/>
          <w:marRight w:val="0"/>
          <w:marTop w:val="0"/>
          <w:marBottom w:val="0"/>
          <w:divBdr>
            <w:top w:val="none" w:sz="0" w:space="0" w:color="auto"/>
            <w:left w:val="none" w:sz="0" w:space="0" w:color="auto"/>
            <w:bottom w:val="none" w:sz="0" w:space="0" w:color="auto"/>
            <w:right w:val="none" w:sz="0" w:space="0" w:color="auto"/>
          </w:divBdr>
        </w:div>
        <w:div w:id="969239728">
          <w:marLeft w:val="640"/>
          <w:marRight w:val="0"/>
          <w:marTop w:val="0"/>
          <w:marBottom w:val="0"/>
          <w:divBdr>
            <w:top w:val="none" w:sz="0" w:space="0" w:color="auto"/>
            <w:left w:val="none" w:sz="0" w:space="0" w:color="auto"/>
            <w:bottom w:val="none" w:sz="0" w:space="0" w:color="auto"/>
            <w:right w:val="none" w:sz="0" w:space="0" w:color="auto"/>
          </w:divBdr>
        </w:div>
        <w:div w:id="1169448428">
          <w:marLeft w:val="640"/>
          <w:marRight w:val="0"/>
          <w:marTop w:val="0"/>
          <w:marBottom w:val="0"/>
          <w:divBdr>
            <w:top w:val="none" w:sz="0" w:space="0" w:color="auto"/>
            <w:left w:val="none" w:sz="0" w:space="0" w:color="auto"/>
            <w:bottom w:val="none" w:sz="0" w:space="0" w:color="auto"/>
            <w:right w:val="none" w:sz="0" w:space="0" w:color="auto"/>
          </w:divBdr>
        </w:div>
        <w:div w:id="1182400708">
          <w:marLeft w:val="640"/>
          <w:marRight w:val="0"/>
          <w:marTop w:val="0"/>
          <w:marBottom w:val="0"/>
          <w:divBdr>
            <w:top w:val="none" w:sz="0" w:space="0" w:color="auto"/>
            <w:left w:val="none" w:sz="0" w:space="0" w:color="auto"/>
            <w:bottom w:val="none" w:sz="0" w:space="0" w:color="auto"/>
            <w:right w:val="none" w:sz="0" w:space="0" w:color="auto"/>
          </w:divBdr>
        </w:div>
        <w:div w:id="1526674515">
          <w:marLeft w:val="640"/>
          <w:marRight w:val="0"/>
          <w:marTop w:val="0"/>
          <w:marBottom w:val="0"/>
          <w:divBdr>
            <w:top w:val="none" w:sz="0" w:space="0" w:color="auto"/>
            <w:left w:val="none" w:sz="0" w:space="0" w:color="auto"/>
            <w:bottom w:val="none" w:sz="0" w:space="0" w:color="auto"/>
            <w:right w:val="none" w:sz="0" w:space="0" w:color="auto"/>
          </w:divBdr>
        </w:div>
        <w:div w:id="2003463948">
          <w:marLeft w:val="640"/>
          <w:marRight w:val="0"/>
          <w:marTop w:val="0"/>
          <w:marBottom w:val="0"/>
          <w:divBdr>
            <w:top w:val="none" w:sz="0" w:space="0" w:color="auto"/>
            <w:left w:val="none" w:sz="0" w:space="0" w:color="auto"/>
            <w:bottom w:val="none" w:sz="0" w:space="0" w:color="auto"/>
            <w:right w:val="none" w:sz="0" w:space="0" w:color="auto"/>
          </w:divBdr>
        </w:div>
        <w:div w:id="1056663898">
          <w:marLeft w:val="640"/>
          <w:marRight w:val="0"/>
          <w:marTop w:val="0"/>
          <w:marBottom w:val="0"/>
          <w:divBdr>
            <w:top w:val="none" w:sz="0" w:space="0" w:color="auto"/>
            <w:left w:val="none" w:sz="0" w:space="0" w:color="auto"/>
            <w:bottom w:val="none" w:sz="0" w:space="0" w:color="auto"/>
            <w:right w:val="none" w:sz="0" w:space="0" w:color="auto"/>
          </w:divBdr>
        </w:div>
        <w:div w:id="1507398225">
          <w:marLeft w:val="640"/>
          <w:marRight w:val="0"/>
          <w:marTop w:val="0"/>
          <w:marBottom w:val="0"/>
          <w:divBdr>
            <w:top w:val="none" w:sz="0" w:space="0" w:color="auto"/>
            <w:left w:val="none" w:sz="0" w:space="0" w:color="auto"/>
            <w:bottom w:val="none" w:sz="0" w:space="0" w:color="auto"/>
            <w:right w:val="none" w:sz="0" w:space="0" w:color="auto"/>
          </w:divBdr>
        </w:div>
        <w:div w:id="732318631">
          <w:marLeft w:val="640"/>
          <w:marRight w:val="0"/>
          <w:marTop w:val="0"/>
          <w:marBottom w:val="0"/>
          <w:divBdr>
            <w:top w:val="none" w:sz="0" w:space="0" w:color="auto"/>
            <w:left w:val="none" w:sz="0" w:space="0" w:color="auto"/>
            <w:bottom w:val="none" w:sz="0" w:space="0" w:color="auto"/>
            <w:right w:val="none" w:sz="0" w:space="0" w:color="auto"/>
          </w:divBdr>
        </w:div>
        <w:div w:id="1375151933">
          <w:marLeft w:val="640"/>
          <w:marRight w:val="0"/>
          <w:marTop w:val="0"/>
          <w:marBottom w:val="0"/>
          <w:divBdr>
            <w:top w:val="none" w:sz="0" w:space="0" w:color="auto"/>
            <w:left w:val="none" w:sz="0" w:space="0" w:color="auto"/>
            <w:bottom w:val="none" w:sz="0" w:space="0" w:color="auto"/>
            <w:right w:val="none" w:sz="0" w:space="0" w:color="auto"/>
          </w:divBdr>
        </w:div>
        <w:div w:id="1515999774">
          <w:marLeft w:val="640"/>
          <w:marRight w:val="0"/>
          <w:marTop w:val="0"/>
          <w:marBottom w:val="0"/>
          <w:divBdr>
            <w:top w:val="none" w:sz="0" w:space="0" w:color="auto"/>
            <w:left w:val="none" w:sz="0" w:space="0" w:color="auto"/>
            <w:bottom w:val="none" w:sz="0" w:space="0" w:color="auto"/>
            <w:right w:val="none" w:sz="0" w:space="0" w:color="auto"/>
          </w:divBdr>
        </w:div>
        <w:div w:id="1608199170">
          <w:marLeft w:val="640"/>
          <w:marRight w:val="0"/>
          <w:marTop w:val="0"/>
          <w:marBottom w:val="0"/>
          <w:divBdr>
            <w:top w:val="none" w:sz="0" w:space="0" w:color="auto"/>
            <w:left w:val="none" w:sz="0" w:space="0" w:color="auto"/>
            <w:bottom w:val="none" w:sz="0" w:space="0" w:color="auto"/>
            <w:right w:val="none" w:sz="0" w:space="0" w:color="auto"/>
          </w:divBdr>
        </w:div>
        <w:div w:id="1264415964">
          <w:marLeft w:val="640"/>
          <w:marRight w:val="0"/>
          <w:marTop w:val="0"/>
          <w:marBottom w:val="0"/>
          <w:divBdr>
            <w:top w:val="none" w:sz="0" w:space="0" w:color="auto"/>
            <w:left w:val="none" w:sz="0" w:space="0" w:color="auto"/>
            <w:bottom w:val="none" w:sz="0" w:space="0" w:color="auto"/>
            <w:right w:val="none" w:sz="0" w:space="0" w:color="auto"/>
          </w:divBdr>
        </w:div>
        <w:div w:id="1258754232">
          <w:marLeft w:val="640"/>
          <w:marRight w:val="0"/>
          <w:marTop w:val="0"/>
          <w:marBottom w:val="0"/>
          <w:divBdr>
            <w:top w:val="none" w:sz="0" w:space="0" w:color="auto"/>
            <w:left w:val="none" w:sz="0" w:space="0" w:color="auto"/>
            <w:bottom w:val="none" w:sz="0" w:space="0" w:color="auto"/>
            <w:right w:val="none" w:sz="0" w:space="0" w:color="auto"/>
          </w:divBdr>
        </w:div>
        <w:div w:id="1843930704">
          <w:marLeft w:val="640"/>
          <w:marRight w:val="0"/>
          <w:marTop w:val="0"/>
          <w:marBottom w:val="0"/>
          <w:divBdr>
            <w:top w:val="none" w:sz="0" w:space="0" w:color="auto"/>
            <w:left w:val="none" w:sz="0" w:space="0" w:color="auto"/>
            <w:bottom w:val="none" w:sz="0" w:space="0" w:color="auto"/>
            <w:right w:val="none" w:sz="0" w:space="0" w:color="auto"/>
          </w:divBdr>
        </w:div>
        <w:div w:id="1499464371">
          <w:marLeft w:val="640"/>
          <w:marRight w:val="0"/>
          <w:marTop w:val="0"/>
          <w:marBottom w:val="0"/>
          <w:divBdr>
            <w:top w:val="none" w:sz="0" w:space="0" w:color="auto"/>
            <w:left w:val="none" w:sz="0" w:space="0" w:color="auto"/>
            <w:bottom w:val="none" w:sz="0" w:space="0" w:color="auto"/>
            <w:right w:val="none" w:sz="0" w:space="0" w:color="auto"/>
          </w:divBdr>
        </w:div>
        <w:div w:id="147408741">
          <w:marLeft w:val="640"/>
          <w:marRight w:val="0"/>
          <w:marTop w:val="0"/>
          <w:marBottom w:val="0"/>
          <w:divBdr>
            <w:top w:val="none" w:sz="0" w:space="0" w:color="auto"/>
            <w:left w:val="none" w:sz="0" w:space="0" w:color="auto"/>
            <w:bottom w:val="none" w:sz="0" w:space="0" w:color="auto"/>
            <w:right w:val="none" w:sz="0" w:space="0" w:color="auto"/>
          </w:divBdr>
        </w:div>
        <w:div w:id="70781997">
          <w:marLeft w:val="640"/>
          <w:marRight w:val="0"/>
          <w:marTop w:val="0"/>
          <w:marBottom w:val="0"/>
          <w:divBdr>
            <w:top w:val="none" w:sz="0" w:space="0" w:color="auto"/>
            <w:left w:val="none" w:sz="0" w:space="0" w:color="auto"/>
            <w:bottom w:val="none" w:sz="0" w:space="0" w:color="auto"/>
            <w:right w:val="none" w:sz="0" w:space="0" w:color="auto"/>
          </w:divBdr>
        </w:div>
        <w:div w:id="391386679">
          <w:marLeft w:val="640"/>
          <w:marRight w:val="0"/>
          <w:marTop w:val="0"/>
          <w:marBottom w:val="0"/>
          <w:divBdr>
            <w:top w:val="none" w:sz="0" w:space="0" w:color="auto"/>
            <w:left w:val="none" w:sz="0" w:space="0" w:color="auto"/>
            <w:bottom w:val="none" w:sz="0" w:space="0" w:color="auto"/>
            <w:right w:val="none" w:sz="0" w:space="0" w:color="auto"/>
          </w:divBdr>
        </w:div>
        <w:div w:id="1148475181">
          <w:marLeft w:val="640"/>
          <w:marRight w:val="0"/>
          <w:marTop w:val="0"/>
          <w:marBottom w:val="0"/>
          <w:divBdr>
            <w:top w:val="none" w:sz="0" w:space="0" w:color="auto"/>
            <w:left w:val="none" w:sz="0" w:space="0" w:color="auto"/>
            <w:bottom w:val="none" w:sz="0" w:space="0" w:color="auto"/>
            <w:right w:val="none" w:sz="0" w:space="0" w:color="auto"/>
          </w:divBdr>
        </w:div>
        <w:div w:id="2025280240">
          <w:marLeft w:val="640"/>
          <w:marRight w:val="0"/>
          <w:marTop w:val="0"/>
          <w:marBottom w:val="0"/>
          <w:divBdr>
            <w:top w:val="none" w:sz="0" w:space="0" w:color="auto"/>
            <w:left w:val="none" w:sz="0" w:space="0" w:color="auto"/>
            <w:bottom w:val="none" w:sz="0" w:space="0" w:color="auto"/>
            <w:right w:val="none" w:sz="0" w:space="0" w:color="auto"/>
          </w:divBdr>
        </w:div>
        <w:div w:id="1676302721">
          <w:marLeft w:val="640"/>
          <w:marRight w:val="0"/>
          <w:marTop w:val="0"/>
          <w:marBottom w:val="0"/>
          <w:divBdr>
            <w:top w:val="none" w:sz="0" w:space="0" w:color="auto"/>
            <w:left w:val="none" w:sz="0" w:space="0" w:color="auto"/>
            <w:bottom w:val="none" w:sz="0" w:space="0" w:color="auto"/>
            <w:right w:val="none" w:sz="0" w:space="0" w:color="auto"/>
          </w:divBdr>
        </w:div>
        <w:div w:id="1370110725">
          <w:marLeft w:val="640"/>
          <w:marRight w:val="0"/>
          <w:marTop w:val="0"/>
          <w:marBottom w:val="0"/>
          <w:divBdr>
            <w:top w:val="none" w:sz="0" w:space="0" w:color="auto"/>
            <w:left w:val="none" w:sz="0" w:space="0" w:color="auto"/>
            <w:bottom w:val="none" w:sz="0" w:space="0" w:color="auto"/>
            <w:right w:val="none" w:sz="0" w:space="0" w:color="auto"/>
          </w:divBdr>
        </w:div>
        <w:div w:id="1168595220">
          <w:marLeft w:val="640"/>
          <w:marRight w:val="0"/>
          <w:marTop w:val="0"/>
          <w:marBottom w:val="0"/>
          <w:divBdr>
            <w:top w:val="none" w:sz="0" w:space="0" w:color="auto"/>
            <w:left w:val="none" w:sz="0" w:space="0" w:color="auto"/>
            <w:bottom w:val="none" w:sz="0" w:space="0" w:color="auto"/>
            <w:right w:val="none" w:sz="0" w:space="0" w:color="auto"/>
          </w:divBdr>
        </w:div>
        <w:div w:id="32849267">
          <w:marLeft w:val="640"/>
          <w:marRight w:val="0"/>
          <w:marTop w:val="0"/>
          <w:marBottom w:val="0"/>
          <w:divBdr>
            <w:top w:val="none" w:sz="0" w:space="0" w:color="auto"/>
            <w:left w:val="none" w:sz="0" w:space="0" w:color="auto"/>
            <w:bottom w:val="none" w:sz="0" w:space="0" w:color="auto"/>
            <w:right w:val="none" w:sz="0" w:space="0" w:color="auto"/>
          </w:divBdr>
        </w:div>
        <w:div w:id="1832796903">
          <w:marLeft w:val="640"/>
          <w:marRight w:val="0"/>
          <w:marTop w:val="0"/>
          <w:marBottom w:val="0"/>
          <w:divBdr>
            <w:top w:val="none" w:sz="0" w:space="0" w:color="auto"/>
            <w:left w:val="none" w:sz="0" w:space="0" w:color="auto"/>
            <w:bottom w:val="none" w:sz="0" w:space="0" w:color="auto"/>
            <w:right w:val="none" w:sz="0" w:space="0" w:color="auto"/>
          </w:divBdr>
        </w:div>
        <w:div w:id="639042798">
          <w:marLeft w:val="640"/>
          <w:marRight w:val="0"/>
          <w:marTop w:val="0"/>
          <w:marBottom w:val="0"/>
          <w:divBdr>
            <w:top w:val="none" w:sz="0" w:space="0" w:color="auto"/>
            <w:left w:val="none" w:sz="0" w:space="0" w:color="auto"/>
            <w:bottom w:val="none" w:sz="0" w:space="0" w:color="auto"/>
            <w:right w:val="none" w:sz="0" w:space="0" w:color="auto"/>
          </w:divBdr>
        </w:div>
        <w:div w:id="869145184">
          <w:marLeft w:val="640"/>
          <w:marRight w:val="0"/>
          <w:marTop w:val="0"/>
          <w:marBottom w:val="0"/>
          <w:divBdr>
            <w:top w:val="none" w:sz="0" w:space="0" w:color="auto"/>
            <w:left w:val="none" w:sz="0" w:space="0" w:color="auto"/>
            <w:bottom w:val="none" w:sz="0" w:space="0" w:color="auto"/>
            <w:right w:val="none" w:sz="0" w:space="0" w:color="auto"/>
          </w:divBdr>
        </w:div>
        <w:div w:id="1488595146">
          <w:marLeft w:val="640"/>
          <w:marRight w:val="0"/>
          <w:marTop w:val="0"/>
          <w:marBottom w:val="0"/>
          <w:divBdr>
            <w:top w:val="none" w:sz="0" w:space="0" w:color="auto"/>
            <w:left w:val="none" w:sz="0" w:space="0" w:color="auto"/>
            <w:bottom w:val="none" w:sz="0" w:space="0" w:color="auto"/>
            <w:right w:val="none" w:sz="0" w:space="0" w:color="auto"/>
          </w:divBdr>
        </w:div>
        <w:div w:id="1663269612">
          <w:marLeft w:val="640"/>
          <w:marRight w:val="0"/>
          <w:marTop w:val="0"/>
          <w:marBottom w:val="0"/>
          <w:divBdr>
            <w:top w:val="none" w:sz="0" w:space="0" w:color="auto"/>
            <w:left w:val="none" w:sz="0" w:space="0" w:color="auto"/>
            <w:bottom w:val="none" w:sz="0" w:space="0" w:color="auto"/>
            <w:right w:val="none" w:sz="0" w:space="0" w:color="auto"/>
          </w:divBdr>
        </w:div>
        <w:div w:id="1844008686">
          <w:marLeft w:val="640"/>
          <w:marRight w:val="0"/>
          <w:marTop w:val="0"/>
          <w:marBottom w:val="0"/>
          <w:divBdr>
            <w:top w:val="none" w:sz="0" w:space="0" w:color="auto"/>
            <w:left w:val="none" w:sz="0" w:space="0" w:color="auto"/>
            <w:bottom w:val="none" w:sz="0" w:space="0" w:color="auto"/>
            <w:right w:val="none" w:sz="0" w:space="0" w:color="auto"/>
          </w:divBdr>
        </w:div>
        <w:div w:id="337732045">
          <w:marLeft w:val="640"/>
          <w:marRight w:val="0"/>
          <w:marTop w:val="0"/>
          <w:marBottom w:val="0"/>
          <w:divBdr>
            <w:top w:val="none" w:sz="0" w:space="0" w:color="auto"/>
            <w:left w:val="none" w:sz="0" w:space="0" w:color="auto"/>
            <w:bottom w:val="none" w:sz="0" w:space="0" w:color="auto"/>
            <w:right w:val="none" w:sz="0" w:space="0" w:color="auto"/>
          </w:divBdr>
        </w:div>
        <w:div w:id="260916179">
          <w:marLeft w:val="640"/>
          <w:marRight w:val="0"/>
          <w:marTop w:val="0"/>
          <w:marBottom w:val="0"/>
          <w:divBdr>
            <w:top w:val="none" w:sz="0" w:space="0" w:color="auto"/>
            <w:left w:val="none" w:sz="0" w:space="0" w:color="auto"/>
            <w:bottom w:val="none" w:sz="0" w:space="0" w:color="auto"/>
            <w:right w:val="none" w:sz="0" w:space="0" w:color="auto"/>
          </w:divBdr>
        </w:div>
        <w:div w:id="94327796">
          <w:marLeft w:val="640"/>
          <w:marRight w:val="0"/>
          <w:marTop w:val="0"/>
          <w:marBottom w:val="0"/>
          <w:divBdr>
            <w:top w:val="none" w:sz="0" w:space="0" w:color="auto"/>
            <w:left w:val="none" w:sz="0" w:space="0" w:color="auto"/>
            <w:bottom w:val="none" w:sz="0" w:space="0" w:color="auto"/>
            <w:right w:val="none" w:sz="0" w:space="0" w:color="auto"/>
          </w:divBdr>
        </w:div>
      </w:divsChild>
    </w:div>
    <w:div w:id="1623344758">
      <w:bodyDiv w:val="1"/>
      <w:marLeft w:val="0"/>
      <w:marRight w:val="0"/>
      <w:marTop w:val="0"/>
      <w:marBottom w:val="0"/>
      <w:divBdr>
        <w:top w:val="none" w:sz="0" w:space="0" w:color="auto"/>
        <w:left w:val="none" w:sz="0" w:space="0" w:color="auto"/>
        <w:bottom w:val="none" w:sz="0" w:space="0" w:color="auto"/>
        <w:right w:val="none" w:sz="0" w:space="0" w:color="auto"/>
      </w:divBdr>
    </w:div>
    <w:div w:id="1628005572">
      <w:bodyDiv w:val="1"/>
      <w:marLeft w:val="0"/>
      <w:marRight w:val="0"/>
      <w:marTop w:val="0"/>
      <w:marBottom w:val="0"/>
      <w:divBdr>
        <w:top w:val="none" w:sz="0" w:space="0" w:color="auto"/>
        <w:left w:val="none" w:sz="0" w:space="0" w:color="auto"/>
        <w:bottom w:val="none" w:sz="0" w:space="0" w:color="auto"/>
        <w:right w:val="none" w:sz="0" w:space="0" w:color="auto"/>
      </w:divBdr>
    </w:div>
    <w:div w:id="1642226739">
      <w:bodyDiv w:val="1"/>
      <w:marLeft w:val="0"/>
      <w:marRight w:val="0"/>
      <w:marTop w:val="0"/>
      <w:marBottom w:val="0"/>
      <w:divBdr>
        <w:top w:val="none" w:sz="0" w:space="0" w:color="auto"/>
        <w:left w:val="none" w:sz="0" w:space="0" w:color="auto"/>
        <w:bottom w:val="none" w:sz="0" w:space="0" w:color="auto"/>
        <w:right w:val="none" w:sz="0" w:space="0" w:color="auto"/>
      </w:divBdr>
    </w:div>
    <w:div w:id="1658217870">
      <w:bodyDiv w:val="1"/>
      <w:marLeft w:val="0"/>
      <w:marRight w:val="0"/>
      <w:marTop w:val="0"/>
      <w:marBottom w:val="0"/>
      <w:divBdr>
        <w:top w:val="none" w:sz="0" w:space="0" w:color="auto"/>
        <w:left w:val="none" w:sz="0" w:space="0" w:color="auto"/>
        <w:bottom w:val="none" w:sz="0" w:space="0" w:color="auto"/>
        <w:right w:val="none" w:sz="0" w:space="0" w:color="auto"/>
      </w:divBdr>
    </w:div>
    <w:div w:id="1688091603">
      <w:bodyDiv w:val="1"/>
      <w:marLeft w:val="0"/>
      <w:marRight w:val="0"/>
      <w:marTop w:val="0"/>
      <w:marBottom w:val="0"/>
      <w:divBdr>
        <w:top w:val="none" w:sz="0" w:space="0" w:color="auto"/>
        <w:left w:val="none" w:sz="0" w:space="0" w:color="auto"/>
        <w:bottom w:val="none" w:sz="0" w:space="0" w:color="auto"/>
        <w:right w:val="none" w:sz="0" w:space="0" w:color="auto"/>
      </w:divBdr>
    </w:div>
    <w:div w:id="1707825747">
      <w:bodyDiv w:val="1"/>
      <w:marLeft w:val="0"/>
      <w:marRight w:val="0"/>
      <w:marTop w:val="0"/>
      <w:marBottom w:val="0"/>
      <w:divBdr>
        <w:top w:val="none" w:sz="0" w:space="0" w:color="auto"/>
        <w:left w:val="none" w:sz="0" w:space="0" w:color="auto"/>
        <w:bottom w:val="none" w:sz="0" w:space="0" w:color="auto"/>
        <w:right w:val="none" w:sz="0" w:space="0" w:color="auto"/>
      </w:divBdr>
      <w:divsChild>
        <w:div w:id="302082817">
          <w:marLeft w:val="640"/>
          <w:marRight w:val="0"/>
          <w:marTop w:val="0"/>
          <w:marBottom w:val="0"/>
          <w:divBdr>
            <w:top w:val="none" w:sz="0" w:space="0" w:color="auto"/>
            <w:left w:val="none" w:sz="0" w:space="0" w:color="auto"/>
            <w:bottom w:val="none" w:sz="0" w:space="0" w:color="auto"/>
            <w:right w:val="none" w:sz="0" w:space="0" w:color="auto"/>
          </w:divBdr>
        </w:div>
        <w:div w:id="489322823">
          <w:marLeft w:val="640"/>
          <w:marRight w:val="0"/>
          <w:marTop w:val="0"/>
          <w:marBottom w:val="0"/>
          <w:divBdr>
            <w:top w:val="none" w:sz="0" w:space="0" w:color="auto"/>
            <w:left w:val="none" w:sz="0" w:space="0" w:color="auto"/>
            <w:bottom w:val="none" w:sz="0" w:space="0" w:color="auto"/>
            <w:right w:val="none" w:sz="0" w:space="0" w:color="auto"/>
          </w:divBdr>
        </w:div>
        <w:div w:id="1476414576">
          <w:marLeft w:val="640"/>
          <w:marRight w:val="0"/>
          <w:marTop w:val="0"/>
          <w:marBottom w:val="0"/>
          <w:divBdr>
            <w:top w:val="none" w:sz="0" w:space="0" w:color="auto"/>
            <w:left w:val="none" w:sz="0" w:space="0" w:color="auto"/>
            <w:bottom w:val="none" w:sz="0" w:space="0" w:color="auto"/>
            <w:right w:val="none" w:sz="0" w:space="0" w:color="auto"/>
          </w:divBdr>
        </w:div>
        <w:div w:id="55670338">
          <w:marLeft w:val="640"/>
          <w:marRight w:val="0"/>
          <w:marTop w:val="0"/>
          <w:marBottom w:val="0"/>
          <w:divBdr>
            <w:top w:val="none" w:sz="0" w:space="0" w:color="auto"/>
            <w:left w:val="none" w:sz="0" w:space="0" w:color="auto"/>
            <w:bottom w:val="none" w:sz="0" w:space="0" w:color="auto"/>
            <w:right w:val="none" w:sz="0" w:space="0" w:color="auto"/>
          </w:divBdr>
        </w:div>
        <w:div w:id="2044133946">
          <w:marLeft w:val="640"/>
          <w:marRight w:val="0"/>
          <w:marTop w:val="0"/>
          <w:marBottom w:val="0"/>
          <w:divBdr>
            <w:top w:val="none" w:sz="0" w:space="0" w:color="auto"/>
            <w:left w:val="none" w:sz="0" w:space="0" w:color="auto"/>
            <w:bottom w:val="none" w:sz="0" w:space="0" w:color="auto"/>
            <w:right w:val="none" w:sz="0" w:space="0" w:color="auto"/>
          </w:divBdr>
        </w:div>
        <w:div w:id="1943762998">
          <w:marLeft w:val="640"/>
          <w:marRight w:val="0"/>
          <w:marTop w:val="0"/>
          <w:marBottom w:val="0"/>
          <w:divBdr>
            <w:top w:val="none" w:sz="0" w:space="0" w:color="auto"/>
            <w:left w:val="none" w:sz="0" w:space="0" w:color="auto"/>
            <w:bottom w:val="none" w:sz="0" w:space="0" w:color="auto"/>
            <w:right w:val="none" w:sz="0" w:space="0" w:color="auto"/>
          </w:divBdr>
        </w:div>
        <w:div w:id="1754935938">
          <w:marLeft w:val="640"/>
          <w:marRight w:val="0"/>
          <w:marTop w:val="0"/>
          <w:marBottom w:val="0"/>
          <w:divBdr>
            <w:top w:val="none" w:sz="0" w:space="0" w:color="auto"/>
            <w:left w:val="none" w:sz="0" w:space="0" w:color="auto"/>
            <w:bottom w:val="none" w:sz="0" w:space="0" w:color="auto"/>
            <w:right w:val="none" w:sz="0" w:space="0" w:color="auto"/>
          </w:divBdr>
        </w:div>
        <w:div w:id="1325233246">
          <w:marLeft w:val="640"/>
          <w:marRight w:val="0"/>
          <w:marTop w:val="0"/>
          <w:marBottom w:val="0"/>
          <w:divBdr>
            <w:top w:val="none" w:sz="0" w:space="0" w:color="auto"/>
            <w:left w:val="none" w:sz="0" w:space="0" w:color="auto"/>
            <w:bottom w:val="none" w:sz="0" w:space="0" w:color="auto"/>
            <w:right w:val="none" w:sz="0" w:space="0" w:color="auto"/>
          </w:divBdr>
        </w:div>
        <w:div w:id="1587958724">
          <w:marLeft w:val="640"/>
          <w:marRight w:val="0"/>
          <w:marTop w:val="0"/>
          <w:marBottom w:val="0"/>
          <w:divBdr>
            <w:top w:val="none" w:sz="0" w:space="0" w:color="auto"/>
            <w:left w:val="none" w:sz="0" w:space="0" w:color="auto"/>
            <w:bottom w:val="none" w:sz="0" w:space="0" w:color="auto"/>
            <w:right w:val="none" w:sz="0" w:space="0" w:color="auto"/>
          </w:divBdr>
        </w:div>
        <w:div w:id="421338146">
          <w:marLeft w:val="640"/>
          <w:marRight w:val="0"/>
          <w:marTop w:val="0"/>
          <w:marBottom w:val="0"/>
          <w:divBdr>
            <w:top w:val="none" w:sz="0" w:space="0" w:color="auto"/>
            <w:left w:val="none" w:sz="0" w:space="0" w:color="auto"/>
            <w:bottom w:val="none" w:sz="0" w:space="0" w:color="auto"/>
            <w:right w:val="none" w:sz="0" w:space="0" w:color="auto"/>
          </w:divBdr>
        </w:div>
        <w:div w:id="1492869375">
          <w:marLeft w:val="640"/>
          <w:marRight w:val="0"/>
          <w:marTop w:val="0"/>
          <w:marBottom w:val="0"/>
          <w:divBdr>
            <w:top w:val="none" w:sz="0" w:space="0" w:color="auto"/>
            <w:left w:val="none" w:sz="0" w:space="0" w:color="auto"/>
            <w:bottom w:val="none" w:sz="0" w:space="0" w:color="auto"/>
            <w:right w:val="none" w:sz="0" w:space="0" w:color="auto"/>
          </w:divBdr>
        </w:div>
        <w:div w:id="724380289">
          <w:marLeft w:val="640"/>
          <w:marRight w:val="0"/>
          <w:marTop w:val="0"/>
          <w:marBottom w:val="0"/>
          <w:divBdr>
            <w:top w:val="none" w:sz="0" w:space="0" w:color="auto"/>
            <w:left w:val="none" w:sz="0" w:space="0" w:color="auto"/>
            <w:bottom w:val="none" w:sz="0" w:space="0" w:color="auto"/>
            <w:right w:val="none" w:sz="0" w:space="0" w:color="auto"/>
          </w:divBdr>
        </w:div>
        <w:div w:id="977565312">
          <w:marLeft w:val="640"/>
          <w:marRight w:val="0"/>
          <w:marTop w:val="0"/>
          <w:marBottom w:val="0"/>
          <w:divBdr>
            <w:top w:val="none" w:sz="0" w:space="0" w:color="auto"/>
            <w:left w:val="none" w:sz="0" w:space="0" w:color="auto"/>
            <w:bottom w:val="none" w:sz="0" w:space="0" w:color="auto"/>
            <w:right w:val="none" w:sz="0" w:space="0" w:color="auto"/>
          </w:divBdr>
        </w:div>
        <w:div w:id="1111777735">
          <w:marLeft w:val="640"/>
          <w:marRight w:val="0"/>
          <w:marTop w:val="0"/>
          <w:marBottom w:val="0"/>
          <w:divBdr>
            <w:top w:val="none" w:sz="0" w:space="0" w:color="auto"/>
            <w:left w:val="none" w:sz="0" w:space="0" w:color="auto"/>
            <w:bottom w:val="none" w:sz="0" w:space="0" w:color="auto"/>
            <w:right w:val="none" w:sz="0" w:space="0" w:color="auto"/>
          </w:divBdr>
        </w:div>
        <w:div w:id="965039847">
          <w:marLeft w:val="640"/>
          <w:marRight w:val="0"/>
          <w:marTop w:val="0"/>
          <w:marBottom w:val="0"/>
          <w:divBdr>
            <w:top w:val="none" w:sz="0" w:space="0" w:color="auto"/>
            <w:left w:val="none" w:sz="0" w:space="0" w:color="auto"/>
            <w:bottom w:val="none" w:sz="0" w:space="0" w:color="auto"/>
            <w:right w:val="none" w:sz="0" w:space="0" w:color="auto"/>
          </w:divBdr>
        </w:div>
        <w:div w:id="261762218">
          <w:marLeft w:val="640"/>
          <w:marRight w:val="0"/>
          <w:marTop w:val="0"/>
          <w:marBottom w:val="0"/>
          <w:divBdr>
            <w:top w:val="none" w:sz="0" w:space="0" w:color="auto"/>
            <w:left w:val="none" w:sz="0" w:space="0" w:color="auto"/>
            <w:bottom w:val="none" w:sz="0" w:space="0" w:color="auto"/>
            <w:right w:val="none" w:sz="0" w:space="0" w:color="auto"/>
          </w:divBdr>
        </w:div>
        <w:div w:id="2031372382">
          <w:marLeft w:val="640"/>
          <w:marRight w:val="0"/>
          <w:marTop w:val="0"/>
          <w:marBottom w:val="0"/>
          <w:divBdr>
            <w:top w:val="none" w:sz="0" w:space="0" w:color="auto"/>
            <w:left w:val="none" w:sz="0" w:space="0" w:color="auto"/>
            <w:bottom w:val="none" w:sz="0" w:space="0" w:color="auto"/>
            <w:right w:val="none" w:sz="0" w:space="0" w:color="auto"/>
          </w:divBdr>
        </w:div>
        <w:div w:id="1234319097">
          <w:marLeft w:val="640"/>
          <w:marRight w:val="0"/>
          <w:marTop w:val="0"/>
          <w:marBottom w:val="0"/>
          <w:divBdr>
            <w:top w:val="none" w:sz="0" w:space="0" w:color="auto"/>
            <w:left w:val="none" w:sz="0" w:space="0" w:color="auto"/>
            <w:bottom w:val="none" w:sz="0" w:space="0" w:color="auto"/>
            <w:right w:val="none" w:sz="0" w:space="0" w:color="auto"/>
          </w:divBdr>
        </w:div>
        <w:div w:id="2079086226">
          <w:marLeft w:val="640"/>
          <w:marRight w:val="0"/>
          <w:marTop w:val="0"/>
          <w:marBottom w:val="0"/>
          <w:divBdr>
            <w:top w:val="none" w:sz="0" w:space="0" w:color="auto"/>
            <w:left w:val="none" w:sz="0" w:space="0" w:color="auto"/>
            <w:bottom w:val="none" w:sz="0" w:space="0" w:color="auto"/>
            <w:right w:val="none" w:sz="0" w:space="0" w:color="auto"/>
          </w:divBdr>
        </w:div>
        <w:div w:id="987176221">
          <w:marLeft w:val="640"/>
          <w:marRight w:val="0"/>
          <w:marTop w:val="0"/>
          <w:marBottom w:val="0"/>
          <w:divBdr>
            <w:top w:val="none" w:sz="0" w:space="0" w:color="auto"/>
            <w:left w:val="none" w:sz="0" w:space="0" w:color="auto"/>
            <w:bottom w:val="none" w:sz="0" w:space="0" w:color="auto"/>
            <w:right w:val="none" w:sz="0" w:space="0" w:color="auto"/>
          </w:divBdr>
        </w:div>
        <w:div w:id="1899785577">
          <w:marLeft w:val="640"/>
          <w:marRight w:val="0"/>
          <w:marTop w:val="0"/>
          <w:marBottom w:val="0"/>
          <w:divBdr>
            <w:top w:val="none" w:sz="0" w:space="0" w:color="auto"/>
            <w:left w:val="none" w:sz="0" w:space="0" w:color="auto"/>
            <w:bottom w:val="none" w:sz="0" w:space="0" w:color="auto"/>
            <w:right w:val="none" w:sz="0" w:space="0" w:color="auto"/>
          </w:divBdr>
        </w:div>
        <w:div w:id="1808694623">
          <w:marLeft w:val="640"/>
          <w:marRight w:val="0"/>
          <w:marTop w:val="0"/>
          <w:marBottom w:val="0"/>
          <w:divBdr>
            <w:top w:val="none" w:sz="0" w:space="0" w:color="auto"/>
            <w:left w:val="none" w:sz="0" w:space="0" w:color="auto"/>
            <w:bottom w:val="none" w:sz="0" w:space="0" w:color="auto"/>
            <w:right w:val="none" w:sz="0" w:space="0" w:color="auto"/>
          </w:divBdr>
        </w:div>
        <w:div w:id="1398744012">
          <w:marLeft w:val="640"/>
          <w:marRight w:val="0"/>
          <w:marTop w:val="0"/>
          <w:marBottom w:val="0"/>
          <w:divBdr>
            <w:top w:val="none" w:sz="0" w:space="0" w:color="auto"/>
            <w:left w:val="none" w:sz="0" w:space="0" w:color="auto"/>
            <w:bottom w:val="none" w:sz="0" w:space="0" w:color="auto"/>
            <w:right w:val="none" w:sz="0" w:space="0" w:color="auto"/>
          </w:divBdr>
        </w:div>
        <w:div w:id="1532718240">
          <w:marLeft w:val="640"/>
          <w:marRight w:val="0"/>
          <w:marTop w:val="0"/>
          <w:marBottom w:val="0"/>
          <w:divBdr>
            <w:top w:val="none" w:sz="0" w:space="0" w:color="auto"/>
            <w:left w:val="none" w:sz="0" w:space="0" w:color="auto"/>
            <w:bottom w:val="none" w:sz="0" w:space="0" w:color="auto"/>
            <w:right w:val="none" w:sz="0" w:space="0" w:color="auto"/>
          </w:divBdr>
        </w:div>
        <w:div w:id="1499157238">
          <w:marLeft w:val="640"/>
          <w:marRight w:val="0"/>
          <w:marTop w:val="0"/>
          <w:marBottom w:val="0"/>
          <w:divBdr>
            <w:top w:val="none" w:sz="0" w:space="0" w:color="auto"/>
            <w:left w:val="none" w:sz="0" w:space="0" w:color="auto"/>
            <w:bottom w:val="none" w:sz="0" w:space="0" w:color="auto"/>
            <w:right w:val="none" w:sz="0" w:space="0" w:color="auto"/>
          </w:divBdr>
        </w:div>
        <w:div w:id="1037661920">
          <w:marLeft w:val="640"/>
          <w:marRight w:val="0"/>
          <w:marTop w:val="0"/>
          <w:marBottom w:val="0"/>
          <w:divBdr>
            <w:top w:val="none" w:sz="0" w:space="0" w:color="auto"/>
            <w:left w:val="none" w:sz="0" w:space="0" w:color="auto"/>
            <w:bottom w:val="none" w:sz="0" w:space="0" w:color="auto"/>
            <w:right w:val="none" w:sz="0" w:space="0" w:color="auto"/>
          </w:divBdr>
        </w:div>
        <w:div w:id="228424630">
          <w:marLeft w:val="640"/>
          <w:marRight w:val="0"/>
          <w:marTop w:val="0"/>
          <w:marBottom w:val="0"/>
          <w:divBdr>
            <w:top w:val="none" w:sz="0" w:space="0" w:color="auto"/>
            <w:left w:val="none" w:sz="0" w:space="0" w:color="auto"/>
            <w:bottom w:val="none" w:sz="0" w:space="0" w:color="auto"/>
            <w:right w:val="none" w:sz="0" w:space="0" w:color="auto"/>
          </w:divBdr>
        </w:div>
        <w:div w:id="662396173">
          <w:marLeft w:val="640"/>
          <w:marRight w:val="0"/>
          <w:marTop w:val="0"/>
          <w:marBottom w:val="0"/>
          <w:divBdr>
            <w:top w:val="none" w:sz="0" w:space="0" w:color="auto"/>
            <w:left w:val="none" w:sz="0" w:space="0" w:color="auto"/>
            <w:bottom w:val="none" w:sz="0" w:space="0" w:color="auto"/>
            <w:right w:val="none" w:sz="0" w:space="0" w:color="auto"/>
          </w:divBdr>
        </w:div>
        <w:div w:id="1896306796">
          <w:marLeft w:val="640"/>
          <w:marRight w:val="0"/>
          <w:marTop w:val="0"/>
          <w:marBottom w:val="0"/>
          <w:divBdr>
            <w:top w:val="none" w:sz="0" w:space="0" w:color="auto"/>
            <w:left w:val="none" w:sz="0" w:space="0" w:color="auto"/>
            <w:bottom w:val="none" w:sz="0" w:space="0" w:color="auto"/>
            <w:right w:val="none" w:sz="0" w:space="0" w:color="auto"/>
          </w:divBdr>
        </w:div>
        <w:div w:id="926378098">
          <w:marLeft w:val="640"/>
          <w:marRight w:val="0"/>
          <w:marTop w:val="0"/>
          <w:marBottom w:val="0"/>
          <w:divBdr>
            <w:top w:val="none" w:sz="0" w:space="0" w:color="auto"/>
            <w:left w:val="none" w:sz="0" w:space="0" w:color="auto"/>
            <w:bottom w:val="none" w:sz="0" w:space="0" w:color="auto"/>
            <w:right w:val="none" w:sz="0" w:space="0" w:color="auto"/>
          </w:divBdr>
        </w:div>
        <w:div w:id="1966421720">
          <w:marLeft w:val="640"/>
          <w:marRight w:val="0"/>
          <w:marTop w:val="0"/>
          <w:marBottom w:val="0"/>
          <w:divBdr>
            <w:top w:val="none" w:sz="0" w:space="0" w:color="auto"/>
            <w:left w:val="none" w:sz="0" w:space="0" w:color="auto"/>
            <w:bottom w:val="none" w:sz="0" w:space="0" w:color="auto"/>
            <w:right w:val="none" w:sz="0" w:space="0" w:color="auto"/>
          </w:divBdr>
        </w:div>
        <w:div w:id="217017724">
          <w:marLeft w:val="640"/>
          <w:marRight w:val="0"/>
          <w:marTop w:val="0"/>
          <w:marBottom w:val="0"/>
          <w:divBdr>
            <w:top w:val="none" w:sz="0" w:space="0" w:color="auto"/>
            <w:left w:val="none" w:sz="0" w:space="0" w:color="auto"/>
            <w:bottom w:val="none" w:sz="0" w:space="0" w:color="auto"/>
            <w:right w:val="none" w:sz="0" w:space="0" w:color="auto"/>
          </w:divBdr>
        </w:div>
        <w:div w:id="1463226277">
          <w:marLeft w:val="640"/>
          <w:marRight w:val="0"/>
          <w:marTop w:val="0"/>
          <w:marBottom w:val="0"/>
          <w:divBdr>
            <w:top w:val="none" w:sz="0" w:space="0" w:color="auto"/>
            <w:left w:val="none" w:sz="0" w:space="0" w:color="auto"/>
            <w:bottom w:val="none" w:sz="0" w:space="0" w:color="auto"/>
            <w:right w:val="none" w:sz="0" w:space="0" w:color="auto"/>
          </w:divBdr>
        </w:div>
        <w:div w:id="804813313">
          <w:marLeft w:val="640"/>
          <w:marRight w:val="0"/>
          <w:marTop w:val="0"/>
          <w:marBottom w:val="0"/>
          <w:divBdr>
            <w:top w:val="none" w:sz="0" w:space="0" w:color="auto"/>
            <w:left w:val="none" w:sz="0" w:space="0" w:color="auto"/>
            <w:bottom w:val="none" w:sz="0" w:space="0" w:color="auto"/>
            <w:right w:val="none" w:sz="0" w:space="0" w:color="auto"/>
          </w:divBdr>
        </w:div>
        <w:div w:id="863446778">
          <w:marLeft w:val="640"/>
          <w:marRight w:val="0"/>
          <w:marTop w:val="0"/>
          <w:marBottom w:val="0"/>
          <w:divBdr>
            <w:top w:val="none" w:sz="0" w:space="0" w:color="auto"/>
            <w:left w:val="none" w:sz="0" w:space="0" w:color="auto"/>
            <w:bottom w:val="none" w:sz="0" w:space="0" w:color="auto"/>
            <w:right w:val="none" w:sz="0" w:space="0" w:color="auto"/>
          </w:divBdr>
        </w:div>
        <w:div w:id="1802111548">
          <w:marLeft w:val="640"/>
          <w:marRight w:val="0"/>
          <w:marTop w:val="0"/>
          <w:marBottom w:val="0"/>
          <w:divBdr>
            <w:top w:val="none" w:sz="0" w:space="0" w:color="auto"/>
            <w:left w:val="none" w:sz="0" w:space="0" w:color="auto"/>
            <w:bottom w:val="none" w:sz="0" w:space="0" w:color="auto"/>
            <w:right w:val="none" w:sz="0" w:space="0" w:color="auto"/>
          </w:divBdr>
        </w:div>
        <w:div w:id="579755747">
          <w:marLeft w:val="640"/>
          <w:marRight w:val="0"/>
          <w:marTop w:val="0"/>
          <w:marBottom w:val="0"/>
          <w:divBdr>
            <w:top w:val="none" w:sz="0" w:space="0" w:color="auto"/>
            <w:left w:val="none" w:sz="0" w:space="0" w:color="auto"/>
            <w:bottom w:val="none" w:sz="0" w:space="0" w:color="auto"/>
            <w:right w:val="none" w:sz="0" w:space="0" w:color="auto"/>
          </w:divBdr>
        </w:div>
        <w:div w:id="1029064471">
          <w:marLeft w:val="640"/>
          <w:marRight w:val="0"/>
          <w:marTop w:val="0"/>
          <w:marBottom w:val="0"/>
          <w:divBdr>
            <w:top w:val="none" w:sz="0" w:space="0" w:color="auto"/>
            <w:left w:val="none" w:sz="0" w:space="0" w:color="auto"/>
            <w:bottom w:val="none" w:sz="0" w:space="0" w:color="auto"/>
            <w:right w:val="none" w:sz="0" w:space="0" w:color="auto"/>
          </w:divBdr>
        </w:div>
        <w:div w:id="1429426608">
          <w:marLeft w:val="640"/>
          <w:marRight w:val="0"/>
          <w:marTop w:val="0"/>
          <w:marBottom w:val="0"/>
          <w:divBdr>
            <w:top w:val="none" w:sz="0" w:space="0" w:color="auto"/>
            <w:left w:val="none" w:sz="0" w:space="0" w:color="auto"/>
            <w:bottom w:val="none" w:sz="0" w:space="0" w:color="auto"/>
            <w:right w:val="none" w:sz="0" w:space="0" w:color="auto"/>
          </w:divBdr>
        </w:div>
        <w:div w:id="1548713073">
          <w:marLeft w:val="640"/>
          <w:marRight w:val="0"/>
          <w:marTop w:val="0"/>
          <w:marBottom w:val="0"/>
          <w:divBdr>
            <w:top w:val="none" w:sz="0" w:space="0" w:color="auto"/>
            <w:left w:val="none" w:sz="0" w:space="0" w:color="auto"/>
            <w:bottom w:val="none" w:sz="0" w:space="0" w:color="auto"/>
            <w:right w:val="none" w:sz="0" w:space="0" w:color="auto"/>
          </w:divBdr>
        </w:div>
        <w:div w:id="987251389">
          <w:marLeft w:val="640"/>
          <w:marRight w:val="0"/>
          <w:marTop w:val="0"/>
          <w:marBottom w:val="0"/>
          <w:divBdr>
            <w:top w:val="none" w:sz="0" w:space="0" w:color="auto"/>
            <w:left w:val="none" w:sz="0" w:space="0" w:color="auto"/>
            <w:bottom w:val="none" w:sz="0" w:space="0" w:color="auto"/>
            <w:right w:val="none" w:sz="0" w:space="0" w:color="auto"/>
          </w:divBdr>
        </w:div>
        <w:div w:id="1847354865">
          <w:marLeft w:val="640"/>
          <w:marRight w:val="0"/>
          <w:marTop w:val="0"/>
          <w:marBottom w:val="0"/>
          <w:divBdr>
            <w:top w:val="none" w:sz="0" w:space="0" w:color="auto"/>
            <w:left w:val="none" w:sz="0" w:space="0" w:color="auto"/>
            <w:bottom w:val="none" w:sz="0" w:space="0" w:color="auto"/>
            <w:right w:val="none" w:sz="0" w:space="0" w:color="auto"/>
          </w:divBdr>
        </w:div>
        <w:div w:id="103965007">
          <w:marLeft w:val="640"/>
          <w:marRight w:val="0"/>
          <w:marTop w:val="0"/>
          <w:marBottom w:val="0"/>
          <w:divBdr>
            <w:top w:val="none" w:sz="0" w:space="0" w:color="auto"/>
            <w:left w:val="none" w:sz="0" w:space="0" w:color="auto"/>
            <w:bottom w:val="none" w:sz="0" w:space="0" w:color="auto"/>
            <w:right w:val="none" w:sz="0" w:space="0" w:color="auto"/>
          </w:divBdr>
        </w:div>
        <w:div w:id="1204634477">
          <w:marLeft w:val="640"/>
          <w:marRight w:val="0"/>
          <w:marTop w:val="0"/>
          <w:marBottom w:val="0"/>
          <w:divBdr>
            <w:top w:val="none" w:sz="0" w:space="0" w:color="auto"/>
            <w:left w:val="none" w:sz="0" w:space="0" w:color="auto"/>
            <w:bottom w:val="none" w:sz="0" w:space="0" w:color="auto"/>
            <w:right w:val="none" w:sz="0" w:space="0" w:color="auto"/>
          </w:divBdr>
        </w:div>
        <w:div w:id="1455948978">
          <w:marLeft w:val="640"/>
          <w:marRight w:val="0"/>
          <w:marTop w:val="0"/>
          <w:marBottom w:val="0"/>
          <w:divBdr>
            <w:top w:val="none" w:sz="0" w:space="0" w:color="auto"/>
            <w:left w:val="none" w:sz="0" w:space="0" w:color="auto"/>
            <w:bottom w:val="none" w:sz="0" w:space="0" w:color="auto"/>
            <w:right w:val="none" w:sz="0" w:space="0" w:color="auto"/>
          </w:divBdr>
        </w:div>
        <w:div w:id="881481999">
          <w:marLeft w:val="640"/>
          <w:marRight w:val="0"/>
          <w:marTop w:val="0"/>
          <w:marBottom w:val="0"/>
          <w:divBdr>
            <w:top w:val="none" w:sz="0" w:space="0" w:color="auto"/>
            <w:left w:val="none" w:sz="0" w:space="0" w:color="auto"/>
            <w:bottom w:val="none" w:sz="0" w:space="0" w:color="auto"/>
            <w:right w:val="none" w:sz="0" w:space="0" w:color="auto"/>
          </w:divBdr>
        </w:div>
        <w:div w:id="824123867">
          <w:marLeft w:val="640"/>
          <w:marRight w:val="0"/>
          <w:marTop w:val="0"/>
          <w:marBottom w:val="0"/>
          <w:divBdr>
            <w:top w:val="none" w:sz="0" w:space="0" w:color="auto"/>
            <w:left w:val="none" w:sz="0" w:space="0" w:color="auto"/>
            <w:bottom w:val="none" w:sz="0" w:space="0" w:color="auto"/>
            <w:right w:val="none" w:sz="0" w:space="0" w:color="auto"/>
          </w:divBdr>
        </w:div>
      </w:divsChild>
    </w:div>
    <w:div w:id="1721518771">
      <w:bodyDiv w:val="1"/>
      <w:marLeft w:val="0"/>
      <w:marRight w:val="0"/>
      <w:marTop w:val="0"/>
      <w:marBottom w:val="0"/>
      <w:divBdr>
        <w:top w:val="none" w:sz="0" w:space="0" w:color="auto"/>
        <w:left w:val="none" w:sz="0" w:space="0" w:color="auto"/>
        <w:bottom w:val="none" w:sz="0" w:space="0" w:color="auto"/>
        <w:right w:val="none" w:sz="0" w:space="0" w:color="auto"/>
      </w:divBdr>
      <w:divsChild>
        <w:div w:id="344602490">
          <w:marLeft w:val="640"/>
          <w:marRight w:val="0"/>
          <w:marTop w:val="0"/>
          <w:marBottom w:val="0"/>
          <w:divBdr>
            <w:top w:val="none" w:sz="0" w:space="0" w:color="auto"/>
            <w:left w:val="none" w:sz="0" w:space="0" w:color="auto"/>
            <w:bottom w:val="none" w:sz="0" w:space="0" w:color="auto"/>
            <w:right w:val="none" w:sz="0" w:space="0" w:color="auto"/>
          </w:divBdr>
        </w:div>
        <w:div w:id="661350230">
          <w:marLeft w:val="640"/>
          <w:marRight w:val="0"/>
          <w:marTop w:val="0"/>
          <w:marBottom w:val="0"/>
          <w:divBdr>
            <w:top w:val="none" w:sz="0" w:space="0" w:color="auto"/>
            <w:left w:val="none" w:sz="0" w:space="0" w:color="auto"/>
            <w:bottom w:val="none" w:sz="0" w:space="0" w:color="auto"/>
            <w:right w:val="none" w:sz="0" w:space="0" w:color="auto"/>
          </w:divBdr>
        </w:div>
        <w:div w:id="1922526235">
          <w:marLeft w:val="640"/>
          <w:marRight w:val="0"/>
          <w:marTop w:val="0"/>
          <w:marBottom w:val="0"/>
          <w:divBdr>
            <w:top w:val="none" w:sz="0" w:space="0" w:color="auto"/>
            <w:left w:val="none" w:sz="0" w:space="0" w:color="auto"/>
            <w:bottom w:val="none" w:sz="0" w:space="0" w:color="auto"/>
            <w:right w:val="none" w:sz="0" w:space="0" w:color="auto"/>
          </w:divBdr>
        </w:div>
        <w:div w:id="699866234">
          <w:marLeft w:val="640"/>
          <w:marRight w:val="0"/>
          <w:marTop w:val="0"/>
          <w:marBottom w:val="0"/>
          <w:divBdr>
            <w:top w:val="none" w:sz="0" w:space="0" w:color="auto"/>
            <w:left w:val="none" w:sz="0" w:space="0" w:color="auto"/>
            <w:bottom w:val="none" w:sz="0" w:space="0" w:color="auto"/>
            <w:right w:val="none" w:sz="0" w:space="0" w:color="auto"/>
          </w:divBdr>
        </w:div>
        <w:div w:id="1220357967">
          <w:marLeft w:val="640"/>
          <w:marRight w:val="0"/>
          <w:marTop w:val="0"/>
          <w:marBottom w:val="0"/>
          <w:divBdr>
            <w:top w:val="none" w:sz="0" w:space="0" w:color="auto"/>
            <w:left w:val="none" w:sz="0" w:space="0" w:color="auto"/>
            <w:bottom w:val="none" w:sz="0" w:space="0" w:color="auto"/>
            <w:right w:val="none" w:sz="0" w:space="0" w:color="auto"/>
          </w:divBdr>
        </w:div>
        <w:div w:id="2136026567">
          <w:marLeft w:val="640"/>
          <w:marRight w:val="0"/>
          <w:marTop w:val="0"/>
          <w:marBottom w:val="0"/>
          <w:divBdr>
            <w:top w:val="none" w:sz="0" w:space="0" w:color="auto"/>
            <w:left w:val="none" w:sz="0" w:space="0" w:color="auto"/>
            <w:bottom w:val="none" w:sz="0" w:space="0" w:color="auto"/>
            <w:right w:val="none" w:sz="0" w:space="0" w:color="auto"/>
          </w:divBdr>
        </w:div>
        <w:div w:id="1529678848">
          <w:marLeft w:val="640"/>
          <w:marRight w:val="0"/>
          <w:marTop w:val="0"/>
          <w:marBottom w:val="0"/>
          <w:divBdr>
            <w:top w:val="none" w:sz="0" w:space="0" w:color="auto"/>
            <w:left w:val="none" w:sz="0" w:space="0" w:color="auto"/>
            <w:bottom w:val="none" w:sz="0" w:space="0" w:color="auto"/>
            <w:right w:val="none" w:sz="0" w:space="0" w:color="auto"/>
          </w:divBdr>
        </w:div>
        <w:div w:id="2117483802">
          <w:marLeft w:val="640"/>
          <w:marRight w:val="0"/>
          <w:marTop w:val="0"/>
          <w:marBottom w:val="0"/>
          <w:divBdr>
            <w:top w:val="none" w:sz="0" w:space="0" w:color="auto"/>
            <w:left w:val="none" w:sz="0" w:space="0" w:color="auto"/>
            <w:bottom w:val="none" w:sz="0" w:space="0" w:color="auto"/>
            <w:right w:val="none" w:sz="0" w:space="0" w:color="auto"/>
          </w:divBdr>
        </w:div>
        <w:div w:id="1550145956">
          <w:marLeft w:val="640"/>
          <w:marRight w:val="0"/>
          <w:marTop w:val="0"/>
          <w:marBottom w:val="0"/>
          <w:divBdr>
            <w:top w:val="none" w:sz="0" w:space="0" w:color="auto"/>
            <w:left w:val="none" w:sz="0" w:space="0" w:color="auto"/>
            <w:bottom w:val="none" w:sz="0" w:space="0" w:color="auto"/>
            <w:right w:val="none" w:sz="0" w:space="0" w:color="auto"/>
          </w:divBdr>
        </w:div>
        <w:div w:id="367343191">
          <w:marLeft w:val="640"/>
          <w:marRight w:val="0"/>
          <w:marTop w:val="0"/>
          <w:marBottom w:val="0"/>
          <w:divBdr>
            <w:top w:val="none" w:sz="0" w:space="0" w:color="auto"/>
            <w:left w:val="none" w:sz="0" w:space="0" w:color="auto"/>
            <w:bottom w:val="none" w:sz="0" w:space="0" w:color="auto"/>
            <w:right w:val="none" w:sz="0" w:space="0" w:color="auto"/>
          </w:divBdr>
        </w:div>
        <w:div w:id="561792445">
          <w:marLeft w:val="640"/>
          <w:marRight w:val="0"/>
          <w:marTop w:val="0"/>
          <w:marBottom w:val="0"/>
          <w:divBdr>
            <w:top w:val="none" w:sz="0" w:space="0" w:color="auto"/>
            <w:left w:val="none" w:sz="0" w:space="0" w:color="auto"/>
            <w:bottom w:val="none" w:sz="0" w:space="0" w:color="auto"/>
            <w:right w:val="none" w:sz="0" w:space="0" w:color="auto"/>
          </w:divBdr>
        </w:div>
        <w:div w:id="395589923">
          <w:marLeft w:val="640"/>
          <w:marRight w:val="0"/>
          <w:marTop w:val="0"/>
          <w:marBottom w:val="0"/>
          <w:divBdr>
            <w:top w:val="none" w:sz="0" w:space="0" w:color="auto"/>
            <w:left w:val="none" w:sz="0" w:space="0" w:color="auto"/>
            <w:bottom w:val="none" w:sz="0" w:space="0" w:color="auto"/>
            <w:right w:val="none" w:sz="0" w:space="0" w:color="auto"/>
          </w:divBdr>
        </w:div>
        <w:div w:id="567032430">
          <w:marLeft w:val="640"/>
          <w:marRight w:val="0"/>
          <w:marTop w:val="0"/>
          <w:marBottom w:val="0"/>
          <w:divBdr>
            <w:top w:val="none" w:sz="0" w:space="0" w:color="auto"/>
            <w:left w:val="none" w:sz="0" w:space="0" w:color="auto"/>
            <w:bottom w:val="none" w:sz="0" w:space="0" w:color="auto"/>
            <w:right w:val="none" w:sz="0" w:space="0" w:color="auto"/>
          </w:divBdr>
        </w:div>
        <w:div w:id="1387531202">
          <w:marLeft w:val="640"/>
          <w:marRight w:val="0"/>
          <w:marTop w:val="0"/>
          <w:marBottom w:val="0"/>
          <w:divBdr>
            <w:top w:val="none" w:sz="0" w:space="0" w:color="auto"/>
            <w:left w:val="none" w:sz="0" w:space="0" w:color="auto"/>
            <w:bottom w:val="none" w:sz="0" w:space="0" w:color="auto"/>
            <w:right w:val="none" w:sz="0" w:space="0" w:color="auto"/>
          </w:divBdr>
        </w:div>
        <w:div w:id="1846477625">
          <w:marLeft w:val="640"/>
          <w:marRight w:val="0"/>
          <w:marTop w:val="0"/>
          <w:marBottom w:val="0"/>
          <w:divBdr>
            <w:top w:val="none" w:sz="0" w:space="0" w:color="auto"/>
            <w:left w:val="none" w:sz="0" w:space="0" w:color="auto"/>
            <w:bottom w:val="none" w:sz="0" w:space="0" w:color="auto"/>
            <w:right w:val="none" w:sz="0" w:space="0" w:color="auto"/>
          </w:divBdr>
        </w:div>
        <w:div w:id="1822576757">
          <w:marLeft w:val="640"/>
          <w:marRight w:val="0"/>
          <w:marTop w:val="0"/>
          <w:marBottom w:val="0"/>
          <w:divBdr>
            <w:top w:val="none" w:sz="0" w:space="0" w:color="auto"/>
            <w:left w:val="none" w:sz="0" w:space="0" w:color="auto"/>
            <w:bottom w:val="none" w:sz="0" w:space="0" w:color="auto"/>
            <w:right w:val="none" w:sz="0" w:space="0" w:color="auto"/>
          </w:divBdr>
        </w:div>
        <w:div w:id="1254243335">
          <w:marLeft w:val="640"/>
          <w:marRight w:val="0"/>
          <w:marTop w:val="0"/>
          <w:marBottom w:val="0"/>
          <w:divBdr>
            <w:top w:val="none" w:sz="0" w:space="0" w:color="auto"/>
            <w:left w:val="none" w:sz="0" w:space="0" w:color="auto"/>
            <w:bottom w:val="none" w:sz="0" w:space="0" w:color="auto"/>
            <w:right w:val="none" w:sz="0" w:space="0" w:color="auto"/>
          </w:divBdr>
        </w:div>
        <w:div w:id="562181208">
          <w:marLeft w:val="640"/>
          <w:marRight w:val="0"/>
          <w:marTop w:val="0"/>
          <w:marBottom w:val="0"/>
          <w:divBdr>
            <w:top w:val="none" w:sz="0" w:space="0" w:color="auto"/>
            <w:left w:val="none" w:sz="0" w:space="0" w:color="auto"/>
            <w:bottom w:val="none" w:sz="0" w:space="0" w:color="auto"/>
            <w:right w:val="none" w:sz="0" w:space="0" w:color="auto"/>
          </w:divBdr>
        </w:div>
        <w:div w:id="1749379059">
          <w:marLeft w:val="640"/>
          <w:marRight w:val="0"/>
          <w:marTop w:val="0"/>
          <w:marBottom w:val="0"/>
          <w:divBdr>
            <w:top w:val="none" w:sz="0" w:space="0" w:color="auto"/>
            <w:left w:val="none" w:sz="0" w:space="0" w:color="auto"/>
            <w:bottom w:val="none" w:sz="0" w:space="0" w:color="auto"/>
            <w:right w:val="none" w:sz="0" w:space="0" w:color="auto"/>
          </w:divBdr>
        </w:div>
        <w:div w:id="742024603">
          <w:marLeft w:val="640"/>
          <w:marRight w:val="0"/>
          <w:marTop w:val="0"/>
          <w:marBottom w:val="0"/>
          <w:divBdr>
            <w:top w:val="none" w:sz="0" w:space="0" w:color="auto"/>
            <w:left w:val="none" w:sz="0" w:space="0" w:color="auto"/>
            <w:bottom w:val="none" w:sz="0" w:space="0" w:color="auto"/>
            <w:right w:val="none" w:sz="0" w:space="0" w:color="auto"/>
          </w:divBdr>
        </w:div>
        <w:div w:id="2038040503">
          <w:marLeft w:val="640"/>
          <w:marRight w:val="0"/>
          <w:marTop w:val="0"/>
          <w:marBottom w:val="0"/>
          <w:divBdr>
            <w:top w:val="none" w:sz="0" w:space="0" w:color="auto"/>
            <w:left w:val="none" w:sz="0" w:space="0" w:color="auto"/>
            <w:bottom w:val="none" w:sz="0" w:space="0" w:color="auto"/>
            <w:right w:val="none" w:sz="0" w:space="0" w:color="auto"/>
          </w:divBdr>
        </w:div>
        <w:div w:id="1983119594">
          <w:marLeft w:val="640"/>
          <w:marRight w:val="0"/>
          <w:marTop w:val="0"/>
          <w:marBottom w:val="0"/>
          <w:divBdr>
            <w:top w:val="none" w:sz="0" w:space="0" w:color="auto"/>
            <w:left w:val="none" w:sz="0" w:space="0" w:color="auto"/>
            <w:bottom w:val="none" w:sz="0" w:space="0" w:color="auto"/>
            <w:right w:val="none" w:sz="0" w:space="0" w:color="auto"/>
          </w:divBdr>
        </w:div>
        <w:div w:id="1463233966">
          <w:marLeft w:val="640"/>
          <w:marRight w:val="0"/>
          <w:marTop w:val="0"/>
          <w:marBottom w:val="0"/>
          <w:divBdr>
            <w:top w:val="none" w:sz="0" w:space="0" w:color="auto"/>
            <w:left w:val="none" w:sz="0" w:space="0" w:color="auto"/>
            <w:bottom w:val="none" w:sz="0" w:space="0" w:color="auto"/>
            <w:right w:val="none" w:sz="0" w:space="0" w:color="auto"/>
          </w:divBdr>
        </w:div>
        <w:div w:id="282541311">
          <w:marLeft w:val="640"/>
          <w:marRight w:val="0"/>
          <w:marTop w:val="0"/>
          <w:marBottom w:val="0"/>
          <w:divBdr>
            <w:top w:val="none" w:sz="0" w:space="0" w:color="auto"/>
            <w:left w:val="none" w:sz="0" w:space="0" w:color="auto"/>
            <w:bottom w:val="none" w:sz="0" w:space="0" w:color="auto"/>
            <w:right w:val="none" w:sz="0" w:space="0" w:color="auto"/>
          </w:divBdr>
        </w:div>
        <w:div w:id="1323657696">
          <w:marLeft w:val="640"/>
          <w:marRight w:val="0"/>
          <w:marTop w:val="0"/>
          <w:marBottom w:val="0"/>
          <w:divBdr>
            <w:top w:val="none" w:sz="0" w:space="0" w:color="auto"/>
            <w:left w:val="none" w:sz="0" w:space="0" w:color="auto"/>
            <w:bottom w:val="none" w:sz="0" w:space="0" w:color="auto"/>
            <w:right w:val="none" w:sz="0" w:space="0" w:color="auto"/>
          </w:divBdr>
        </w:div>
        <w:div w:id="995496894">
          <w:marLeft w:val="640"/>
          <w:marRight w:val="0"/>
          <w:marTop w:val="0"/>
          <w:marBottom w:val="0"/>
          <w:divBdr>
            <w:top w:val="none" w:sz="0" w:space="0" w:color="auto"/>
            <w:left w:val="none" w:sz="0" w:space="0" w:color="auto"/>
            <w:bottom w:val="none" w:sz="0" w:space="0" w:color="auto"/>
            <w:right w:val="none" w:sz="0" w:space="0" w:color="auto"/>
          </w:divBdr>
        </w:div>
        <w:div w:id="1469741660">
          <w:marLeft w:val="640"/>
          <w:marRight w:val="0"/>
          <w:marTop w:val="0"/>
          <w:marBottom w:val="0"/>
          <w:divBdr>
            <w:top w:val="none" w:sz="0" w:space="0" w:color="auto"/>
            <w:left w:val="none" w:sz="0" w:space="0" w:color="auto"/>
            <w:bottom w:val="none" w:sz="0" w:space="0" w:color="auto"/>
            <w:right w:val="none" w:sz="0" w:space="0" w:color="auto"/>
          </w:divBdr>
        </w:div>
        <w:div w:id="758525583">
          <w:marLeft w:val="640"/>
          <w:marRight w:val="0"/>
          <w:marTop w:val="0"/>
          <w:marBottom w:val="0"/>
          <w:divBdr>
            <w:top w:val="none" w:sz="0" w:space="0" w:color="auto"/>
            <w:left w:val="none" w:sz="0" w:space="0" w:color="auto"/>
            <w:bottom w:val="none" w:sz="0" w:space="0" w:color="auto"/>
            <w:right w:val="none" w:sz="0" w:space="0" w:color="auto"/>
          </w:divBdr>
        </w:div>
        <w:div w:id="1530142523">
          <w:marLeft w:val="640"/>
          <w:marRight w:val="0"/>
          <w:marTop w:val="0"/>
          <w:marBottom w:val="0"/>
          <w:divBdr>
            <w:top w:val="none" w:sz="0" w:space="0" w:color="auto"/>
            <w:left w:val="none" w:sz="0" w:space="0" w:color="auto"/>
            <w:bottom w:val="none" w:sz="0" w:space="0" w:color="auto"/>
            <w:right w:val="none" w:sz="0" w:space="0" w:color="auto"/>
          </w:divBdr>
        </w:div>
        <w:div w:id="1600287987">
          <w:marLeft w:val="640"/>
          <w:marRight w:val="0"/>
          <w:marTop w:val="0"/>
          <w:marBottom w:val="0"/>
          <w:divBdr>
            <w:top w:val="none" w:sz="0" w:space="0" w:color="auto"/>
            <w:left w:val="none" w:sz="0" w:space="0" w:color="auto"/>
            <w:bottom w:val="none" w:sz="0" w:space="0" w:color="auto"/>
            <w:right w:val="none" w:sz="0" w:space="0" w:color="auto"/>
          </w:divBdr>
        </w:div>
        <w:div w:id="501622068">
          <w:marLeft w:val="640"/>
          <w:marRight w:val="0"/>
          <w:marTop w:val="0"/>
          <w:marBottom w:val="0"/>
          <w:divBdr>
            <w:top w:val="none" w:sz="0" w:space="0" w:color="auto"/>
            <w:left w:val="none" w:sz="0" w:space="0" w:color="auto"/>
            <w:bottom w:val="none" w:sz="0" w:space="0" w:color="auto"/>
            <w:right w:val="none" w:sz="0" w:space="0" w:color="auto"/>
          </w:divBdr>
        </w:div>
        <w:div w:id="1817332180">
          <w:marLeft w:val="640"/>
          <w:marRight w:val="0"/>
          <w:marTop w:val="0"/>
          <w:marBottom w:val="0"/>
          <w:divBdr>
            <w:top w:val="none" w:sz="0" w:space="0" w:color="auto"/>
            <w:left w:val="none" w:sz="0" w:space="0" w:color="auto"/>
            <w:bottom w:val="none" w:sz="0" w:space="0" w:color="auto"/>
            <w:right w:val="none" w:sz="0" w:space="0" w:color="auto"/>
          </w:divBdr>
        </w:div>
        <w:div w:id="668874036">
          <w:marLeft w:val="640"/>
          <w:marRight w:val="0"/>
          <w:marTop w:val="0"/>
          <w:marBottom w:val="0"/>
          <w:divBdr>
            <w:top w:val="none" w:sz="0" w:space="0" w:color="auto"/>
            <w:left w:val="none" w:sz="0" w:space="0" w:color="auto"/>
            <w:bottom w:val="none" w:sz="0" w:space="0" w:color="auto"/>
            <w:right w:val="none" w:sz="0" w:space="0" w:color="auto"/>
          </w:divBdr>
        </w:div>
        <w:div w:id="887765870">
          <w:marLeft w:val="640"/>
          <w:marRight w:val="0"/>
          <w:marTop w:val="0"/>
          <w:marBottom w:val="0"/>
          <w:divBdr>
            <w:top w:val="none" w:sz="0" w:space="0" w:color="auto"/>
            <w:left w:val="none" w:sz="0" w:space="0" w:color="auto"/>
            <w:bottom w:val="none" w:sz="0" w:space="0" w:color="auto"/>
            <w:right w:val="none" w:sz="0" w:space="0" w:color="auto"/>
          </w:divBdr>
        </w:div>
        <w:div w:id="361368414">
          <w:marLeft w:val="640"/>
          <w:marRight w:val="0"/>
          <w:marTop w:val="0"/>
          <w:marBottom w:val="0"/>
          <w:divBdr>
            <w:top w:val="none" w:sz="0" w:space="0" w:color="auto"/>
            <w:left w:val="none" w:sz="0" w:space="0" w:color="auto"/>
            <w:bottom w:val="none" w:sz="0" w:space="0" w:color="auto"/>
            <w:right w:val="none" w:sz="0" w:space="0" w:color="auto"/>
          </w:divBdr>
        </w:div>
        <w:div w:id="1224174328">
          <w:marLeft w:val="640"/>
          <w:marRight w:val="0"/>
          <w:marTop w:val="0"/>
          <w:marBottom w:val="0"/>
          <w:divBdr>
            <w:top w:val="none" w:sz="0" w:space="0" w:color="auto"/>
            <w:left w:val="none" w:sz="0" w:space="0" w:color="auto"/>
            <w:bottom w:val="none" w:sz="0" w:space="0" w:color="auto"/>
            <w:right w:val="none" w:sz="0" w:space="0" w:color="auto"/>
          </w:divBdr>
        </w:div>
        <w:div w:id="112024732">
          <w:marLeft w:val="640"/>
          <w:marRight w:val="0"/>
          <w:marTop w:val="0"/>
          <w:marBottom w:val="0"/>
          <w:divBdr>
            <w:top w:val="none" w:sz="0" w:space="0" w:color="auto"/>
            <w:left w:val="none" w:sz="0" w:space="0" w:color="auto"/>
            <w:bottom w:val="none" w:sz="0" w:space="0" w:color="auto"/>
            <w:right w:val="none" w:sz="0" w:space="0" w:color="auto"/>
          </w:divBdr>
        </w:div>
        <w:div w:id="371930634">
          <w:marLeft w:val="640"/>
          <w:marRight w:val="0"/>
          <w:marTop w:val="0"/>
          <w:marBottom w:val="0"/>
          <w:divBdr>
            <w:top w:val="none" w:sz="0" w:space="0" w:color="auto"/>
            <w:left w:val="none" w:sz="0" w:space="0" w:color="auto"/>
            <w:bottom w:val="none" w:sz="0" w:space="0" w:color="auto"/>
            <w:right w:val="none" w:sz="0" w:space="0" w:color="auto"/>
          </w:divBdr>
        </w:div>
        <w:div w:id="1330207311">
          <w:marLeft w:val="640"/>
          <w:marRight w:val="0"/>
          <w:marTop w:val="0"/>
          <w:marBottom w:val="0"/>
          <w:divBdr>
            <w:top w:val="none" w:sz="0" w:space="0" w:color="auto"/>
            <w:left w:val="none" w:sz="0" w:space="0" w:color="auto"/>
            <w:bottom w:val="none" w:sz="0" w:space="0" w:color="auto"/>
            <w:right w:val="none" w:sz="0" w:space="0" w:color="auto"/>
          </w:divBdr>
        </w:div>
        <w:div w:id="166674285">
          <w:marLeft w:val="640"/>
          <w:marRight w:val="0"/>
          <w:marTop w:val="0"/>
          <w:marBottom w:val="0"/>
          <w:divBdr>
            <w:top w:val="none" w:sz="0" w:space="0" w:color="auto"/>
            <w:left w:val="none" w:sz="0" w:space="0" w:color="auto"/>
            <w:bottom w:val="none" w:sz="0" w:space="0" w:color="auto"/>
            <w:right w:val="none" w:sz="0" w:space="0" w:color="auto"/>
          </w:divBdr>
        </w:div>
      </w:divsChild>
    </w:div>
    <w:div w:id="1723211537">
      <w:bodyDiv w:val="1"/>
      <w:marLeft w:val="0"/>
      <w:marRight w:val="0"/>
      <w:marTop w:val="0"/>
      <w:marBottom w:val="0"/>
      <w:divBdr>
        <w:top w:val="none" w:sz="0" w:space="0" w:color="auto"/>
        <w:left w:val="none" w:sz="0" w:space="0" w:color="auto"/>
        <w:bottom w:val="none" w:sz="0" w:space="0" w:color="auto"/>
        <w:right w:val="none" w:sz="0" w:space="0" w:color="auto"/>
      </w:divBdr>
      <w:divsChild>
        <w:div w:id="1164979067">
          <w:marLeft w:val="640"/>
          <w:marRight w:val="0"/>
          <w:marTop w:val="0"/>
          <w:marBottom w:val="0"/>
          <w:divBdr>
            <w:top w:val="none" w:sz="0" w:space="0" w:color="auto"/>
            <w:left w:val="none" w:sz="0" w:space="0" w:color="auto"/>
            <w:bottom w:val="none" w:sz="0" w:space="0" w:color="auto"/>
            <w:right w:val="none" w:sz="0" w:space="0" w:color="auto"/>
          </w:divBdr>
        </w:div>
        <w:div w:id="822820504">
          <w:marLeft w:val="640"/>
          <w:marRight w:val="0"/>
          <w:marTop w:val="0"/>
          <w:marBottom w:val="0"/>
          <w:divBdr>
            <w:top w:val="none" w:sz="0" w:space="0" w:color="auto"/>
            <w:left w:val="none" w:sz="0" w:space="0" w:color="auto"/>
            <w:bottom w:val="none" w:sz="0" w:space="0" w:color="auto"/>
            <w:right w:val="none" w:sz="0" w:space="0" w:color="auto"/>
          </w:divBdr>
        </w:div>
        <w:div w:id="2062508903">
          <w:marLeft w:val="640"/>
          <w:marRight w:val="0"/>
          <w:marTop w:val="0"/>
          <w:marBottom w:val="0"/>
          <w:divBdr>
            <w:top w:val="none" w:sz="0" w:space="0" w:color="auto"/>
            <w:left w:val="none" w:sz="0" w:space="0" w:color="auto"/>
            <w:bottom w:val="none" w:sz="0" w:space="0" w:color="auto"/>
            <w:right w:val="none" w:sz="0" w:space="0" w:color="auto"/>
          </w:divBdr>
        </w:div>
        <w:div w:id="101147852">
          <w:marLeft w:val="640"/>
          <w:marRight w:val="0"/>
          <w:marTop w:val="0"/>
          <w:marBottom w:val="0"/>
          <w:divBdr>
            <w:top w:val="none" w:sz="0" w:space="0" w:color="auto"/>
            <w:left w:val="none" w:sz="0" w:space="0" w:color="auto"/>
            <w:bottom w:val="none" w:sz="0" w:space="0" w:color="auto"/>
            <w:right w:val="none" w:sz="0" w:space="0" w:color="auto"/>
          </w:divBdr>
        </w:div>
        <w:div w:id="143207103">
          <w:marLeft w:val="640"/>
          <w:marRight w:val="0"/>
          <w:marTop w:val="0"/>
          <w:marBottom w:val="0"/>
          <w:divBdr>
            <w:top w:val="none" w:sz="0" w:space="0" w:color="auto"/>
            <w:left w:val="none" w:sz="0" w:space="0" w:color="auto"/>
            <w:bottom w:val="none" w:sz="0" w:space="0" w:color="auto"/>
            <w:right w:val="none" w:sz="0" w:space="0" w:color="auto"/>
          </w:divBdr>
        </w:div>
        <w:div w:id="1925067368">
          <w:marLeft w:val="640"/>
          <w:marRight w:val="0"/>
          <w:marTop w:val="0"/>
          <w:marBottom w:val="0"/>
          <w:divBdr>
            <w:top w:val="none" w:sz="0" w:space="0" w:color="auto"/>
            <w:left w:val="none" w:sz="0" w:space="0" w:color="auto"/>
            <w:bottom w:val="none" w:sz="0" w:space="0" w:color="auto"/>
            <w:right w:val="none" w:sz="0" w:space="0" w:color="auto"/>
          </w:divBdr>
        </w:div>
        <w:div w:id="1638946189">
          <w:marLeft w:val="640"/>
          <w:marRight w:val="0"/>
          <w:marTop w:val="0"/>
          <w:marBottom w:val="0"/>
          <w:divBdr>
            <w:top w:val="none" w:sz="0" w:space="0" w:color="auto"/>
            <w:left w:val="none" w:sz="0" w:space="0" w:color="auto"/>
            <w:bottom w:val="none" w:sz="0" w:space="0" w:color="auto"/>
            <w:right w:val="none" w:sz="0" w:space="0" w:color="auto"/>
          </w:divBdr>
        </w:div>
        <w:div w:id="916480944">
          <w:marLeft w:val="640"/>
          <w:marRight w:val="0"/>
          <w:marTop w:val="0"/>
          <w:marBottom w:val="0"/>
          <w:divBdr>
            <w:top w:val="none" w:sz="0" w:space="0" w:color="auto"/>
            <w:left w:val="none" w:sz="0" w:space="0" w:color="auto"/>
            <w:bottom w:val="none" w:sz="0" w:space="0" w:color="auto"/>
            <w:right w:val="none" w:sz="0" w:space="0" w:color="auto"/>
          </w:divBdr>
        </w:div>
        <w:div w:id="1893497032">
          <w:marLeft w:val="640"/>
          <w:marRight w:val="0"/>
          <w:marTop w:val="0"/>
          <w:marBottom w:val="0"/>
          <w:divBdr>
            <w:top w:val="none" w:sz="0" w:space="0" w:color="auto"/>
            <w:left w:val="none" w:sz="0" w:space="0" w:color="auto"/>
            <w:bottom w:val="none" w:sz="0" w:space="0" w:color="auto"/>
            <w:right w:val="none" w:sz="0" w:space="0" w:color="auto"/>
          </w:divBdr>
        </w:div>
        <w:div w:id="736243941">
          <w:marLeft w:val="640"/>
          <w:marRight w:val="0"/>
          <w:marTop w:val="0"/>
          <w:marBottom w:val="0"/>
          <w:divBdr>
            <w:top w:val="none" w:sz="0" w:space="0" w:color="auto"/>
            <w:left w:val="none" w:sz="0" w:space="0" w:color="auto"/>
            <w:bottom w:val="none" w:sz="0" w:space="0" w:color="auto"/>
            <w:right w:val="none" w:sz="0" w:space="0" w:color="auto"/>
          </w:divBdr>
        </w:div>
        <w:div w:id="1759985131">
          <w:marLeft w:val="640"/>
          <w:marRight w:val="0"/>
          <w:marTop w:val="0"/>
          <w:marBottom w:val="0"/>
          <w:divBdr>
            <w:top w:val="none" w:sz="0" w:space="0" w:color="auto"/>
            <w:left w:val="none" w:sz="0" w:space="0" w:color="auto"/>
            <w:bottom w:val="none" w:sz="0" w:space="0" w:color="auto"/>
            <w:right w:val="none" w:sz="0" w:space="0" w:color="auto"/>
          </w:divBdr>
        </w:div>
        <w:div w:id="1777751242">
          <w:marLeft w:val="640"/>
          <w:marRight w:val="0"/>
          <w:marTop w:val="0"/>
          <w:marBottom w:val="0"/>
          <w:divBdr>
            <w:top w:val="none" w:sz="0" w:space="0" w:color="auto"/>
            <w:left w:val="none" w:sz="0" w:space="0" w:color="auto"/>
            <w:bottom w:val="none" w:sz="0" w:space="0" w:color="auto"/>
            <w:right w:val="none" w:sz="0" w:space="0" w:color="auto"/>
          </w:divBdr>
        </w:div>
        <w:div w:id="1489134846">
          <w:marLeft w:val="640"/>
          <w:marRight w:val="0"/>
          <w:marTop w:val="0"/>
          <w:marBottom w:val="0"/>
          <w:divBdr>
            <w:top w:val="none" w:sz="0" w:space="0" w:color="auto"/>
            <w:left w:val="none" w:sz="0" w:space="0" w:color="auto"/>
            <w:bottom w:val="none" w:sz="0" w:space="0" w:color="auto"/>
            <w:right w:val="none" w:sz="0" w:space="0" w:color="auto"/>
          </w:divBdr>
        </w:div>
        <w:div w:id="2060476012">
          <w:marLeft w:val="640"/>
          <w:marRight w:val="0"/>
          <w:marTop w:val="0"/>
          <w:marBottom w:val="0"/>
          <w:divBdr>
            <w:top w:val="none" w:sz="0" w:space="0" w:color="auto"/>
            <w:left w:val="none" w:sz="0" w:space="0" w:color="auto"/>
            <w:bottom w:val="none" w:sz="0" w:space="0" w:color="auto"/>
            <w:right w:val="none" w:sz="0" w:space="0" w:color="auto"/>
          </w:divBdr>
        </w:div>
        <w:div w:id="1801224137">
          <w:marLeft w:val="640"/>
          <w:marRight w:val="0"/>
          <w:marTop w:val="0"/>
          <w:marBottom w:val="0"/>
          <w:divBdr>
            <w:top w:val="none" w:sz="0" w:space="0" w:color="auto"/>
            <w:left w:val="none" w:sz="0" w:space="0" w:color="auto"/>
            <w:bottom w:val="none" w:sz="0" w:space="0" w:color="auto"/>
            <w:right w:val="none" w:sz="0" w:space="0" w:color="auto"/>
          </w:divBdr>
        </w:div>
        <w:div w:id="2127313472">
          <w:marLeft w:val="640"/>
          <w:marRight w:val="0"/>
          <w:marTop w:val="0"/>
          <w:marBottom w:val="0"/>
          <w:divBdr>
            <w:top w:val="none" w:sz="0" w:space="0" w:color="auto"/>
            <w:left w:val="none" w:sz="0" w:space="0" w:color="auto"/>
            <w:bottom w:val="none" w:sz="0" w:space="0" w:color="auto"/>
            <w:right w:val="none" w:sz="0" w:space="0" w:color="auto"/>
          </w:divBdr>
        </w:div>
        <w:div w:id="1256018471">
          <w:marLeft w:val="640"/>
          <w:marRight w:val="0"/>
          <w:marTop w:val="0"/>
          <w:marBottom w:val="0"/>
          <w:divBdr>
            <w:top w:val="none" w:sz="0" w:space="0" w:color="auto"/>
            <w:left w:val="none" w:sz="0" w:space="0" w:color="auto"/>
            <w:bottom w:val="none" w:sz="0" w:space="0" w:color="auto"/>
            <w:right w:val="none" w:sz="0" w:space="0" w:color="auto"/>
          </w:divBdr>
        </w:div>
        <w:div w:id="1332374305">
          <w:marLeft w:val="640"/>
          <w:marRight w:val="0"/>
          <w:marTop w:val="0"/>
          <w:marBottom w:val="0"/>
          <w:divBdr>
            <w:top w:val="none" w:sz="0" w:space="0" w:color="auto"/>
            <w:left w:val="none" w:sz="0" w:space="0" w:color="auto"/>
            <w:bottom w:val="none" w:sz="0" w:space="0" w:color="auto"/>
            <w:right w:val="none" w:sz="0" w:space="0" w:color="auto"/>
          </w:divBdr>
        </w:div>
        <w:div w:id="1839269898">
          <w:marLeft w:val="640"/>
          <w:marRight w:val="0"/>
          <w:marTop w:val="0"/>
          <w:marBottom w:val="0"/>
          <w:divBdr>
            <w:top w:val="none" w:sz="0" w:space="0" w:color="auto"/>
            <w:left w:val="none" w:sz="0" w:space="0" w:color="auto"/>
            <w:bottom w:val="none" w:sz="0" w:space="0" w:color="auto"/>
            <w:right w:val="none" w:sz="0" w:space="0" w:color="auto"/>
          </w:divBdr>
        </w:div>
        <w:div w:id="1752312124">
          <w:marLeft w:val="640"/>
          <w:marRight w:val="0"/>
          <w:marTop w:val="0"/>
          <w:marBottom w:val="0"/>
          <w:divBdr>
            <w:top w:val="none" w:sz="0" w:space="0" w:color="auto"/>
            <w:left w:val="none" w:sz="0" w:space="0" w:color="auto"/>
            <w:bottom w:val="none" w:sz="0" w:space="0" w:color="auto"/>
            <w:right w:val="none" w:sz="0" w:space="0" w:color="auto"/>
          </w:divBdr>
        </w:div>
        <w:div w:id="1743990898">
          <w:marLeft w:val="640"/>
          <w:marRight w:val="0"/>
          <w:marTop w:val="0"/>
          <w:marBottom w:val="0"/>
          <w:divBdr>
            <w:top w:val="none" w:sz="0" w:space="0" w:color="auto"/>
            <w:left w:val="none" w:sz="0" w:space="0" w:color="auto"/>
            <w:bottom w:val="none" w:sz="0" w:space="0" w:color="auto"/>
            <w:right w:val="none" w:sz="0" w:space="0" w:color="auto"/>
          </w:divBdr>
        </w:div>
        <w:div w:id="485367296">
          <w:marLeft w:val="640"/>
          <w:marRight w:val="0"/>
          <w:marTop w:val="0"/>
          <w:marBottom w:val="0"/>
          <w:divBdr>
            <w:top w:val="none" w:sz="0" w:space="0" w:color="auto"/>
            <w:left w:val="none" w:sz="0" w:space="0" w:color="auto"/>
            <w:bottom w:val="none" w:sz="0" w:space="0" w:color="auto"/>
            <w:right w:val="none" w:sz="0" w:space="0" w:color="auto"/>
          </w:divBdr>
        </w:div>
        <w:div w:id="1931503451">
          <w:marLeft w:val="640"/>
          <w:marRight w:val="0"/>
          <w:marTop w:val="0"/>
          <w:marBottom w:val="0"/>
          <w:divBdr>
            <w:top w:val="none" w:sz="0" w:space="0" w:color="auto"/>
            <w:left w:val="none" w:sz="0" w:space="0" w:color="auto"/>
            <w:bottom w:val="none" w:sz="0" w:space="0" w:color="auto"/>
            <w:right w:val="none" w:sz="0" w:space="0" w:color="auto"/>
          </w:divBdr>
        </w:div>
        <w:div w:id="651761122">
          <w:marLeft w:val="640"/>
          <w:marRight w:val="0"/>
          <w:marTop w:val="0"/>
          <w:marBottom w:val="0"/>
          <w:divBdr>
            <w:top w:val="none" w:sz="0" w:space="0" w:color="auto"/>
            <w:left w:val="none" w:sz="0" w:space="0" w:color="auto"/>
            <w:bottom w:val="none" w:sz="0" w:space="0" w:color="auto"/>
            <w:right w:val="none" w:sz="0" w:space="0" w:color="auto"/>
          </w:divBdr>
        </w:div>
        <w:div w:id="222906715">
          <w:marLeft w:val="640"/>
          <w:marRight w:val="0"/>
          <w:marTop w:val="0"/>
          <w:marBottom w:val="0"/>
          <w:divBdr>
            <w:top w:val="none" w:sz="0" w:space="0" w:color="auto"/>
            <w:left w:val="none" w:sz="0" w:space="0" w:color="auto"/>
            <w:bottom w:val="none" w:sz="0" w:space="0" w:color="auto"/>
            <w:right w:val="none" w:sz="0" w:space="0" w:color="auto"/>
          </w:divBdr>
        </w:div>
        <w:div w:id="1174879341">
          <w:marLeft w:val="640"/>
          <w:marRight w:val="0"/>
          <w:marTop w:val="0"/>
          <w:marBottom w:val="0"/>
          <w:divBdr>
            <w:top w:val="none" w:sz="0" w:space="0" w:color="auto"/>
            <w:left w:val="none" w:sz="0" w:space="0" w:color="auto"/>
            <w:bottom w:val="none" w:sz="0" w:space="0" w:color="auto"/>
            <w:right w:val="none" w:sz="0" w:space="0" w:color="auto"/>
          </w:divBdr>
        </w:div>
        <w:div w:id="726148793">
          <w:marLeft w:val="640"/>
          <w:marRight w:val="0"/>
          <w:marTop w:val="0"/>
          <w:marBottom w:val="0"/>
          <w:divBdr>
            <w:top w:val="none" w:sz="0" w:space="0" w:color="auto"/>
            <w:left w:val="none" w:sz="0" w:space="0" w:color="auto"/>
            <w:bottom w:val="none" w:sz="0" w:space="0" w:color="auto"/>
            <w:right w:val="none" w:sz="0" w:space="0" w:color="auto"/>
          </w:divBdr>
        </w:div>
        <w:div w:id="307786767">
          <w:marLeft w:val="640"/>
          <w:marRight w:val="0"/>
          <w:marTop w:val="0"/>
          <w:marBottom w:val="0"/>
          <w:divBdr>
            <w:top w:val="none" w:sz="0" w:space="0" w:color="auto"/>
            <w:left w:val="none" w:sz="0" w:space="0" w:color="auto"/>
            <w:bottom w:val="none" w:sz="0" w:space="0" w:color="auto"/>
            <w:right w:val="none" w:sz="0" w:space="0" w:color="auto"/>
          </w:divBdr>
        </w:div>
        <w:div w:id="245960221">
          <w:marLeft w:val="640"/>
          <w:marRight w:val="0"/>
          <w:marTop w:val="0"/>
          <w:marBottom w:val="0"/>
          <w:divBdr>
            <w:top w:val="none" w:sz="0" w:space="0" w:color="auto"/>
            <w:left w:val="none" w:sz="0" w:space="0" w:color="auto"/>
            <w:bottom w:val="none" w:sz="0" w:space="0" w:color="auto"/>
            <w:right w:val="none" w:sz="0" w:space="0" w:color="auto"/>
          </w:divBdr>
        </w:div>
        <w:div w:id="151529480">
          <w:marLeft w:val="640"/>
          <w:marRight w:val="0"/>
          <w:marTop w:val="0"/>
          <w:marBottom w:val="0"/>
          <w:divBdr>
            <w:top w:val="none" w:sz="0" w:space="0" w:color="auto"/>
            <w:left w:val="none" w:sz="0" w:space="0" w:color="auto"/>
            <w:bottom w:val="none" w:sz="0" w:space="0" w:color="auto"/>
            <w:right w:val="none" w:sz="0" w:space="0" w:color="auto"/>
          </w:divBdr>
        </w:div>
        <w:div w:id="1526404619">
          <w:marLeft w:val="640"/>
          <w:marRight w:val="0"/>
          <w:marTop w:val="0"/>
          <w:marBottom w:val="0"/>
          <w:divBdr>
            <w:top w:val="none" w:sz="0" w:space="0" w:color="auto"/>
            <w:left w:val="none" w:sz="0" w:space="0" w:color="auto"/>
            <w:bottom w:val="none" w:sz="0" w:space="0" w:color="auto"/>
            <w:right w:val="none" w:sz="0" w:space="0" w:color="auto"/>
          </w:divBdr>
        </w:div>
        <w:div w:id="1145850179">
          <w:marLeft w:val="640"/>
          <w:marRight w:val="0"/>
          <w:marTop w:val="0"/>
          <w:marBottom w:val="0"/>
          <w:divBdr>
            <w:top w:val="none" w:sz="0" w:space="0" w:color="auto"/>
            <w:left w:val="none" w:sz="0" w:space="0" w:color="auto"/>
            <w:bottom w:val="none" w:sz="0" w:space="0" w:color="auto"/>
            <w:right w:val="none" w:sz="0" w:space="0" w:color="auto"/>
          </w:divBdr>
        </w:div>
        <w:div w:id="539587008">
          <w:marLeft w:val="640"/>
          <w:marRight w:val="0"/>
          <w:marTop w:val="0"/>
          <w:marBottom w:val="0"/>
          <w:divBdr>
            <w:top w:val="none" w:sz="0" w:space="0" w:color="auto"/>
            <w:left w:val="none" w:sz="0" w:space="0" w:color="auto"/>
            <w:bottom w:val="none" w:sz="0" w:space="0" w:color="auto"/>
            <w:right w:val="none" w:sz="0" w:space="0" w:color="auto"/>
          </w:divBdr>
        </w:div>
        <w:div w:id="221410136">
          <w:marLeft w:val="640"/>
          <w:marRight w:val="0"/>
          <w:marTop w:val="0"/>
          <w:marBottom w:val="0"/>
          <w:divBdr>
            <w:top w:val="none" w:sz="0" w:space="0" w:color="auto"/>
            <w:left w:val="none" w:sz="0" w:space="0" w:color="auto"/>
            <w:bottom w:val="none" w:sz="0" w:space="0" w:color="auto"/>
            <w:right w:val="none" w:sz="0" w:space="0" w:color="auto"/>
          </w:divBdr>
        </w:div>
        <w:div w:id="735396749">
          <w:marLeft w:val="640"/>
          <w:marRight w:val="0"/>
          <w:marTop w:val="0"/>
          <w:marBottom w:val="0"/>
          <w:divBdr>
            <w:top w:val="none" w:sz="0" w:space="0" w:color="auto"/>
            <w:left w:val="none" w:sz="0" w:space="0" w:color="auto"/>
            <w:bottom w:val="none" w:sz="0" w:space="0" w:color="auto"/>
            <w:right w:val="none" w:sz="0" w:space="0" w:color="auto"/>
          </w:divBdr>
        </w:div>
        <w:div w:id="327365885">
          <w:marLeft w:val="640"/>
          <w:marRight w:val="0"/>
          <w:marTop w:val="0"/>
          <w:marBottom w:val="0"/>
          <w:divBdr>
            <w:top w:val="none" w:sz="0" w:space="0" w:color="auto"/>
            <w:left w:val="none" w:sz="0" w:space="0" w:color="auto"/>
            <w:bottom w:val="none" w:sz="0" w:space="0" w:color="auto"/>
            <w:right w:val="none" w:sz="0" w:space="0" w:color="auto"/>
          </w:divBdr>
        </w:div>
        <w:div w:id="1871406565">
          <w:marLeft w:val="640"/>
          <w:marRight w:val="0"/>
          <w:marTop w:val="0"/>
          <w:marBottom w:val="0"/>
          <w:divBdr>
            <w:top w:val="none" w:sz="0" w:space="0" w:color="auto"/>
            <w:left w:val="none" w:sz="0" w:space="0" w:color="auto"/>
            <w:bottom w:val="none" w:sz="0" w:space="0" w:color="auto"/>
            <w:right w:val="none" w:sz="0" w:space="0" w:color="auto"/>
          </w:divBdr>
        </w:div>
        <w:div w:id="552036597">
          <w:marLeft w:val="640"/>
          <w:marRight w:val="0"/>
          <w:marTop w:val="0"/>
          <w:marBottom w:val="0"/>
          <w:divBdr>
            <w:top w:val="none" w:sz="0" w:space="0" w:color="auto"/>
            <w:left w:val="none" w:sz="0" w:space="0" w:color="auto"/>
            <w:bottom w:val="none" w:sz="0" w:space="0" w:color="auto"/>
            <w:right w:val="none" w:sz="0" w:space="0" w:color="auto"/>
          </w:divBdr>
        </w:div>
        <w:div w:id="846361364">
          <w:marLeft w:val="640"/>
          <w:marRight w:val="0"/>
          <w:marTop w:val="0"/>
          <w:marBottom w:val="0"/>
          <w:divBdr>
            <w:top w:val="none" w:sz="0" w:space="0" w:color="auto"/>
            <w:left w:val="none" w:sz="0" w:space="0" w:color="auto"/>
            <w:bottom w:val="none" w:sz="0" w:space="0" w:color="auto"/>
            <w:right w:val="none" w:sz="0" w:space="0" w:color="auto"/>
          </w:divBdr>
        </w:div>
      </w:divsChild>
    </w:div>
    <w:div w:id="1759445184">
      <w:bodyDiv w:val="1"/>
      <w:marLeft w:val="0"/>
      <w:marRight w:val="0"/>
      <w:marTop w:val="0"/>
      <w:marBottom w:val="0"/>
      <w:divBdr>
        <w:top w:val="none" w:sz="0" w:space="0" w:color="auto"/>
        <w:left w:val="none" w:sz="0" w:space="0" w:color="auto"/>
        <w:bottom w:val="none" w:sz="0" w:space="0" w:color="auto"/>
        <w:right w:val="none" w:sz="0" w:space="0" w:color="auto"/>
      </w:divBdr>
    </w:div>
    <w:div w:id="1868132455">
      <w:bodyDiv w:val="1"/>
      <w:marLeft w:val="0"/>
      <w:marRight w:val="0"/>
      <w:marTop w:val="0"/>
      <w:marBottom w:val="0"/>
      <w:divBdr>
        <w:top w:val="none" w:sz="0" w:space="0" w:color="auto"/>
        <w:left w:val="none" w:sz="0" w:space="0" w:color="auto"/>
        <w:bottom w:val="none" w:sz="0" w:space="0" w:color="auto"/>
        <w:right w:val="none" w:sz="0" w:space="0" w:color="auto"/>
      </w:divBdr>
      <w:divsChild>
        <w:div w:id="244999106">
          <w:marLeft w:val="640"/>
          <w:marRight w:val="0"/>
          <w:marTop w:val="0"/>
          <w:marBottom w:val="0"/>
          <w:divBdr>
            <w:top w:val="none" w:sz="0" w:space="0" w:color="auto"/>
            <w:left w:val="none" w:sz="0" w:space="0" w:color="auto"/>
            <w:bottom w:val="none" w:sz="0" w:space="0" w:color="auto"/>
            <w:right w:val="none" w:sz="0" w:space="0" w:color="auto"/>
          </w:divBdr>
        </w:div>
        <w:div w:id="550503309">
          <w:marLeft w:val="640"/>
          <w:marRight w:val="0"/>
          <w:marTop w:val="0"/>
          <w:marBottom w:val="0"/>
          <w:divBdr>
            <w:top w:val="none" w:sz="0" w:space="0" w:color="auto"/>
            <w:left w:val="none" w:sz="0" w:space="0" w:color="auto"/>
            <w:bottom w:val="none" w:sz="0" w:space="0" w:color="auto"/>
            <w:right w:val="none" w:sz="0" w:space="0" w:color="auto"/>
          </w:divBdr>
        </w:div>
        <w:div w:id="1265260080">
          <w:marLeft w:val="640"/>
          <w:marRight w:val="0"/>
          <w:marTop w:val="0"/>
          <w:marBottom w:val="0"/>
          <w:divBdr>
            <w:top w:val="none" w:sz="0" w:space="0" w:color="auto"/>
            <w:left w:val="none" w:sz="0" w:space="0" w:color="auto"/>
            <w:bottom w:val="none" w:sz="0" w:space="0" w:color="auto"/>
            <w:right w:val="none" w:sz="0" w:space="0" w:color="auto"/>
          </w:divBdr>
        </w:div>
        <w:div w:id="280457850">
          <w:marLeft w:val="640"/>
          <w:marRight w:val="0"/>
          <w:marTop w:val="0"/>
          <w:marBottom w:val="0"/>
          <w:divBdr>
            <w:top w:val="none" w:sz="0" w:space="0" w:color="auto"/>
            <w:left w:val="none" w:sz="0" w:space="0" w:color="auto"/>
            <w:bottom w:val="none" w:sz="0" w:space="0" w:color="auto"/>
            <w:right w:val="none" w:sz="0" w:space="0" w:color="auto"/>
          </w:divBdr>
        </w:div>
        <w:div w:id="1242717801">
          <w:marLeft w:val="640"/>
          <w:marRight w:val="0"/>
          <w:marTop w:val="0"/>
          <w:marBottom w:val="0"/>
          <w:divBdr>
            <w:top w:val="none" w:sz="0" w:space="0" w:color="auto"/>
            <w:left w:val="none" w:sz="0" w:space="0" w:color="auto"/>
            <w:bottom w:val="none" w:sz="0" w:space="0" w:color="auto"/>
            <w:right w:val="none" w:sz="0" w:space="0" w:color="auto"/>
          </w:divBdr>
        </w:div>
        <w:div w:id="257107258">
          <w:marLeft w:val="640"/>
          <w:marRight w:val="0"/>
          <w:marTop w:val="0"/>
          <w:marBottom w:val="0"/>
          <w:divBdr>
            <w:top w:val="none" w:sz="0" w:space="0" w:color="auto"/>
            <w:left w:val="none" w:sz="0" w:space="0" w:color="auto"/>
            <w:bottom w:val="none" w:sz="0" w:space="0" w:color="auto"/>
            <w:right w:val="none" w:sz="0" w:space="0" w:color="auto"/>
          </w:divBdr>
        </w:div>
        <w:div w:id="1114137025">
          <w:marLeft w:val="640"/>
          <w:marRight w:val="0"/>
          <w:marTop w:val="0"/>
          <w:marBottom w:val="0"/>
          <w:divBdr>
            <w:top w:val="none" w:sz="0" w:space="0" w:color="auto"/>
            <w:left w:val="none" w:sz="0" w:space="0" w:color="auto"/>
            <w:bottom w:val="none" w:sz="0" w:space="0" w:color="auto"/>
            <w:right w:val="none" w:sz="0" w:space="0" w:color="auto"/>
          </w:divBdr>
        </w:div>
        <w:div w:id="1301380247">
          <w:marLeft w:val="640"/>
          <w:marRight w:val="0"/>
          <w:marTop w:val="0"/>
          <w:marBottom w:val="0"/>
          <w:divBdr>
            <w:top w:val="none" w:sz="0" w:space="0" w:color="auto"/>
            <w:left w:val="none" w:sz="0" w:space="0" w:color="auto"/>
            <w:bottom w:val="none" w:sz="0" w:space="0" w:color="auto"/>
            <w:right w:val="none" w:sz="0" w:space="0" w:color="auto"/>
          </w:divBdr>
        </w:div>
        <w:div w:id="1337423852">
          <w:marLeft w:val="640"/>
          <w:marRight w:val="0"/>
          <w:marTop w:val="0"/>
          <w:marBottom w:val="0"/>
          <w:divBdr>
            <w:top w:val="none" w:sz="0" w:space="0" w:color="auto"/>
            <w:left w:val="none" w:sz="0" w:space="0" w:color="auto"/>
            <w:bottom w:val="none" w:sz="0" w:space="0" w:color="auto"/>
            <w:right w:val="none" w:sz="0" w:space="0" w:color="auto"/>
          </w:divBdr>
        </w:div>
        <w:div w:id="1165588283">
          <w:marLeft w:val="640"/>
          <w:marRight w:val="0"/>
          <w:marTop w:val="0"/>
          <w:marBottom w:val="0"/>
          <w:divBdr>
            <w:top w:val="none" w:sz="0" w:space="0" w:color="auto"/>
            <w:left w:val="none" w:sz="0" w:space="0" w:color="auto"/>
            <w:bottom w:val="none" w:sz="0" w:space="0" w:color="auto"/>
            <w:right w:val="none" w:sz="0" w:space="0" w:color="auto"/>
          </w:divBdr>
        </w:div>
        <w:div w:id="812673252">
          <w:marLeft w:val="640"/>
          <w:marRight w:val="0"/>
          <w:marTop w:val="0"/>
          <w:marBottom w:val="0"/>
          <w:divBdr>
            <w:top w:val="none" w:sz="0" w:space="0" w:color="auto"/>
            <w:left w:val="none" w:sz="0" w:space="0" w:color="auto"/>
            <w:bottom w:val="none" w:sz="0" w:space="0" w:color="auto"/>
            <w:right w:val="none" w:sz="0" w:space="0" w:color="auto"/>
          </w:divBdr>
        </w:div>
        <w:div w:id="190608685">
          <w:marLeft w:val="640"/>
          <w:marRight w:val="0"/>
          <w:marTop w:val="0"/>
          <w:marBottom w:val="0"/>
          <w:divBdr>
            <w:top w:val="none" w:sz="0" w:space="0" w:color="auto"/>
            <w:left w:val="none" w:sz="0" w:space="0" w:color="auto"/>
            <w:bottom w:val="none" w:sz="0" w:space="0" w:color="auto"/>
            <w:right w:val="none" w:sz="0" w:space="0" w:color="auto"/>
          </w:divBdr>
        </w:div>
        <w:div w:id="1972468324">
          <w:marLeft w:val="640"/>
          <w:marRight w:val="0"/>
          <w:marTop w:val="0"/>
          <w:marBottom w:val="0"/>
          <w:divBdr>
            <w:top w:val="none" w:sz="0" w:space="0" w:color="auto"/>
            <w:left w:val="none" w:sz="0" w:space="0" w:color="auto"/>
            <w:bottom w:val="none" w:sz="0" w:space="0" w:color="auto"/>
            <w:right w:val="none" w:sz="0" w:space="0" w:color="auto"/>
          </w:divBdr>
        </w:div>
        <w:div w:id="1823159710">
          <w:marLeft w:val="640"/>
          <w:marRight w:val="0"/>
          <w:marTop w:val="0"/>
          <w:marBottom w:val="0"/>
          <w:divBdr>
            <w:top w:val="none" w:sz="0" w:space="0" w:color="auto"/>
            <w:left w:val="none" w:sz="0" w:space="0" w:color="auto"/>
            <w:bottom w:val="none" w:sz="0" w:space="0" w:color="auto"/>
            <w:right w:val="none" w:sz="0" w:space="0" w:color="auto"/>
          </w:divBdr>
        </w:div>
        <w:div w:id="1994287941">
          <w:marLeft w:val="640"/>
          <w:marRight w:val="0"/>
          <w:marTop w:val="0"/>
          <w:marBottom w:val="0"/>
          <w:divBdr>
            <w:top w:val="none" w:sz="0" w:space="0" w:color="auto"/>
            <w:left w:val="none" w:sz="0" w:space="0" w:color="auto"/>
            <w:bottom w:val="none" w:sz="0" w:space="0" w:color="auto"/>
            <w:right w:val="none" w:sz="0" w:space="0" w:color="auto"/>
          </w:divBdr>
        </w:div>
        <w:div w:id="1439569655">
          <w:marLeft w:val="640"/>
          <w:marRight w:val="0"/>
          <w:marTop w:val="0"/>
          <w:marBottom w:val="0"/>
          <w:divBdr>
            <w:top w:val="none" w:sz="0" w:space="0" w:color="auto"/>
            <w:left w:val="none" w:sz="0" w:space="0" w:color="auto"/>
            <w:bottom w:val="none" w:sz="0" w:space="0" w:color="auto"/>
            <w:right w:val="none" w:sz="0" w:space="0" w:color="auto"/>
          </w:divBdr>
        </w:div>
        <w:div w:id="2125684866">
          <w:marLeft w:val="640"/>
          <w:marRight w:val="0"/>
          <w:marTop w:val="0"/>
          <w:marBottom w:val="0"/>
          <w:divBdr>
            <w:top w:val="none" w:sz="0" w:space="0" w:color="auto"/>
            <w:left w:val="none" w:sz="0" w:space="0" w:color="auto"/>
            <w:bottom w:val="none" w:sz="0" w:space="0" w:color="auto"/>
            <w:right w:val="none" w:sz="0" w:space="0" w:color="auto"/>
          </w:divBdr>
        </w:div>
        <w:div w:id="2067220505">
          <w:marLeft w:val="640"/>
          <w:marRight w:val="0"/>
          <w:marTop w:val="0"/>
          <w:marBottom w:val="0"/>
          <w:divBdr>
            <w:top w:val="none" w:sz="0" w:space="0" w:color="auto"/>
            <w:left w:val="none" w:sz="0" w:space="0" w:color="auto"/>
            <w:bottom w:val="none" w:sz="0" w:space="0" w:color="auto"/>
            <w:right w:val="none" w:sz="0" w:space="0" w:color="auto"/>
          </w:divBdr>
        </w:div>
        <w:div w:id="243227401">
          <w:marLeft w:val="640"/>
          <w:marRight w:val="0"/>
          <w:marTop w:val="0"/>
          <w:marBottom w:val="0"/>
          <w:divBdr>
            <w:top w:val="none" w:sz="0" w:space="0" w:color="auto"/>
            <w:left w:val="none" w:sz="0" w:space="0" w:color="auto"/>
            <w:bottom w:val="none" w:sz="0" w:space="0" w:color="auto"/>
            <w:right w:val="none" w:sz="0" w:space="0" w:color="auto"/>
          </w:divBdr>
        </w:div>
        <w:div w:id="258299136">
          <w:marLeft w:val="640"/>
          <w:marRight w:val="0"/>
          <w:marTop w:val="0"/>
          <w:marBottom w:val="0"/>
          <w:divBdr>
            <w:top w:val="none" w:sz="0" w:space="0" w:color="auto"/>
            <w:left w:val="none" w:sz="0" w:space="0" w:color="auto"/>
            <w:bottom w:val="none" w:sz="0" w:space="0" w:color="auto"/>
            <w:right w:val="none" w:sz="0" w:space="0" w:color="auto"/>
          </w:divBdr>
        </w:div>
        <w:div w:id="1875271937">
          <w:marLeft w:val="640"/>
          <w:marRight w:val="0"/>
          <w:marTop w:val="0"/>
          <w:marBottom w:val="0"/>
          <w:divBdr>
            <w:top w:val="none" w:sz="0" w:space="0" w:color="auto"/>
            <w:left w:val="none" w:sz="0" w:space="0" w:color="auto"/>
            <w:bottom w:val="none" w:sz="0" w:space="0" w:color="auto"/>
            <w:right w:val="none" w:sz="0" w:space="0" w:color="auto"/>
          </w:divBdr>
        </w:div>
        <w:div w:id="437214638">
          <w:marLeft w:val="640"/>
          <w:marRight w:val="0"/>
          <w:marTop w:val="0"/>
          <w:marBottom w:val="0"/>
          <w:divBdr>
            <w:top w:val="none" w:sz="0" w:space="0" w:color="auto"/>
            <w:left w:val="none" w:sz="0" w:space="0" w:color="auto"/>
            <w:bottom w:val="none" w:sz="0" w:space="0" w:color="auto"/>
            <w:right w:val="none" w:sz="0" w:space="0" w:color="auto"/>
          </w:divBdr>
        </w:div>
        <w:div w:id="1982226187">
          <w:marLeft w:val="640"/>
          <w:marRight w:val="0"/>
          <w:marTop w:val="0"/>
          <w:marBottom w:val="0"/>
          <w:divBdr>
            <w:top w:val="none" w:sz="0" w:space="0" w:color="auto"/>
            <w:left w:val="none" w:sz="0" w:space="0" w:color="auto"/>
            <w:bottom w:val="none" w:sz="0" w:space="0" w:color="auto"/>
            <w:right w:val="none" w:sz="0" w:space="0" w:color="auto"/>
          </w:divBdr>
        </w:div>
        <w:div w:id="1092431906">
          <w:marLeft w:val="640"/>
          <w:marRight w:val="0"/>
          <w:marTop w:val="0"/>
          <w:marBottom w:val="0"/>
          <w:divBdr>
            <w:top w:val="none" w:sz="0" w:space="0" w:color="auto"/>
            <w:left w:val="none" w:sz="0" w:space="0" w:color="auto"/>
            <w:bottom w:val="none" w:sz="0" w:space="0" w:color="auto"/>
            <w:right w:val="none" w:sz="0" w:space="0" w:color="auto"/>
          </w:divBdr>
        </w:div>
        <w:div w:id="539901012">
          <w:marLeft w:val="640"/>
          <w:marRight w:val="0"/>
          <w:marTop w:val="0"/>
          <w:marBottom w:val="0"/>
          <w:divBdr>
            <w:top w:val="none" w:sz="0" w:space="0" w:color="auto"/>
            <w:left w:val="none" w:sz="0" w:space="0" w:color="auto"/>
            <w:bottom w:val="none" w:sz="0" w:space="0" w:color="auto"/>
            <w:right w:val="none" w:sz="0" w:space="0" w:color="auto"/>
          </w:divBdr>
        </w:div>
        <w:div w:id="1800144919">
          <w:marLeft w:val="640"/>
          <w:marRight w:val="0"/>
          <w:marTop w:val="0"/>
          <w:marBottom w:val="0"/>
          <w:divBdr>
            <w:top w:val="none" w:sz="0" w:space="0" w:color="auto"/>
            <w:left w:val="none" w:sz="0" w:space="0" w:color="auto"/>
            <w:bottom w:val="none" w:sz="0" w:space="0" w:color="auto"/>
            <w:right w:val="none" w:sz="0" w:space="0" w:color="auto"/>
          </w:divBdr>
        </w:div>
        <w:div w:id="1444611796">
          <w:marLeft w:val="640"/>
          <w:marRight w:val="0"/>
          <w:marTop w:val="0"/>
          <w:marBottom w:val="0"/>
          <w:divBdr>
            <w:top w:val="none" w:sz="0" w:space="0" w:color="auto"/>
            <w:left w:val="none" w:sz="0" w:space="0" w:color="auto"/>
            <w:bottom w:val="none" w:sz="0" w:space="0" w:color="auto"/>
            <w:right w:val="none" w:sz="0" w:space="0" w:color="auto"/>
          </w:divBdr>
        </w:div>
        <w:div w:id="226380116">
          <w:marLeft w:val="640"/>
          <w:marRight w:val="0"/>
          <w:marTop w:val="0"/>
          <w:marBottom w:val="0"/>
          <w:divBdr>
            <w:top w:val="none" w:sz="0" w:space="0" w:color="auto"/>
            <w:left w:val="none" w:sz="0" w:space="0" w:color="auto"/>
            <w:bottom w:val="none" w:sz="0" w:space="0" w:color="auto"/>
            <w:right w:val="none" w:sz="0" w:space="0" w:color="auto"/>
          </w:divBdr>
        </w:div>
        <w:div w:id="726688074">
          <w:marLeft w:val="640"/>
          <w:marRight w:val="0"/>
          <w:marTop w:val="0"/>
          <w:marBottom w:val="0"/>
          <w:divBdr>
            <w:top w:val="none" w:sz="0" w:space="0" w:color="auto"/>
            <w:left w:val="none" w:sz="0" w:space="0" w:color="auto"/>
            <w:bottom w:val="none" w:sz="0" w:space="0" w:color="auto"/>
            <w:right w:val="none" w:sz="0" w:space="0" w:color="auto"/>
          </w:divBdr>
        </w:div>
        <w:div w:id="2059234114">
          <w:marLeft w:val="640"/>
          <w:marRight w:val="0"/>
          <w:marTop w:val="0"/>
          <w:marBottom w:val="0"/>
          <w:divBdr>
            <w:top w:val="none" w:sz="0" w:space="0" w:color="auto"/>
            <w:left w:val="none" w:sz="0" w:space="0" w:color="auto"/>
            <w:bottom w:val="none" w:sz="0" w:space="0" w:color="auto"/>
            <w:right w:val="none" w:sz="0" w:space="0" w:color="auto"/>
          </w:divBdr>
        </w:div>
        <w:div w:id="1864325437">
          <w:marLeft w:val="640"/>
          <w:marRight w:val="0"/>
          <w:marTop w:val="0"/>
          <w:marBottom w:val="0"/>
          <w:divBdr>
            <w:top w:val="none" w:sz="0" w:space="0" w:color="auto"/>
            <w:left w:val="none" w:sz="0" w:space="0" w:color="auto"/>
            <w:bottom w:val="none" w:sz="0" w:space="0" w:color="auto"/>
            <w:right w:val="none" w:sz="0" w:space="0" w:color="auto"/>
          </w:divBdr>
        </w:div>
        <w:div w:id="346562872">
          <w:marLeft w:val="640"/>
          <w:marRight w:val="0"/>
          <w:marTop w:val="0"/>
          <w:marBottom w:val="0"/>
          <w:divBdr>
            <w:top w:val="none" w:sz="0" w:space="0" w:color="auto"/>
            <w:left w:val="none" w:sz="0" w:space="0" w:color="auto"/>
            <w:bottom w:val="none" w:sz="0" w:space="0" w:color="auto"/>
            <w:right w:val="none" w:sz="0" w:space="0" w:color="auto"/>
          </w:divBdr>
        </w:div>
        <w:div w:id="1699816902">
          <w:marLeft w:val="640"/>
          <w:marRight w:val="0"/>
          <w:marTop w:val="0"/>
          <w:marBottom w:val="0"/>
          <w:divBdr>
            <w:top w:val="none" w:sz="0" w:space="0" w:color="auto"/>
            <w:left w:val="none" w:sz="0" w:space="0" w:color="auto"/>
            <w:bottom w:val="none" w:sz="0" w:space="0" w:color="auto"/>
            <w:right w:val="none" w:sz="0" w:space="0" w:color="auto"/>
          </w:divBdr>
        </w:div>
        <w:div w:id="681976751">
          <w:marLeft w:val="640"/>
          <w:marRight w:val="0"/>
          <w:marTop w:val="0"/>
          <w:marBottom w:val="0"/>
          <w:divBdr>
            <w:top w:val="none" w:sz="0" w:space="0" w:color="auto"/>
            <w:left w:val="none" w:sz="0" w:space="0" w:color="auto"/>
            <w:bottom w:val="none" w:sz="0" w:space="0" w:color="auto"/>
            <w:right w:val="none" w:sz="0" w:space="0" w:color="auto"/>
          </w:divBdr>
        </w:div>
        <w:div w:id="2142993166">
          <w:marLeft w:val="640"/>
          <w:marRight w:val="0"/>
          <w:marTop w:val="0"/>
          <w:marBottom w:val="0"/>
          <w:divBdr>
            <w:top w:val="none" w:sz="0" w:space="0" w:color="auto"/>
            <w:left w:val="none" w:sz="0" w:space="0" w:color="auto"/>
            <w:bottom w:val="none" w:sz="0" w:space="0" w:color="auto"/>
            <w:right w:val="none" w:sz="0" w:space="0" w:color="auto"/>
          </w:divBdr>
        </w:div>
        <w:div w:id="2011322740">
          <w:marLeft w:val="640"/>
          <w:marRight w:val="0"/>
          <w:marTop w:val="0"/>
          <w:marBottom w:val="0"/>
          <w:divBdr>
            <w:top w:val="none" w:sz="0" w:space="0" w:color="auto"/>
            <w:left w:val="none" w:sz="0" w:space="0" w:color="auto"/>
            <w:bottom w:val="none" w:sz="0" w:space="0" w:color="auto"/>
            <w:right w:val="none" w:sz="0" w:space="0" w:color="auto"/>
          </w:divBdr>
        </w:div>
        <w:div w:id="1812550567">
          <w:marLeft w:val="640"/>
          <w:marRight w:val="0"/>
          <w:marTop w:val="0"/>
          <w:marBottom w:val="0"/>
          <w:divBdr>
            <w:top w:val="none" w:sz="0" w:space="0" w:color="auto"/>
            <w:left w:val="none" w:sz="0" w:space="0" w:color="auto"/>
            <w:bottom w:val="none" w:sz="0" w:space="0" w:color="auto"/>
            <w:right w:val="none" w:sz="0" w:space="0" w:color="auto"/>
          </w:divBdr>
        </w:div>
        <w:div w:id="1437603475">
          <w:marLeft w:val="640"/>
          <w:marRight w:val="0"/>
          <w:marTop w:val="0"/>
          <w:marBottom w:val="0"/>
          <w:divBdr>
            <w:top w:val="none" w:sz="0" w:space="0" w:color="auto"/>
            <w:left w:val="none" w:sz="0" w:space="0" w:color="auto"/>
            <w:bottom w:val="none" w:sz="0" w:space="0" w:color="auto"/>
            <w:right w:val="none" w:sz="0" w:space="0" w:color="auto"/>
          </w:divBdr>
        </w:div>
        <w:div w:id="333799351">
          <w:marLeft w:val="640"/>
          <w:marRight w:val="0"/>
          <w:marTop w:val="0"/>
          <w:marBottom w:val="0"/>
          <w:divBdr>
            <w:top w:val="none" w:sz="0" w:space="0" w:color="auto"/>
            <w:left w:val="none" w:sz="0" w:space="0" w:color="auto"/>
            <w:bottom w:val="none" w:sz="0" w:space="0" w:color="auto"/>
            <w:right w:val="none" w:sz="0" w:space="0" w:color="auto"/>
          </w:divBdr>
        </w:div>
        <w:div w:id="97331269">
          <w:marLeft w:val="640"/>
          <w:marRight w:val="0"/>
          <w:marTop w:val="0"/>
          <w:marBottom w:val="0"/>
          <w:divBdr>
            <w:top w:val="none" w:sz="0" w:space="0" w:color="auto"/>
            <w:left w:val="none" w:sz="0" w:space="0" w:color="auto"/>
            <w:bottom w:val="none" w:sz="0" w:space="0" w:color="auto"/>
            <w:right w:val="none" w:sz="0" w:space="0" w:color="auto"/>
          </w:divBdr>
        </w:div>
        <w:div w:id="2128962522">
          <w:marLeft w:val="640"/>
          <w:marRight w:val="0"/>
          <w:marTop w:val="0"/>
          <w:marBottom w:val="0"/>
          <w:divBdr>
            <w:top w:val="none" w:sz="0" w:space="0" w:color="auto"/>
            <w:left w:val="none" w:sz="0" w:space="0" w:color="auto"/>
            <w:bottom w:val="none" w:sz="0" w:space="0" w:color="auto"/>
            <w:right w:val="none" w:sz="0" w:space="0" w:color="auto"/>
          </w:divBdr>
        </w:div>
        <w:div w:id="1502814363">
          <w:marLeft w:val="640"/>
          <w:marRight w:val="0"/>
          <w:marTop w:val="0"/>
          <w:marBottom w:val="0"/>
          <w:divBdr>
            <w:top w:val="none" w:sz="0" w:space="0" w:color="auto"/>
            <w:left w:val="none" w:sz="0" w:space="0" w:color="auto"/>
            <w:bottom w:val="none" w:sz="0" w:space="0" w:color="auto"/>
            <w:right w:val="none" w:sz="0" w:space="0" w:color="auto"/>
          </w:divBdr>
        </w:div>
      </w:divsChild>
    </w:div>
    <w:div w:id="1879196019">
      <w:bodyDiv w:val="1"/>
      <w:marLeft w:val="0"/>
      <w:marRight w:val="0"/>
      <w:marTop w:val="0"/>
      <w:marBottom w:val="0"/>
      <w:divBdr>
        <w:top w:val="none" w:sz="0" w:space="0" w:color="auto"/>
        <w:left w:val="none" w:sz="0" w:space="0" w:color="auto"/>
        <w:bottom w:val="none" w:sz="0" w:space="0" w:color="auto"/>
        <w:right w:val="none" w:sz="0" w:space="0" w:color="auto"/>
      </w:divBdr>
    </w:div>
    <w:div w:id="1906723616">
      <w:bodyDiv w:val="1"/>
      <w:marLeft w:val="0"/>
      <w:marRight w:val="0"/>
      <w:marTop w:val="0"/>
      <w:marBottom w:val="0"/>
      <w:divBdr>
        <w:top w:val="none" w:sz="0" w:space="0" w:color="auto"/>
        <w:left w:val="none" w:sz="0" w:space="0" w:color="auto"/>
        <w:bottom w:val="none" w:sz="0" w:space="0" w:color="auto"/>
        <w:right w:val="none" w:sz="0" w:space="0" w:color="auto"/>
      </w:divBdr>
    </w:div>
    <w:div w:id="1929581720">
      <w:bodyDiv w:val="1"/>
      <w:marLeft w:val="0"/>
      <w:marRight w:val="0"/>
      <w:marTop w:val="0"/>
      <w:marBottom w:val="0"/>
      <w:divBdr>
        <w:top w:val="none" w:sz="0" w:space="0" w:color="auto"/>
        <w:left w:val="none" w:sz="0" w:space="0" w:color="auto"/>
        <w:bottom w:val="none" w:sz="0" w:space="0" w:color="auto"/>
        <w:right w:val="none" w:sz="0" w:space="0" w:color="auto"/>
      </w:divBdr>
      <w:divsChild>
        <w:div w:id="1526485253">
          <w:marLeft w:val="640"/>
          <w:marRight w:val="0"/>
          <w:marTop w:val="0"/>
          <w:marBottom w:val="0"/>
          <w:divBdr>
            <w:top w:val="none" w:sz="0" w:space="0" w:color="auto"/>
            <w:left w:val="none" w:sz="0" w:space="0" w:color="auto"/>
            <w:bottom w:val="none" w:sz="0" w:space="0" w:color="auto"/>
            <w:right w:val="none" w:sz="0" w:space="0" w:color="auto"/>
          </w:divBdr>
        </w:div>
        <w:div w:id="1163080627">
          <w:marLeft w:val="640"/>
          <w:marRight w:val="0"/>
          <w:marTop w:val="0"/>
          <w:marBottom w:val="0"/>
          <w:divBdr>
            <w:top w:val="none" w:sz="0" w:space="0" w:color="auto"/>
            <w:left w:val="none" w:sz="0" w:space="0" w:color="auto"/>
            <w:bottom w:val="none" w:sz="0" w:space="0" w:color="auto"/>
            <w:right w:val="none" w:sz="0" w:space="0" w:color="auto"/>
          </w:divBdr>
        </w:div>
        <w:div w:id="1837846304">
          <w:marLeft w:val="640"/>
          <w:marRight w:val="0"/>
          <w:marTop w:val="0"/>
          <w:marBottom w:val="0"/>
          <w:divBdr>
            <w:top w:val="none" w:sz="0" w:space="0" w:color="auto"/>
            <w:left w:val="none" w:sz="0" w:space="0" w:color="auto"/>
            <w:bottom w:val="none" w:sz="0" w:space="0" w:color="auto"/>
            <w:right w:val="none" w:sz="0" w:space="0" w:color="auto"/>
          </w:divBdr>
        </w:div>
        <w:div w:id="596443664">
          <w:marLeft w:val="640"/>
          <w:marRight w:val="0"/>
          <w:marTop w:val="0"/>
          <w:marBottom w:val="0"/>
          <w:divBdr>
            <w:top w:val="none" w:sz="0" w:space="0" w:color="auto"/>
            <w:left w:val="none" w:sz="0" w:space="0" w:color="auto"/>
            <w:bottom w:val="none" w:sz="0" w:space="0" w:color="auto"/>
            <w:right w:val="none" w:sz="0" w:space="0" w:color="auto"/>
          </w:divBdr>
        </w:div>
        <w:div w:id="750279186">
          <w:marLeft w:val="640"/>
          <w:marRight w:val="0"/>
          <w:marTop w:val="0"/>
          <w:marBottom w:val="0"/>
          <w:divBdr>
            <w:top w:val="none" w:sz="0" w:space="0" w:color="auto"/>
            <w:left w:val="none" w:sz="0" w:space="0" w:color="auto"/>
            <w:bottom w:val="none" w:sz="0" w:space="0" w:color="auto"/>
            <w:right w:val="none" w:sz="0" w:space="0" w:color="auto"/>
          </w:divBdr>
        </w:div>
        <w:div w:id="8872693">
          <w:marLeft w:val="640"/>
          <w:marRight w:val="0"/>
          <w:marTop w:val="0"/>
          <w:marBottom w:val="0"/>
          <w:divBdr>
            <w:top w:val="none" w:sz="0" w:space="0" w:color="auto"/>
            <w:left w:val="none" w:sz="0" w:space="0" w:color="auto"/>
            <w:bottom w:val="none" w:sz="0" w:space="0" w:color="auto"/>
            <w:right w:val="none" w:sz="0" w:space="0" w:color="auto"/>
          </w:divBdr>
        </w:div>
        <w:div w:id="1761486110">
          <w:marLeft w:val="640"/>
          <w:marRight w:val="0"/>
          <w:marTop w:val="0"/>
          <w:marBottom w:val="0"/>
          <w:divBdr>
            <w:top w:val="none" w:sz="0" w:space="0" w:color="auto"/>
            <w:left w:val="none" w:sz="0" w:space="0" w:color="auto"/>
            <w:bottom w:val="none" w:sz="0" w:space="0" w:color="auto"/>
            <w:right w:val="none" w:sz="0" w:space="0" w:color="auto"/>
          </w:divBdr>
        </w:div>
        <w:div w:id="1991859665">
          <w:marLeft w:val="640"/>
          <w:marRight w:val="0"/>
          <w:marTop w:val="0"/>
          <w:marBottom w:val="0"/>
          <w:divBdr>
            <w:top w:val="none" w:sz="0" w:space="0" w:color="auto"/>
            <w:left w:val="none" w:sz="0" w:space="0" w:color="auto"/>
            <w:bottom w:val="none" w:sz="0" w:space="0" w:color="auto"/>
            <w:right w:val="none" w:sz="0" w:space="0" w:color="auto"/>
          </w:divBdr>
        </w:div>
        <w:div w:id="813450002">
          <w:marLeft w:val="640"/>
          <w:marRight w:val="0"/>
          <w:marTop w:val="0"/>
          <w:marBottom w:val="0"/>
          <w:divBdr>
            <w:top w:val="none" w:sz="0" w:space="0" w:color="auto"/>
            <w:left w:val="none" w:sz="0" w:space="0" w:color="auto"/>
            <w:bottom w:val="none" w:sz="0" w:space="0" w:color="auto"/>
            <w:right w:val="none" w:sz="0" w:space="0" w:color="auto"/>
          </w:divBdr>
        </w:div>
        <w:div w:id="799759781">
          <w:marLeft w:val="640"/>
          <w:marRight w:val="0"/>
          <w:marTop w:val="0"/>
          <w:marBottom w:val="0"/>
          <w:divBdr>
            <w:top w:val="none" w:sz="0" w:space="0" w:color="auto"/>
            <w:left w:val="none" w:sz="0" w:space="0" w:color="auto"/>
            <w:bottom w:val="none" w:sz="0" w:space="0" w:color="auto"/>
            <w:right w:val="none" w:sz="0" w:space="0" w:color="auto"/>
          </w:divBdr>
        </w:div>
        <w:div w:id="660230672">
          <w:marLeft w:val="640"/>
          <w:marRight w:val="0"/>
          <w:marTop w:val="0"/>
          <w:marBottom w:val="0"/>
          <w:divBdr>
            <w:top w:val="none" w:sz="0" w:space="0" w:color="auto"/>
            <w:left w:val="none" w:sz="0" w:space="0" w:color="auto"/>
            <w:bottom w:val="none" w:sz="0" w:space="0" w:color="auto"/>
            <w:right w:val="none" w:sz="0" w:space="0" w:color="auto"/>
          </w:divBdr>
        </w:div>
        <w:div w:id="1538465226">
          <w:marLeft w:val="640"/>
          <w:marRight w:val="0"/>
          <w:marTop w:val="0"/>
          <w:marBottom w:val="0"/>
          <w:divBdr>
            <w:top w:val="none" w:sz="0" w:space="0" w:color="auto"/>
            <w:left w:val="none" w:sz="0" w:space="0" w:color="auto"/>
            <w:bottom w:val="none" w:sz="0" w:space="0" w:color="auto"/>
            <w:right w:val="none" w:sz="0" w:space="0" w:color="auto"/>
          </w:divBdr>
        </w:div>
        <w:div w:id="1673147680">
          <w:marLeft w:val="640"/>
          <w:marRight w:val="0"/>
          <w:marTop w:val="0"/>
          <w:marBottom w:val="0"/>
          <w:divBdr>
            <w:top w:val="none" w:sz="0" w:space="0" w:color="auto"/>
            <w:left w:val="none" w:sz="0" w:space="0" w:color="auto"/>
            <w:bottom w:val="none" w:sz="0" w:space="0" w:color="auto"/>
            <w:right w:val="none" w:sz="0" w:space="0" w:color="auto"/>
          </w:divBdr>
        </w:div>
        <w:div w:id="507915746">
          <w:marLeft w:val="640"/>
          <w:marRight w:val="0"/>
          <w:marTop w:val="0"/>
          <w:marBottom w:val="0"/>
          <w:divBdr>
            <w:top w:val="none" w:sz="0" w:space="0" w:color="auto"/>
            <w:left w:val="none" w:sz="0" w:space="0" w:color="auto"/>
            <w:bottom w:val="none" w:sz="0" w:space="0" w:color="auto"/>
            <w:right w:val="none" w:sz="0" w:space="0" w:color="auto"/>
          </w:divBdr>
        </w:div>
        <w:div w:id="1507553071">
          <w:marLeft w:val="640"/>
          <w:marRight w:val="0"/>
          <w:marTop w:val="0"/>
          <w:marBottom w:val="0"/>
          <w:divBdr>
            <w:top w:val="none" w:sz="0" w:space="0" w:color="auto"/>
            <w:left w:val="none" w:sz="0" w:space="0" w:color="auto"/>
            <w:bottom w:val="none" w:sz="0" w:space="0" w:color="auto"/>
            <w:right w:val="none" w:sz="0" w:space="0" w:color="auto"/>
          </w:divBdr>
        </w:div>
        <w:div w:id="1967540332">
          <w:marLeft w:val="640"/>
          <w:marRight w:val="0"/>
          <w:marTop w:val="0"/>
          <w:marBottom w:val="0"/>
          <w:divBdr>
            <w:top w:val="none" w:sz="0" w:space="0" w:color="auto"/>
            <w:left w:val="none" w:sz="0" w:space="0" w:color="auto"/>
            <w:bottom w:val="none" w:sz="0" w:space="0" w:color="auto"/>
            <w:right w:val="none" w:sz="0" w:space="0" w:color="auto"/>
          </w:divBdr>
        </w:div>
        <w:div w:id="1970474720">
          <w:marLeft w:val="640"/>
          <w:marRight w:val="0"/>
          <w:marTop w:val="0"/>
          <w:marBottom w:val="0"/>
          <w:divBdr>
            <w:top w:val="none" w:sz="0" w:space="0" w:color="auto"/>
            <w:left w:val="none" w:sz="0" w:space="0" w:color="auto"/>
            <w:bottom w:val="none" w:sz="0" w:space="0" w:color="auto"/>
            <w:right w:val="none" w:sz="0" w:space="0" w:color="auto"/>
          </w:divBdr>
        </w:div>
        <w:div w:id="1005085601">
          <w:marLeft w:val="640"/>
          <w:marRight w:val="0"/>
          <w:marTop w:val="0"/>
          <w:marBottom w:val="0"/>
          <w:divBdr>
            <w:top w:val="none" w:sz="0" w:space="0" w:color="auto"/>
            <w:left w:val="none" w:sz="0" w:space="0" w:color="auto"/>
            <w:bottom w:val="none" w:sz="0" w:space="0" w:color="auto"/>
            <w:right w:val="none" w:sz="0" w:space="0" w:color="auto"/>
          </w:divBdr>
        </w:div>
        <w:div w:id="745495389">
          <w:marLeft w:val="640"/>
          <w:marRight w:val="0"/>
          <w:marTop w:val="0"/>
          <w:marBottom w:val="0"/>
          <w:divBdr>
            <w:top w:val="none" w:sz="0" w:space="0" w:color="auto"/>
            <w:left w:val="none" w:sz="0" w:space="0" w:color="auto"/>
            <w:bottom w:val="none" w:sz="0" w:space="0" w:color="auto"/>
            <w:right w:val="none" w:sz="0" w:space="0" w:color="auto"/>
          </w:divBdr>
        </w:div>
        <w:div w:id="474876478">
          <w:marLeft w:val="640"/>
          <w:marRight w:val="0"/>
          <w:marTop w:val="0"/>
          <w:marBottom w:val="0"/>
          <w:divBdr>
            <w:top w:val="none" w:sz="0" w:space="0" w:color="auto"/>
            <w:left w:val="none" w:sz="0" w:space="0" w:color="auto"/>
            <w:bottom w:val="none" w:sz="0" w:space="0" w:color="auto"/>
            <w:right w:val="none" w:sz="0" w:space="0" w:color="auto"/>
          </w:divBdr>
        </w:div>
        <w:div w:id="85545046">
          <w:marLeft w:val="640"/>
          <w:marRight w:val="0"/>
          <w:marTop w:val="0"/>
          <w:marBottom w:val="0"/>
          <w:divBdr>
            <w:top w:val="none" w:sz="0" w:space="0" w:color="auto"/>
            <w:left w:val="none" w:sz="0" w:space="0" w:color="auto"/>
            <w:bottom w:val="none" w:sz="0" w:space="0" w:color="auto"/>
            <w:right w:val="none" w:sz="0" w:space="0" w:color="auto"/>
          </w:divBdr>
        </w:div>
        <w:div w:id="220559568">
          <w:marLeft w:val="640"/>
          <w:marRight w:val="0"/>
          <w:marTop w:val="0"/>
          <w:marBottom w:val="0"/>
          <w:divBdr>
            <w:top w:val="none" w:sz="0" w:space="0" w:color="auto"/>
            <w:left w:val="none" w:sz="0" w:space="0" w:color="auto"/>
            <w:bottom w:val="none" w:sz="0" w:space="0" w:color="auto"/>
            <w:right w:val="none" w:sz="0" w:space="0" w:color="auto"/>
          </w:divBdr>
        </w:div>
        <w:div w:id="1855220146">
          <w:marLeft w:val="640"/>
          <w:marRight w:val="0"/>
          <w:marTop w:val="0"/>
          <w:marBottom w:val="0"/>
          <w:divBdr>
            <w:top w:val="none" w:sz="0" w:space="0" w:color="auto"/>
            <w:left w:val="none" w:sz="0" w:space="0" w:color="auto"/>
            <w:bottom w:val="none" w:sz="0" w:space="0" w:color="auto"/>
            <w:right w:val="none" w:sz="0" w:space="0" w:color="auto"/>
          </w:divBdr>
        </w:div>
        <w:div w:id="185562667">
          <w:marLeft w:val="640"/>
          <w:marRight w:val="0"/>
          <w:marTop w:val="0"/>
          <w:marBottom w:val="0"/>
          <w:divBdr>
            <w:top w:val="none" w:sz="0" w:space="0" w:color="auto"/>
            <w:left w:val="none" w:sz="0" w:space="0" w:color="auto"/>
            <w:bottom w:val="none" w:sz="0" w:space="0" w:color="auto"/>
            <w:right w:val="none" w:sz="0" w:space="0" w:color="auto"/>
          </w:divBdr>
        </w:div>
        <w:div w:id="1816292942">
          <w:marLeft w:val="640"/>
          <w:marRight w:val="0"/>
          <w:marTop w:val="0"/>
          <w:marBottom w:val="0"/>
          <w:divBdr>
            <w:top w:val="none" w:sz="0" w:space="0" w:color="auto"/>
            <w:left w:val="none" w:sz="0" w:space="0" w:color="auto"/>
            <w:bottom w:val="none" w:sz="0" w:space="0" w:color="auto"/>
            <w:right w:val="none" w:sz="0" w:space="0" w:color="auto"/>
          </w:divBdr>
        </w:div>
        <w:div w:id="1452240417">
          <w:marLeft w:val="640"/>
          <w:marRight w:val="0"/>
          <w:marTop w:val="0"/>
          <w:marBottom w:val="0"/>
          <w:divBdr>
            <w:top w:val="none" w:sz="0" w:space="0" w:color="auto"/>
            <w:left w:val="none" w:sz="0" w:space="0" w:color="auto"/>
            <w:bottom w:val="none" w:sz="0" w:space="0" w:color="auto"/>
            <w:right w:val="none" w:sz="0" w:space="0" w:color="auto"/>
          </w:divBdr>
        </w:div>
        <w:div w:id="23991849">
          <w:marLeft w:val="640"/>
          <w:marRight w:val="0"/>
          <w:marTop w:val="0"/>
          <w:marBottom w:val="0"/>
          <w:divBdr>
            <w:top w:val="none" w:sz="0" w:space="0" w:color="auto"/>
            <w:left w:val="none" w:sz="0" w:space="0" w:color="auto"/>
            <w:bottom w:val="none" w:sz="0" w:space="0" w:color="auto"/>
            <w:right w:val="none" w:sz="0" w:space="0" w:color="auto"/>
          </w:divBdr>
        </w:div>
        <w:div w:id="596601874">
          <w:marLeft w:val="640"/>
          <w:marRight w:val="0"/>
          <w:marTop w:val="0"/>
          <w:marBottom w:val="0"/>
          <w:divBdr>
            <w:top w:val="none" w:sz="0" w:space="0" w:color="auto"/>
            <w:left w:val="none" w:sz="0" w:space="0" w:color="auto"/>
            <w:bottom w:val="none" w:sz="0" w:space="0" w:color="auto"/>
            <w:right w:val="none" w:sz="0" w:space="0" w:color="auto"/>
          </w:divBdr>
        </w:div>
        <w:div w:id="417286631">
          <w:marLeft w:val="640"/>
          <w:marRight w:val="0"/>
          <w:marTop w:val="0"/>
          <w:marBottom w:val="0"/>
          <w:divBdr>
            <w:top w:val="none" w:sz="0" w:space="0" w:color="auto"/>
            <w:left w:val="none" w:sz="0" w:space="0" w:color="auto"/>
            <w:bottom w:val="none" w:sz="0" w:space="0" w:color="auto"/>
            <w:right w:val="none" w:sz="0" w:space="0" w:color="auto"/>
          </w:divBdr>
        </w:div>
        <w:div w:id="1312561804">
          <w:marLeft w:val="640"/>
          <w:marRight w:val="0"/>
          <w:marTop w:val="0"/>
          <w:marBottom w:val="0"/>
          <w:divBdr>
            <w:top w:val="none" w:sz="0" w:space="0" w:color="auto"/>
            <w:left w:val="none" w:sz="0" w:space="0" w:color="auto"/>
            <w:bottom w:val="none" w:sz="0" w:space="0" w:color="auto"/>
            <w:right w:val="none" w:sz="0" w:space="0" w:color="auto"/>
          </w:divBdr>
        </w:div>
        <w:div w:id="118109864">
          <w:marLeft w:val="640"/>
          <w:marRight w:val="0"/>
          <w:marTop w:val="0"/>
          <w:marBottom w:val="0"/>
          <w:divBdr>
            <w:top w:val="none" w:sz="0" w:space="0" w:color="auto"/>
            <w:left w:val="none" w:sz="0" w:space="0" w:color="auto"/>
            <w:bottom w:val="none" w:sz="0" w:space="0" w:color="auto"/>
            <w:right w:val="none" w:sz="0" w:space="0" w:color="auto"/>
          </w:divBdr>
        </w:div>
        <w:div w:id="1629705602">
          <w:marLeft w:val="640"/>
          <w:marRight w:val="0"/>
          <w:marTop w:val="0"/>
          <w:marBottom w:val="0"/>
          <w:divBdr>
            <w:top w:val="none" w:sz="0" w:space="0" w:color="auto"/>
            <w:left w:val="none" w:sz="0" w:space="0" w:color="auto"/>
            <w:bottom w:val="none" w:sz="0" w:space="0" w:color="auto"/>
            <w:right w:val="none" w:sz="0" w:space="0" w:color="auto"/>
          </w:divBdr>
        </w:div>
        <w:div w:id="1856379438">
          <w:marLeft w:val="640"/>
          <w:marRight w:val="0"/>
          <w:marTop w:val="0"/>
          <w:marBottom w:val="0"/>
          <w:divBdr>
            <w:top w:val="none" w:sz="0" w:space="0" w:color="auto"/>
            <w:left w:val="none" w:sz="0" w:space="0" w:color="auto"/>
            <w:bottom w:val="none" w:sz="0" w:space="0" w:color="auto"/>
            <w:right w:val="none" w:sz="0" w:space="0" w:color="auto"/>
          </w:divBdr>
        </w:div>
        <w:div w:id="1988825467">
          <w:marLeft w:val="640"/>
          <w:marRight w:val="0"/>
          <w:marTop w:val="0"/>
          <w:marBottom w:val="0"/>
          <w:divBdr>
            <w:top w:val="none" w:sz="0" w:space="0" w:color="auto"/>
            <w:left w:val="none" w:sz="0" w:space="0" w:color="auto"/>
            <w:bottom w:val="none" w:sz="0" w:space="0" w:color="auto"/>
            <w:right w:val="none" w:sz="0" w:space="0" w:color="auto"/>
          </w:divBdr>
        </w:div>
        <w:div w:id="395863969">
          <w:marLeft w:val="640"/>
          <w:marRight w:val="0"/>
          <w:marTop w:val="0"/>
          <w:marBottom w:val="0"/>
          <w:divBdr>
            <w:top w:val="none" w:sz="0" w:space="0" w:color="auto"/>
            <w:left w:val="none" w:sz="0" w:space="0" w:color="auto"/>
            <w:bottom w:val="none" w:sz="0" w:space="0" w:color="auto"/>
            <w:right w:val="none" w:sz="0" w:space="0" w:color="auto"/>
          </w:divBdr>
        </w:div>
        <w:div w:id="866451616">
          <w:marLeft w:val="640"/>
          <w:marRight w:val="0"/>
          <w:marTop w:val="0"/>
          <w:marBottom w:val="0"/>
          <w:divBdr>
            <w:top w:val="none" w:sz="0" w:space="0" w:color="auto"/>
            <w:left w:val="none" w:sz="0" w:space="0" w:color="auto"/>
            <w:bottom w:val="none" w:sz="0" w:space="0" w:color="auto"/>
            <w:right w:val="none" w:sz="0" w:space="0" w:color="auto"/>
          </w:divBdr>
        </w:div>
        <w:div w:id="355543804">
          <w:marLeft w:val="640"/>
          <w:marRight w:val="0"/>
          <w:marTop w:val="0"/>
          <w:marBottom w:val="0"/>
          <w:divBdr>
            <w:top w:val="none" w:sz="0" w:space="0" w:color="auto"/>
            <w:left w:val="none" w:sz="0" w:space="0" w:color="auto"/>
            <w:bottom w:val="none" w:sz="0" w:space="0" w:color="auto"/>
            <w:right w:val="none" w:sz="0" w:space="0" w:color="auto"/>
          </w:divBdr>
        </w:div>
        <w:div w:id="655038491">
          <w:marLeft w:val="640"/>
          <w:marRight w:val="0"/>
          <w:marTop w:val="0"/>
          <w:marBottom w:val="0"/>
          <w:divBdr>
            <w:top w:val="none" w:sz="0" w:space="0" w:color="auto"/>
            <w:left w:val="none" w:sz="0" w:space="0" w:color="auto"/>
            <w:bottom w:val="none" w:sz="0" w:space="0" w:color="auto"/>
            <w:right w:val="none" w:sz="0" w:space="0" w:color="auto"/>
          </w:divBdr>
        </w:div>
        <w:div w:id="1141538522">
          <w:marLeft w:val="640"/>
          <w:marRight w:val="0"/>
          <w:marTop w:val="0"/>
          <w:marBottom w:val="0"/>
          <w:divBdr>
            <w:top w:val="none" w:sz="0" w:space="0" w:color="auto"/>
            <w:left w:val="none" w:sz="0" w:space="0" w:color="auto"/>
            <w:bottom w:val="none" w:sz="0" w:space="0" w:color="auto"/>
            <w:right w:val="none" w:sz="0" w:space="0" w:color="auto"/>
          </w:divBdr>
        </w:div>
        <w:div w:id="811677650">
          <w:marLeft w:val="640"/>
          <w:marRight w:val="0"/>
          <w:marTop w:val="0"/>
          <w:marBottom w:val="0"/>
          <w:divBdr>
            <w:top w:val="none" w:sz="0" w:space="0" w:color="auto"/>
            <w:left w:val="none" w:sz="0" w:space="0" w:color="auto"/>
            <w:bottom w:val="none" w:sz="0" w:space="0" w:color="auto"/>
            <w:right w:val="none" w:sz="0" w:space="0" w:color="auto"/>
          </w:divBdr>
        </w:div>
        <w:div w:id="358438834">
          <w:marLeft w:val="640"/>
          <w:marRight w:val="0"/>
          <w:marTop w:val="0"/>
          <w:marBottom w:val="0"/>
          <w:divBdr>
            <w:top w:val="none" w:sz="0" w:space="0" w:color="auto"/>
            <w:left w:val="none" w:sz="0" w:space="0" w:color="auto"/>
            <w:bottom w:val="none" w:sz="0" w:space="0" w:color="auto"/>
            <w:right w:val="none" w:sz="0" w:space="0" w:color="auto"/>
          </w:divBdr>
        </w:div>
      </w:divsChild>
    </w:div>
    <w:div w:id="1943103719">
      <w:bodyDiv w:val="1"/>
      <w:marLeft w:val="0"/>
      <w:marRight w:val="0"/>
      <w:marTop w:val="0"/>
      <w:marBottom w:val="0"/>
      <w:divBdr>
        <w:top w:val="none" w:sz="0" w:space="0" w:color="auto"/>
        <w:left w:val="none" w:sz="0" w:space="0" w:color="auto"/>
        <w:bottom w:val="none" w:sz="0" w:space="0" w:color="auto"/>
        <w:right w:val="none" w:sz="0" w:space="0" w:color="auto"/>
      </w:divBdr>
      <w:divsChild>
        <w:div w:id="443577336">
          <w:marLeft w:val="640"/>
          <w:marRight w:val="0"/>
          <w:marTop w:val="0"/>
          <w:marBottom w:val="0"/>
          <w:divBdr>
            <w:top w:val="none" w:sz="0" w:space="0" w:color="auto"/>
            <w:left w:val="none" w:sz="0" w:space="0" w:color="auto"/>
            <w:bottom w:val="none" w:sz="0" w:space="0" w:color="auto"/>
            <w:right w:val="none" w:sz="0" w:space="0" w:color="auto"/>
          </w:divBdr>
        </w:div>
        <w:div w:id="702755539">
          <w:marLeft w:val="640"/>
          <w:marRight w:val="0"/>
          <w:marTop w:val="0"/>
          <w:marBottom w:val="0"/>
          <w:divBdr>
            <w:top w:val="none" w:sz="0" w:space="0" w:color="auto"/>
            <w:left w:val="none" w:sz="0" w:space="0" w:color="auto"/>
            <w:bottom w:val="none" w:sz="0" w:space="0" w:color="auto"/>
            <w:right w:val="none" w:sz="0" w:space="0" w:color="auto"/>
          </w:divBdr>
        </w:div>
        <w:div w:id="323968902">
          <w:marLeft w:val="640"/>
          <w:marRight w:val="0"/>
          <w:marTop w:val="0"/>
          <w:marBottom w:val="0"/>
          <w:divBdr>
            <w:top w:val="none" w:sz="0" w:space="0" w:color="auto"/>
            <w:left w:val="none" w:sz="0" w:space="0" w:color="auto"/>
            <w:bottom w:val="none" w:sz="0" w:space="0" w:color="auto"/>
            <w:right w:val="none" w:sz="0" w:space="0" w:color="auto"/>
          </w:divBdr>
        </w:div>
        <w:div w:id="1183058710">
          <w:marLeft w:val="640"/>
          <w:marRight w:val="0"/>
          <w:marTop w:val="0"/>
          <w:marBottom w:val="0"/>
          <w:divBdr>
            <w:top w:val="none" w:sz="0" w:space="0" w:color="auto"/>
            <w:left w:val="none" w:sz="0" w:space="0" w:color="auto"/>
            <w:bottom w:val="none" w:sz="0" w:space="0" w:color="auto"/>
            <w:right w:val="none" w:sz="0" w:space="0" w:color="auto"/>
          </w:divBdr>
        </w:div>
        <w:div w:id="2072118700">
          <w:marLeft w:val="640"/>
          <w:marRight w:val="0"/>
          <w:marTop w:val="0"/>
          <w:marBottom w:val="0"/>
          <w:divBdr>
            <w:top w:val="none" w:sz="0" w:space="0" w:color="auto"/>
            <w:left w:val="none" w:sz="0" w:space="0" w:color="auto"/>
            <w:bottom w:val="none" w:sz="0" w:space="0" w:color="auto"/>
            <w:right w:val="none" w:sz="0" w:space="0" w:color="auto"/>
          </w:divBdr>
        </w:div>
        <w:div w:id="1264074654">
          <w:marLeft w:val="640"/>
          <w:marRight w:val="0"/>
          <w:marTop w:val="0"/>
          <w:marBottom w:val="0"/>
          <w:divBdr>
            <w:top w:val="none" w:sz="0" w:space="0" w:color="auto"/>
            <w:left w:val="none" w:sz="0" w:space="0" w:color="auto"/>
            <w:bottom w:val="none" w:sz="0" w:space="0" w:color="auto"/>
            <w:right w:val="none" w:sz="0" w:space="0" w:color="auto"/>
          </w:divBdr>
        </w:div>
        <w:div w:id="1406993225">
          <w:marLeft w:val="640"/>
          <w:marRight w:val="0"/>
          <w:marTop w:val="0"/>
          <w:marBottom w:val="0"/>
          <w:divBdr>
            <w:top w:val="none" w:sz="0" w:space="0" w:color="auto"/>
            <w:left w:val="none" w:sz="0" w:space="0" w:color="auto"/>
            <w:bottom w:val="none" w:sz="0" w:space="0" w:color="auto"/>
            <w:right w:val="none" w:sz="0" w:space="0" w:color="auto"/>
          </w:divBdr>
        </w:div>
        <w:div w:id="976759158">
          <w:marLeft w:val="640"/>
          <w:marRight w:val="0"/>
          <w:marTop w:val="0"/>
          <w:marBottom w:val="0"/>
          <w:divBdr>
            <w:top w:val="none" w:sz="0" w:space="0" w:color="auto"/>
            <w:left w:val="none" w:sz="0" w:space="0" w:color="auto"/>
            <w:bottom w:val="none" w:sz="0" w:space="0" w:color="auto"/>
            <w:right w:val="none" w:sz="0" w:space="0" w:color="auto"/>
          </w:divBdr>
        </w:div>
        <w:div w:id="1911035804">
          <w:marLeft w:val="640"/>
          <w:marRight w:val="0"/>
          <w:marTop w:val="0"/>
          <w:marBottom w:val="0"/>
          <w:divBdr>
            <w:top w:val="none" w:sz="0" w:space="0" w:color="auto"/>
            <w:left w:val="none" w:sz="0" w:space="0" w:color="auto"/>
            <w:bottom w:val="none" w:sz="0" w:space="0" w:color="auto"/>
            <w:right w:val="none" w:sz="0" w:space="0" w:color="auto"/>
          </w:divBdr>
        </w:div>
        <w:div w:id="753817358">
          <w:marLeft w:val="640"/>
          <w:marRight w:val="0"/>
          <w:marTop w:val="0"/>
          <w:marBottom w:val="0"/>
          <w:divBdr>
            <w:top w:val="none" w:sz="0" w:space="0" w:color="auto"/>
            <w:left w:val="none" w:sz="0" w:space="0" w:color="auto"/>
            <w:bottom w:val="none" w:sz="0" w:space="0" w:color="auto"/>
            <w:right w:val="none" w:sz="0" w:space="0" w:color="auto"/>
          </w:divBdr>
        </w:div>
        <w:div w:id="730036541">
          <w:marLeft w:val="640"/>
          <w:marRight w:val="0"/>
          <w:marTop w:val="0"/>
          <w:marBottom w:val="0"/>
          <w:divBdr>
            <w:top w:val="none" w:sz="0" w:space="0" w:color="auto"/>
            <w:left w:val="none" w:sz="0" w:space="0" w:color="auto"/>
            <w:bottom w:val="none" w:sz="0" w:space="0" w:color="auto"/>
            <w:right w:val="none" w:sz="0" w:space="0" w:color="auto"/>
          </w:divBdr>
        </w:div>
        <w:div w:id="2059432965">
          <w:marLeft w:val="640"/>
          <w:marRight w:val="0"/>
          <w:marTop w:val="0"/>
          <w:marBottom w:val="0"/>
          <w:divBdr>
            <w:top w:val="none" w:sz="0" w:space="0" w:color="auto"/>
            <w:left w:val="none" w:sz="0" w:space="0" w:color="auto"/>
            <w:bottom w:val="none" w:sz="0" w:space="0" w:color="auto"/>
            <w:right w:val="none" w:sz="0" w:space="0" w:color="auto"/>
          </w:divBdr>
        </w:div>
        <w:div w:id="66585351">
          <w:marLeft w:val="640"/>
          <w:marRight w:val="0"/>
          <w:marTop w:val="0"/>
          <w:marBottom w:val="0"/>
          <w:divBdr>
            <w:top w:val="none" w:sz="0" w:space="0" w:color="auto"/>
            <w:left w:val="none" w:sz="0" w:space="0" w:color="auto"/>
            <w:bottom w:val="none" w:sz="0" w:space="0" w:color="auto"/>
            <w:right w:val="none" w:sz="0" w:space="0" w:color="auto"/>
          </w:divBdr>
        </w:div>
        <w:div w:id="1504314876">
          <w:marLeft w:val="640"/>
          <w:marRight w:val="0"/>
          <w:marTop w:val="0"/>
          <w:marBottom w:val="0"/>
          <w:divBdr>
            <w:top w:val="none" w:sz="0" w:space="0" w:color="auto"/>
            <w:left w:val="none" w:sz="0" w:space="0" w:color="auto"/>
            <w:bottom w:val="none" w:sz="0" w:space="0" w:color="auto"/>
            <w:right w:val="none" w:sz="0" w:space="0" w:color="auto"/>
          </w:divBdr>
        </w:div>
        <w:div w:id="530998016">
          <w:marLeft w:val="640"/>
          <w:marRight w:val="0"/>
          <w:marTop w:val="0"/>
          <w:marBottom w:val="0"/>
          <w:divBdr>
            <w:top w:val="none" w:sz="0" w:space="0" w:color="auto"/>
            <w:left w:val="none" w:sz="0" w:space="0" w:color="auto"/>
            <w:bottom w:val="none" w:sz="0" w:space="0" w:color="auto"/>
            <w:right w:val="none" w:sz="0" w:space="0" w:color="auto"/>
          </w:divBdr>
        </w:div>
        <w:div w:id="1599287280">
          <w:marLeft w:val="640"/>
          <w:marRight w:val="0"/>
          <w:marTop w:val="0"/>
          <w:marBottom w:val="0"/>
          <w:divBdr>
            <w:top w:val="none" w:sz="0" w:space="0" w:color="auto"/>
            <w:left w:val="none" w:sz="0" w:space="0" w:color="auto"/>
            <w:bottom w:val="none" w:sz="0" w:space="0" w:color="auto"/>
            <w:right w:val="none" w:sz="0" w:space="0" w:color="auto"/>
          </w:divBdr>
        </w:div>
        <w:div w:id="1829399557">
          <w:marLeft w:val="640"/>
          <w:marRight w:val="0"/>
          <w:marTop w:val="0"/>
          <w:marBottom w:val="0"/>
          <w:divBdr>
            <w:top w:val="none" w:sz="0" w:space="0" w:color="auto"/>
            <w:left w:val="none" w:sz="0" w:space="0" w:color="auto"/>
            <w:bottom w:val="none" w:sz="0" w:space="0" w:color="auto"/>
            <w:right w:val="none" w:sz="0" w:space="0" w:color="auto"/>
          </w:divBdr>
        </w:div>
        <w:div w:id="871500655">
          <w:marLeft w:val="640"/>
          <w:marRight w:val="0"/>
          <w:marTop w:val="0"/>
          <w:marBottom w:val="0"/>
          <w:divBdr>
            <w:top w:val="none" w:sz="0" w:space="0" w:color="auto"/>
            <w:left w:val="none" w:sz="0" w:space="0" w:color="auto"/>
            <w:bottom w:val="none" w:sz="0" w:space="0" w:color="auto"/>
            <w:right w:val="none" w:sz="0" w:space="0" w:color="auto"/>
          </w:divBdr>
        </w:div>
        <w:div w:id="1824152196">
          <w:marLeft w:val="640"/>
          <w:marRight w:val="0"/>
          <w:marTop w:val="0"/>
          <w:marBottom w:val="0"/>
          <w:divBdr>
            <w:top w:val="none" w:sz="0" w:space="0" w:color="auto"/>
            <w:left w:val="none" w:sz="0" w:space="0" w:color="auto"/>
            <w:bottom w:val="none" w:sz="0" w:space="0" w:color="auto"/>
            <w:right w:val="none" w:sz="0" w:space="0" w:color="auto"/>
          </w:divBdr>
        </w:div>
        <w:div w:id="309940176">
          <w:marLeft w:val="640"/>
          <w:marRight w:val="0"/>
          <w:marTop w:val="0"/>
          <w:marBottom w:val="0"/>
          <w:divBdr>
            <w:top w:val="none" w:sz="0" w:space="0" w:color="auto"/>
            <w:left w:val="none" w:sz="0" w:space="0" w:color="auto"/>
            <w:bottom w:val="none" w:sz="0" w:space="0" w:color="auto"/>
            <w:right w:val="none" w:sz="0" w:space="0" w:color="auto"/>
          </w:divBdr>
        </w:div>
        <w:div w:id="1219827043">
          <w:marLeft w:val="640"/>
          <w:marRight w:val="0"/>
          <w:marTop w:val="0"/>
          <w:marBottom w:val="0"/>
          <w:divBdr>
            <w:top w:val="none" w:sz="0" w:space="0" w:color="auto"/>
            <w:left w:val="none" w:sz="0" w:space="0" w:color="auto"/>
            <w:bottom w:val="none" w:sz="0" w:space="0" w:color="auto"/>
            <w:right w:val="none" w:sz="0" w:space="0" w:color="auto"/>
          </w:divBdr>
        </w:div>
        <w:div w:id="1469392667">
          <w:marLeft w:val="640"/>
          <w:marRight w:val="0"/>
          <w:marTop w:val="0"/>
          <w:marBottom w:val="0"/>
          <w:divBdr>
            <w:top w:val="none" w:sz="0" w:space="0" w:color="auto"/>
            <w:left w:val="none" w:sz="0" w:space="0" w:color="auto"/>
            <w:bottom w:val="none" w:sz="0" w:space="0" w:color="auto"/>
            <w:right w:val="none" w:sz="0" w:space="0" w:color="auto"/>
          </w:divBdr>
        </w:div>
        <w:div w:id="1015497333">
          <w:marLeft w:val="640"/>
          <w:marRight w:val="0"/>
          <w:marTop w:val="0"/>
          <w:marBottom w:val="0"/>
          <w:divBdr>
            <w:top w:val="none" w:sz="0" w:space="0" w:color="auto"/>
            <w:left w:val="none" w:sz="0" w:space="0" w:color="auto"/>
            <w:bottom w:val="none" w:sz="0" w:space="0" w:color="auto"/>
            <w:right w:val="none" w:sz="0" w:space="0" w:color="auto"/>
          </w:divBdr>
        </w:div>
        <w:div w:id="450561599">
          <w:marLeft w:val="640"/>
          <w:marRight w:val="0"/>
          <w:marTop w:val="0"/>
          <w:marBottom w:val="0"/>
          <w:divBdr>
            <w:top w:val="none" w:sz="0" w:space="0" w:color="auto"/>
            <w:left w:val="none" w:sz="0" w:space="0" w:color="auto"/>
            <w:bottom w:val="none" w:sz="0" w:space="0" w:color="auto"/>
            <w:right w:val="none" w:sz="0" w:space="0" w:color="auto"/>
          </w:divBdr>
        </w:div>
        <w:div w:id="1915318013">
          <w:marLeft w:val="640"/>
          <w:marRight w:val="0"/>
          <w:marTop w:val="0"/>
          <w:marBottom w:val="0"/>
          <w:divBdr>
            <w:top w:val="none" w:sz="0" w:space="0" w:color="auto"/>
            <w:left w:val="none" w:sz="0" w:space="0" w:color="auto"/>
            <w:bottom w:val="none" w:sz="0" w:space="0" w:color="auto"/>
            <w:right w:val="none" w:sz="0" w:space="0" w:color="auto"/>
          </w:divBdr>
        </w:div>
        <w:div w:id="1000962329">
          <w:marLeft w:val="640"/>
          <w:marRight w:val="0"/>
          <w:marTop w:val="0"/>
          <w:marBottom w:val="0"/>
          <w:divBdr>
            <w:top w:val="none" w:sz="0" w:space="0" w:color="auto"/>
            <w:left w:val="none" w:sz="0" w:space="0" w:color="auto"/>
            <w:bottom w:val="none" w:sz="0" w:space="0" w:color="auto"/>
            <w:right w:val="none" w:sz="0" w:space="0" w:color="auto"/>
          </w:divBdr>
        </w:div>
        <w:div w:id="1416245754">
          <w:marLeft w:val="640"/>
          <w:marRight w:val="0"/>
          <w:marTop w:val="0"/>
          <w:marBottom w:val="0"/>
          <w:divBdr>
            <w:top w:val="none" w:sz="0" w:space="0" w:color="auto"/>
            <w:left w:val="none" w:sz="0" w:space="0" w:color="auto"/>
            <w:bottom w:val="none" w:sz="0" w:space="0" w:color="auto"/>
            <w:right w:val="none" w:sz="0" w:space="0" w:color="auto"/>
          </w:divBdr>
        </w:div>
        <w:div w:id="1725447099">
          <w:marLeft w:val="640"/>
          <w:marRight w:val="0"/>
          <w:marTop w:val="0"/>
          <w:marBottom w:val="0"/>
          <w:divBdr>
            <w:top w:val="none" w:sz="0" w:space="0" w:color="auto"/>
            <w:left w:val="none" w:sz="0" w:space="0" w:color="auto"/>
            <w:bottom w:val="none" w:sz="0" w:space="0" w:color="auto"/>
            <w:right w:val="none" w:sz="0" w:space="0" w:color="auto"/>
          </w:divBdr>
        </w:div>
        <w:div w:id="573664379">
          <w:marLeft w:val="640"/>
          <w:marRight w:val="0"/>
          <w:marTop w:val="0"/>
          <w:marBottom w:val="0"/>
          <w:divBdr>
            <w:top w:val="none" w:sz="0" w:space="0" w:color="auto"/>
            <w:left w:val="none" w:sz="0" w:space="0" w:color="auto"/>
            <w:bottom w:val="none" w:sz="0" w:space="0" w:color="auto"/>
            <w:right w:val="none" w:sz="0" w:space="0" w:color="auto"/>
          </w:divBdr>
        </w:div>
        <w:div w:id="472675969">
          <w:marLeft w:val="640"/>
          <w:marRight w:val="0"/>
          <w:marTop w:val="0"/>
          <w:marBottom w:val="0"/>
          <w:divBdr>
            <w:top w:val="none" w:sz="0" w:space="0" w:color="auto"/>
            <w:left w:val="none" w:sz="0" w:space="0" w:color="auto"/>
            <w:bottom w:val="none" w:sz="0" w:space="0" w:color="auto"/>
            <w:right w:val="none" w:sz="0" w:space="0" w:color="auto"/>
          </w:divBdr>
        </w:div>
        <w:div w:id="19279835">
          <w:marLeft w:val="640"/>
          <w:marRight w:val="0"/>
          <w:marTop w:val="0"/>
          <w:marBottom w:val="0"/>
          <w:divBdr>
            <w:top w:val="none" w:sz="0" w:space="0" w:color="auto"/>
            <w:left w:val="none" w:sz="0" w:space="0" w:color="auto"/>
            <w:bottom w:val="none" w:sz="0" w:space="0" w:color="auto"/>
            <w:right w:val="none" w:sz="0" w:space="0" w:color="auto"/>
          </w:divBdr>
        </w:div>
        <w:div w:id="1135834877">
          <w:marLeft w:val="640"/>
          <w:marRight w:val="0"/>
          <w:marTop w:val="0"/>
          <w:marBottom w:val="0"/>
          <w:divBdr>
            <w:top w:val="none" w:sz="0" w:space="0" w:color="auto"/>
            <w:left w:val="none" w:sz="0" w:space="0" w:color="auto"/>
            <w:bottom w:val="none" w:sz="0" w:space="0" w:color="auto"/>
            <w:right w:val="none" w:sz="0" w:space="0" w:color="auto"/>
          </w:divBdr>
        </w:div>
        <w:div w:id="503401060">
          <w:marLeft w:val="640"/>
          <w:marRight w:val="0"/>
          <w:marTop w:val="0"/>
          <w:marBottom w:val="0"/>
          <w:divBdr>
            <w:top w:val="none" w:sz="0" w:space="0" w:color="auto"/>
            <w:left w:val="none" w:sz="0" w:space="0" w:color="auto"/>
            <w:bottom w:val="none" w:sz="0" w:space="0" w:color="auto"/>
            <w:right w:val="none" w:sz="0" w:space="0" w:color="auto"/>
          </w:divBdr>
        </w:div>
        <w:div w:id="2076246103">
          <w:marLeft w:val="640"/>
          <w:marRight w:val="0"/>
          <w:marTop w:val="0"/>
          <w:marBottom w:val="0"/>
          <w:divBdr>
            <w:top w:val="none" w:sz="0" w:space="0" w:color="auto"/>
            <w:left w:val="none" w:sz="0" w:space="0" w:color="auto"/>
            <w:bottom w:val="none" w:sz="0" w:space="0" w:color="auto"/>
            <w:right w:val="none" w:sz="0" w:space="0" w:color="auto"/>
          </w:divBdr>
        </w:div>
        <w:div w:id="960653889">
          <w:marLeft w:val="640"/>
          <w:marRight w:val="0"/>
          <w:marTop w:val="0"/>
          <w:marBottom w:val="0"/>
          <w:divBdr>
            <w:top w:val="none" w:sz="0" w:space="0" w:color="auto"/>
            <w:left w:val="none" w:sz="0" w:space="0" w:color="auto"/>
            <w:bottom w:val="none" w:sz="0" w:space="0" w:color="auto"/>
            <w:right w:val="none" w:sz="0" w:space="0" w:color="auto"/>
          </w:divBdr>
        </w:div>
        <w:div w:id="1085151282">
          <w:marLeft w:val="640"/>
          <w:marRight w:val="0"/>
          <w:marTop w:val="0"/>
          <w:marBottom w:val="0"/>
          <w:divBdr>
            <w:top w:val="none" w:sz="0" w:space="0" w:color="auto"/>
            <w:left w:val="none" w:sz="0" w:space="0" w:color="auto"/>
            <w:bottom w:val="none" w:sz="0" w:space="0" w:color="auto"/>
            <w:right w:val="none" w:sz="0" w:space="0" w:color="auto"/>
          </w:divBdr>
        </w:div>
        <w:div w:id="1240943457">
          <w:marLeft w:val="640"/>
          <w:marRight w:val="0"/>
          <w:marTop w:val="0"/>
          <w:marBottom w:val="0"/>
          <w:divBdr>
            <w:top w:val="none" w:sz="0" w:space="0" w:color="auto"/>
            <w:left w:val="none" w:sz="0" w:space="0" w:color="auto"/>
            <w:bottom w:val="none" w:sz="0" w:space="0" w:color="auto"/>
            <w:right w:val="none" w:sz="0" w:space="0" w:color="auto"/>
          </w:divBdr>
        </w:div>
        <w:div w:id="836305043">
          <w:marLeft w:val="640"/>
          <w:marRight w:val="0"/>
          <w:marTop w:val="0"/>
          <w:marBottom w:val="0"/>
          <w:divBdr>
            <w:top w:val="none" w:sz="0" w:space="0" w:color="auto"/>
            <w:left w:val="none" w:sz="0" w:space="0" w:color="auto"/>
            <w:bottom w:val="none" w:sz="0" w:space="0" w:color="auto"/>
            <w:right w:val="none" w:sz="0" w:space="0" w:color="auto"/>
          </w:divBdr>
        </w:div>
        <w:div w:id="1257056945">
          <w:marLeft w:val="640"/>
          <w:marRight w:val="0"/>
          <w:marTop w:val="0"/>
          <w:marBottom w:val="0"/>
          <w:divBdr>
            <w:top w:val="none" w:sz="0" w:space="0" w:color="auto"/>
            <w:left w:val="none" w:sz="0" w:space="0" w:color="auto"/>
            <w:bottom w:val="none" w:sz="0" w:space="0" w:color="auto"/>
            <w:right w:val="none" w:sz="0" w:space="0" w:color="auto"/>
          </w:divBdr>
        </w:div>
        <w:div w:id="1927884361">
          <w:marLeft w:val="640"/>
          <w:marRight w:val="0"/>
          <w:marTop w:val="0"/>
          <w:marBottom w:val="0"/>
          <w:divBdr>
            <w:top w:val="none" w:sz="0" w:space="0" w:color="auto"/>
            <w:left w:val="none" w:sz="0" w:space="0" w:color="auto"/>
            <w:bottom w:val="none" w:sz="0" w:space="0" w:color="auto"/>
            <w:right w:val="none" w:sz="0" w:space="0" w:color="auto"/>
          </w:divBdr>
        </w:div>
      </w:divsChild>
    </w:div>
    <w:div w:id="1964072948">
      <w:bodyDiv w:val="1"/>
      <w:marLeft w:val="0"/>
      <w:marRight w:val="0"/>
      <w:marTop w:val="0"/>
      <w:marBottom w:val="0"/>
      <w:divBdr>
        <w:top w:val="none" w:sz="0" w:space="0" w:color="auto"/>
        <w:left w:val="none" w:sz="0" w:space="0" w:color="auto"/>
        <w:bottom w:val="none" w:sz="0" w:space="0" w:color="auto"/>
        <w:right w:val="none" w:sz="0" w:space="0" w:color="auto"/>
      </w:divBdr>
      <w:divsChild>
        <w:div w:id="2042507239">
          <w:marLeft w:val="640"/>
          <w:marRight w:val="0"/>
          <w:marTop w:val="0"/>
          <w:marBottom w:val="0"/>
          <w:divBdr>
            <w:top w:val="none" w:sz="0" w:space="0" w:color="auto"/>
            <w:left w:val="none" w:sz="0" w:space="0" w:color="auto"/>
            <w:bottom w:val="none" w:sz="0" w:space="0" w:color="auto"/>
            <w:right w:val="none" w:sz="0" w:space="0" w:color="auto"/>
          </w:divBdr>
        </w:div>
        <w:div w:id="1353188343">
          <w:marLeft w:val="640"/>
          <w:marRight w:val="0"/>
          <w:marTop w:val="0"/>
          <w:marBottom w:val="0"/>
          <w:divBdr>
            <w:top w:val="none" w:sz="0" w:space="0" w:color="auto"/>
            <w:left w:val="none" w:sz="0" w:space="0" w:color="auto"/>
            <w:bottom w:val="none" w:sz="0" w:space="0" w:color="auto"/>
            <w:right w:val="none" w:sz="0" w:space="0" w:color="auto"/>
          </w:divBdr>
        </w:div>
        <w:div w:id="1845391082">
          <w:marLeft w:val="640"/>
          <w:marRight w:val="0"/>
          <w:marTop w:val="0"/>
          <w:marBottom w:val="0"/>
          <w:divBdr>
            <w:top w:val="none" w:sz="0" w:space="0" w:color="auto"/>
            <w:left w:val="none" w:sz="0" w:space="0" w:color="auto"/>
            <w:bottom w:val="none" w:sz="0" w:space="0" w:color="auto"/>
            <w:right w:val="none" w:sz="0" w:space="0" w:color="auto"/>
          </w:divBdr>
        </w:div>
        <w:div w:id="1326206198">
          <w:marLeft w:val="640"/>
          <w:marRight w:val="0"/>
          <w:marTop w:val="0"/>
          <w:marBottom w:val="0"/>
          <w:divBdr>
            <w:top w:val="none" w:sz="0" w:space="0" w:color="auto"/>
            <w:left w:val="none" w:sz="0" w:space="0" w:color="auto"/>
            <w:bottom w:val="none" w:sz="0" w:space="0" w:color="auto"/>
            <w:right w:val="none" w:sz="0" w:space="0" w:color="auto"/>
          </w:divBdr>
        </w:div>
        <w:div w:id="395444536">
          <w:marLeft w:val="640"/>
          <w:marRight w:val="0"/>
          <w:marTop w:val="0"/>
          <w:marBottom w:val="0"/>
          <w:divBdr>
            <w:top w:val="none" w:sz="0" w:space="0" w:color="auto"/>
            <w:left w:val="none" w:sz="0" w:space="0" w:color="auto"/>
            <w:bottom w:val="none" w:sz="0" w:space="0" w:color="auto"/>
            <w:right w:val="none" w:sz="0" w:space="0" w:color="auto"/>
          </w:divBdr>
        </w:div>
        <w:div w:id="776757713">
          <w:marLeft w:val="640"/>
          <w:marRight w:val="0"/>
          <w:marTop w:val="0"/>
          <w:marBottom w:val="0"/>
          <w:divBdr>
            <w:top w:val="none" w:sz="0" w:space="0" w:color="auto"/>
            <w:left w:val="none" w:sz="0" w:space="0" w:color="auto"/>
            <w:bottom w:val="none" w:sz="0" w:space="0" w:color="auto"/>
            <w:right w:val="none" w:sz="0" w:space="0" w:color="auto"/>
          </w:divBdr>
        </w:div>
        <w:div w:id="977304125">
          <w:marLeft w:val="640"/>
          <w:marRight w:val="0"/>
          <w:marTop w:val="0"/>
          <w:marBottom w:val="0"/>
          <w:divBdr>
            <w:top w:val="none" w:sz="0" w:space="0" w:color="auto"/>
            <w:left w:val="none" w:sz="0" w:space="0" w:color="auto"/>
            <w:bottom w:val="none" w:sz="0" w:space="0" w:color="auto"/>
            <w:right w:val="none" w:sz="0" w:space="0" w:color="auto"/>
          </w:divBdr>
        </w:div>
        <w:div w:id="309485259">
          <w:marLeft w:val="640"/>
          <w:marRight w:val="0"/>
          <w:marTop w:val="0"/>
          <w:marBottom w:val="0"/>
          <w:divBdr>
            <w:top w:val="none" w:sz="0" w:space="0" w:color="auto"/>
            <w:left w:val="none" w:sz="0" w:space="0" w:color="auto"/>
            <w:bottom w:val="none" w:sz="0" w:space="0" w:color="auto"/>
            <w:right w:val="none" w:sz="0" w:space="0" w:color="auto"/>
          </w:divBdr>
        </w:div>
        <w:div w:id="1805808894">
          <w:marLeft w:val="640"/>
          <w:marRight w:val="0"/>
          <w:marTop w:val="0"/>
          <w:marBottom w:val="0"/>
          <w:divBdr>
            <w:top w:val="none" w:sz="0" w:space="0" w:color="auto"/>
            <w:left w:val="none" w:sz="0" w:space="0" w:color="auto"/>
            <w:bottom w:val="none" w:sz="0" w:space="0" w:color="auto"/>
            <w:right w:val="none" w:sz="0" w:space="0" w:color="auto"/>
          </w:divBdr>
        </w:div>
        <w:div w:id="1788812213">
          <w:marLeft w:val="640"/>
          <w:marRight w:val="0"/>
          <w:marTop w:val="0"/>
          <w:marBottom w:val="0"/>
          <w:divBdr>
            <w:top w:val="none" w:sz="0" w:space="0" w:color="auto"/>
            <w:left w:val="none" w:sz="0" w:space="0" w:color="auto"/>
            <w:bottom w:val="none" w:sz="0" w:space="0" w:color="auto"/>
            <w:right w:val="none" w:sz="0" w:space="0" w:color="auto"/>
          </w:divBdr>
        </w:div>
        <w:div w:id="421606988">
          <w:marLeft w:val="640"/>
          <w:marRight w:val="0"/>
          <w:marTop w:val="0"/>
          <w:marBottom w:val="0"/>
          <w:divBdr>
            <w:top w:val="none" w:sz="0" w:space="0" w:color="auto"/>
            <w:left w:val="none" w:sz="0" w:space="0" w:color="auto"/>
            <w:bottom w:val="none" w:sz="0" w:space="0" w:color="auto"/>
            <w:right w:val="none" w:sz="0" w:space="0" w:color="auto"/>
          </w:divBdr>
        </w:div>
        <w:div w:id="200481879">
          <w:marLeft w:val="640"/>
          <w:marRight w:val="0"/>
          <w:marTop w:val="0"/>
          <w:marBottom w:val="0"/>
          <w:divBdr>
            <w:top w:val="none" w:sz="0" w:space="0" w:color="auto"/>
            <w:left w:val="none" w:sz="0" w:space="0" w:color="auto"/>
            <w:bottom w:val="none" w:sz="0" w:space="0" w:color="auto"/>
            <w:right w:val="none" w:sz="0" w:space="0" w:color="auto"/>
          </w:divBdr>
        </w:div>
        <w:div w:id="1715497807">
          <w:marLeft w:val="640"/>
          <w:marRight w:val="0"/>
          <w:marTop w:val="0"/>
          <w:marBottom w:val="0"/>
          <w:divBdr>
            <w:top w:val="none" w:sz="0" w:space="0" w:color="auto"/>
            <w:left w:val="none" w:sz="0" w:space="0" w:color="auto"/>
            <w:bottom w:val="none" w:sz="0" w:space="0" w:color="auto"/>
            <w:right w:val="none" w:sz="0" w:space="0" w:color="auto"/>
          </w:divBdr>
        </w:div>
        <w:div w:id="1748500631">
          <w:marLeft w:val="640"/>
          <w:marRight w:val="0"/>
          <w:marTop w:val="0"/>
          <w:marBottom w:val="0"/>
          <w:divBdr>
            <w:top w:val="none" w:sz="0" w:space="0" w:color="auto"/>
            <w:left w:val="none" w:sz="0" w:space="0" w:color="auto"/>
            <w:bottom w:val="none" w:sz="0" w:space="0" w:color="auto"/>
            <w:right w:val="none" w:sz="0" w:space="0" w:color="auto"/>
          </w:divBdr>
        </w:div>
        <w:div w:id="325325364">
          <w:marLeft w:val="640"/>
          <w:marRight w:val="0"/>
          <w:marTop w:val="0"/>
          <w:marBottom w:val="0"/>
          <w:divBdr>
            <w:top w:val="none" w:sz="0" w:space="0" w:color="auto"/>
            <w:left w:val="none" w:sz="0" w:space="0" w:color="auto"/>
            <w:bottom w:val="none" w:sz="0" w:space="0" w:color="auto"/>
            <w:right w:val="none" w:sz="0" w:space="0" w:color="auto"/>
          </w:divBdr>
        </w:div>
        <w:div w:id="1669556868">
          <w:marLeft w:val="640"/>
          <w:marRight w:val="0"/>
          <w:marTop w:val="0"/>
          <w:marBottom w:val="0"/>
          <w:divBdr>
            <w:top w:val="none" w:sz="0" w:space="0" w:color="auto"/>
            <w:left w:val="none" w:sz="0" w:space="0" w:color="auto"/>
            <w:bottom w:val="none" w:sz="0" w:space="0" w:color="auto"/>
            <w:right w:val="none" w:sz="0" w:space="0" w:color="auto"/>
          </w:divBdr>
        </w:div>
        <w:div w:id="1189106502">
          <w:marLeft w:val="640"/>
          <w:marRight w:val="0"/>
          <w:marTop w:val="0"/>
          <w:marBottom w:val="0"/>
          <w:divBdr>
            <w:top w:val="none" w:sz="0" w:space="0" w:color="auto"/>
            <w:left w:val="none" w:sz="0" w:space="0" w:color="auto"/>
            <w:bottom w:val="none" w:sz="0" w:space="0" w:color="auto"/>
            <w:right w:val="none" w:sz="0" w:space="0" w:color="auto"/>
          </w:divBdr>
        </w:div>
        <w:div w:id="1038429097">
          <w:marLeft w:val="640"/>
          <w:marRight w:val="0"/>
          <w:marTop w:val="0"/>
          <w:marBottom w:val="0"/>
          <w:divBdr>
            <w:top w:val="none" w:sz="0" w:space="0" w:color="auto"/>
            <w:left w:val="none" w:sz="0" w:space="0" w:color="auto"/>
            <w:bottom w:val="none" w:sz="0" w:space="0" w:color="auto"/>
            <w:right w:val="none" w:sz="0" w:space="0" w:color="auto"/>
          </w:divBdr>
        </w:div>
        <w:div w:id="2125221608">
          <w:marLeft w:val="640"/>
          <w:marRight w:val="0"/>
          <w:marTop w:val="0"/>
          <w:marBottom w:val="0"/>
          <w:divBdr>
            <w:top w:val="none" w:sz="0" w:space="0" w:color="auto"/>
            <w:left w:val="none" w:sz="0" w:space="0" w:color="auto"/>
            <w:bottom w:val="none" w:sz="0" w:space="0" w:color="auto"/>
            <w:right w:val="none" w:sz="0" w:space="0" w:color="auto"/>
          </w:divBdr>
        </w:div>
        <w:div w:id="663699594">
          <w:marLeft w:val="640"/>
          <w:marRight w:val="0"/>
          <w:marTop w:val="0"/>
          <w:marBottom w:val="0"/>
          <w:divBdr>
            <w:top w:val="none" w:sz="0" w:space="0" w:color="auto"/>
            <w:left w:val="none" w:sz="0" w:space="0" w:color="auto"/>
            <w:bottom w:val="none" w:sz="0" w:space="0" w:color="auto"/>
            <w:right w:val="none" w:sz="0" w:space="0" w:color="auto"/>
          </w:divBdr>
        </w:div>
        <w:div w:id="964964807">
          <w:marLeft w:val="640"/>
          <w:marRight w:val="0"/>
          <w:marTop w:val="0"/>
          <w:marBottom w:val="0"/>
          <w:divBdr>
            <w:top w:val="none" w:sz="0" w:space="0" w:color="auto"/>
            <w:left w:val="none" w:sz="0" w:space="0" w:color="auto"/>
            <w:bottom w:val="none" w:sz="0" w:space="0" w:color="auto"/>
            <w:right w:val="none" w:sz="0" w:space="0" w:color="auto"/>
          </w:divBdr>
        </w:div>
        <w:div w:id="2095083123">
          <w:marLeft w:val="640"/>
          <w:marRight w:val="0"/>
          <w:marTop w:val="0"/>
          <w:marBottom w:val="0"/>
          <w:divBdr>
            <w:top w:val="none" w:sz="0" w:space="0" w:color="auto"/>
            <w:left w:val="none" w:sz="0" w:space="0" w:color="auto"/>
            <w:bottom w:val="none" w:sz="0" w:space="0" w:color="auto"/>
            <w:right w:val="none" w:sz="0" w:space="0" w:color="auto"/>
          </w:divBdr>
        </w:div>
        <w:div w:id="555121799">
          <w:marLeft w:val="640"/>
          <w:marRight w:val="0"/>
          <w:marTop w:val="0"/>
          <w:marBottom w:val="0"/>
          <w:divBdr>
            <w:top w:val="none" w:sz="0" w:space="0" w:color="auto"/>
            <w:left w:val="none" w:sz="0" w:space="0" w:color="auto"/>
            <w:bottom w:val="none" w:sz="0" w:space="0" w:color="auto"/>
            <w:right w:val="none" w:sz="0" w:space="0" w:color="auto"/>
          </w:divBdr>
        </w:div>
        <w:div w:id="2000693219">
          <w:marLeft w:val="640"/>
          <w:marRight w:val="0"/>
          <w:marTop w:val="0"/>
          <w:marBottom w:val="0"/>
          <w:divBdr>
            <w:top w:val="none" w:sz="0" w:space="0" w:color="auto"/>
            <w:left w:val="none" w:sz="0" w:space="0" w:color="auto"/>
            <w:bottom w:val="none" w:sz="0" w:space="0" w:color="auto"/>
            <w:right w:val="none" w:sz="0" w:space="0" w:color="auto"/>
          </w:divBdr>
        </w:div>
        <w:div w:id="1930919527">
          <w:marLeft w:val="640"/>
          <w:marRight w:val="0"/>
          <w:marTop w:val="0"/>
          <w:marBottom w:val="0"/>
          <w:divBdr>
            <w:top w:val="none" w:sz="0" w:space="0" w:color="auto"/>
            <w:left w:val="none" w:sz="0" w:space="0" w:color="auto"/>
            <w:bottom w:val="none" w:sz="0" w:space="0" w:color="auto"/>
            <w:right w:val="none" w:sz="0" w:space="0" w:color="auto"/>
          </w:divBdr>
        </w:div>
        <w:div w:id="367730764">
          <w:marLeft w:val="640"/>
          <w:marRight w:val="0"/>
          <w:marTop w:val="0"/>
          <w:marBottom w:val="0"/>
          <w:divBdr>
            <w:top w:val="none" w:sz="0" w:space="0" w:color="auto"/>
            <w:left w:val="none" w:sz="0" w:space="0" w:color="auto"/>
            <w:bottom w:val="none" w:sz="0" w:space="0" w:color="auto"/>
            <w:right w:val="none" w:sz="0" w:space="0" w:color="auto"/>
          </w:divBdr>
        </w:div>
        <w:div w:id="1111168691">
          <w:marLeft w:val="640"/>
          <w:marRight w:val="0"/>
          <w:marTop w:val="0"/>
          <w:marBottom w:val="0"/>
          <w:divBdr>
            <w:top w:val="none" w:sz="0" w:space="0" w:color="auto"/>
            <w:left w:val="none" w:sz="0" w:space="0" w:color="auto"/>
            <w:bottom w:val="none" w:sz="0" w:space="0" w:color="auto"/>
            <w:right w:val="none" w:sz="0" w:space="0" w:color="auto"/>
          </w:divBdr>
        </w:div>
        <w:div w:id="922106592">
          <w:marLeft w:val="640"/>
          <w:marRight w:val="0"/>
          <w:marTop w:val="0"/>
          <w:marBottom w:val="0"/>
          <w:divBdr>
            <w:top w:val="none" w:sz="0" w:space="0" w:color="auto"/>
            <w:left w:val="none" w:sz="0" w:space="0" w:color="auto"/>
            <w:bottom w:val="none" w:sz="0" w:space="0" w:color="auto"/>
            <w:right w:val="none" w:sz="0" w:space="0" w:color="auto"/>
          </w:divBdr>
        </w:div>
        <w:div w:id="1925261752">
          <w:marLeft w:val="640"/>
          <w:marRight w:val="0"/>
          <w:marTop w:val="0"/>
          <w:marBottom w:val="0"/>
          <w:divBdr>
            <w:top w:val="none" w:sz="0" w:space="0" w:color="auto"/>
            <w:left w:val="none" w:sz="0" w:space="0" w:color="auto"/>
            <w:bottom w:val="none" w:sz="0" w:space="0" w:color="auto"/>
            <w:right w:val="none" w:sz="0" w:space="0" w:color="auto"/>
          </w:divBdr>
        </w:div>
        <w:div w:id="806901046">
          <w:marLeft w:val="640"/>
          <w:marRight w:val="0"/>
          <w:marTop w:val="0"/>
          <w:marBottom w:val="0"/>
          <w:divBdr>
            <w:top w:val="none" w:sz="0" w:space="0" w:color="auto"/>
            <w:left w:val="none" w:sz="0" w:space="0" w:color="auto"/>
            <w:bottom w:val="none" w:sz="0" w:space="0" w:color="auto"/>
            <w:right w:val="none" w:sz="0" w:space="0" w:color="auto"/>
          </w:divBdr>
        </w:div>
        <w:div w:id="1199977050">
          <w:marLeft w:val="640"/>
          <w:marRight w:val="0"/>
          <w:marTop w:val="0"/>
          <w:marBottom w:val="0"/>
          <w:divBdr>
            <w:top w:val="none" w:sz="0" w:space="0" w:color="auto"/>
            <w:left w:val="none" w:sz="0" w:space="0" w:color="auto"/>
            <w:bottom w:val="none" w:sz="0" w:space="0" w:color="auto"/>
            <w:right w:val="none" w:sz="0" w:space="0" w:color="auto"/>
          </w:divBdr>
        </w:div>
        <w:div w:id="2049642889">
          <w:marLeft w:val="640"/>
          <w:marRight w:val="0"/>
          <w:marTop w:val="0"/>
          <w:marBottom w:val="0"/>
          <w:divBdr>
            <w:top w:val="none" w:sz="0" w:space="0" w:color="auto"/>
            <w:left w:val="none" w:sz="0" w:space="0" w:color="auto"/>
            <w:bottom w:val="none" w:sz="0" w:space="0" w:color="auto"/>
            <w:right w:val="none" w:sz="0" w:space="0" w:color="auto"/>
          </w:divBdr>
        </w:div>
        <w:div w:id="2087876414">
          <w:marLeft w:val="640"/>
          <w:marRight w:val="0"/>
          <w:marTop w:val="0"/>
          <w:marBottom w:val="0"/>
          <w:divBdr>
            <w:top w:val="none" w:sz="0" w:space="0" w:color="auto"/>
            <w:left w:val="none" w:sz="0" w:space="0" w:color="auto"/>
            <w:bottom w:val="none" w:sz="0" w:space="0" w:color="auto"/>
            <w:right w:val="none" w:sz="0" w:space="0" w:color="auto"/>
          </w:divBdr>
        </w:div>
        <w:div w:id="611477268">
          <w:marLeft w:val="640"/>
          <w:marRight w:val="0"/>
          <w:marTop w:val="0"/>
          <w:marBottom w:val="0"/>
          <w:divBdr>
            <w:top w:val="none" w:sz="0" w:space="0" w:color="auto"/>
            <w:left w:val="none" w:sz="0" w:space="0" w:color="auto"/>
            <w:bottom w:val="none" w:sz="0" w:space="0" w:color="auto"/>
            <w:right w:val="none" w:sz="0" w:space="0" w:color="auto"/>
          </w:divBdr>
        </w:div>
        <w:div w:id="966594224">
          <w:marLeft w:val="640"/>
          <w:marRight w:val="0"/>
          <w:marTop w:val="0"/>
          <w:marBottom w:val="0"/>
          <w:divBdr>
            <w:top w:val="none" w:sz="0" w:space="0" w:color="auto"/>
            <w:left w:val="none" w:sz="0" w:space="0" w:color="auto"/>
            <w:bottom w:val="none" w:sz="0" w:space="0" w:color="auto"/>
            <w:right w:val="none" w:sz="0" w:space="0" w:color="auto"/>
          </w:divBdr>
        </w:div>
        <w:div w:id="1655910004">
          <w:marLeft w:val="640"/>
          <w:marRight w:val="0"/>
          <w:marTop w:val="0"/>
          <w:marBottom w:val="0"/>
          <w:divBdr>
            <w:top w:val="none" w:sz="0" w:space="0" w:color="auto"/>
            <w:left w:val="none" w:sz="0" w:space="0" w:color="auto"/>
            <w:bottom w:val="none" w:sz="0" w:space="0" w:color="auto"/>
            <w:right w:val="none" w:sz="0" w:space="0" w:color="auto"/>
          </w:divBdr>
        </w:div>
        <w:div w:id="751270367">
          <w:marLeft w:val="640"/>
          <w:marRight w:val="0"/>
          <w:marTop w:val="0"/>
          <w:marBottom w:val="0"/>
          <w:divBdr>
            <w:top w:val="none" w:sz="0" w:space="0" w:color="auto"/>
            <w:left w:val="none" w:sz="0" w:space="0" w:color="auto"/>
            <w:bottom w:val="none" w:sz="0" w:space="0" w:color="auto"/>
            <w:right w:val="none" w:sz="0" w:space="0" w:color="auto"/>
          </w:divBdr>
        </w:div>
        <w:div w:id="1272712389">
          <w:marLeft w:val="640"/>
          <w:marRight w:val="0"/>
          <w:marTop w:val="0"/>
          <w:marBottom w:val="0"/>
          <w:divBdr>
            <w:top w:val="none" w:sz="0" w:space="0" w:color="auto"/>
            <w:left w:val="none" w:sz="0" w:space="0" w:color="auto"/>
            <w:bottom w:val="none" w:sz="0" w:space="0" w:color="auto"/>
            <w:right w:val="none" w:sz="0" w:space="0" w:color="auto"/>
          </w:divBdr>
        </w:div>
      </w:divsChild>
    </w:div>
    <w:div w:id="1978413996">
      <w:bodyDiv w:val="1"/>
      <w:marLeft w:val="0"/>
      <w:marRight w:val="0"/>
      <w:marTop w:val="0"/>
      <w:marBottom w:val="0"/>
      <w:divBdr>
        <w:top w:val="none" w:sz="0" w:space="0" w:color="auto"/>
        <w:left w:val="none" w:sz="0" w:space="0" w:color="auto"/>
        <w:bottom w:val="none" w:sz="0" w:space="0" w:color="auto"/>
        <w:right w:val="none" w:sz="0" w:space="0" w:color="auto"/>
      </w:divBdr>
    </w:div>
    <w:div w:id="1987275824">
      <w:bodyDiv w:val="1"/>
      <w:marLeft w:val="0"/>
      <w:marRight w:val="0"/>
      <w:marTop w:val="0"/>
      <w:marBottom w:val="0"/>
      <w:divBdr>
        <w:top w:val="none" w:sz="0" w:space="0" w:color="auto"/>
        <w:left w:val="none" w:sz="0" w:space="0" w:color="auto"/>
        <w:bottom w:val="none" w:sz="0" w:space="0" w:color="auto"/>
        <w:right w:val="none" w:sz="0" w:space="0" w:color="auto"/>
      </w:divBdr>
      <w:divsChild>
        <w:div w:id="494344695">
          <w:marLeft w:val="640"/>
          <w:marRight w:val="0"/>
          <w:marTop w:val="0"/>
          <w:marBottom w:val="0"/>
          <w:divBdr>
            <w:top w:val="none" w:sz="0" w:space="0" w:color="auto"/>
            <w:left w:val="none" w:sz="0" w:space="0" w:color="auto"/>
            <w:bottom w:val="none" w:sz="0" w:space="0" w:color="auto"/>
            <w:right w:val="none" w:sz="0" w:space="0" w:color="auto"/>
          </w:divBdr>
        </w:div>
        <w:div w:id="583417037">
          <w:marLeft w:val="640"/>
          <w:marRight w:val="0"/>
          <w:marTop w:val="0"/>
          <w:marBottom w:val="0"/>
          <w:divBdr>
            <w:top w:val="none" w:sz="0" w:space="0" w:color="auto"/>
            <w:left w:val="none" w:sz="0" w:space="0" w:color="auto"/>
            <w:bottom w:val="none" w:sz="0" w:space="0" w:color="auto"/>
            <w:right w:val="none" w:sz="0" w:space="0" w:color="auto"/>
          </w:divBdr>
        </w:div>
        <w:div w:id="348533647">
          <w:marLeft w:val="640"/>
          <w:marRight w:val="0"/>
          <w:marTop w:val="0"/>
          <w:marBottom w:val="0"/>
          <w:divBdr>
            <w:top w:val="none" w:sz="0" w:space="0" w:color="auto"/>
            <w:left w:val="none" w:sz="0" w:space="0" w:color="auto"/>
            <w:bottom w:val="none" w:sz="0" w:space="0" w:color="auto"/>
            <w:right w:val="none" w:sz="0" w:space="0" w:color="auto"/>
          </w:divBdr>
        </w:div>
        <w:div w:id="172765972">
          <w:marLeft w:val="640"/>
          <w:marRight w:val="0"/>
          <w:marTop w:val="0"/>
          <w:marBottom w:val="0"/>
          <w:divBdr>
            <w:top w:val="none" w:sz="0" w:space="0" w:color="auto"/>
            <w:left w:val="none" w:sz="0" w:space="0" w:color="auto"/>
            <w:bottom w:val="none" w:sz="0" w:space="0" w:color="auto"/>
            <w:right w:val="none" w:sz="0" w:space="0" w:color="auto"/>
          </w:divBdr>
        </w:div>
        <w:div w:id="309553416">
          <w:marLeft w:val="640"/>
          <w:marRight w:val="0"/>
          <w:marTop w:val="0"/>
          <w:marBottom w:val="0"/>
          <w:divBdr>
            <w:top w:val="none" w:sz="0" w:space="0" w:color="auto"/>
            <w:left w:val="none" w:sz="0" w:space="0" w:color="auto"/>
            <w:bottom w:val="none" w:sz="0" w:space="0" w:color="auto"/>
            <w:right w:val="none" w:sz="0" w:space="0" w:color="auto"/>
          </w:divBdr>
        </w:div>
        <w:div w:id="1933052401">
          <w:marLeft w:val="640"/>
          <w:marRight w:val="0"/>
          <w:marTop w:val="0"/>
          <w:marBottom w:val="0"/>
          <w:divBdr>
            <w:top w:val="none" w:sz="0" w:space="0" w:color="auto"/>
            <w:left w:val="none" w:sz="0" w:space="0" w:color="auto"/>
            <w:bottom w:val="none" w:sz="0" w:space="0" w:color="auto"/>
            <w:right w:val="none" w:sz="0" w:space="0" w:color="auto"/>
          </w:divBdr>
        </w:div>
        <w:div w:id="1661349338">
          <w:marLeft w:val="640"/>
          <w:marRight w:val="0"/>
          <w:marTop w:val="0"/>
          <w:marBottom w:val="0"/>
          <w:divBdr>
            <w:top w:val="none" w:sz="0" w:space="0" w:color="auto"/>
            <w:left w:val="none" w:sz="0" w:space="0" w:color="auto"/>
            <w:bottom w:val="none" w:sz="0" w:space="0" w:color="auto"/>
            <w:right w:val="none" w:sz="0" w:space="0" w:color="auto"/>
          </w:divBdr>
        </w:div>
        <w:div w:id="442190780">
          <w:marLeft w:val="640"/>
          <w:marRight w:val="0"/>
          <w:marTop w:val="0"/>
          <w:marBottom w:val="0"/>
          <w:divBdr>
            <w:top w:val="none" w:sz="0" w:space="0" w:color="auto"/>
            <w:left w:val="none" w:sz="0" w:space="0" w:color="auto"/>
            <w:bottom w:val="none" w:sz="0" w:space="0" w:color="auto"/>
            <w:right w:val="none" w:sz="0" w:space="0" w:color="auto"/>
          </w:divBdr>
        </w:div>
        <w:div w:id="149059969">
          <w:marLeft w:val="640"/>
          <w:marRight w:val="0"/>
          <w:marTop w:val="0"/>
          <w:marBottom w:val="0"/>
          <w:divBdr>
            <w:top w:val="none" w:sz="0" w:space="0" w:color="auto"/>
            <w:left w:val="none" w:sz="0" w:space="0" w:color="auto"/>
            <w:bottom w:val="none" w:sz="0" w:space="0" w:color="auto"/>
            <w:right w:val="none" w:sz="0" w:space="0" w:color="auto"/>
          </w:divBdr>
        </w:div>
        <w:div w:id="90201891">
          <w:marLeft w:val="640"/>
          <w:marRight w:val="0"/>
          <w:marTop w:val="0"/>
          <w:marBottom w:val="0"/>
          <w:divBdr>
            <w:top w:val="none" w:sz="0" w:space="0" w:color="auto"/>
            <w:left w:val="none" w:sz="0" w:space="0" w:color="auto"/>
            <w:bottom w:val="none" w:sz="0" w:space="0" w:color="auto"/>
            <w:right w:val="none" w:sz="0" w:space="0" w:color="auto"/>
          </w:divBdr>
        </w:div>
        <w:div w:id="1628853618">
          <w:marLeft w:val="640"/>
          <w:marRight w:val="0"/>
          <w:marTop w:val="0"/>
          <w:marBottom w:val="0"/>
          <w:divBdr>
            <w:top w:val="none" w:sz="0" w:space="0" w:color="auto"/>
            <w:left w:val="none" w:sz="0" w:space="0" w:color="auto"/>
            <w:bottom w:val="none" w:sz="0" w:space="0" w:color="auto"/>
            <w:right w:val="none" w:sz="0" w:space="0" w:color="auto"/>
          </w:divBdr>
        </w:div>
        <w:div w:id="173542035">
          <w:marLeft w:val="640"/>
          <w:marRight w:val="0"/>
          <w:marTop w:val="0"/>
          <w:marBottom w:val="0"/>
          <w:divBdr>
            <w:top w:val="none" w:sz="0" w:space="0" w:color="auto"/>
            <w:left w:val="none" w:sz="0" w:space="0" w:color="auto"/>
            <w:bottom w:val="none" w:sz="0" w:space="0" w:color="auto"/>
            <w:right w:val="none" w:sz="0" w:space="0" w:color="auto"/>
          </w:divBdr>
        </w:div>
        <w:div w:id="1082530865">
          <w:marLeft w:val="640"/>
          <w:marRight w:val="0"/>
          <w:marTop w:val="0"/>
          <w:marBottom w:val="0"/>
          <w:divBdr>
            <w:top w:val="none" w:sz="0" w:space="0" w:color="auto"/>
            <w:left w:val="none" w:sz="0" w:space="0" w:color="auto"/>
            <w:bottom w:val="none" w:sz="0" w:space="0" w:color="auto"/>
            <w:right w:val="none" w:sz="0" w:space="0" w:color="auto"/>
          </w:divBdr>
        </w:div>
        <w:div w:id="413862570">
          <w:marLeft w:val="640"/>
          <w:marRight w:val="0"/>
          <w:marTop w:val="0"/>
          <w:marBottom w:val="0"/>
          <w:divBdr>
            <w:top w:val="none" w:sz="0" w:space="0" w:color="auto"/>
            <w:left w:val="none" w:sz="0" w:space="0" w:color="auto"/>
            <w:bottom w:val="none" w:sz="0" w:space="0" w:color="auto"/>
            <w:right w:val="none" w:sz="0" w:space="0" w:color="auto"/>
          </w:divBdr>
        </w:div>
        <w:div w:id="553666149">
          <w:marLeft w:val="640"/>
          <w:marRight w:val="0"/>
          <w:marTop w:val="0"/>
          <w:marBottom w:val="0"/>
          <w:divBdr>
            <w:top w:val="none" w:sz="0" w:space="0" w:color="auto"/>
            <w:left w:val="none" w:sz="0" w:space="0" w:color="auto"/>
            <w:bottom w:val="none" w:sz="0" w:space="0" w:color="auto"/>
            <w:right w:val="none" w:sz="0" w:space="0" w:color="auto"/>
          </w:divBdr>
        </w:div>
        <w:div w:id="820537628">
          <w:marLeft w:val="640"/>
          <w:marRight w:val="0"/>
          <w:marTop w:val="0"/>
          <w:marBottom w:val="0"/>
          <w:divBdr>
            <w:top w:val="none" w:sz="0" w:space="0" w:color="auto"/>
            <w:left w:val="none" w:sz="0" w:space="0" w:color="auto"/>
            <w:bottom w:val="none" w:sz="0" w:space="0" w:color="auto"/>
            <w:right w:val="none" w:sz="0" w:space="0" w:color="auto"/>
          </w:divBdr>
        </w:div>
        <w:div w:id="291596543">
          <w:marLeft w:val="640"/>
          <w:marRight w:val="0"/>
          <w:marTop w:val="0"/>
          <w:marBottom w:val="0"/>
          <w:divBdr>
            <w:top w:val="none" w:sz="0" w:space="0" w:color="auto"/>
            <w:left w:val="none" w:sz="0" w:space="0" w:color="auto"/>
            <w:bottom w:val="none" w:sz="0" w:space="0" w:color="auto"/>
            <w:right w:val="none" w:sz="0" w:space="0" w:color="auto"/>
          </w:divBdr>
        </w:div>
        <w:div w:id="355427300">
          <w:marLeft w:val="640"/>
          <w:marRight w:val="0"/>
          <w:marTop w:val="0"/>
          <w:marBottom w:val="0"/>
          <w:divBdr>
            <w:top w:val="none" w:sz="0" w:space="0" w:color="auto"/>
            <w:left w:val="none" w:sz="0" w:space="0" w:color="auto"/>
            <w:bottom w:val="none" w:sz="0" w:space="0" w:color="auto"/>
            <w:right w:val="none" w:sz="0" w:space="0" w:color="auto"/>
          </w:divBdr>
        </w:div>
        <w:div w:id="1031806196">
          <w:marLeft w:val="640"/>
          <w:marRight w:val="0"/>
          <w:marTop w:val="0"/>
          <w:marBottom w:val="0"/>
          <w:divBdr>
            <w:top w:val="none" w:sz="0" w:space="0" w:color="auto"/>
            <w:left w:val="none" w:sz="0" w:space="0" w:color="auto"/>
            <w:bottom w:val="none" w:sz="0" w:space="0" w:color="auto"/>
            <w:right w:val="none" w:sz="0" w:space="0" w:color="auto"/>
          </w:divBdr>
        </w:div>
        <w:div w:id="1243951234">
          <w:marLeft w:val="640"/>
          <w:marRight w:val="0"/>
          <w:marTop w:val="0"/>
          <w:marBottom w:val="0"/>
          <w:divBdr>
            <w:top w:val="none" w:sz="0" w:space="0" w:color="auto"/>
            <w:left w:val="none" w:sz="0" w:space="0" w:color="auto"/>
            <w:bottom w:val="none" w:sz="0" w:space="0" w:color="auto"/>
            <w:right w:val="none" w:sz="0" w:space="0" w:color="auto"/>
          </w:divBdr>
        </w:div>
        <w:div w:id="2052801049">
          <w:marLeft w:val="640"/>
          <w:marRight w:val="0"/>
          <w:marTop w:val="0"/>
          <w:marBottom w:val="0"/>
          <w:divBdr>
            <w:top w:val="none" w:sz="0" w:space="0" w:color="auto"/>
            <w:left w:val="none" w:sz="0" w:space="0" w:color="auto"/>
            <w:bottom w:val="none" w:sz="0" w:space="0" w:color="auto"/>
            <w:right w:val="none" w:sz="0" w:space="0" w:color="auto"/>
          </w:divBdr>
        </w:div>
        <w:div w:id="1396392796">
          <w:marLeft w:val="640"/>
          <w:marRight w:val="0"/>
          <w:marTop w:val="0"/>
          <w:marBottom w:val="0"/>
          <w:divBdr>
            <w:top w:val="none" w:sz="0" w:space="0" w:color="auto"/>
            <w:left w:val="none" w:sz="0" w:space="0" w:color="auto"/>
            <w:bottom w:val="none" w:sz="0" w:space="0" w:color="auto"/>
            <w:right w:val="none" w:sz="0" w:space="0" w:color="auto"/>
          </w:divBdr>
        </w:div>
        <w:div w:id="955140830">
          <w:marLeft w:val="640"/>
          <w:marRight w:val="0"/>
          <w:marTop w:val="0"/>
          <w:marBottom w:val="0"/>
          <w:divBdr>
            <w:top w:val="none" w:sz="0" w:space="0" w:color="auto"/>
            <w:left w:val="none" w:sz="0" w:space="0" w:color="auto"/>
            <w:bottom w:val="none" w:sz="0" w:space="0" w:color="auto"/>
            <w:right w:val="none" w:sz="0" w:space="0" w:color="auto"/>
          </w:divBdr>
        </w:div>
        <w:div w:id="1388723853">
          <w:marLeft w:val="640"/>
          <w:marRight w:val="0"/>
          <w:marTop w:val="0"/>
          <w:marBottom w:val="0"/>
          <w:divBdr>
            <w:top w:val="none" w:sz="0" w:space="0" w:color="auto"/>
            <w:left w:val="none" w:sz="0" w:space="0" w:color="auto"/>
            <w:bottom w:val="none" w:sz="0" w:space="0" w:color="auto"/>
            <w:right w:val="none" w:sz="0" w:space="0" w:color="auto"/>
          </w:divBdr>
        </w:div>
        <w:div w:id="1264418378">
          <w:marLeft w:val="640"/>
          <w:marRight w:val="0"/>
          <w:marTop w:val="0"/>
          <w:marBottom w:val="0"/>
          <w:divBdr>
            <w:top w:val="none" w:sz="0" w:space="0" w:color="auto"/>
            <w:left w:val="none" w:sz="0" w:space="0" w:color="auto"/>
            <w:bottom w:val="none" w:sz="0" w:space="0" w:color="auto"/>
            <w:right w:val="none" w:sz="0" w:space="0" w:color="auto"/>
          </w:divBdr>
        </w:div>
        <w:div w:id="258410421">
          <w:marLeft w:val="640"/>
          <w:marRight w:val="0"/>
          <w:marTop w:val="0"/>
          <w:marBottom w:val="0"/>
          <w:divBdr>
            <w:top w:val="none" w:sz="0" w:space="0" w:color="auto"/>
            <w:left w:val="none" w:sz="0" w:space="0" w:color="auto"/>
            <w:bottom w:val="none" w:sz="0" w:space="0" w:color="auto"/>
            <w:right w:val="none" w:sz="0" w:space="0" w:color="auto"/>
          </w:divBdr>
        </w:div>
        <w:div w:id="1089157310">
          <w:marLeft w:val="640"/>
          <w:marRight w:val="0"/>
          <w:marTop w:val="0"/>
          <w:marBottom w:val="0"/>
          <w:divBdr>
            <w:top w:val="none" w:sz="0" w:space="0" w:color="auto"/>
            <w:left w:val="none" w:sz="0" w:space="0" w:color="auto"/>
            <w:bottom w:val="none" w:sz="0" w:space="0" w:color="auto"/>
            <w:right w:val="none" w:sz="0" w:space="0" w:color="auto"/>
          </w:divBdr>
        </w:div>
        <w:div w:id="1641954226">
          <w:marLeft w:val="640"/>
          <w:marRight w:val="0"/>
          <w:marTop w:val="0"/>
          <w:marBottom w:val="0"/>
          <w:divBdr>
            <w:top w:val="none" w:sz="0" w:space="0" w:color="auto"/>
            <w:left w:val="none" w:sz="0" w:space="0" w:color="auto"/>
            <w:bottom w:val="none" w:sz="0" w:space="0" w:color="auto"/>
            <w:right w:val="none" w:sz="0" w:space="0" w:color="auto"/>
          </w:divBdr>
        </w:div>
        <w:div w:id="672804546">
          <w:marLeft w:val="640"/>
          <w:marRight w:val="0"/>
          <w:marTop w:val="0"/>
          <w:marBottom w:val="0"/>
          <w:divBdr>
            <w:top w:val="none" w:sz="0" w:space="0" w:color="auto"/>
            <w:left w:val="none" w:sz="0" w:space="0" w:color="auto"/>
            <w:bottom w:val="none" w:sz="0" w:space="0" w:color="auto"/>
            <w:right w:val="none" w:sz="0" w:space="0" w:color="auto"/>
          </w:divBdr>
        </w:div>
        <w:div w:id="1647196269">
          <w:marLeft w:val="640"/>
          <w:marRight w:val="0"/>
          <w:marTop w:val="0"/>
          <w:marBottom w:val="0"/>
          <w:divBdr>
            <w:top w:val="none" w:sz="0" w:space="0" w:color="auto"/>
            <w:left w:val="none" w:sz="0" w:space="0" w:color="auto"/>
            <w:bottom w:val="none" w:sz="0" w:space="0" w:color="auto"/>
            <w:right w:val="none" w:sz="0" w:space="0" w:color="auto"/>
          </w:divBdr>
        </w:div>
        <w:div w:id="946354674">
          <w:marLeft w:val="640"/>
          <w:marRight w:val="0"/>
          <w:marTop w:val="0"/>
          <w:marBottom w:val="0"/>
          <w:divBdr>
            <w:top w:val="none" w:sz="0" w:space="0" w:color="auto"/>
            <w:left w:val="none" w:sz="0" w:space="0" w:color="auto"/>
            <w:bottom w:val="none" w:sz="0" w:space="0" w:color="auto"/>
            <w:right w:val="none" w:sz="0" w:space="0" w:color="auto"/>
          </w:divBdr>
        </w:div>
        <w:div w:id="152650276">
          <w:marLeft w:val="640"/>
          <w:marRight w:val="0"/>
          <w:marTop w:val="0"/>
          <w:marBottom w:val="0"/>
          <w:divBdr>
            <w:top w:val="none" w:sz="0" w:space="0" w:color="auto"/>
            <w:left w:val="none" w:sz="0" w:space="0" w:color="auto"/>
            <w:bottom w:val="none" w:sz="0" w:space="0" w:color="auto"/>
            <w:right w:val="none" w:sz="0" w:space="0" w:color="auto"/>
          </w:divBdr>
        </w:div>
        <w:div w:id="2133744869">
          <w:marLeft w:val="640"/>
          <w:marRight w:val="0"/>
          <w:marTop w:val="0"/>
          <w:marBottom w:val="0"/>
          <w:divBdr>
            <w:top w:val="none" w:sz="0" w:space="0" w:color="auto"/>
            <w:left w:val="none" w:sz="0" w:space="0" w:color="auto"/>
            <w:bottom w:val="none" w:sz="0" w:space="0" w:color="auto"/>
            <w:right w:val="none" w:sz="0" w:space="0" w:color="auto"/>
          </w:divBdr>
        </w:div>
        <w:div w:id="1744595926">
          <w:marLeft w:val="640"/>
          <w:marRight w:val="0"/>
          <w:marTop w:val="0"/>
          <w:marBottom w:val="0"/>
          <w:divBdr>
            <w:top w:val="none" w:sz="0" w:space="0" w:color="auto"/>
            <w:left w:val="none" w:sz="0" w:space="0" w:color="auto"/>
            <w:bottom w:val="none" w:sz="0" w:space="0" w:color="auto"/>
            <w:right w:val="none" w:sz="0" w:space="0" w:color="auto"/>
          </w:divBdr>
        </w:div>
        <w:div w:id="237326577">
          <w:marLeft w:val="640"/>
          <w:marRight w:val="0"/>
          <w:marTop w:val="0"/>
          <w:marBottom w:val="0"/>
          <w:divBdr>
            <w:top w:val="none" w:sz="0" w:space="0" w:color="auto"/>
            <w:left w:val="none" w:sz="0" w:space="0" w:color="auto"/>
            <w:bottom w:val="none" w:sz="0" w:space="0" w:color="auto"/>
            <w:right w:val="none" w:sz="0" w:space="0" w:color="auto"/>
          </w:divBdr>
        </w:div>
        <w:div w:id="1310667826">
          <w:marLeft w:val="640"/>
          <w:marRight w:val="0"/>
          <w:marTop w:val="0"/>
          <w:marBottom w:val="0"/>
          <w:divBdr>
            <w:top w:val="none" w:sz="0" w:space="0" w:color="auto"/>
            <w:left w:val="none" w:sz="0" w:space="0" w:color="auto"/>
            <w:bottom w:val="none" w:sz="0" w:space="0" w:color="auto"/>
            <w:right w:val="none" w:sz="0" w:space="0" w:color="auto"/>
          </w:divBdr>
        </w:div>
        <w:div w:id="2140607564">
          <w:marLeft w:val="640"/>
          <w:marRight w:val="0"/>
          <w:marTop w:val="0"/>
          <w:marBottom w:val="0"/>
          <w:divBdr>
            <w:top w:val="none" w:sz="0" w:space="0" w:color="auto"/>
            <w:left w:val="none" w:sz="0" w:space="0" w:color="auto"/>
            <w:bottom w:val="none" w:sz="0" w:space="0" w:color="auto"/>
            <w:right w:val="none" w:sz="0" w:space="0" w:color="auto"/>
          </w:divBdr>
        </w:div>
        <w:div w:id="591085924">
          <w:marLeft w:val="640"/>
          <w:marRight w:val="0"/>
          <w:marTop w:val="0"/>
          <w:marBottom w:val="0"/>
          <w:divBdr>
            <w:top w:val="none" w:sz="0" w:space="0" w:color="auto"/>
            <w:left w:val="none" w:sz="0" w:space="0" w:color="auto"/>
            <w:bottom w:val="none" w:sz="0" w:space="0" w:color="auto"/>
            <w:right w:val="none" w:sz="0" w:space="0" w:color="auto"/>
          </w:divBdr>
        </w:div>
        <w:div w:id="811563636">
          <w:marLeft w:val="640"/>
          <w:marRight w:val="0"/>
          <w:marTop w:val="0"/>
          <w:marBottom w:val="0"/>
          <w:divBdr>
            <w:top w:val="none" w:sz="0" w:space="0" w:color="auto"/>
            <w:left w:val="none" w:sz="0" w:space="0" w:color="auto"/>
            <w:bottom w:val="none" w:sz="0" w:space="0" w:color="auto"/>
            <w:right w:val="none" w:sz="0" w:space="0" w:color="auto"/>
          </w:divBdr>
        </w:div>
        <w:div w:id="1936354922">
          <w:marLeft w:val="640"/>
          <w:marRight w:val="0"/>
          <w:marTop w:val="0"/>
          <w:marBottom w:val="0"/>
          <w:divBdr>
            <w:top w:val="none" w:sz="0" w:space="0" w:color="auto"/>
            <w:left w:val="none" w:sz="0" w:space="0" w:color="auto"/>
            <w:bottom w:val="none" w:sz="0" w:space="0" w:color="auto"/>
            <w:right w:val="none" w:sz="0" w:space="0" w:color="auto"/>
          </w:divBdr>
        </w:div>
      </w:divsChild>
    </w:div>
    <w:div w:id="2001080964">
      <w:bodyDiv w:val="1"/>
      <w:marLeft w:val="0"/>
      <w:marRight w:val="0"/>
      <w:marTop w:val="0"/>
      <w:marBottom w:val="0"/>
      <w:divBdr>
        <w:top w:val="none" w:sz="0" w:space="0" w:color="auto"/>
        <w:left w:val="none" w:sz="0" w:space="0" w:color="auto"/>
        <w:bottom w:val="none" w:sz="0" w:space="0" w:color="auto"/>
        <w:right w:val="none" w:sz="0" w:space="0" w:color="auto"/>
      </w:divBdr>
    </w:div>
    <w:div w:id="2030259115">
      <w:bodyDiv w:val="1"/>
      <w:marLeft w:val="0"/>
      <w:marRight w:val="0"/>
      <w:marTop w:val="0"/>
      <w:marBottom w:val="0"/>
      <w:divBdr>
        <w:top w:val="none" w:sz="0" w:space="0" w:color="auto"/>
        <w:left w:val="none" w:sz="0" w:space="0" w:color="auto"/>
        <w:bottom w:val="none" w:sz="0" w:space="0" w:color="auto"/>
        <w:right w:val="none" w:sz="0" w:space="0" w:color="auto"/>
      </w:divBdr>
      <w:divsChild>
        <w:div w:id="1915164091">
          <w:marLeft w:val="640"/>
          <w:marRight w:val="0"/>
          <w:marTop w:val="0"/>
          <w:marBottom w:val="0"/>
          <w:divBdr>
            <w:top w:val="none" w:sz="0" w:space="0" w:color="auto"/>
            <w:left w:val="none" w:sz="0" w:space="0" w:color="auto"/>
            <w:bottom w:val="none" w:sz="0" w:space="0" w:color="auto"/>
            <w:right w:val="none" w:sz="0" w:space="0" w:color="auto"/>
          </w:divBdr>
        </w:div>
        <w:div w:id="636910990">
          <w:marLeft w:val="640"/>
          <w:marRight w:val="0"/>
          <w:marTop w:val="0"/>
          <w:marBottom w:val="0"/>
          <w:divBdr>
            <w:top w:val="none" w:sz="0" w:space="0" w:color="auto"/>
            <w:left w:val="none" w:sz="0" w:space="0" w:color="auto"/>
            <w:bottom w:val="none" w:sz="0" w:space="0" w:color="auto"/>
            <w:right w:val="none" w:sz="0" w:space="0" w:color="auto"/>
          </w:divBdr>
        </w:div>
        <w:div w:id="1588925827">
          <w:marLeft w:val="640"/>
          <w:marRight w:val="0"/>
          <w:marTop w:val="0"/>
          <w:marBottom w:val="0"/>
          <w:divBdr>
            <w:top w:val="none" w:sz="0" w:space="0" w:color="auto"/>
            <w:left w:val="none" w:sz="0" w:space="0" w:color="auto"/>
            <w:bottom w:val="none" w:sz="0" w:space="0" w:color="auto"/>
            <w:right w:val="none" w:sz="0" w:space="0" w:color="auto"/>
          </w:divBdr>
        </w:div>
        <w:div w:id="1045060395">
          <w:marLeft w:val="640"/>
          <w:marRight w:val="0"/>
          <w:marTop w:val="0"/>
          <w:marBottom w:val="0"/>
          <w:divBdr>
            <w:top w:val="none" w:sz="0" w:space="0" w:color="auto"/>
            <w:left w:val="none" w:sz="0" w:space="0" w:color="auto"/>
            <w:bottom w:val="none" w:sz="0" w:space="0" w:color="auto"/>
            <w:right w:val="none" w:sz="0" w:space="0" w:color="auto"/>
          </w:divBdr>
        </w:div>
        <w:div w:id="619343572">
          <w:marLeft w:val="640"/>
          <w:marRight w:val="0"/>
          <w:marTop w:val="0"/>
          <w:marBottom w:val="0"/>
          <w:divBdr>
            <w:top w:val="none" w:sz="0" w:space="0" w:color="auto"/>
            <w:left w:val="none" w:sz="0" w:space="0" w:color="auto"/>
            <w:bottom w:val="none" w:sz="0" w:space="0" w:color="auto"/>
            <w:right w:val="none" w:sz="0" w:space="0" w:color="auto"/>
          </w:divBdr>
        </w:div>
        <w:div w:id="1398020002">
          <w:marLeft w:val="640"/>
          <w:marRight w:val="0"/>
          <w:marTop w:val="0"/>
          <w:marBottom w:val="0"/>
          <w:divBdr>
            <w:top w:val="none" w:sz="0" w:space="0" w:color="auto"/>
            <w:left w:val="none" w:sz="0" w:space="0" w:color="auto"/>
            <w:bottom w:val="none" w:sz="0" w:space="0" w:color="auto"/>
            <w:right w:val="none" w:sz="0" w:space="0" w:color="auto"/>
          </w:divBdr>
        </w:div>
        <w:div w:id="747077223">
          <w:marLeft w:val="640"/>
          <w:marRight w:val="0"/>
          <w:marTop w:val="0"/>
          <w:marBottom w:val="0"/>
          <w:divBdr>
            <w:top w:val="none" w:sz="0" w:space="0" w:color="auto"/>
            <w:left w:val="none" w:sz="0" w:space="0" w:color="auto"/>
            <w:bottom w:val="none" w:sz="0" w:space="0" w:color="auto"/>
            <w:right w:val="none" w:sz="0" w:space="0" w:color="auto"/>
          </w:divBdr>
        </w:div>
        <w:div w:id="1746877306">
          <w:marLeft w:val="640"/>
          <w:marRight w:val="0"/>
          <w:marTop w:val="0"/>
          <w:marBottom w:val="0"/>
          <w:divBdr>
            <w:top w:val="none" w:sz="0" w:space="0" w:color="auto"/>
            <w:left w:val="none" w:sz="0" w:space="0" w:color="auto"/>
            <w:bottom w:val="none" w:sz="0" w:space="0" w:color="auto"/>
            <w:right w:val="none" w:sz="0" w:space="0" w:color="auto"/>
          </w:divBdr>
        </w:div>
        <w:div w:id="1243106155">
          <w:marLeft w:val="640"/>
          <w:marRight w:val="0"/>
          <w:marTop w:val="0"/>
          <w:marBottom w:val="0"/>
          <w:divBdr>
            <w:top w:val="none" w:sz="0" w:space="0" w:color="auto"/>
            <w:left w:val="none" w:sz="0" w:space="0" w:color="auto"/>
            <w:bottom w:val="none" w:sz="0" w:space="0" w:color="auto"/>
            <w:right w:val="none" w:sz="0" w:space="0" w:color="auto"/>
          </w:divBdr>
        </w:div>
        <w:div w:id="1471828212">
          <w:marLeft w:val="640"/>
          <w:marRight w:val="0"/>
          <w:marTop w:val="0"/>
          <w:marBottom w:val="0"/>
          <w:divBdr>
            <w:top w:val="none" w:sz="0" w:space="0" w:color="auto"/>
            <w:left w:val="none" w:sz="0" w:space="0" w:color="auto"/>
            <w:bottom w:val="none" w:sz="0" w:space="0" w:color="auto"/>
            <w:right w:val="none" w:sz="0" w:space="0" w:color="auto"/>
          </w:divBdr>
        </w:div>
        <w:div w:id="1336692940">
          <w:marLeft w:val="640"/>
          <w:marRight w:val="0"/>
          <w:marTop w:val="0"/>
          <w:marBottom w:val="0"/>
          <w:divBdr>
            <w:top w:val="none" w:sz="0" w:space="0" w:color="auto"/>
            <w:left w:val="none" w:sz="0" w:space="0" w:color="auto"/>
            <w:bottom w:val="none" w:sz="0" w:space="0" w:color="auto"/>
            <w:right w:val="none" w:sz="0" w:space="0" w:color="auto"/>
          </w:divBdr>
        </w:div>
        <w:div w:id="1065033652">
          <w:marLeft w:val="640"/>
          <w:marRight w:val="0"/>
          <w:marTop w:val="0"/>
          <w:marBottom w:val="0"/>
          <w:divBdr>
            <w:top w:val="none" w:sz="0" w:space="0" w:color="auto"/>
            <w:left w:val="none" w:sz="0" w:space="0" w:color="auto"/>
            <w:bottom w:val="none" w:sz="0" w:space="0" w:color="auto"/>
            <w:right w:val="none" w:sz="0" w:space="0" w:color="auto"/>
          </w:divBdr>
        </w:div>
        <w:div w:id="1115295246">
          <w:marLeft w:val="640"/>
          <w:marRight w:val="0"/>
          <w:marTop w:val="0"/>
          <w:marBottom w:val="0"/>
          <w:divBdr>
            <w:top w:val="none" w:sz="0" w:space="0" w:color="auto"/>
            <w:left w:val="none" w:sz="0" w:space="0" w:color="auto"/>
            <w:bottom w:val="none" w:sz="0" w:space="0" w:color="auto"/>
            <w:right w:val="none" w:sz="0" w:space="0" w:color="auto"/>
          </w:divBdr>
        </w:div>
        <w:div w:id="1220897029">
          <w:marLeft w:val="640"/>
          <w:marRight w:val="0"/>
          <w:marTop w:val="0"/>
          <w:marBottom w:val="0"/>
          <w:divBdr>
            <w:top w:val="none" w:sz="0" w:space="0" w:color="auto"/>
            <w:left w:val="none" w:sz="0" w:space="0" w:color="auto"/>
            <w:bottom w:val="none" w:sz="0" w:space="0" w:color="auto"/>
            <w:right w:val="none" w:sz="0" w:space="0" w:color="auto"/>
          </w:divBdr>
        </w:div>
        <w:div w:id="80413895">
          <w:marLeft w:val="640"/>
          <w:marRight w:val="0"/>
          <w:marTop w:val="0"/>
          <w:marBottom w:val="0"/>
          <w:divBdr>
            <w:top w:val="none" w:sz="0" w:space="0" w:color="auto"/>
            <w:left w:val="none" w:sz="0" w:space="0" w:color="auto"/>
            <w:bottom w:val="none" w:sz="0" w:space="0" w:color="auto"/>
            <w:right w:val="none" w:sz="0" w:space="0" w:color="auto"/>
          </w:divBdr>
        </w:div>
        <w:div w:id="1188325000">
          <w:marLeft w:val="640"/>
          <w:marRight w:val="0"/>
          <w:marTop w:val="0"/>
          <w:marBottom w:val="0"/>
          <w:divBdr>
            <w:top w:val="none" w:sz="0" w:space="0" w:color="auto"/>
            <w:left w:val="none" w:sz="0" w:space="0" w:color="auto"/>
            <w:bottom w:val="none" w:sz="0" w:space="0" w:color="auto"/>
            <w:right w:val="none" w:sz="0" w:space="0" w:color="auto"/>
          </w:divBdr>
        </w:div>
        <w:div w:id="139034406">
          <w:marLeft w:val="640"/>
          <w:marRight w:val="0"/>
          <w:marTop w:val="0"/>
          <w:marBottom w:val="0"/>
          <w:divBdr>
            <w:top w:val="none" w:sz="0" w:space="0" w:color="auto"/>
            <w:left w:val="none" w:sz="0" w:space="0" w:color="auto"/>
            <w:bottom w:val="none" w:sz="0" w:space="0" w:color="auto"/>
            <w:right w:val="none" w:sz="0" w:space="0" w:color="auto"/>
          </w:divBdr>
        </w:div>
        <w:div w:id="289243086">
          <w:marLeft w:val="640"/>
          <w:marRight w:val="0"/>
          <w:marTop w:val="0"/>
          <w:marBottom w:val="0"/>
          <w:divBdr>
            <w:top w:val="none" w:sz="0" w:space="0" w:color="auto"/>
            <w:left w:val="none" w:sz="0" w:space="0" w:color="auto"/>
            <w:bottom w:val="none" w:sz="0" w:space="0" w:color="auto"/>
            <w:right w:val="none" w:sz="0" w:space="0" w:color="auto"/>
          </w:divBdr>
        </w:div>
        <w:div w:id="645741320">
          <w:marLeft w:val="640"/>
          <w:marRight w:val="0"/>
          <w:marTop w:val="0"/>
          <w:marBottom w:val="0"/>
          <w:divBdr>
            <w:top w:val="none" w:sz="0" w:space="0" w:color="auto"/>
            <w:left w:val="none" w:sz="0" w:space="0" w:color="auto"/>
            <w:bottom w:val="none" w:sz="0" w:space="0" w:color="auto"/>
            <w:right w:val="none" w:sz="0" w:space="0" w:color="auto"/>
          </w:divBdr>
        </w:div>
        <w:div w:id="846674010">
          <w:marLeft w:val="640"/>
          <w:marRight w:val="0"/>
          <w:marTop w:val="0"/>
          <w:marBottom w:val="0"/>
          <w:divBdr>
            <w:top w:val="none" w:sz="0" w:space="0" w:color="auto"/>
            <w:left w:val="none" w:sz="0" w:space="0" w:color="auto"/>
            <w:bottom w:val="none" w:sz="0" w:space="0" w:color="auto"/>
            <w:right w:val="none" w:sz="0" w:space="0" w:color="auto"/>
          </w:divBdr>
        </w:div>
        <w:div w:id="2137525072">
          <w:marLeft w:val="640"/>
          <w:marRight w:val="0"/>
          <w:marTop w:val="0"/>
          <w:marBottom w:val="0"/>
          <w:divBdr>
            <w:top w:val="none" w:sz="0" w:space="0" w:color="auto"/>
            <w:left w:val="none" w:sz="0" w:space="0" w:color="auto"/>
            <w:bottom w:val="none" w:sz="0" w:space="0" w:color="auto"/>
            <w:right w:val="none" w:sz="0" w:space="0" w:color="auto"/>
          </w:divBdr>
        </w:div>
        <w:div w:id="50926384">
          <w:marLeft w:val="640"/>
          <w:marRight w:val="0"/>
          <w:marTop w:val="0"/>
          <w:marBottom w:val="0"/>
          <w:divBdr>
            <w:top w:val="none" w:sz="0" w:space="0" w:color="auto"/>
            <w:left w:val="none" w:sz="0" w:space="0" w:color="auto"/>
            <w:bottom w:val="none" w:sz="0" w:space="0" w:color="auto"/>
            <w:right w:val="none" w:sz="0" w:space="0" w:color="auto"/>
          </w:divBdr>
        </w:div>
        <w:div w:id="461536941">
          <w:marLeft w:val="640"/>
          <w:marRight w:val="0"/>
          <w:marTop w:val="0"/>
          <w:marBottom w:val="0"/>
          <w:divBdr>
            <w:top w:val="none" w:sz="0" w:space="0" w:color="auto"/>
            <w:left w:val="none" w:sz="0" w:space="0" w:color="auto"/>
            <w:bottom w:val="none" w:sz="0" w:space="0" w:color="auto"/>
            <w:right w:val="none" w:sz="0" w:space="0" w:color="auto"/>
          </w:divBdr>
        </w:div>
        <w:div w:id="1754280085">
          <w:marLeft w:val="640"/>
          <w:marRight w:val="0"/>
          <w:marTop w:val="0"/>
          <w:marBottom w:val="0"/>
          <w:divBdr>
            <w:top w:val="none" w:sz="0" w:space="0" w:color="auto"/>
            <w:left w:val="none" w:sz="0" w:space="0" w:color="auto"/>
            <w:bottom w:val="none" w:sz="0" w:space="0" w:color="auto"/>
            <w:right w:val="none" w:sz="0" w:space="0" w:color="auto"/>
          </w:divBdr>
        </w:div>
        <w:div w:id="1288004952">
          <w:marLeft w:val="640"/>
          <w:marRight w:val="0"/>
          <w:marTop w:val="0"/>
          <w:marBottom w:val="0"/>
          <w:divBdr>
            <w:top w:val="none" w:sz="0" w:space="0" w:color="auto"/>
            <w:left w:val="none" w:sz="0" w:space="0" w:color="auto"/>
            <w:bottom w:val="none" w:sz="0" w:space="0" w:color="auto"/>
            <w:right w:val="none" w:sz="0" w:space="0" w:color="auto"/>
          </w:divBdr>
        </w:div>
        <w:div w:id="2094467406">
          <w:marLeft w:val="640"/>
          <w:marRight w:val="0"/>
          <w:marTop w:val="0"/>
          <w:marBottom w:val="0"/>
          <w:divBdr>
            <w:top w:val="none" w:sz="0" w:space="0" w:color="auto"/>
            <w:left w:val="none" w:sz="0" w:space="0" w:color="auto"/>
            <w:bottom w:val="none" w:sz="0" w:space="0" w:color="auto"/>
            <w:right w:val="none" w:sz="0" w:space="0" w:color="auto"/>
          </w:divBdr>
        </w:div>
        <w:div w:id="38476848">
          <w:marLeft w:val="640"/>
          <w:marRight w:val="0"/>
          <w:marTop w:val="0"/>
          <w:marBottom w:val="0"/>
          <w:divBdr>
            <w:top w:val="none" w:sz="0" w:space="0" w:color="auto"/>
            <w:left w:val="none" w:sz="0" w:space="0" w:color="auto"/>
            <w:bottom w:val="none" w:sz="0" w:space="0" w:color="auto"/>
            <w:right w:val="none" w:sz="0" w:space="0" w:color="auto"/>
          </w:divBdr>
        </w:div>
        <w:div w:id="1737557240">
          <w:marLeft w:val="640"/>
          <w:marRight w:val="0"/>
          <w:marTop w:val="0"/>
          <w:marBottom w:val="0"/>
          <w:divBdr>
            <w:top w:val="none" w:sz="0" w:space="0" w:color="auto"/>
            <w:left w:val="none" w:sz="0" w:space="0" w:color="auto"/>
            <w:bottom w:val="none" w:sz="0" w:space="0" w:color="auto"/>
            <w:right w:val="none" w:sz="0" w:space="0" w:color="auto"/>
          </w:divBdr>
        </w:div>
        <w:div w:id="568881225">
          <w:marLeft w:val="640"/>
          <w:marRight w:val="0"/>
          <w:marTop w:val="0"/>
          <w:marBottom w:val="0"/>
          <w:divBdr>
            <w:top w:val="none" w:sz="0" w:space="0" w:color="auto"/>
            <w:left w:val="none" w:sz="0" w:space="0" w:color="auto"/>
            <w:bottom w:val="none" w:sz="0" w:space="0" w:color="auto"/>
            <w:right w:val="none" w:sz="0" w:space="0" w:color="auto"/>
          </w:divBdr>
        </w:div>
        <w:div w:id="1183595742">
          <w:marLeft w:val="640"/>
          <w:marRight w:val="0"/>
          <w:marTop w:val="0"/>
          <w:marBottom w:val="0"/>
          <w:divBdr>
            <w:top w:val="none" w:sz="0" w:space="0" w:color="auto"/>
            <w:left w:val="none" w:sz="0" w:space="0" w:color="auto"/>
            <w:bottom w:val="none" w:sz="0" w:space="0" w:color="auto"/>
            <w:right w:val="none" w:sz="0" w:space="0" w:color="auto"/>
          </w:divBdr>
        </w:div>
        <w:div w:id="976684731">
          <w:marLeft w:val="640"/>
          <w:marRight w:val="0"/>
          <w:marTop w:val="0"/>
          <w:marBottom w:val="0"/>
          <w:divBdr>
            <w:top w:val="none" w:sz="0" w:space="0" w:color="auto"/>
            <w:left w:val="none" w:sz="0" w:space="0" w:color="auto"/>
            <w:bottom w:val="none" w:sz="0" w:space="0" w:color="auto"/>
            <w:right w:val="none" w:sz="0" w:space="0" w:color="auto"/>
          </w:divBdr>
        </w:div>
        <w:div w:id="1127552888">
          <w:marLeft w:val="640"/>
          <w:marRight w:val="0"/>
          <w:marTop w:val="0"/>
          <w:marBottom w:val="0"/>
          <w:divBdr>
            <w:top w:val="none" w:sz="0" w:space="0" w:color="auto"/>
            <w:left w:val="none" w:sz="0" w:space="0" w:color="auto"/>
            <w:bottom w:val="none" w:sz="0" w:space="0" w:color="auto"/>
            <w:right w:val="none" w:sz="0" w:space="0" w:color="auto"/>
          </w:divBdr>
        </w:div>
        <w:div w:id="1917400211">
          <w:marLeft w:val="640"/>
          <w:marRight w:val="0"/>
          <w:marTop w:val="0"/>
          <w:marBottom w:val="0"/>
          <w:divBdr>
            <w:top w:val="none" w:sz="0" w:space="0" w:color="auto"/>
            <w:left w:val="none" w:sz="0" w:space="0" w:color="auto"/>
            <w:bottom w:val="none" w:sz="0" w:space="0" w:color="auto"/>
            <w:right w:val="none" w:sz="0" w:space="0" w:color="auto"/>
          </w:divBdr>
        </w:div>
        <w:div w:id="327094728">
          <w:marLeft w:val="640"/>
          <w:marRight w:val="0"/>
          <w:marTop w:val="0"/>
          <w:marBottom w:val="0"/>
          <w:divBdr>
            <w:top w:val="none" w:sz="0" w:space="0" w:color="auto"/>
            <w:left w:val="none" w:sz="0" w:space="0" w:color="auto"/>
            <w:bottom w:val="none" w:sz="0" w:space="0" w:color="auto"/>
            <w:right w:val="none" w:sz="0" w:space="0" w:color="auto"/>
          </w:divBdr>
        </w:div>
        <w:div w:id="714163150">
          <w:marLeft w:val="640"/>
          <w:marRight w:val="0"/>
          <w:marTop w:val="0"/>
          <w:marBottom w:val="0"/>
          <w:divBdr>
            <w:top w:val="none" w:sz="0" w:space="0" w:color="auto"/>
            <w:left w:val="none" w:sz="0" w:space="0" w:color="auto"/>
            <w:bottom w:val="none" w:sz="0" w:space="0" w:color="auto"/>
            <w:right w:val="none" w:sz="0" w:space="0" w:color="auto"/>
          </w:divBdr>
        </w:div>
        <w:div w:id="1081099320">
          <w:marLeft w:val="640"/>
          <w:marRight w:val="0"/>
          <w:marTop w:val="0"/>
          <w:marBottom w:val="0"/>
          <w:divBdr>
            <w:top w:val="none" w:sz="0" w:space="0" w:color="auto"/>
            <w:left w:val="none" w:sz="0" w:space="0" w:color="auto"/>
            <w:bottom w:val="none" w:sz="0" w:space="0" w:color="auto"/>
            <w:right w:val="none" w:sz="0" w:space="0" w:color="auto"/>
          </w:divBdr>
        </w:div>
        <w:div w:id="905845535">
          <w:marLeft w:val="640"/>
          <w:marRight w:val="0"/>
          <w:marTop w:val="0"/>
          <w:marBottom w:val="0"/>
          <w:divBdr>
            <w:top w:val="none" w:sz="0" w:space="0" w:color="auto"/>
            <w:left w:val="none" w:sz="0" w:space="0" w:color="auto"/>
            <w:bottom w:val="none" w:sz="0" w:space="0" w:color="auto"/>
            <w:right w:val="none" w:sz="0" w:space="0" w:color="auto"/>
          </w:divBdr>
        </w:div>
        <w:div w:id="1902715864">
          <w:marLeft w:val="640"/>
          <w:marRight w:val="0"/>
          <w:marTop w:val="0"/>
          <w:marBottom w:val="0"/>
          <w:divBdr>
            <w:top w:val="none" w:sz="0" w:space="0" w:color="auto"/>
            <w:left w:val="none" w:sz="0" w:space="0" w:color="auto"/>
            <w:bottom w:val="none" w:sz="0" w:space="0" w:color="auto"/>
            <w:right w:val="none" w:sz="0" w:space="0" w:color="auto"/>
          </w:divBdr>
        </w:div>
        <w:div w:id="487986737">
          <w:marLeft w:val="640"/>
          <w:marRight w:val="0"/>
          <w:marTop w:val="0"/>
          <w:marBottom w:val="0"/>
          <w:divBdr>
            <w:top w:val="none" w:sz="0" w:space="0" w:color="auto"/>
            <w:left w:val="none" w:sz="0" w:space="0" w:color="auto"/>
            <w:bottom w:val="none" w:sz="0" w:space="0" w:color="auto"/>
            <w:right w:val="none" w:sz="0" w:space="0" w:color="auto"/>
          </w:divBdr>
        </w:div>
        <w:div w:id="1715158938">
          <w:marLeft w:val="640"/>
          <w:marRight w:val="0"/>
          <w:marTop w:val="0"/>
          <w:marBottom w:val="0"/>
          <w:divBdr>
            <w:top w:val="none" w:sz="0" w:space="0" w:color="auto"/>
            <w:left w:val="none" w:sz="0" w:space="0" w:color="auto"/>
            <w:bottom w:val="none" w:sz="0" w:space="0" w:color="auto"/>
            <w:right w:val="none" w:sz="0" w:space="0" w:color="auto"/>
          </w:divBdr>
        </w:div>
        <w:div w:id="2130465547">
          <w:marLeft w:val="640"/>
          <w:marRight w:val="0"/>
          <w:marTop w:val="0"/>
          <w:marBottom w:val="0"/>
          <w:divBdr>
            <w:top w:val="none" w:sz="0" w:space="0" w:color="auto"/>
            <w:left w:val="none" w:sz="0" w:space="0" w:color="auto"/>
            <w:bottom w:val="none" w:sz="0" w:space="0" w:color="auto"/>
            <w:right w:val="none" w:sz="0" w:space="0" w:color="auto"/>
          </w:divBdr>
        </w:div>
      </w:divsChild>
    </w:div>
    <w:div w:id="2047637253">
      <w:bodyDiv w:val="1"/>
      <w:marLeft w:val="0"/>
      <w:marRight w:val="0"/>
      <w:marTop w:val="0"/>
      <w:marBottom w:val="0"/>
      <w:divBdr>
        <w:top w:val="none" w:sz="0" w:space="0" w:color="auto"/>
        <w:left w:val="none" w:sz="0" w:space="0" w:color="auto"/>
        <w:bottom w:val="none" w:sz="0" w:space="0" w:color="auto"/>
        <w:right w:val="none" w:sz="0" w:space="0" w:color="auto"/>
      </w:divBdr>
    </w:div>
    <w:div w:id="2050907511">
      <w:bodyDiv w:val="1"/>
      <w:marLeft w:val="0"/>
      <w:marRight w:val="0"/>
      <w:marTop w:val="0"/>
      <w:marBottom w:val="0"/>
      <w:divBdr>
        <w:top w:val="none" w:sz="0" w:space="0" w:color="auto"/>
        <w:left w:val="none" w:sz="0" w:space="0" w:color="auto"/>
        <w:bottom w:val="none" w:sz="0" w:space="0" w:color="auto"/>
        <w:right w:val="none" w:sz="0" w:space="0" w:color="auto"/>
      </w:divBdr>
      <w:divsChild>
        <w:div w:id="167252648">
          <w:marLeft w:val="640"/>
          <w:marRight w:val="0"/>
          <w:marTop w:val="0"/>
          <w:marBottom w:val="0"/>
          <w:divBdr>
            <w:top w:val="none" w:sz="0" w:space="0" w:color="auto"/>
            <w:left w:val="none" w:sz="0" w:space="0" w:color="auto"/>
            <w:bottom w:val="none" w:sz="0" w:space="0" w:color="auto"/>
            <w:right w:val="none" w:sz="0" w:space="0" w:color="auto"/>
          </w:divBdr>
        </w:div>
        <w:div w:id="1379429481">
          <w:marLeft w:val="640"/>
          <w:marRight w:val="0"/>
          <w:marTop w:val="0"/>
          <w:marBottom w:val="0"/>
          <w:divBdr>
            <w:top w:val="none" w:sz="0" w:space="0" w:color="auto"/>
            <w:left w:val="none" w:sz="0" w:space="0" w:color="auto"/>
            <w:bottom w:val="none" w:sz="0" w:space="0" w:color="auto"/>
            <w:right w:val="none" w:sz="0" w:space="0" w:color="auto"/>
          </w:divBdr>
        </w:div>
        <w:div w:id="645475951">
          <w:marLeft w:val="640"/>
          <w:marRight w:val="0"/>
          <w:marTop w:val="0"/>
          <w:marBottom w:val="0"/>
          <w:divBdr>
            <w:top w:val="none" w:sz="0" w:space="0" w:color="auto"/>
            <w:left w:val="none" w:sz="0" w:space="0" w:color="auto"/>
            <w:bottom w:val="none" w:sz="0" w:space="0" w:color="auto"/>
            <w:right w:val="none" w:sz="0" w:space="0" w:color="auto"/>
          </w:divBdr>
        </w:div>
        <w:div w:id="1844082481">
          <w:marLeft w:val="640"/>
          <w:marRight w:val="0"/>
          <w:marTop w:val="0"/>
          <w:marBottom w:val="0"/>
          <w:divBdr>
            <w:top w:val="none" w:sz="0" w:space="0" w:color="auto"/>
            <w:left w:val="none" w:sz="0" w:space="0" w:color="auto"/>
            <w:bottom w:val="none" w:sz="0" w:space="0" w:color="auto"/>
            <w:right w:val="none" w:sz="0" w:space="0" w:color="auto"/>
          </w:divBdr>
        </w:div>
        <w:div w:id="1041975300">
          <w:marLeft w:val="640"/>
          <w:marRight w:val="0"/>
          <w:marTop w:val="0"/>
          <w:marBottom w:val="0"/>
          <w:divBdr>
            <w:top w:val="none" w:sz="0" w:space="0" w:color="auto"/>
            <w:left w:val="none" w:sz="0" w:space="0" w:color="auto"/>
            <w:bottom w:val="none" w:sz="0" w:space="0" w:color="auto"/>
            <w:right w:val="none" w:sz="0" w:space="0" w:color="auto"/>
          </w:divBdr>
        </w:div>
        <w:div w:id="1728797883">
          <w:marLeft w:val="640"/>
          <w:marRight w:val="0"/>
          <w:marTop w:val="0"/>
          <w:marBottom w:val="0"/>
          <w:divBdr>
            <w:top w:val="none" w:sz="0" w:space="0" w:color="auto"/>
            <w:left w:val="none" w:sz="0" w:space="0" w:color="auto"/>
            <w:bottom w:val="none" w:sz="0" w:space="0" w:color="auto"/>
            <w:right w:val="none" w:sz="0" w:space="0" w:color="auto"/>
          </w:divBdr>
        </w:div>
        <w:div w:id="579601795">
          <w:marLeft w:val="640"/>
          <w:marRight w:val="0"/>
          <w:marTop w:val="0"/>
          <w:marBottom w:val="0"/>
          <w:divBdr>
            <w:top w:val="none" w:sz="0" w:space="0" w:color="auto"/>
            <w:left w:val="none" w:sz="0" w:space="0" w:color="auto"/>
            <w:bottom w:val="none" w:sz="0" w:space="0" w:color="auto"/>
            <w:right w:val="none" w:sz="0" w:space="0" w:color="auto"/>
          </w:divBdr>
        </w:div>
        <w:div w:id="82000377">
          <w:marLeft w:val="640"/>
          <w:marRight w:val="0"/>
          <w:marTop w:val="0"/>
          <w:marBottom w:val="0"/>
          <w:divBdr>
            <w:top w:val="none" w:sz="0" w:space="0" w:color="auto"/>
            <w:left w:val="none" w:sz="0" w:space="0" w:color="auto"/>
            <w:bottom w:val="none" w:sz="0" w:space="0" w:color="auto"/>
            <w:right w:val="none" w:sz="0" w:space="0" w:color="auto"/>
          </w:divBdr>
        </w:div>
        <w:div w:id="682584305">
          <w:marLeft w:val="640"/>
          <w:marRight w:val="0"/>
          <w:marTop w:val="0"/>
          <w:marBottom w:val="0"/>
          <w:divBdr>
            <w:top w:val="none" w:sz="0" w:space="0" w:color="auto"/>
            <w:left w:val="none" w:sz="0" w:space="0" w:color="auto"/>
            <w:bottom w:val="none" w:sz="0" w:space="0" w:color="auto"/>
            <w:right w:val="none" w:sz="0" w:space="0" w:color="auto"/>
          </w:divBdr>
        </w:div>
        <w:div w:id="444810997">
          <w:marLeft w:val="640"/>
          <w:marRight w:val="0"/>
          <w:marTop w:val="0"/>
          <w:marBottom w:val="0"/>
          <w:divBdr>
            <w:top w:val="none" w:sz="0" w:space="0" w:color="auto"/>
            <w:left w:val="none" w:sz="0" w:space="0" w:color="auto"/>
            <w:bottom w:val="none" w:sz="0" w:space="0" w:color="auto"/>
            <w:right w:val="none" w:sz="0" w:space="0" w:color="auto"/>
          </w:divBdr>
        </w:div>
        <w:div w:id="989014871">
          <w:marLeft w:val="640"/>
          <w:marRight w:val="0"/>
          <w:marTop w:val="0"/>
          <w:marBottom w:val="0"/>
          <w:divBdr>
            <w:top w:val="none" w:sz="0" w:space="0" w:color="auto"/>
            <w:left w:val="none" w:sz="0" w:space="0" w:color="auto"/>
            <w:bottom w:val="none" w:sz="0" w:space="0" w:color="auto"/>
            <w:right w:val="none" w:sz="0" w:space="0" w:color="auto"/>
          </w:divBdr>
        </w:div>
        <w:div w:id="1272393165">
          <w:marLeft w:val="640"/>
          <w:marRight w:val="0"/>
          <w:marTop w:val="0"/>
          <w:marBottom w:val="0"/>
          <w:divBdr>
            <w:top w:val="none" w:sz="0" w:space="0" w:color="auto"/>
            <w:left w:val="none" w:sz="0" w:space="0" w:color="auto"/>
            <w:bottom w:val="none" w:sz="0" w:space="0" w:color="auto"/>
            <w:right w:val="none" w:sz="0" w:space="0" w:color="auto"/>
          </w:divBdr>
        </w:div>
        <w:div w:id="607929475">
          <w:marLeft w:val="640"/>
          <w:marRight w:val="0"/>
          <w:marTop w:val="0"/>
          <w:marBottom w:val="0"/>
          <w:divBdr>
            <w:top w:val="none" w:sz="0" w:space="0" w:color="auto"/>
            <w:left w:val="none" w:sz="0" w:space="0" w:color="auto"/>
            <w:bottom w:val="none" w:sz="0" w:space="0" w:color="auto"/>
            <w:right w:val="none" w:sz="0" w:space="0" w:color="auto"/>
          </w:divBdr>
        </w:div>
        <w:div w:id="2041124936">
          <w:marLeft w:val="640"/>
          <w:marRight w:val="0"/>
          <w:marTop w:val="0"/>
          <w:marBottom w:val="0"/>
          <w:divBdr>
            <w:top w:val="none" w:sz="0" w:space="0" w:color="auto"/>
            <w:left w:val="none" w:sz="0" w:space="0" w:color="auto"/>
            <w:bottom w:val="none" w:sz="0" w:space="0" w:color="auto"/>
            <w:right w:val="none" w:sz="0" w:space="0" w:color="auto"/>
          </w:divBdr>
        </w:div>
        <w:div w:id="353305066">
          <w:marLeft w:val="640"/>
          <w:marRight w:val="0"/>
          <w:marTop w:val="0"/>
          <w:marBottom w:val="0"/>
          <w:divBdr>
            <w:top w:val="none" w:sz="0" w:space="0" w:color="auto"/>
            <w:left w:val="none" w:sz="0" w:space="0" w:color="auto"/>
            <w:bottom w:val="none" w:sz="0" w:space="0" w:color="auto"/>
            <w:right w:val="none" w:sz="0" w:space="0" w:color="auto"/>
          </w:divBdr>
        </w:div>
        <w:div w:id="1817137683">
          <w:marLeft w:val="640"/>
          <w:marRight w:val="0"/>
          <w:marTop w:val="0"/>
          <w:marBottom w:val="0"/>
          <w:divBdr>
            <w:top w:val="none" w:sz="0" w:space="0" w:color="auto"/>
            <w:left w:val="none" w:sz="0" w:space="0" w:color="auto"/>
            <w:bottom w:val="none" w:sz="0" w:space="0" w:color="auto"/>
            <w:right w:val="none" w:sz="0" w:space="0" w:color="auto"/>
          </w:divBdr>
        </w:div>
        <w:div w:id="1395935741">
          <w:marLeft w:val="640"/>
          <w:marRight w:val="0"/>
          <w:marTop w:val="0"/>
          <w:marBottom w:val="0"/>
          <w:divBdr>
            <w:top w:val="none" w:sz="0" w:space="0" w:color="auto"/>
            <w:left w:val="none" w:sz="0" w:space="0" w:color="auto"/>
            <w:bottom w:val="none" w:sz="0" w:space="0" w:color="auto"/>
            <w:right w:val="none" w:sz="0" w:space="0" w:color="auto"/>
          </w:divBdr>
        </w:div>
        <w:div w:id="136075850">
          <w:marLeft w:val="640"/>
          <w:marRight w:val="0"/>
          <w:marTop w:val="0"/>
          <w:marBottom w:val="0"/>
          <w:divBdr>
            <w:top w:val="none" w:sz="0" w:space="0" w:color="auto"/>
            <w:left w:val="none" w:sz="0" w:space="0" w:color="auto"/>
            <w:bottom w:val="none" w:sz="0" w:space="0" w:color="auto"/>
            <w:right w:val="none" w:sz="0" w:space="0" w:color="auto"/>
          </w:divBdr>
        </w:div>
        <w:div w:id="1880580778">
          <w:marLeft w:val="640"/>
          <w:marRight w:val="0"/>
          <w:marTop w:val="0"/>
          <w:marBottom w:val="0"/>
          <w:divBdr>
            <w:top w:val="none" w:sz="0" w:space="0" w:color="auto"/>
            <w:left w:val="none" w:sz="0" w:space="0" w:color="auto"/>
            <w:bottom w:val="none" w:sz="0" w:space="0" w:color="auto"/>
            <w:right w:val="none" w:sz="0" w:space="0" w:color="auto"/>
          </w:divBdr>
        </w:div>
        <w:div w:id="1196649706">
          <w:marLeft w:val="640"/>
          <w:marRight w:val="0"/>
          <w:marTop w:val="0"/>
          <w:marBottom w:val="0"/>
          <w:divBdr>
            <w:top w:val="none" w:sz="0" w:space="0" w:color="auto"/>
            <w:left w:val="none" w:sz="0" w:space="0" w:color="auto"/>
            <w:bottom w:val="none" w:sz="0" w:space="0" w:color="auto"/>
            <w:right w:val="none" w:sz="0" w:space="0" w:color="auto"/>
          </w:divBdr>
        </w:div>
        <w:div w:id="77408741">
          <w:marLeft w:val="640"/>
          <w:marRight w:val="0"/>
          <w:marTop w:val="0"/>
          <w:marBottom w:val="0"/>
          <w:divBdr>
            <w:top w:val="none" w:sz="0" w:space="0" w:color="auto"/>
            <w:left w:val="none" w:sz="0" w:space="0" w:color="auto"/>
            <w:bottom w:val="none" w:sz="0" w:space="0" w:color="auto"/>
            <w:right w:val="none" w:sz="0" w:space="0" w:color="auto"/>
          </w:divBdr>
        </w:div>
        <w:div w:id="1328361526">
          <w:marLeft w:val="640"/>
          <w:marRight w:val="0"/>
          <w:marTop w:val="0"/>
          <w:marBottom w:val="0"/>
          <w:divBdr>
            <w:top w:val="none" w:sz="0" w:space="0" w:color="auto"/>
            <w:left w:val="none" w:sz="0" w:space="0" w:color="auto"/>
            <w:bottom w:val="none" w:sz="0" w:space="0" w:color="auto"/>
            <w:right w:val="none" w:sz="0" w:space="0" w:color="auto"/>
          </w:divBdr>
        </w:div>
        <w:div w:id="213658124">
          <w:marLeft w:val="640"/>
          <w:marRight w:val="0"/>
          <w:marTop w:val="0"/>
          <w:marBottom w:val="0"/>
          <w:divBdr>
            <w:top w:val="none" w:sz="0" w:space="0" w:color="auto"/>
            <w:left w:val="none" w:sz="0" w:space="0" w:color="auto"/>
            <w:bottom w:val="none" w:sz="0" w:space="0" w:color="auto"/>
            <w:right w:val="none" w:sz="0" w:space="0" w:color="auto"/>
          </w:divBdr>
        </w:div>
        <w:div w:id="630480482">
          <w:marLeft w:val="640"/>
          <w:marRight w:val="0"/>
          <w:marTop w:val="0"/>
          <w:marBottom w:val="0"/>
          <w:divBdr>
            <w:top w:val="none" w:sz="0" w:space="0" w:color="auto"/>
            <w:left w:val="none" w:sz="0" w:space="0" w:color="auto"/>
            <w:bottom w:val="none" w:sz="0" w:space="0" w:color="auto"/>
            <w:right w:val="none" w:sz="0" w:space="0" w:color="auto"/>
          </w:divBdr>
        </w:div>
        <w:div w:id="1918322686">
          <w:marLeft w:val="640"/>
          <w:marRight w:val="0"/>
          <w:marTop w:val="0"/>
          <w:marBottom w:val="0"/>
          <w:divBdr>
            <w:top w:val="none" w:sz="0" w:space="0" w:color="auto"/>
            <w:left w:val="none" w:sz="0" w:space="0" w:color="auto"/>
            <w:bottom w:val="none" w:sz="0" w:space="0" w:color="auto"/>
            <w:right w:val="none" w:sz="0" w:space="0" w:color="auto"/>
          </w:divBdr>
        </w:div>
        <w:div w:id="2003310629">
          <w:marLeft w:val="640"/>
          <w:marRight w:val="0"/>
          <w:marTop w:val="0"/>
          <w:marBottom w:val="0"/>
          <w:divBdr>
            <w:top w:val="none" w:sz="0" w:space="0" w:color="auto"/>
            <w:left w:val="none" w:sz="0" w:space="0" w:color="auto"/>
            <w:bottom w:val="none" w:sz="0" w:space="0" w:color="auto"/>
            <w:right w:val="none" w:sz="0" w:space="0" w:color="auto"/>
          </w:divBdr>
        </w:div>
        <w:div w:id="1436289696">
          <w:marLeft w:val="640"/>
          <w:marRight w:val="0"/>
          <w:marTop w:val="0"/>
          <w:marBottom w:val="0"/>
          <w:divBdr>
            <w:top w:val="none" w:sz="0" w:space="0" w:color="auto"/>
            <w:left w:val="none" w:sz="0" w:space="0" w:color="auto"/>
            <w:bottom w:val="none" w:sz="0" w:space="0" w:color="auto"/>
            <w:right w:val="none" w:sz="0" w:space="0" w:color="auto"/>
          </w:divBdr>
        </w:div>
        <w:div w:id="578832844">
          <w:marLeft w:val="640"/>
          <w:marRight w:val="0"/>
          <w:marTop w:val="0"/>
          <w:marBottom w:val="0"/>
          <w:divBdr>
            <w:top w:val="none" w:sz="0" w:space="0" w:color="auto"/>
            <w:left w:val="none" w:sz="0" w:space="0" w:color="auto"/>
            <w:bottom w:val="none" w:sz="0" w:space="0" w:color="auto"/>
            <w:right w:val="none" w:sz="0" w:space="0" w:color="auto"/>
          </w:divBdr>
        </w:div>
        <w:div w:id="1057319803">
          <w:marLeft w:val="640"/>
          <w:marRight w:val="0"/>
          <w:marTop w:val="0"/>
          <w:marBottom w:val="0"/>
          <w:divBdr>
            <w:top w:val="none" w:sz="0" w:space="0" w:color="auto"/>
            <w:left w:val="none" w:sz="0" w:space="0" w:color="auto"/>
            <w:bottom w:val="none" w:sz="0" w:space="0" w:color="auto"/>
            <w:right w:val="none" w:sz="0" w:space="0" w:color="auto"/>
          </w:divBdr>
        </w:div>
        <w:div w:id="1811242239">
          <w:marLeft w:val="640"/>
          <w:marRight w:val="0"/>
          <w:marTop w:val="0"/>
          <w:marBottom w:val="0"/>
          <w:divBdr>
            <w:top w:val="none" w:sz="0" w:space="0" w:color="auto"/>
            <w:left w:val="none" w:sz="0" w:space="0" w:color="auto"/>
            <w:bottom w:val="none" w:sz="0" w:space="0" w:color="auto"/>
            <w:right w:val="none" w:sz="0" w:space="0" w:color="auto"/>
          </w:divBdr>
        </w:div>
        <w:div w:id="996375707">
          <w:marLeft w:val="640"/>
          <w:marRight w:val="0"/>
          <w:marTop w:val="0"/>
          <w:marBottom w:val="0"/>
          <w:divBdr>
            <w:top w:val="none" w:sz="0" w:space="0" w:color="auto"/>
            <w:left w:val="none" w:sz="0" w:space="0" w:color="auto"/>
            <w:bottom w:val="none" w:sz="0" w:space="0" w:color="auto"/>
            <w:right w:val="none" w:sz="0" w:space="0" w:color="auto"/>
          </w:divBdr>
        </w:div>
        <w:div w:id="1754205833">
          <w:marLeft w:val="640"/>
          <w:marRight w:val="0"/>
          <w:marTop w:val="0"/>
          <w:marBottom w:val="0"/>
          <w:divBdr>
            <w:top w:val="none" w:sz="0" w:space="0" w:color="auto"/>
            <w:left w:val="none" w:sz="0" w:space="0" w:color="auto"/>
            <w:bottom w:val="none" w:sz="0" w:space="0" w:color="auto"/>
            <w:right w:val="none" w:sz="0" w:space="0" w:color="auto"/>
          </w:divBdr>
        </w:div>
        <w:div w:id="847254008">
          <w:marLeft w:val="640"/>
          <w:marRight w:val="0"/>
          <w:marTop w:val="0"/>
          <w:marBottom w:val="0"/>
          <w:divBdr>
            <w:top w:val="none" w:sz="0" w:space="0" w:color="auto"/>
            <w:left w:val="none" w:sz="0" w:space="0" w:color="auto"/>
            <w:bottom w:val="none" w:sz="0" w:space="0" w:color="auto"/>
            <w:right w:val="none" w:sz="0" w:space="0" w:color="auto"/>
          </w:divBdr>
        </w:div>
        <w:div w:id="1934124342">
          <w:marLeft w:val="640"/>
          <w:marRight w:val="0"/>
          <w:marTop w:val="0"/>
          <w:marBottom w:val="0"/>
          <w:divBdr>
            <w:top w:val="none" w:sz="0" w:space="0" w:color="auto"/>
            <w:left w:val="none" w:sz="0" w:space="0" w:color="auto"/>
            <w:bottom w:val="none" w:sz="0" w:space="0" w:color="auto"/>
            <w:right w:val="none" w:sz="0" w:space="0" w:color="auto"/>
          </w:divBdr>
        </w:div>
        <w:div w:id="2095927948">
          <w:marLeft w:val="640"/>
          <w:marRight w:val="0"/>
          <w:marTop w:val="0"/>
          <w:marBottom w:val="0"/>
          <w:divBdr>
            <w:top w:val="none" w:sz="0" w:space="0" w:color="auto"/>
            <w:left w:val="none" w:sz="0" w:space="0" w:color="auto"/>
            <w:bottom w:val="none" w:sz="0" w:space="0" w:color="auto"/>
            <w:right w:val="none" w:sz="0" w:space="0" w:color="auto"/>
          </w:divBdr>
        </w:div>
        <w:div w:id="1644193079">
          <w:marLeft w:val="640"/>
          <w:marRight w:val="0"/>
          <w:marTop w:val="0"/>
          <w:marBottom w:val="0"/>
          <w:divBdr>
            <w:top w:val="none" w:sz="0" w:space="0" w:color="auto"/>
            <w:left w:val="none" w:sz="0" w:space="0" w:color="auto"/>
            <w:bottom w:val="none" w:sz="0" w:space="0" w:color="auto"/>
            <w:right w:val="none" w:sz="0" w:space="0" w:color="auto"/>
          </w:divBdr>
        </w:div>
        <w:div w:id="193005523">
          <w:marLeft w:val="640"/>
          <w:marRight w:val="0"/>
          <w:marTop w:val="0"/>
          <w:marBottom w:val="0"/>
          <w:divBdr>
            <w:top w:val="none" w:sz="0" w:space="0" w:color="auto"/>
            <w:left w:val="none" w:sz="0" w:space="0" w:color="auto"/>
            <w:bottom w:val="none" w:sz="0" w:space="0" w:color="auto"/>
            <w:right w:val="none" w:sz="0" w:space="0" w:color="auto"/>
          </w:divBdr>
        </w:div>
        <w:div w:id="857816698">
          <w:marLeft w:val="640"/>
          <w:marRight w:val="0"/>
          <w:marTop w:val="0"/>
          <w:marBottom w:val="0"/>
          <w:divBdr>
            <w:top w:val="none" w:sz="0" w:space="0" w:color="auto"/>
            <w:left w:val="none" w:sz="0" w:space="0" w:color="auto"/>
            <w:bottom w:val="none" w:sz="0" w:space="0" w:color="auto"/>
            <w:right w:val="none" w:sz="0" w:space="0" w:color="auto"/>
          </w:divBdr>
        </w:div>
        <w:div w:id="2061517072">
          <w:marLeft w:val="640"/>
          <w:marRight w:val="0"/>
          <w:marTop w:val="0"/>
          <w:marBottom w:val="0"/>
          <w:divBdr>
            <w:top w:val="none" w:sz="0" w:space="0" w:color="auto"/>
            <w:left w:val="none" w:sz="0" w:space="0" w:color="auto"/>
            <w:bottom w:val="none" w:sz="0" w:space="0" w:color="auto"/>
            <w:right w:val="none" w:sz="0" w:space="0" w:color="auto"/>
          </w:divBdr>
        </w:div>
        <w:div w:id="294987562">
          <w:marLeft w:val="640"/>
          <w:marRight w:val="0"/>
          <w:marTop w:val="0"/>
          <w:marBottom w:val="0"/>
          <w:divBdr>
            <w:top w:val="none" w:sz="0" w:space="0" w:color="auto"/>
            <w:left w:val="none" w:sz="0" w:space="0" w:color="auto"/>
            <w:bottom w:val="none" w:sz="0" w:space="0" w:color="auto"/>
            <w:right w:val="none" w:sz="0" w:space="0" w:color="auto"/>
          </w:divBdr>
        </w:div>
        <w:div w:id="63839791">
          <w:marLeft w:val="640"/>
          <w:marRight w:val="0"/>
          <w:marTop w:val="0"/>
          <w:marBottom w:val="0"/>
          <w:divBdr>
            <w:top w:val="none" w:sz="0" w:space="0" w:color="auto"/>
            <w:left w:val="none" w:sz="0" w:space="0" w:color="auto"/>
            <w:bottom w:val="none" w:sz="0" w:space="0" w:color="auto"/>
            <w:right w:val="none" w:sz="0" w:space="0" w:color="auto"/>
          </w:divBdr>
        </w:div>
        <w:div w:id="2048678184">
          <w:marLeft w:val="640"/>
          <w:marRight w:val="0"/>
          <w:marTop w:val="0"/>
          <w:marBottom w:val="0"/>
          <w:divBdr>
            <w:top w:val="none" w:sz="0" w:space="0" w:color="auto"/>
            <w:left w:val="none" w:sz="0" w:space="0" w:color="auto"/>
            <w:bottom w:val="none" w:sz="0" w:space="0" w:color="auto"/>
            <w:right w:val="none" w:sz="0" w:space="0" w:color="auto"/>
          </w:divBdr>
        </w:div>
        <w:div w:id="1724475591">
          <w:marLeft w:val="640"/>
          <w:marRight w:val="0"/>
          <w:marTop w:val="0"/>
          <w:marBottom w:val="0"/>
          <w:divBdr>
            <w:top w:val="none" w:sz="0" w:space="0" w:color="auto"/>
            <w:left w:val="none" w:sz="0" w:space="0" w:color="auto"/>
            <w:bottom w:val="none" w:sz="0" w:space="0" w:color="auto"/>
            <w:right w:val="none" w:sz="0" w:space="0" w:color="auto"/>
          </w:divBdr>
        </w:div>
        <w:div w:id="1041634993">
          <w:marLeft w:val="640"/>
          <w:marRight w:val="0"/>
          <w:marTop w:val="0"/>
          <w:marBottom w:val="0"/>
          <w:divBdr>
            <w:top w:val="none" w:sz="0" w:space="0" w:color="auto"/>
            <w:left w:val="none" w:sz="0" w:space="0" w:color="auto"/>
            <w:bottom w:val="none" w:sz="0" w:space="0" w:color="auto"/>
            <w:right w:val="none" w:sz="0" w:space="0" w:color="auto"/>
          </w:divBdr>
        </w:div>
        <w:div w:id="340357888">
          <w:marLeft w:val="640"/>
          <w:marRight w:val="0"/>
          <w:marTop w:val="0"/>
          <w:marBottom w:val="0"/>
          <w:divBdr>
            <w:top w:val="none" w:sz="0" w:space="0" w:color="auto"/>
            <w:left w:val="none" w:sz="0" w:space="0" w:color="auto"/>
            <w:bottom w:val="none" w:sz="0" w:space="0" w:color="auto"/>
            <w:right w:val="none" w:sz="0" w:space="0" w:color="auto"/>
          </w:divBdr>
        </w:div>
        <w:div w:id="1814564694">
          <w:marLeft w:val="640"/>
          <w:marRight w:val="0"/>
          <w:marTop w:val="0"/>
          <w:marBottom w:val="0"/>
          <w:divBdr>
            <w:top w:val="none" w:sz="0" w:space="0" w:color="auto"/>
            <w:left w:val="none" w:sz="0" w:space="0" w:color="auto"/>
            <w:bottom w:val="none" w:sz="0" w:space="0" w:color="auto"/>
            <w:right w:val="none" w:sz="0" w:space="0" w:color="auto"/>
          </w:divBdr>
        </w:div>
        <w:div w:id="1974631299">
          <w:marLeft w:val="640"/>
          <w:marRight w:val="0"/>
          <w:marTop w:val="0"/>
          <w:marBottom w:val="0"/>
          <w:divBdr>
            <w:top w:val="none" w:sz="0" w:space="0" w:color="auto"/>
            <w:left w:val="none" w:sz="0" w:space="0" w:color="auto"/>
            <w:bottom w:val="none" w:sz="0" w:space="0" w:color="auto"/>
            <w:right w:val="none" w:sz="0" w:space="0" w:color="auto"/>
          </w:divBdr>
        </w:div>
      </w:divsChild>
    </w:div>
    <w:div w:id="207343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AC569D7-2E0D-400F-A318-C2F1A84E5B15}">
  <we:reference id="wa104382081" version="1.46.0.0" store="en-US" storeType="OMEX"/>
  <we:alternateReferences>
    <we:reference id="wa104382081" version="1.46.0.0" store="en-US" storeType="OMEX"/>
  </we:alternateReferences>
  <we:properties>
    <we:property name="MENDELEY_CITATIONS" value="[{&quot;citationID&quot;:&quot;MENDELEY_CITATION_e3bccf67-e558-4481-971a-0bd9e5d989ca&quot;,&quot;properties&quot;:{&quot;noteIndex&quot;:0},&quot;isEdited&quot;:false,&quot;manualOverride&quot;:{&quot;isManuallyOverridden&quot;:false,&quot;citeprocText&quot;:&quot;(1)&quot;,&quot;manualOverrideText&quot;:&quot;&quot;},&quot;citationTag&quot;:&quot;MENDELEY_CITATION_v3_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&quot;,&quot;citationItems&quot;:[{&quot;id&quot;:&quot;2b987cb7-40fe-3f29-9730-749b88a96b62&quot;,&quot;itemData&quot;:{&quot;type&quot;:&quot;report&quot;,&quot;id&quot;:&quot;2b987cb7-40fe-3f29-9730-749b88a96b62&quot;,&quot;title&quot;:&quot;Cancer-Related Fatigue Clinical Practice Guidelines in Oncology NCCN Clinical Practice Guidelines in Oncology on Cancer-Related Fatigue&quot;,&quot;groupId&quot;:&quot;59109f0e-1e3e-3cd8-8d25-97189ccb0849&quot;,&quot;author&quot;:[{&quot;family&quot;:&quot;Berger&quot;,&quot;given&quot;:&quot;Ann M&quot;,&quot;parse-names&quot;:false,&quot;dropping-particle&quot;:&quot;&quot;,&quot;non-dropping-particle&quot;:&quot;&quot;},{&quot;family&quot;:&quot;Abernethy&quot;,&quot;given&quot;:&quot;Amy Pickar&quot;,&quot;parse-names&quot;:false,&quot;dropping-particle&quot;:&quot;&quot;,&quot;non-dropping-particle&quot;:&quot;&quot;},{&quot;family&quot;:&quot;Atkinson&quot;,&quot;given&quot;:&quot;Ashley&quot;,&quot;parse-names&quot;:false,&quot;dropping-particle&quot;:&quot;&quot;,&quot;non-dropping-particle&quot;:&quot;&quot;},{&quot;family&quot;:&quot;Barsevick&quot;,&quot;given&quot;:&quot;Andrea M&quot;,&quot;parse-names&quot;:false,&quot;dropping-particle&quot;:&quot;&quot;,&quot;non-dropping-particle&quot;:&quot;&quot;},{&quot;family&quot;:&quot;Breitbart&quot;,&quot;given&quot;:&quot;William S&quot;,&quot;parse-names&quot;:false,&quot;dropping-particle&quot;:&quot;&quot;,&quot;non-dropping-particle&quot;:&quot;&quot;},{&quot;family&quot;:&quot;Cella&quot;,&quot;given&quot;:&quot;David&quot;,&quot;parse-names&quot;:false,&quot;dropping-particle&quot;:&quot;&quot;,&quot;non-dropping-particle&quot;:&quot;&quot;},{&quot;family&quot;:&quot;Cimprich&quot;,&quot;given&quot;:&quot;Bernadine&quot;,&quot;parse-names&quot;:false,&quot;dropping-particle&quot;:&quot;&quot;,&quot;non-dropping-particle&quot;:&quot;&quot;},{&quot;family&quot;:&quot;Cleeland&quot;,&quot;given&quot;:&quot;Charles&quot;,&quot;parse-names&quot;:false,&quot;dropping-particle&quot;:&quot;&quot;,&quot;non-dropping-particle&quot;:&quot;&quot;},{&quot;family&quot;:&quot;Eisenberger&quot;,&quot;given&quot;:&quot;Mario A&quot;,&quot;parse-names&quot;:false,&quot;dropping-particle&quot;:&quot;&quot;,&quot;non-dropping-particle&quot;:&quot;&quot;},{&quot;family&quot;:&quot;Escalante&quot;,&quot;given&quot;:&quot;Carmen P&quot;,&quot;parse-names&quot;:false,&quot;dropping-particle&quot;:&quot;&quot;,&quot;non-dropping-particle&quot;:&quot;&quot;},{&quot;family&quot;:&quot;Jacobsen&quot;,&quot;given&quot;:&quot;Paul B&quot;,&quot;parse-names&quot;:false,&quot;dropping-particle&quot;:&quot;&quot;,&quot;non-dropping-particle&quot;:&quot;&quot;},{&quot;family&quot;:&quot;Kaldor&quot;,&quot;given&quot;:&quot;Phyllis&quot;,&quot;parse-names&quot;:false,&quot;dropping-particle&quot;:&quot;&quot;,&quot;non-dropping-particle&quot;:&quot;&quot;},{&quot;family&quot;:&quot;Ligibel&quot;,&quot;given&quot;:&quot;Jennifer A&quot;,&quot;parse-names&quot;:false,&quot;dropping-particle&quot;:&quot;&quot;,&quot;non-dropping-particle&quot;:&quot;&quot;},{&quot;family&quot;:&quot;Murphy&quot;,&quot;given&quot;:&quot;Barbara A&quot;,&quot;parse-names&quot;:false,&quot;dropping-particle&quot;:&quot;&quot;,&quot;non-dropping-particle&quot;:&quot;&quot;},{&quot;family&quot;:&quot;O'connor&quot;,&quot;given&quot;:&quot;Tracey&quot;,&quot;parse-names&quot;:false,&quot;dropping-particle&quot;:&quot;&quot;,&quot;non-dropping-particle&quot;:&quot;&quot;},{&quot;family&quot;:&quot;Pirl&quot;,&quot;given&quot;:&quot;William F&quot;,&quot;parse-names&quot;:false,&quot;dropping-particle&quot;:&quot;&quot;,&quot;non-dropping-particle&quot;:&quot;&quot;},{&quot;family&quot;:&quot;Rodler&quot;,&quot;given&quot;:&quot;Eve&quot;,&quot;parse-names&quot;:false,&quot;dropping-particle&quot;:&quot;&quot;,&quot;non-dropping-particle&quot;:&quot;&quot;},{&quot;family&quot;:&quot;Rugo&quot;,&quot;given&quot;:&quot;Hope S&quot;,&quot;parse-names&quot;:false,&quot;dropping-particle&quot;:&quot;&quot;,&quot;non-dropping-particle&quot;:&quot;&quot;},{&quot;family&quot;:&quot;Thomas&quot;,&quot;given&quot;:&quot;Jay&quot;,&quot;parse-names&quot;:false,&quot;dropping-particle&quot;:&quot;&quot;,&quot;non-dropping-particle&quot;:&quot;&quot;},{&quot;family&quot;:&quot;Wagner&quot;,&quot;given&quot;:&quot;Lynne I&quot;,&quot;parse-names&quot;:false,&quot;dropping-particle&quot;:&quot;&quot;,&quot;non-dropping-particle&quot;:&quot;&quot;}],&quot;container-title&quot;:&quot;Journal of the National Comprehensive Cancer Network |&quot;,&quot;URL&quot;:&quot;www.NCCN.org.&quot;,&quot;issued&quot;:{&quot;date-parts&quot;:[[2010]]},&quot;issue&quot;:&quot;8&quot;,&quot;volume&quot;:&quot;8&quot;,&quot;container-title-short&quot;:&quot;&quot;},&quot;isTemporary&quot;:false}]},{&quot;citationID&quot;:&quot;MENDELEY_CITATION_9812a75c-435b-47c1-b837-9de8d8d0b806&quot;,&quot;properties&quot;:{&quot;noteIndex&quot;:0},&quot;isEdited&quot;:false,&quot;manualOverride&quot;:{&quot;isManuallyOverridden&quot;:false,&quot;citeprocText&quot;:&quot;(2)&quot;,&quot;manualOverrideText&quot;:&quot;&quot;},&quot;citationTag&quot;:&quot;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&quot;,&quot;citationItems&quot;:[{&quot;id&quot;:&quot;256f85a1-143b-39b4-9ac4-47077f8880a0&quot;,&quot;itemData&quot;:{&quot;type&quot;:&quot;report&quot;,&quot;id&quot;:&quot;256f85a1-143b-39b4-9ac4-47077f8880a0&quot;,&quot;title&quot;:&quot;Severe fatigue after treatment for childhood cancer&quot;,&quot;groupId&quot;:&quot;59109f0e-1e3e-3cd8-8d25-97189ccb0849&quot;,&quot;author&quot;:[{&quot;family&quot;:&quot;Deuren&quot;,&quot;given&quot;:&quot;Sylvia&quot;,&quot;parse-names&quot;:false,&quot;dropping-particle&quot;:&quot;&quot;,&quot;non-dropping-particle&quot;:&quot;van&quot;},{&quot;family&quot;:&quot;Boonstra&quot;,&quot;given&quot;:&quot;Amilie&quot;,&quot;parse-names&quot;:false,&quot;dropping-particle&quot;:&quot;&quot;,&quot;non-dropping-particle&quot;:&quot;&quot;},{&quot;family&quot;:&quot;Dulmen-den Broeder&quot;,&quot;given&quot;:&quot;Eline&quot;,&quot;parse-names&quot;:false,&quot;dropping-particle&quot;:&quot;&quot;,&quot;non-dropping-particle&quot;:&quot;van&quot;},{&quot;family&quot;:&quot;Blijlevens&quot;,&quot;given&quot;:&quot;Nicole&quot;,&quot;parse-names&quot;:false,&quot;dropping-particle&quot;:&quot;&quot;,&quot;non-dropping-particle&quot;:&quot;&quot;},{&quot;family&quot;:&quot;Knoop&quot;,&quot;given&quot;:&quot;Hans&quot;,&quot;parse-names&quot;:false,&quot;dropping-particle&quot;:&quot;&quot;,&quot;non-dropping-particle&quot;:&quot;&quot;},{&quot;family&quot;:&quot;Loonen&quot;,&quot;given&quot;:&quot;Jacqueline&quot;,&quot;parse-names&quot;:false,&quot;dropping-particle&quot;:&quot;&quot;,&quot;non-dropping-particle&quot;:&quot;&quot;}],&quot;container-title&quot;:&quot;Cochrane Database of Systematic Reviews&quot;,&quot;DOI&quot;:&quot;10.1002/14651858.CD012681.pub2&quot;,&quot;ISSN&quot;:&quot;1469493X&quot;,&quot;PMID&quot;:&quot;32124971&quot;,&quot;issued&quot;:{&quot;date-parts&quot;:[[2020,3,3]]},&quot;abstract&quot;:&quot;Background: Treatment strategies for childhood cancer are improving, resulting in higher survival rates. However, the consequences of childhood cancer do not end with the successful completion of cancer treatment. Most patients will develop late effects after cessation of treatment. Severe fatigue is seen as a common and debilitating late effect in cancer survivors. Although most research on fatigue has been performed in patients after adult-onset cancer, our review focuses on fatigue after childhood cancer. Objectives: To estimate the prevalence of severe fatigue after treatment for childhood cancer. Secondary objectives are to describe the course of severe fatigue following cancer treatment and to examine risk factors for fatigue, or factors associated with it. Search methods: We searched the Cochrane Central Register of Controlled Trials (the Cochrane Library 2019; issue 8 March 2019), MEDLINE/PubMed (from 1945 to 8 March 2019), Embase/Ovid (from 1947 to 8 March 2019), reference lists of included articles and several conference proceedings from 2011 to 2018. Selection criteria: Observational studies, randomised controlled trials and controlled clinical trials reporting on fatigue in participants after treatment for childhood cancer. Case series and case reports were not eligible for inclusion. Data collection and analysis: Two review authors independently extracted data and assessed risks of bias. If the publication did not present the prevalence of severe fatigue, we contacted study authors for additional information. Main results: We included 30 studies (18,682 participants in total). Eighteen studies contributed to the main objective and 22 studies contributed to the secondary objectives. We found substantial differences between studies in cancer diagnosis, cancer treatment, age of participants, questionnaires used to assess fatigue, and sample size. All included studies scored at least one 'Risk of bias' item as unclear or high risk. We identified both clinical and statistical heterogeneity and therefore could not pool results, so we present them descriptively. Eighteen studies (describing 14,573 survivors) reported the prevalence of severe fatigue, which ranged from 0% to 61.7%. In a subgroup of three studies including children aged up to 18 years at fatigue assessment (268 survivors), prevalence rates ranged from 6.7% to 12.5%. In comparison, in a subgroup of 12 studies including participants aged 16 and over (13,952 survivors), prevalence rates ranged from 4.4% to 61.7%. The prevalence of severe fatigue in a subgroup of survivors of haematological cancer was presented in seven studies and ranged from 1.8% to 35.9% (1907 survivors). Prevalence of severe fatigue in brain cancer survivors was presented in two studies (252 survivors) and was 14.6% and 21.1% respectively. One study presented a prevalence for bone cancer survivors of 0.0% (17 survivors). Four studies provided prevalence rates of severe fatigue in control groups of siblings or population-based controls, which ranged from 3.1% to 10.3%. In these four studies, survivors were more often fatigued than controls, but this difference was statistically significant in only two studies. Studies assessing risk and associated factors for fatigue were heterogeneous, and definitions of the factors under study were often inconsistent, with results therefore presented descriptively. They found that depression might be associated with fatigue. In contrast, age at diagnosis and education level did not seem to be associated with fatigue. We were unable to calculate any overall risk estimate for any of the reported risks and associated factors, because we could not conduct meta-analysis. One study provided information about the course of fatigue over time, and found that over the course of 2.7 years, 32 of the 102 participants (31.4%) reported persistent severe fatigue. Authors' conclusions: It is unclear how many childhood cancer survivors suffer from severe fatigue. This review encountered several difficulties. We found statistical and clinical heterogeneity and great variation in the reporting of possible risk and associated factors. The evidence in this review is therefore weak, and the exact prevalence of severe fatigue after treatment for childhood cancer remains to be determined. This is also the case for the course of severe fatigue following treatment and the strength of the relationship between fatigue and associated and risk factors. Despite these limitations, our review does provide a comprehensive overview of the existing literature about severe fatigue after treatment for childhood cancer.&quot;,&quot;publisher&quot;:&quot;John Wiley and Sons Ltd&quot;,&quot;issue&quot;:&quot;3&quot;,&quot;volume&quot;:&quot;2020&quot;,&quot;container-title-short&quot;:&quot;&quot;},&quot;isTemporary&quot;:false}]},{&quot;citationID&quot;:&quot;MENDELEY_CITATION_a61225ac-1f88-4ea0-9035-2c92206a2f45&quot;,&quot;properties&quot;:{&quot;noteIndex&quot;:0},&quot;isEdited&quot;:false,&quot;manualOverride&quot;:{&quot;isManuallyOverridden&quot;:false,&quot;citeprocText&quot;:&quot;(3,4)&quot;,&quot;manualOverrideText&quot;:&quot;&quot;},&quot;citationTag&quot;:&quot;MENDELEY_CITATION_v3_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&quot;,&quot;citationItems&quot;:[{&quot;id&quot;:&quot;7e654eb8-b807-30bf-82d1-edd8b7abc508&quot;,&quot;itemData&quot;:{&quot;type&quot;:&quot;article-journal&quot;,&quot;id&quot;:&quot;7e654eb8-b807-30bf-82d1-edd8b7abc508&quot;,&quot;title&quot;:&quot;Fadiga em crianças e adolescentes com câncer sob a perspectiva dos profissionais de saúde&quot;,&quot;author&quot;:[{&quot;family&quot;:&quot;Silva&quot;,&quot;given&quot;:&quot;Michele Cristina Miyauti&quot;,&quot;parse-names&quot;:false,&quot;dropping-particle&quot;:&quot;&quot;,&quot;non-dropping-particle&quot;:&quot;da&quot;},{&quot;family&quot;:&quot;Lopes Júnior&quot;,&quot;given&quot;:&quot;Luís Carlos&quot;,&quot;parse-names&quot;:false,&quot;dropping-particle&quot;:&quot;&quot;,&quot;non-dropping-particle&quot;:&quot;&quot;},{&quot;family&quot;:&quot;Nascimento&quot;,&quot;given&quot;:&quot;Lucila Castanheira&quot;,&quot;parse-names&quot;:false,&quot;dropping-particle&quot;:&quot;&quot;,&quot;non-dropping-particle&quot;:&quot;&quot;},{&quot;family&quot;:&quot;Lima&quot;,&quot;given&quot;:&quot;Regina Aparecida Garcia&quot;,&quot;parse-names&quot;:false,&quot;dropping-particle&quot;:&quot;&quot;,&quot;non-dropping-particle&quot;:&quot;de&quot;}],&quot;container-title&quot;:&quot;Revista Latino-Americana de Enfermagem&quot;,&quot;DOI&quot;:&quot;10.1590/1518-8345.1159.2784&quot;,&quot;ISSN&quot;:&quot;15188345&quot;,&quot;PMID&quot;:&quot;27579937&quot;,&quot;issued&quot;:{&quot;date-parts&quot;:[[2016]]},&quot;abstract&quot;:&quot;Objective: to investigate health professionals’ knowledge about the concept, assessment and intervention in fatigue in children and adolescents with cancer. Method: exploratory study with qualitative approach, with 53 health professionals (10 nurses, 33 assistant nurses, 3 physicians, 3 nutritionists, 2 psychologists and 2 physical therapists). Semi structured interviews were held, which were recorded and analyzed by means of inductive thematic content analysis. Results: the data were organized around three themes: knowledge of health professionals about fatigue; identification of fatigue and interventions to relieve fatigue. Conclusion: the results indicate the health professionals’ limited knowledge about fatigue, as well as the lack of investment in their training and continuing education. Most of all, the lack of research on the theme in the Brazilian context remains a barrier to support improvements in care for this symptom in children and adolescents with cancer.&quot;,&quot;publisher&quot;:&quot;University of Sao Paulo, Ribeirao Preto College of Nursing Organisation&quot;,&quot;volume&quot;:&quot;24&quot;,&quot;container-title-short&quot;:&quot;Rev Lat Am Enfermagem&quot;},&quot;isTemporary&quot;:false},{&quot;id&quot;:&quot;743807a9-5163-3099-8aef-b60a05178649&quot;,&quot;itemData&quot;:{&quot;type&quot;:&quot;article-journal&quot;,&quot;id&quot;:&quot;743807a9-5163-3099-8aef-b60a05178649&quot;,&quot;title&quot;:&quot;Self-Reported Fatigue in Chinese Children and Adolescents During Cancer Treatment&quot;,&quot;author&quot;:[{&quot;family&quot;:&quot;Cheng&quot;,&quot;given&quot;:&quot;Lei&quot;,&quot;parse-names&quot;:false,&quot;dropping-particle&quot;:&quot;&quot;,&quot;non-dropping-particle&quot;:&quot;&quot;},{&quot;family&quot;:&quot;Wang&quot;,&quot;given&quot;:&quot;Yingwen&quot;,&quot;parse-names&quot;:false,&quot;dropping-particle&quot;:&quot;&quot;,&quot;non-dropping-particle&quot;:&quot;&quot;},{&quot;family&quot;:&quot;Duan&quot;,&quot;given&quot;:&quot;Mingxia&quot;,&quot;parse-names&quot;:false,&quot;dropping-particle&quot;:&quot;&quot;,&quot;non-dropping-particle&quot;:&quot;&quot;},{&quot;family&quot;:&quot;Wang&quot;,&quot;given&quot;:&quot;Jiashu&quot;,&quot;parse-names&quot;:false,&quot;dropping-particle&quot;:&quot;&quot;,&quot;non-dropping-particle&quot;:&quot;&quot;},{&quot;family&quot;:&quot;Wang&quot;,&quot;given&quot;:&quot;Yanqing&quot;,&quot;parse-names&quot;:false,&quot;dropping-particle&quot;:&quot;&quot;,&quot;non-dropping-particle&quot;:&quot;&quot;},{&quot;family&quot;:&quot;Huang&quot;,&quot;given&quot;:&quot;Haiying&quot;,&quot;parse-names&quot;:false,&quot;dropping-particle&quot;:&quot;&quot;,&quot;non-dropping-particle&quot;:&quot;&quot;},{&quot;family&quot;:&quot;Yuan&quot;,&quot;given&quot;:&quot;Changrong&quot;,&quot;parse-names&quot;:false,&quot;dropping-particle&quot;:&quot;&quot;,&quot;non-dropping-particle&quot;:&quot;&quot;}],&quot;container-title&quot;:&quot;Journal of Pediatric Oncology Nursing&quot;,&quot;DOI&quot;:&quot;10.1177/1043454221992304&quot;,&quot;ISSN&quot;:&quot;15328457&quot;,&quot;PMID&quot;:&quot;33686896&quot;,&quot;issued&quot;:{&quot;date-parts&quot;:[[2021,7,1]]},&quot;page&quot;:&quot;262-270&quot;,&quot;abstract&quot;:&quot;Background: Fatigue is a prevalent and distressing symptom in children and adolescents with cancer. Objectives: This study aimed to (1) investigate the current fatigue status reported by Chinese children and adolescents with cancer during active cancer treatment and (2) examine whether sociodemographic information, disease and treatment information, co-occurring symptoms, function and related clinical data are significantly associated with fatigue according to the biopsychosocial model. Methods: Participants were children aged 8–17 years, who had undergone treatment for cancer at four hospitals in China. Children completed the Chinese version of the Pediatric Patient-Reported Outcomes Measurement Information System short forms. Results: In total, 187 children (33.16% female, mean age 10.28 years) participated. The mean T-score for child-reported fatigue was 48.52 (34–72). Multiple linear regression analysis showed that fatigue in pediatric active cancer treatment could be significantly predicted by greater child-reported pain interference (β = 0.391, p &lt;.001), greater depressive symptoms (β = 0.443, p &lt;.001), and reduced mobility (β = −0.226, p =.004) (adjusted R2 = 0.613, F = 16.476, p &lt;.001). Conclusions: Children and adolescents with cancer experience multiple, intersecting troubling symptoms during their treatment. There is a need to attend to the biopsychosocial aspects of care for children and adolescents during active cancer treatment. To reduce pediatric oncology patients’ fatigue level, clinicians could develop culturally sensitive interventions to alleviate children’s pain interference, treat depressive symptoms, and maximize their physical mobility.&quot;,&quot;publisher&quot;:&quot;SAGE Publications Inc.&quot;,&quot;issue&quot;:&quot;4&quot;,&quot;volume&quot;:&quot;38&quot;,&quot;container-title-short&quot;:&quot;&quot;},&quot;isTemporary&quot;:false}]},{&quot;citationID&quot;:&quot;MENDELEY_CITATION_f60379b7-daba-4e32-99ba-ee45d3a7af82&quot;,&quot;properties&quot;:{&quot;noteIndex&quot;:0},&quot;isEdited&quot;:false,&quot;manualOverride&quot;:{&quot;isManuallyOverridden&quot;:false,&quot;citeprocText&quot;:&quot;(5)&quot;,&quot;manualOverrideText&quot;:&quot;&quot;},&quot;citationTag&quot;:&quot;MENDELEY_CITATION_v3_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&quot;,&quot;citationItems&quot;:[{&quot;id&quot;:&quot;e665e27b-4535-3d89-97e6-990c9ede214f&quot;,&quot;itemData&quot;:{&quot;type&quot;:&quot;article-journal&quot;,&quot;id&quot;:&quot;e665e27b-4535-3d89-97e6-990c9ede214f&quot;,&quot;title&quot;:&quot;Assessment of cancer-related fatigue among Jordanian patients: a cross-sectional survey&quot;,&quot;groupId&quot;:&quot;59109f0e-1e3e-3cd8-8d25-97189ccb0849&quot;,&quot;author&quot;:[{&quot;family&quot;:&quot;Abu-Taha&quot;,&quot;given&quot;:&quot;Osama Mohammad&quot;,&quot;parse-names&quot;:false,&quot;dropping-particle&quot;:&quot;&quot;,&quot;non-dropping-particle&quot;:&quot;&quot;},{&quot;family&quot;:&quot;Qadire&quot;,&quot;given&quot;:&quot;Mohammad Ibrahim&quot;,&quot;parse-names&quot;:false,&quot;dropping-particle&quot;:&quot;&quot;,&quot;non-dropping-particle&quot;:&quot;Al&quot;},{&quot;family&quot;:&quot;Maharmeh&quot;,&quot;given&quot;:&quot;Mahmoud&quot;,&quot;parse-names&quot;:false,&quot;dropping-particle&quot;:&quot;&quot;,&quot;non-dropping-particle&quot;:&quot;&quot;},{&quot;family&quot;:&quot;Alyami&quot;,&quot;given&quot;:&quot;Mansour Saleh&quot;,&quot;parse-names&quot;:false,&quot;dropping-particle&quot;:&quot;&quot;,&quot;non-dropping-particle&quot;:&quot;&quot;}],&quot;container-title&quot;:&quot;British Journal of Nursing&quot;,&quot;accessed&quot;:{&quot;date-parts&quot;:[[2022,9,5]]},&quot;DOI&quot;:&quot;10.12968/bjon.2020.29.2.111&quot;,&quot;ISSN&quot;:&quot;0966-0461&quot;,&quot;URL&quot;:&quot;http://www.magonlinelibrary.com/doi/10.12968/bjon.2020.29.2.111&quot;,&quot;issued&quot;:{&quot;date-parts&quot;:[[2020,1,23]]},&quot;page&quot;:&quot;111-117&quot;,&quot;abstract&quot;:&quot;Background: Cancer-related fatigue (CRF) is considered to be one of the most common symptoms reported by cancer patients. However, little information is available regarding the variables associated...&quot;,&quot;publisher&quot;:&quot; MA Healthcare London &quot;,&quot;issue&quot;:&quot;2&quot;,&quot;volume&quot;:&quot;29&quot;,&quot;container-title-short&quot;:&quot;&quot;},&quot;isTemporary&quot;:false}]},{&quot;citationID&quot;:&quot;MENDELEY_CITATION_cd290add-9047-426e-ae6d-d9cfa7f09a11&quot;,&quot;properties&quot;:{&quot;noteIndex&quot;:0},&quot;isEdited&quot;:false,&quot;manualOverride&quot;:{&quot;isManuallyOverridden&quot;:false,&quot;citeprocText&quot;:&quot;(2)&quot;,&quot;manualOverrideText&quot;:&quot;&quot;},&quot;citationTag&quot;:&quot;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&quot;,&quot;citationItems&quot;:[{&quot;id&quot;:&quot;256f85a1-143b-39b4-9ac4-47077f8880a0&quot;,&quot;itemData&quot;:{&quot;type&quot;:&quot;report&quot;,&quot;id&quot;:&quot;256f85a1-143b-39b4-9ac4-47077f8880a0&quot;,&quot;title&quot;:&quot;Severe fatigue after treatment for childhood cancer&quot;,&quot;groupId&quot;:&quot;59109f0e-1e3e-3cd8-8d25-97189ccb0849&quot;,&quot;author&quot;:[{&quot;family&quot;:&quot;Deuren&quot;,&quot;given&quot;:&quot;Sylvia&quot;,&quot;parse-names&quot;:false,&quot;dropping-particle&quot;:&quot;&quot;,&quot;non-dropping-particle&quot;:&quot;van&quot;},{&quot;family&quot;:&quot;Boonstra&quot;,&quot;given&quot;:&quot;Amilie&quot;,&quot;parse-names&quot;:false,&quot;dropping-particle&quot;:&quot;&quot;,&quot;non-dropping-particle&quot;:&quot;&quot;},{&quot;family&quot;:&quot;Dulmen-den Broeder&quot;,&quot;given&quot;:&quot;Eline&quot;,&quot;parse-names&quot;:false,&quot;dropping-particle&quot;:&quot;&quot;,&quot;non-dropping-particle&quot;:&quot;van&quot;},{&quot;family&quot;:&quot;Blijlevens&quot;,&quot;given&quot;:&quot;Nicole&quot;,&quot;parse-names&quot;:false,&quot;dropping-particle&quot;:&quot;&quot;,&quot;non-dropping-particle&quot;:&quot;&quot;},{&quot;family&quot;:&quot;Knoop&quot;,&quot;given&quot;:&quot;Hans&quot;,&quot;parse-names&quot;:false,&quot;dropping-particle&quot;:&quot;&quot;,&quot;non-dropping-particle&quot;:&quot;&quot;},{&quot;family&quot;:&quot;Loonen&quot;,&quot;given&quot;:&quot;Jacqueline&quot;,&quot;parse-names&quot;:false,&quot;dropping-particle&quot;:&quot;&quot;,&quot;non-dropping-particle&quot;:&quot;&quot;}],&quot;container-title&quot;:&quot;Cochrane Database of Systematic Reviews&quot;,&quot;DOI&quot;:&quot;10.1002/14651858.CD012681.pub2&quot;,&quot;ISSN&quot;:&quot;1469493X&quot;,&quot;PMID&quot;:&quot;32124971&quot;,&quot;issued&quot;:{&quot;date-parts&quot;:[[2020,3,3]]},&quot;abstract&quot;:&quot;Background: Treatment strategies for childhood cancer are improving, resulting in higher survival rates. However, the consequences of childhood cancer do not end with the successful completion of cancer treatment. Most patients will develop late effects after cessation of treatment. Severe fatigue is seen as a common and debilitating late effect in cancer survivors. Although most research on fatigue has been performed in patients after adult-onset cancer, our review focuses on fatigue after childhood cancer. Objectives: To estimate the prevalence of severe fatigue after treatment for childhood cancer. Secondary objectives are to describe the course of severe fatigue following cancer treatment and to examine risk factors for fatigue, or factors associated with it. Search methods: We searched the Cochrane Central Register of Controlled Trials (the Cochrane Library 2019; issue 8 March 2019), MEDLINE/PubMed (from 1945 to 8 March 2019), Embase/Ovid (from 1947 to 8 March 2019), reference lists of included articles and several conference proceedings from 2011 to 2018. Selection criteria: Observational studies, randomised controlled trials and controlled clinical trials reporting on fatigue in participants after treatment for childhood cancer. Case series and case reports were not eligible for inclusion. Data collection and analysis: Two review authors independently extracted data and assessed risks of bias. If the publication did not present the prevalence of severe fatigue, we contacted study authors for additional information. Main results: We included 30 studies (18,682 participants in total). Eighteen studies contributed to the main objective and 22 studies contributed to the secondary objectives. We found substantial differences between studies in cancer diagnosis, cancer treatment, age of participants, questionnaires used to assess fatigue, and sample size. All included studies scored at least one 'Risk of bias' item as unclear or high risk. We identified both clinical and statistical heterogeneity and therefore could not pool results, so we present them descriptively. Eighteen studies (describing 14,573 survivors) reported the prevalence of severe fatigue, which ranged from 0% to 61.7%. In a subgroup of three studies including children aged up to 18 years at fatigue assessment (268 survivors), prevalence rates ranged from 6.7% to 12.5%. In comparison, in a subgroup of 12 studies including participants aged 16 and over (13,952 survivors), prevalence rates ranged from 4.4% to 61.7%. The prevalence of severe fatigue in a subgroup of survivors of haematological cancer was presented in seven studies and ranged from 1.8% to 35.9% (1907 survivors). Prevalence of severe fatigue in brain cancer survivors was presented in two studies (252 survivors) and was 14.6% and 21.1% respectively. One study presented a prevalence for bone cancer survivors of 0.0% (17 survivors). Four studies provided prevalence rates of severe fatigue in control groups of siblings or population-based controls, which ranged from 3.1% to 10.3%. In these four studies, survivors were more often fatigued than controls, but this difference was statistically significant in only two studies. Studies assessing risk and associated factors for fatigue were heterogeneous, and definitions of the factors under study were often inconsistent, with results therefore presented descriptively. They found that depression might be associated with fatigue. In contrast, age at diagnosis and education level did not seem to be associated with fatigue. We were unable to calculate any overall risk estimate for any of the reported risks and associated factors, because we could not conduct meta-analysis. One study provided information about the course of fatigue over time, and found that over the course of 2.7 years, 32 of the 102 participants (31.4%) reported persistent severe fatigue. Authors' conclusions: It is unclear how many childhood cancer survivors suffer from severe fatigue. This review encountered several difficulties. We found statistical and clinical heterogeneity and great variation in the reporting of possible risk and associated factors. The evidence in this review is therefore weak, and the exact prevalence of severe fatigue after treatment for childhood cancer remains to be determined. This is also the case for the course of severe fatigue following treatment and the strength of the relationship between fatigue and associated and risk factors. Despite these limitations, our review does provide a comprehensive overview of the existing literature about severe fatigue after treatment for childhood cancer.&quot;,&quot;publisher&quot;:&quot;John Wiley and Sons Ltd&quot;,&quot;issue&quot;:&quot;3&quot;,&quot;volume&quot;:&quot;2020&quot;,&quot;container-title-short&quot;:&quot;&quot;},&quot;isTemporary&quot;:false}]},{&quot;citationID&quot;:&quot;MENDELEY_CITATION_4d02dc07-fb77-4502-9e87-b37a5bc1367d&quot;,&quot;properties&quot;:{&quot;noteIndex&quot;:0},&quot;isEdited&quot;:false,&quot;manualOverride&quot;:{&quot;isManuallyOverridden&quot;:false,&quot;citeprocText&quot;:&quot;(4)&quot;,&quot;manualOverrideText&quot;:&quot;&quot;},&quot;citationTag&quot;:&quot;MENDELEY_CITATION_v3_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&quot;,&quot;citationItems&quot;:[{&quot;id&quot;:&quot;743807a9-5163-3099-8aef-b60a05178649&quot;,&quot;itemData&quot;:{&quot;type&quot;:&quot;article-journal&quot;,&quot;id&quot;:&quot;743807a9-5163-3099-8aef-b60a05178649&quot;,&quot;title&quot;:&quot;Self-Reported Fatigue in Chinese Children and Adolescents During Cancer Treatment&quot;,&quot;author&quot;:[{&quot;family&quot;:&quot;Cheng&quot;,&quot;given&quot;:&quot;Lei&quot;,&quot;parse-names&quot;:false,&quot;dropping-particle&quot;:&quot;&quot;,&quot;non-dropping-particle&quot;:&quot;&quot;},{&quot;family&quot;:&quot;Wang&quot;,&quot;given&quot;:&quot;Yingwen&quot;,&quot;parse-names&quot;:false,&quot;dropping-particle&quot;:&quot;&quot;,&quot;non-dropping-particle&quot;:&quot;&quot;},{&quot;family&quot;:&quot;Duan&quot;,&quot;given&quot;:&quot;Mingxia&quot;,&quot;parse-names&quot;:false,&quot;dropping-particle&quot;:&quot;&quot;,&quot;non-dropping-particle&quot;:&quot;&quot;},{&quot;family&quot;:&quot;Wang&quot;,&quot;given&quot;:&quot;Jiashu&quot;,&quot;parse-names&quot;:false,&quot;dropping-particle&quot;:&quot;&quot;,&quot;non-dropping-particle&quot;:&quot;&quot;},{&quot;family&quot;:&quot;Wang&quot;,&quot;given&quot;:&quot;Yanqing&quot;,&quot;parse-names&quot;:false,&quot;dropping-particle&quot;:&quot;&quot;,&quot;non-dropping-particle&quot;:&quot;&quot;},{&quot;family&quot;:&quot;Huang&quot;,&quot;given&quot;:&quot;Haiying&quot;,&quot;parse-names&quot;:false,&quot;dropping-particle&quot;:&quot;&quot;,&quot;non-dropping-particle&quot;:&quot;&quot;},{&quot;family&quot;:&quot;Yuan&quot;,&quot;given&quot;:&quot;Changrong&quot;,&quot;parse-names&quot;:false,&quot;dropping-particle&quot;:&quot;&quot;,&quot;non-dropping-particle&quot;:&quot;&quot;}],&quot;container-title&quot;:&quot;Journal of Pediatric Oncology Nursing&quot;,&quot;DOI&quot;:&quot;10.1177/1043454221992304&quot;,&quot;ISSN&quot;:&quot;15328457&quot;,&quot;PMID&quot;:&quot;33686896&quot;,&quot;issued&quot;:{&quot;date-parts&quot;:[[2021,7,1]]},&quot;page&quot;:&quot;262-270&quot;,&quot;abstract&quot;:&quot;Background: Fatigue is a prevalent and distressing symptom in children and adolescents with cancer. Objectives: This study aimed to (1) investigate the current fatigue status reported by Chinese children and adolescents with cancer during active cancer treatment and (2) examine whether sociodemographic information, disease and treatment information, co-occurring symptoms, function and related clinical data are significantly associated with fatigue according to the biopsychosocial model. Methods: Participants were children aged 8–17 years, who had undergone treatment for cancer at four hospitals in China. Children completed the Chinese version of the Pediatric Patient-Reported Outcomes Measurement Information System short forms. Results: In total, 187 children (33.16% female, mean age 10.28 years) participated. The mean T-score for child-reported fatigue was 48.52 (34–72). Multiple linear regression analysis showed that fatigue in pediatric active cancer treatment could be significantly predicted by greater child-reported pain interference (β = 0.391, p &lt;.001), greater depressive symptoms (β = 0.443, p &lt;.001), and reduced mobility (β = −0.226, p =.004) (adjusted R2 = 0.613, F = 16.476, p &lt;.001). Conclusions: Children and adolescents with cancer experience multiple, intersecting troubling symptoms during their treatment. There is a need to attend to the biopsychosocial aspects of care for children and adolescents during active cancer treatment. To reduce pediatric oncology patients’ fatigue level, clinicians could develop culturally sensitive interventions to alleviate children’s pain interference, treat depressive symptoms, and maximize their physical mobility.&quot;,&quot;publisher&quot;:&quot;SAGE Publications Inc.&quot;,&quot;issue&quot;:&quot;4&quot;,&quot;volume&quot;:&quot;38&quot;,&quot;container-title-short&quot;:&quot;&quot;},&quot;isTemporary&quot;:false}]},{&quot;citationID&quot;:&quot;MENDELEY_CITATION_4c52ca70-94a2-4f4b-8fde-f64e87a2c130&quot;,&quot;properties&quot;:{&quot;noteIndex&quot;:0},&quot;isEdited&quot;:false,&quot;manualOverride&quot;:{&quot;isManuallyOverridden&quot;:false,&quot;citeprocText&quot;:&quot;(4)&quot;,&quot;manualOverrideText&quot;:&quot;&quot;},&quot;citationTag&quot;:&quot;MENDELEY_CITATION_v3_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&quot;,&quot;citationItems&quot;:[{&quot;id&quot;:&quot;743807a9-5163-3099-8aef-b60a05178649&quot;,&quot;itemData&quot;:{&quot;type&quot;:&quot;article-journal&quot;,&quot;id&quot;:&quot;743807a9-5163-3099-8aef-b60a05178649&quot;,&quot;title&quot;:&quot;Self-Reported Fatigue in Chinese Children and Adolescents During Cancer Treatment&quot;,&quot;author&quot;:[{&quot;family&quot;:&quot;Cheng&quot;,&quot;given&quot;:&quot;Lei&quot;,&quot;parse-names&quot;:false,&quot;dropping-particle&quot;:&quot;&quot;,&quot;non-dropping-particle&quot;:&quot;&quot;},{&quot;family&quot;:&quot;Wang&quot;,&quot;given&quot;:&quot;Yingwen&quot;,&quot;parse-names&quot;:false,&quot;dropping-particle&quot;:&quot;&quot;,&quot;non-dropping-particle&quot;:&quot;&quot;},{&quot;family&quot;:&quot;Duan&quot;,&quot;given&quot;:&quot;Mingxia&quot;,&quot;parse-names&quot;:false,&quot;dropping-particle&quot;:&quot;&quot;,&quot;non-dropping-particle&quot;:&quot;&quot;},{&quot;family&quot;:&quot;Wang&quot;,&quot;given&quot;:&quot;Jiashu&quot;,&quot;parse-names&quot;:false,&quot;dropping-particle&quot;:&quot;&quot;,&quot;non-dropping-particle&quot;:&quot;&quot;},{&quot;family&quot;:&quot;Wang&quot;,&quot;given&quot;:&quot;Yanqing&quot;,&quot;parse-names&quot;:false,&quot;dropping-particle&quot;:&quot;&quot;,&quot;non-dropping-particle&quot;:&quot;&quot;},{&quot;family&quot;:&quot;Huang&quot;,&quot;given&quot;:&quot;Haiying&quot;,&quot;parse-names&quot;:false,&quot;dropping-particle&quot;:&quot;&quot;,&quot;non-dropping-particle&quot;:&quot;&quot;},{&quot;family&quot;:&quot;Yuan&quot;,&quot;given&quot;:&quot;Changrong&quot;,&quot;parse-names&quot;:false,&quot;dropping-particle&quot;:&quot;&quot;,&quot;non-dropping-particle&quot;:&quot;&quot;}],&quot;container-title&quot;:&quot;Journal of Pediatric Oncology Nursing&quot;,&quot;DOI&quot;:&quot;10.1177/1043454221992304&quot;,&quot;ISSN&quot;:&quot;15328457&quot;,&quot;PMID&quot;:&quot;33686896&quot;,&quot;issued&quot;:{&quot;date-parts&quot;:[[2021,7,1]]},&quot;page&quot;:&quot;262-270&quot;,&quot;abstract&quot;:&quot;Background: Fatigue is a prevalent and distressing symptom in children and adolescents with cancer. Objectives: This study aimed to (1) investigate the current fatigue status reported by Chinese children and adolescents with cancer during active cancer treatment and (2) examine whether sociodemographic information, disease and treatment information, co-occurring symptoms, function and related clinical data are significantly associated with fatigue according to the biopsychosocial model. Methods: Participants were children aged 8–17 years, who had undergone treatment for cancer at four hospitals in China. Children completed the Chinese version of the Pediatric Patient-Reported Outcomes Measurement Information System short forms. Results: In total, 187 children (33.16% female, mean age 10.28 years) participated. The mean T-score for child-reported fatigue was 48.52 (34–72). Multiple linear regression analysis showed that fatigue in pediatric active cancer treatment could be significantly predicted by greater child-reported pain interference (β = 0.391, p &lt;.001), greater depressive symptoms (β = 0.443, p &lt;.001), and reduced mobility (β = −0.226, p =.004) (adjusted R2 = 0.613, F = 16.476, p &lt;.001). Conclusions: Children and adolescents with cancer experience multiple, intersecting troubling symptoms during their treatment. There is a need to attend to the biopsychosocial aspects of care for children and adolescents during active cancer treatment. To reduce pediatric oncology patients’ fatigue level, clinicians could develop culturally sensitive interventions to alleviate children’s pain interference, treat depressive symptoms, and maximize their physical mobility.&quot;,&quot;publisher&quot;:&quot;SAGE Publications Inc.&quot;,&quot;issue&quot;:&quot;4&quot;,&quot;volume&quot;:&quot;38&quot;,&quot;container-title-short&quot;:&quot;&quot;},&quot;isTemporary&quot;:false}]},{&quot;citationID&quot;:&quot;MENDELEY_CITATION_9ee1b5ba-e9e4-4818-8e9b-14c74fe555b9&quot;,&quot;properties&quot;:{&quot;noteIndex&quot;:0},&quot;isEdited&quot;:false,&quot;manualOverride&quot;:{&quot;isManuallyOverridden&quot;:false,&quot;citeprocText&quot;:&quot;(4,6)&quot;,&quot;manualOverrideText&quot;:&quot;&quot;},&quot;citationTag&quot;:&quot;MENDELEY_CITATION_v3_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&quot;,&quot;citationItems&quot;:[{&quot;id&quot;:&quot;1a5479dd-8901-39b1-82f6-bd255f592ed1&quot;,&quot;itemData&quot;:{&quot;type&quot;:&quot;article-journal&quot;,&quot;id&quot;:&quot;1a5479dd-8901-39b1-82f6-bd255f592ed1&quot;,&quot;title&quot;:&quot;Cancer-related fatigue-mechanisms, risk factors, and treatments&quot;,&quot;author&quot;:[{&quot;family&quot;:&quot;Bower&quot;,&quot;given&quot;:&quot;Julienne E&quot;,&quot;parse-names&quot;:false,&quot;dropping-particle&quot;:&quot;&quot;,&quot;non-dropping-particle&quot;:&quot;&quot;}],&quot;container-title&quot;:&quot;Nature Publishing Group&quot;,&quot;DOI&quot;:&quot;10.1038/nrclinonc.2014.127&quot;,&quot;URL&quot;:&quot;www.nature.com/nrclinonc&quot;,&quot;issued&quot;:{&quot;date-parts&quot;:[[2014]]},&quot;page&quot;:&quot;597-609&quot;,&quot;abstract&quot;:&quot;| Fatigue is one of the most common adverse effects of cancer that might persist for years after treatment completion in otherwise healthy survivors. Cancer-related fatigue causes disruption in all aspects of quality of life and might be a risk factor of reduced survival. The prevalence and course of fatigue in patients with cancer have been well characterized and there is growing understanding of the underlying biological mechanisms. Inflammation seems to have a key role in fatigue before, during, and after cancer-treatment. However, there is a considerable variability in the presentation of cancer-related fatigue, much of which is not explained by disease-related or treatment-related characteristics, suggesting that host factors might be important in the development and persistence of this symptom. Indeed, longitudinal studies have identified genetic, biological, psychosocial, and behavioural risk factors associated with cancer-related fatigue. Although no current gold-standard treatment for fatigue is available, a variety of intervention approaches have shown beneficial effects in randomized controlled trials, including physical activity, psychosocial, mind-body, and pharmacological treatments. This Review describes the mechanisms, risk factors, and possible interventions for cancer-related fatigue, focusing on recent longitudinal studies and randomized trials that have targeted fatigued patients.&quot;,&quot;volume&quot;:&quot;11&quot;,&quot;container-title-short&quot;:&quot;&quot;},&quot;isTemporary&quot;:false},{&quot;id&quot;:&quot;743807a9-5163-3099-8aef-b60a05178649&quot;,&quot;itemData&quot;:{&quot;type&quot;:&quot;article-journal&quot;,&quot;id&quot;:&quot;743807a9-5163-3099-8aef-b60a05178649&quot;,&quot;title&quot;:&quot;Self-Reported Fatigue in Chinese Children and Adolescents During Cancer Treatment&quot;,&quot;author&quot;:[{&quot;family&quot;:&quot;Cheng&quot;,&quot;given&quot;:&quot;Lei&quot;,&quot;parse-names&quot;:false,&quot;dropping-particle&quot;:&quot;&quot;,&quot;non-dropping-particle&quot;:&quot;&quot;},{&quot;family&quot;:&quot;Wang&quot;,&quot;given&quot;:&quot;Yingwen&quot;,&quot;parse-names&quot;:false,&quot;dropping-particle&quot;:&quot;&quot;,&quot;non-dropping-particle&quot;:&quot;&quot;},{&quot;family&quot;:&quot;Duan&quot;,&quot;given&quot;:&quot;Mingxia&quot;,&quot;parse-names&quot;:false,&quot;dropping-particle&quot;:&quot;&quot;,&quot;non-dropping-particle&quot;:&quot;&quot;},{&quot;family&quot;:&quot;Wang&quot;,&quot;given&quot;:&quot;Jiashu&quot;,&quot;parse-names&quot;:false,&quot;dropping-particle&quot;:&quot;&quot;,&quot;non-dropping-particle&quot;:&quot;&quot;},{&quot;family&quot;:&quot;Wang&quot;,&quot;given&quot;:&quot;Yanqing&quot;,&quot;parse-names&quot;:false,&quot;dropping-particle&quot;:&quot;&quot;,&quot;non-dropping-particle&quot;:&quot;&quot;},{&quot;family&quot;:&quot;Huang&quot;,&quot;given&quot;:&quot;Haiying&quot;,&quot;parse-names&quot;:false,&quot;dropping-particle&quot;:&quot;&quot;,&quot;non-dropping-particle&quot;:&quot;&quot;},{&quot;family&quot;:&quot;Yuan&quot;,&quot;given&quot;:&quot;Changrong&quot;,&quot;parse-names&quot;:false,&quot;dropping-particle&quot;:&quot;&quot;,&quot;non-dropping-particle&quot;:&quot;&quot;}],&quot;container-title&quot;:&quot;Journal of Pediatric Oncology Nursing&quot;,&quot;DOI&quot;:&quot;10.1177/1043454221992304&quot;,&quot;ISSN&quot;:&quot;15328457&quot;,&quot;PMID&quot;:&quot;33686896&quot;,&quot;issued&quot;:{&quot;date-parts&quot;:[[2021,7,1]]},&quot;page&quot;:&quot;262-270&quot;,&quot;abstract&quot;:&quot;Background: Fatigue is a prevalent and distressing symptom in children and adolescents with cancer. Objectives: This study aimed to (1) investigate the current fatigue status reported by Chinese children and adolescents with cancer during active cancer treatment and (2) examine whether sociodemographic information, disease and treatment information, co-occurring symptoms, function and related clinical data are significantly associated with fatigue according to the biopsychosocial model. Methods: Participants were children aged 8–17 years, who had undergone treatment for cancer at four hospitals in China. Children completed the Chinese version of the Pediatric Patient-Reported Outcomes Measurement Information System short forms. Results: In total, 187 children (33.16% female, mean age 10.28 years) participated. The mean T-score for child-reported fatigue was 48.52 (34–72). Multiple linear regression analysis showed that fatigue in pediatric active cancer treatment could be significantly predicted by greater child-reported pain interference (β = 0.391, p &lt;.001), greater depressive symptoms (β = 0.443, p &lt;.001), and reduced mobility (β = −0.226, p =.004) (adjusted R2 = 0.613, F = 16.476, p &lt;.001). Conclusions: Children and adolescents with cancer experience multiple, intersecting troubling symptoms during their treatment. There is a need to attend to the biopsychosocial aspects of care for children and adolescents during active cancer treatment. To reduce pediatric oncology patients’ fatigue level, clinicians could develop culturally sensitive interventions to alleviate children’s pain interference, treat depressive symptoms, and maximize their physical mobility.&quot;,&quot;publisher&quot;:&quot;SAGE Publications Inc.&quot;,&quot;issue&quot;:&quot;4&quot;,&quot;volume&quot;:&quot;38&quot;,&quot;container-title-short&quot;:&quot;&quot;},&quot;isTemporary&quot;:false}]},{&quot;citationID&quot;:&quot;MENDELEY_CITATION_c44c597b-b37b-454d-993f-a6c2d81558e9&quot;,&quot;properties&quot;:{&quot;noteIndex&quot;:0},&quot;isEdited&quot;:false,&quot;manualOverride&quot;:{&quot;isManuallyOverridden&quot;:false,&quot;citeprocText&quot;:&quot;(2)&quot;,&quot;manualOverrideText&quot;:&quot;&quot;},&quot;citationTag&quot;:&quot;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&quot;,&quot;citationItems&quot;:[{&quot;id&quot;:&quot;256f85a1-143b-39b4-9ac4-47077f8880a0&quot;,&quot;itemData&quot;:{&quot;type&quot;:&quot;report&quot;,&quot;id&quot;:&quot;256f85a1-143b-39b4-9ac4-47077f8880a0&quot;,&quot;title&quot;:&quot;Severe fatigue after treatment for childhood cancer&quot;,&quot;groupId&quot;:&quot;59109f0e-1e3e-3cd8-8d25-97189ccb0849&quot;,&quot;author&quot;:[{&quot;family&quot;:&quot;Deuren&quot;,&quot;given&quot;:&quot;Sylvia&quot;,&quot;parse-names&quot;:false,&quot;dropping-particle&quot;:&quot;&quot;,&quot;non-dropping-particle&quot;:&quot;van&quot;},{&quot;family&quot;:&quot;Boonstra&quot;,&quot;given&quot;:&quot;Amilie&quot;,&quot;parse-names&quot;:false,&quot;dropping-particle&quot;:&quot;&quot;,&quot;non-dropping-particle&quot;:&quot;&quot;},{&quot;family&quot;:&quot;Dulmen-den Broeder&quot;,&quot;given&quot;:&quot;Eline&quot;,&quot;parse-names&quot;:false,&quot;dropping-particle&quot;:&quot;&quot;,&quot;non-dropping-particle&quot;:&quot;van&quot;},{&quot;family&quot;:&quot;Blijlevens&quot;,&quot;given&quot;:&quot;Nicole&quot;,&quot;parse-names&quot;:false,&quot;dropping-particle&quot;:&quot;&quot;,&quot;non-dropping-particle&quot;:&quot;&quot;},{&quot;family&quot;:&quot;Knoop&quot;,&quot;given&quot;:&quot;Hans&quot;,&quot;parse-names&quot;:false,&quot;dropping-particle&quot;:&quot;&quot;,&quot;non-dropping-particle&quot;:&quot;&quot;},{&quot;family&quot;:&quot;Loonen&quot;,&quot;given&quot;:&quot;Jacqueline&quot;,&quot;parse-names&quot;:false,&quot;dropping-particle&quot;:&quot;&quot;,&quot;non-dropping-particle&quot;:&quot;&quot;}],&quot;container-title&quot;:&quot;Cochrane Database of Systematic Reviews&quot;,&quot;DOI&quot;:&quot;10.1002/14651858.CD012681.pub2&quot;,&quot;ISSN&quot;:&quot;1469493X&quot;,&quot;PMID&quot;:&quot;32124971&quot;,&quot;issued&quot;:{&quot;date-parts&quot;:[[2020,3,3]]},&quot;abstract&quot;:&quot;Background: Treatment strategies for childhood cancer are improving, resulting in higher survival rates. However, the consequences of childhood cancer do not end with the successful completion of cancer treatment. Most patients will develop late effects after cessation of treatment. Severe fatigue is seen as a common and debilitating late effect in cancer survivors. Although most research on fatigue has been performed in patients after adult-onset cancer, our review focuses on fatigue after childhood cancer. Objectives: To estimate the prevalence of severe fatigue after treatment for childhood cancer. Secondary objectives are to describe the course of severe fatigue following cancer treatment and to examine risk factors for fatigue, or factors associated with it. Search methods: We searched the Cochrane Central Register of Controlled Trials (the Cochrane Library 2019; issue 8 March 2019), MEDLINE/PubMed (from 1945 to 8 March 2019), Embase/Ovid (from 1947 to 8 March 2019), reference lists of included articles and several conference proceedings from 2011 to 2018. Selection criteria: Observational studies, randomised controlled trials and controlled clinical trials reporting on fatigue in participants after treatment for childhood cancer. Case series and case reports were not eligible for inclusion. Data collection and analysis: Two review authors independently extracted data and assessed risks of bias. If the publication did not present the prevalence of severe fatigue, we contacted study authors for additional information. Main results: We included 30 studies (18,682 participants in total). Eighteen studies contributed to the main objective and 22 studies contributed to the secondary objectives. We found substantial differences between studies in cancer diagnosis, cancer treatment, age of participants, questionnaires used to assess fatigue, and sample size. All included studies scored at least one 'Risk of bias' item as unclear or high risk. We identified both clinical and statistical heterogeneity and therefore could not pool results, so we present them descriptively. Eighteen studies (describing 14,573 survivors) reported the prevalence of severe fatigue, which ranged from 0% to 61.7%. In a subgroup of three studies including children aged up to 18 years at fatigue assessment (268 survivors), prevalence rates ranged from 6.7% to 12.5%. In comparison, in a subgroup of 12 studies including participants aged 16 and over (13,952 survivors), prevalence rates ranged from 4.4% to 61.7%. The prevalence of severe fatigue in a subgroup of survivors of haematological cancer was presented in seven studies and ranged from 1.8% to 35.9% (1907 survivors). Prevalence of severe fatigue in brain cancer survivors was presented in two studies (252 survivors) and was 14.6% and 21.1% respectively. One study presented a prevalence for bone cancer survivors of 0.0% (17 survivors). Four studies provided prevalence rates of severe fatigue in control groups of siblings or population-based controls, which ranged from 3.1% to 10.3%. In these four studies, survivors were more often fatigued than controls, but this difference was statistically significant in only two studies. Studies assessing risk and associated factors for fatigue were heterogeneous, and definitions of the factors under study were often inconsistent, with results therefore presented descriptively. They found that depression might be associated with fatigue. In contrast, age at diagnosis and education level did not seem to be associated with fatigue. We were unable to calculate any overall risk estimate for any of the reported risks and associated factors, because we could not conduct meta-analysis. One study provided information about the course of fatigue over time, and found that over the course of 2.7 years, 32 of the 102 participants (31.4%) reported persistent severe fatigue. Authors' conclusions: It is unclear how many childhood cancer survivors suffer from severe fatigue. This review encountered several difficulties. We found statistical and clinical heterogeneity and great variation in the reporting of possible risk and associated factors. The evidence in this review is therefore weak, and the exact prevalence of severe fatigue after treatment for childhood cancer remains to be determined. This is also the case for the course of severe fatigue following treatment and the strength of the relationship between fatigue and associated and risk factors. Despite these limitations, our review does provide a comprehensive overview of the existing literature about severe fatigue after treatment for childhood cancer.&quot;,&quot;publisher&quot;:&quot;John Wiley and Sons Ltd&quot;,&quot;issue&quot;:&quot;3&quot;,&quot;volume&quot;:&quot;2020&quot;,&quot;container-title-short&quot;:&quot;&quot;},&quot;isTemporary&quot;:false}]},{&quot;citationID&quot;:&quot;MENDELEY_CITATION_a3927dfe-358c-48db-b15b-c44e59c19785&quot;,&quot;properties&quot;:{&quot;noteIndex&quot;:0},&quot;isEdited&quot;:false,&quot;manualOverride&quot;:{&quot;isManuallyOverridden&quot;:false,&quot;citeprocText&quot;:&quot;(7)&quot;,&quot;manualOverrideText&quot;:&quot;&quot;},&quot;citationTag&quot;:&quot;MENDELEY_CITATION_v3_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&quot;,&quot;citationItems&quot;:[{&quot;id&quot;:&quot;012bd220-f349-3bf2-9b1f-00a288e989a3&quot;,&quot;itemData&quot;:{&quot;type&quot;:&quot;webpage&quot;,&quot;id&quot;:&quot;012bd220-f349-3bf2-9b1f-00a288e989a3&quot;,&quot;title&quot;:&quot;Patient-Reported Outcomes Measurement Information System (PROMIS) | National Institute on Aging&quot;,&quot;accessed&quot;:{&quot;date-parts&quot;:[[2022,10,2]]},&quot;URL&quot;:&quot;https://www.nia.nih.gov/research/resource/patient-reported-outcomes-measurement-information-system-promis&quot;,&quot;container-title-short&quot;:&quot;&quot;},&quot;isTemporary&quot;:false}]},{&quot;citationID&quot;:&quot;MENDELEY_CITATION_831efe75-bcd4-4c12-92e5-5623db3d3c5a&quot;,&quot;properties&quot;:{&quot;noteIndex&quot;:0},&quot;isEdited&quot;:false,&quot;manualOverride&quot;:{&quot;isManuallyOverridden&quot;:false,&quot;citeprocText&quot;:&quot;(8,9)&quot;,&quot;manualOverrideText&quot;:&quot;&quot;},&quot;citationTag&quot;:&quot;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&quot;,&quot;citationItems&quot;:[{&quot;id&quot;:&quot;51ae50c9-8c3c-34aa-9f5c-930e4cc53fad&quot;,&quot;itemData&quot;:{&quot;type&quot;:&quot;article-journal&quot;,&quot;id&quot;:&quot;51ae50c9-8c3c-34aa-9f5c-930e4cc53fad&quot;,&quot;title&quot;:&quot;Development and psychometric properties of the PROMIS® pediatric fatigue item banks&quot;,&quot;author&quot;:[{&quot;family&quot;:&quot;Lai&quot;,&quot;given&quot;:&quot;Jin Shei&quot;,&quot;parse-names&quot;:false,&quot;dropping-particle&quot;:&quot;&quot;,&quot;non-dropping-particle&quot;:&quot;&quot;},{&quot;family&quot;:&quot;Stucky&quot;,&quot;given&quot;:&quot;Brian D.&quot;,&quot;parse-names&quot;:false,&quot;dropping-particle&quot;:&quot;&quot;,&quot;non-dropping-particle&quot;:&quot;&quot;},{&quot;family&quot;:&quot;Thissen&quot;,&quot;given&quot;:&quot;David&quot;,&quot;parse-names&quot;:false,&quot;dropping-particle&quot;:&quot;&quot;,&quot;non-dropping-particle&quot;:&quot;&quot;},{&quot;family&quot;:&quot;Varni&quot;,&quot;given&quot;:&quot;James W.&quot;,&quot;parse-names&quot;:false,&quot;dropping-particle&quot;:&quot;&quot;,&quot;non-dropping-particle&quot;:&quot;&quot;},{&quot;family&quot;:&quot;DeWitt&quot;,&quot;given&quot;:&quot;Esi Morgan&quot;,&quot;parse-names&quot;:false,&quot;dropping-particle&quot;:&quot;&quot;,&quot;non-dropping-particle&quot;:&quot;&quot;},{&quot;family&quot;:&quot;Irwin&quot;,&quot;given&quot;:&quot;Debra E.&quot;,&quot;parse-names&quot;:false,&quot;dropping-particle&quot;:&quot;&quot;,&quot;non-dropping-particle&quot;:&quot;&quot;},{&quot;family&quot;:&quot;Yeatts&quot;,&quot;given&quot;:&quot;Karin B.&quot;,&quot;parse-names&quot;:false,&quot;dropping-particle&quot;:&quot;&quot;,&quot;non-dropping-particle&quot;:&quot;&quot;},{&quot;family&quot;:&quot;DeWalt&quot;,&quot;given&quot;:&quot;Darren A.&quot;,&quot;parse-names&quot;:false,&quot;dropping-particle&quot;:&quot;&quot;,&quot;non-dropping-particle&quot;:&quot;&quot;}],&quot;container-title&quot;:&quot;Quality of Life Research&quot;,&quot;DOI&quot;:&quot;10.1007/s11136-013-0357-1&quot;,&quot;ISSN&quot;:&quot;09629343&quot;,&quot;PMID&quot;:&quot;23378106&quot;,&quot;issued&quot;:{&quot;date-parts&quot;:[[2013,11]]},&quot;page&quot;:&quot;2417-2427&quot;,&quot;abstract&quot;:&quot;Purpose: This paper reports on the development and psychometric properties of self-reported pediatric fatigue item banks as part of the Patient-Reported Outcomes Measurement Information System (PROMIS). Methods: Candidate items were developed by using PROMIS qualitative methodology. The resulting 39 items (25 tiredness related and 14 energy related) were field tested in a sample that included 3,048 participants aged 8-17 years. We used confirmatory factor analysis (CFA) to evaluate dimensionality and differential item functioning (DIF) analysis to evaluate parameter stability between genders and by age; we examined residual correlations to evaluate local dependence (LD) among items and estimated the parameters of item response theory (IRT) models. Results: Of 3,048 participants, 48 % were males, 60 % were white, and 23 % had at least one chronic condition. CFA results suggest two moderately correlated factors. Two items were removed due to high LD, and three due to gender-based DIF. Two item banks were calibrated separately using IRT: Tired and (Lack of) Energy, which consisted of 23 and 11 items, respectively; 10- and 8-item short-forms were created. Conclusion: The PROMIS assessment of self-reported fatigue in pediatrics includes two item banks: Tired and (Lack of) Energy. Both demonstrated satisfactory psychometric properties and can be used for research settings. © Springer Science+Business Media Dordrecht 2013.&quot;,&quot;issue&quot;:&quot;9&quot;,&quot;volume&quot;:&quot;22&quot;,&quot;container-title-short&quot;:&quot;&quot;},&quot;isTemporary&quot;:false},{&quot;id&quot;:&quot;b366b6ad-adf7-3be0-b443-94f0c82841ed&quot;,&quot;itemData&quot;:{&quot;type&quot;:&quot;article-journal&quot;,&quot;id&quot;:&quot;b366b6ad-adf7-3be0-b443-94f0c82841ed&quot;,&quot;title&quot;:&quot;Using item response theory to enrich and expand the PROMIS® pediatric self report banks&quot;,&quot;author&quot;:[{&quot;family&quot;:&quot;Quinn&quot;,&quot;given&quot;:&quot;Hally&quot;,&quot;parse-names&quot;:false,&quot;dropping-particle&quot;:&quot;&quot;,&quot;non-dropping-particle&quot;:&quot;&quot;},{&quot;family&quot;:&quot;Thissen&quot;,&quot;given&quot;:&quot;David&quot;,&quot;parse-names&quot;:false,&quot;dropping-particle&quot;:&quot;&quot;,&quot;non-dropping-particle&quot;:&quot;&quot;},{&quot;family&quot;:&quot;Liu&quot;,&quot;given&quot;:&quot;Yang&quot;,&quot;parse-names&quot;:false,&quot;dropping-particle&quot;:&quot;&quot;,&quot;non-dropping-particle&quot;:&quot;&quot;},{&quot;family&quot;:&quot;Magnus&quot;,&quot;given&quot;:&quot;Brooke&quot;,&quot;parse-names&quot;:false,&quot;dropping-particle&quot;:&quot;&quot;,&quot;non-dropping-particle&quot;:&quot;&quot;},{&quot;family&quot;:&quot;Lai&quot;,&quot;given&quot;:&quot;Jin Shei&quot;,&quot;parse-names&quot;:false,&quot;dropping-particle&quot;:&quot;&quot;,&quot;non-dropping-particle&quot;:&quot;&quot;},{&quot;family&quot;:&quot;Amtmann&quot;,&quot;given&quot;:&quot;Dagmar&quot;,&quot;parse-names&quot;:false,&quot;dropping-particle&quot;:&quot;&quot;,&quot;non-dropping-particle&quot;:&quot;&quot;},{&quot;family&quot;:&quot;Varni&quot;,&quot;given&quot;:&quot;James W.&quot;,&quot;parse-names&quot;:false,&quot;dropping-particle&quot;:&quot;&quot;,&quot;non-dropping-particle&quot;:&quot;&quot;},{&quot;family&quot;:&quot;Gross&quot;,&quot;given&quot;:&quot;Heather E.&quot;,&quot;parse-names&quot;:false,&quot;dropping-particle&quot;:&quot;&quot;,&quot;non-dropping-particle&quot;:&quot;&quot;},{&quot;family&quot;:&quot;DeWalt&quot;,&quot;given&quot;:&quot;Darren A.&quot;,&quot;parse-names&quot;:false,&quot;dropping-particle&quot;:&quot;&quot;,&quot;non-dropping-particle&quot;:&quot;&quot;}],&quot;container-title&quot;:&quot;Health and Quality of Life Outcomes&quot;,&quot;container-title-short&quot;:&quot;Health Qual Life Outcomes&quot;,&quot;DOI&quot;:&quot;10.1186/s12955-014-0160-x&quot;,&quot;ISSN&quot;:&quot;14777525&quot;,&quot;PMID&quot;:&quot;25344155&quot;,&quot;issued&quot;:{&quot;date-parts&quot;:[[2014]]},&quot;abstract&quot;:&quot;Background: The primary objective was to enhance the content coverage of some of the pediatric self-report item banks for ages 8-17 years from the National Institutes of Health (NIH) Patient Reported Outcomes Measurement Information System (PROMIS®), and extend the range of precise measurement to higher levels of physical functioning. Methods: Data from 1,419 pediatric patients with cancer, chronic kidney disease, obesity, rehabilitation needs, rheumatic disease, and sickle cell disease were combined with item responses from the original standardization sample of 3,048 children to calibrate new items for the pediatric PROMIS Anger, Anxiety, Depressive Symptoms, Pain Interference, Fatigue, and physical functioning Upper Extremity and Mobility scales. Simultaneous or concurrent calibration using the graded item response theory model placed all of the items on the same scale. Results: Twenty-two of 28 potential new items were added across the seven scales. A recommended short form was proposed for the Anger scale, and the recommended short forms for the Anxiety and Depressive Symptoms scales were revised. Unfortunately, we were not particularly successful at extending the range of measurement for the physical functioning banks. Conclusions: The present study expanded PROMIS pediatric item banks to add new content and to increase the range of measurement. Using item response theory, the banks were revised and expanded without changing the underlying scale of measurement. For Anger, Anxiety, and Depressive Symptoms, we successfully added new content that may render those banks more robust and flexible.&quot;,&quot;publisher&quot;:&quot;BioMed Central Ltd.&quot;,&quot;issue&quot;:&quot;1&quot;,&quot;volume&quot;:&quot;12&quot;},&quot;isTemporary&quot;:false}]},{&quot;citationID&quot;:&quot;MENDELEY_CITATION_b68de2b1-b376-470a-bf17-7ef21b58c28f&quot;,&quot;properties&quot;:{&quot;noteIndex&quot;:0},&quot;isEdited&quot;:false,&quot;manualOverride&quot;:{&quot;isManuallyOverridden&quot;:false,&quot;citeprocText&quot;:&quot;(10)&quot;,&quot;manualOverrideText&quot;:&quot;&quot;},&quot;citationTag&quot;:&quot;MENDELEY_CITATION_v3_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&quot;,&quot;citationItems&quot;:[{&quot;id&quot;:&quot;e7abe423-a3c7-3efc-aec2-89d1b20a6d5c&quot;,&quot;itemData&quot;:{&quot;type&quot;:&quot;article-journal&quot;,&quot;id&quot;:&quot;e7abe423-a3c7-3efc-aec2-89d1b20a6d5c&quot;,&quot;title&quot;:&quot;PROMIS and legacy measures compared in a supportive care intervention for breast cancer patients and caregivers: Experience from a randomized trial&quot;,&quot;groupId&quot;:&quot;59109f0e-1e3e-3cd8-8d25-97189ccb0849&quot;,&quot;author&quot;:[{&quot;family&quot;:&quot;Sikorskii&quot;,&quot;given&quot;:&quot;Alla&quot;,&quot;parse-names&quot;:false,&quot;dropping-particle&quot;:&quot;&quot;,&quot;non-dropping-particle&quot;:&quot;&quot;},{&quot;family&quot;:&quot;Victorson&quot;,&quot;given&quot;:&quot;David&quot;,&quot;parse-names&quot;:false,&quot;dropping-particle&quot;:&quot;&quot;,&quot;non-dropping-particle&quot;:&quot;&quot;},{&quot;family&quot;:&quot;O'Connor&quot;,&quot;given&quot;:&quot;Patrick&quot;,&quot;parse-names&quot;:false,&quot;dropping-particle&quot;:&quot;&quot;,&quot;non-dropping-particle&quot;:&quot;&quot;},{&quot;family&quot;:&quot;Hankin&quot;,&quot;given&quot;:&quot;Vered&quot;,&quot;parse-names&quot;:false,&quot;dropping-particle&quot;:&quot;&quot;,&quot;non-dropping-particle&quot;:&quot;&quot;},{&quot;family&quot;:&quot;Safikhani&quot;,&quot;given&quot;:&quot;Abolfazl&quot;,&quot;parse-names&quot;:false,&quot;dropping-particle&quot;:&quot;&quot;,&quot;non-dropping-particle&quot;:&quot;&quot;},{&quot;family&quot;:&quot;Crane&quot;,&quot;given&quot;:&quot;Tracy&quot;,&quot;parse-names&quot;:false,&quot;dropping-particle&quot;:&quot;&quot;,&quot;non-dropping-particle&quot;:&quot;&quot;},{&quot;family&quot;:&quot;Badger&quot;,&quot;given&quot;:&quot;Terry&quot;,&quot;parse-names&quot;:false,&quot;dropping-particle&quot;:&quot;&quot;,&quot;non-dropping-particle&quot;:&quot;&quot;},{&quot;family&quot;:&quot;Wyatt&quot;,&quot;given&quot;:&quot;Gwen&quot;,&quot;parse-names&quot;:false,&quot;dropping-particle&quot;:&quot;&quot;,&quot;non-dropping-particle&quot;:&quot;&quot;}],&quot;container-title&quot;:&quot;Psycho-Oncology&quot;,&quot;DOI&quot;:&quot;10.1002/pon.4825&quot;,&quot;ISSN&quot;:&quot;10991611&quot;,&quot;PMID&quot;:&quot;29956396&quot;,&quot;issued&quot;:{&quot;date-parts&quot;:[[2018,9,1]]},&quot;page&quot;:&quot;2265-2273&quot;,&quot;abstract&quot;:&quot;Objective: Accurate and efficient measurement of patient-reported outcomes is key in cancer symptom management trials. The newer Patient Reported Outcomes Measurement Information System (PROMIS) and previously developed measures of similar conceptual content (legacy) are available to measure symptoms and functioning. This report compares the performance of two sets of measures, PROMIS and legacy, in a recently completed trial of a supportive care intervention that enrolled breast cancer patients and their friend or family caregivers. Methods: Patient-caregiver dyads (N = 256) were randomized to either reflexology delivered by caregivers or usual care control. Post-intervention, PROMIS and legacy measures of symptoms and functioning were analyzed in relation to trial arm, while adjusting for baseline values. Responsiveness of the two sets of measures was assessed using effect sizes and P-values for the effect of trial arm on patients' and caregivers' symptom and functioning outcomes. Results: Similar conclusions about intervention effects were found using PROMIS and legacy measures for pain, fatigue, sleep, anxiety, physical, and social functioning. Different conclusions were obtained for patient and caregiver depression: legacy measures indicated the efficacy of reflexology, while PROMIS depression measure did not. Conclusion: Evidence of similar responsiveness supports the use of either set of measures for symptoms and functioning in clinical and general populations. Differences between PROMIS and legacy measures of depression need to be considered when choosing instruments for use in trials of supportive care interventions and in clinical practice.&quot;,&quot;publisher&quot;:&quot;John Wiley and Sons Ltd&quot;,&quot;issue&quot;:&quot;9&quot;,&quot;volume&quot;:&quot;27&quot;,&quot;container-title-short&quot;:&quot;Psychooncology&quot;},&quot;isTemporary&quot;:false}]},{&quot;citationID&quot;:&quot;MENDELEY_CITATION_47e0f047-77e8-435f-afdb-923d3224e4de&quot;,&quot;properties&quot;:{&quot;noteIndex&quot;:0},&quot;isEdited&quot;:false,&quot;manualOverride&quot;:{&quot;isManuallyOverridden&quot;:false,&quot;citeprocText&quot;:&quot;(4,10–12)&quot;,&quot;manualOverrideText&quot;:&quot;&quot;},&quot;citationTag&quot;:&quot;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&quot;,&quot;citationItems&quot;:[{&quot;id&quot;:&quot;c6ba6a7e-7ce2-3677-a881-0e2e40bc1c28&quot;,&quot;itemData&quot;:{&quot;type&quot;:&quot;article-journal&quot;,&quot;id&quot;:&quot;c6ba6a7e-7ce2-3677-a881-0e2e40bc1c28&quot;,&quot;title&quot;:&quot;Feasibility and diagnostic accuracy of the Patient-Reported Outcomes Measurement Information System (PROMIS) item banks for routine surveillance of sleep and fatigue problems in ambulatory cancer care&quot;,&quot;author&quot;:[{&quot;family&quot;:&quot;Leung&quot;,&quot;given&quot;:&quot;Yvonne W.&quot;,&quot;parse-names&quot;:false,&quot;dropping-particle&quot;:&quot;&quot;,&quot;non-dropping-particle&quot;:&quot;&quot;},{&quot;family&quot;:&quot;Brown&quot;,&quot;given&quot;:&quot;Catherine&quot;,&quot;parse-names&quot;:false,&quot;dropping-particle&quot;:&quot;&quot;,&quot;non-dropping-particle&quot;:&quot;&quot;},{&quot;family&quot;:&quot;Cosio&quot;,&quot;given&quot;:&quot;Andrea Perez&quot;,&quot;parse-names&quot;:false,&quot;dropping-particle&quot;:&quot;&quot;,&quot;non-dropping-particle&quot;:&quot;&quot;},{&quot;family&quot;:&quot;Dobriyal&quot;,&quot;given&quot;:&quot;Aditi&quot;,&quot;parse-names&quot;:false,&quot;dropping-particle&quot;:&quot;&quot;,&quot;non-dropping-particle&quot;:&quot;&quot;},{&quot;family&quot;:&quot;Malik&quot;,&quot;given&quot;:&quot;Noor&quot;,&quot;parse-names&quot;:false,&quot;dropping-particle&quot;:&quot;&quot;,&quot;non-dropping-particle&quot;:&quot;&quot;},{&quot;family&quot;:&quot;Pat&quot;,&quot;given&quot;:&quot;Vivien&quot;,&quot;parse-names&quot;:false,&quot;dropping-particle&quot;:&quot;&quot;,&quot;non-dropping-particle&quot;:&quot;&quot;},{&quot;family&quot;:&quot;Irwin&quot;,&quot;given&quot;:&quot;Margaret&quot;,&quot;parse-names&quot;:false,&quot;dropping-particle&quot;:&quot;&quot;,&quot;non-dropping-particle&quot;:&quot;&quot;},{&quot;family&quot;:&quot;Tomasini&quot;,&quot;given&quot;:&quot;Pascale&quot;,&quot;parse-names&quot;:false,&quot;dropping-particle&quot;:&quot;&quot;,&quot;non-dropping-particle&quot;:&quot;&quot;},{&quot;family&quot;:&quot;Liu&quot;,&quot;given&quot;:&quot;Geoffrey&quot;,&quot;parse-names&quot;:false,&quot;dropping-particle&quot;:&quot;&quot;,&quot;non-dropping-particle&quot;:&quot;&quot;},{&quot;family&quot;:&quot;Howell&quot;,&quot;given&quot;:&quot;Doris&quot;,&quot;parse-names&quot;:false,&quot;dropping-particle&quot;:&quot;&quot;,&quot;non-dropping-particle&quot;:&quot;&quot;}],&quot;container-title&quot;:&quot;Cancer&quot;,&quot;container-title-short&quot;:&quot;Cancer&quot;,&quot;accessed&quot;:{&quot;date-parts&quot;:[[2022,8,31]]},&quot;DOI&quot;:&quot;10.1002/CNCR.30134&quot;,&quot;ISSN&quot;:&quot;1097-0142&quot;,&quot;PMID&quot;:&quot;27351521&quot;,&quot;URL&quot;:&quot;https://onlinelibrary.wiley.com/doi/full/10.1002/cncr.30134&quot;,&quot;issued&quot;:{&quot;date-parts&quot;:[[2016,9,15]]},&quot;page&quot;:&quot;2906-2917&quot;,&quot;abstract&quot;:&quot;BACKGROUND: Routine screening for problematic symptoms is emerging as a best practice in cancer systems globally. The objective of this observational study was to assess the feasibility and diagnostic accuracy of Patient-Reported Outcomes Measurement Information System (PROMIS) computerized adaptive testing (CAT) for fatigue and sleep-disturbance items compared with legacy measures in routine ambulatory cancer care. METHODS: Patients who attended outpatient clinics at the Princess Margaret Cancer Center completed PROMIS CAT item banks and legacy measures (the Functional Assessment of Chronic Illness Therapy [FACIT]-Fatigue scale and the Insomnia Severity Index [ISI]) using tablet computers during clinic visits. The completion rates, patient acceptability, and diagnostic accuracy of PROMIS CAT were evaluated against legacy measures using receiver operating characteristic (ROC) curve analysis. RESULTS: Participants consisted of 336 patients (mean age ± standard deviation, 57.4 ± 15.7 years; 55% females; 75% Caucasian). Over 98% of patients did not find symptom screening was burdensome, although only 65% were willing to complete the survey at every visit. PROMIS CAT scores were significantly correlated with both FACIT-Fatigue scores (r = −0.83) and ISI scores (r = −0.57; p &lt; 0.0001 for all). Areas under the curve (AUC) by ROC analysis for fatigue were 0.946 using the FACIT-Fatigue cutoff ≤30, 0.910 for sleep disturbance, and 0.922 for sleep impairment using the ISI cutoff ≥15. The recommended T-score cut-off for PROMIS CAT Fatigue was 57, Sleep Disturbance was 57, and Sleep Impairment was 57. CONCLUSIONS: The current results support the feasibility and accuracy of PROMIS CAT and its potential for use in routine ambulatory cancer care. Future research will assess feedback of these data to clinicians and evaluate effects on earlier identification of and intervention for these problems. Cancer 2016. © 2016 American Cancer Society. Cancer 2016;122:2906–2917. © 2016 American Cancer Society.&quot;,&quot;publisher&quot;:&quot;John Wiley &amp; Sons, Ltd&quot;,&quot;issue&quot;:&quot;18&quot;,&quot;volume&quot;:&quot;122&quot;},&quot;isTemporary&quot;:false},{&quot;id&quot;:&quot;e7abe423-a3c7-3efc-aec2-89d1b20a6d5c&quot;,&quot;itemData&quot;:{&quot;type&quot;:&quot;article-journal&quot;,&quot;id&quot;:&quot;e7abe423-a3c7-3efc-aec2-89d1b20a6d5c&quot;,&quot;title&quot;:&quot;PROMIS and legacy measures compared in a supportive care intervention for breast cancer patients and caregivers: Experience from a randomized trial&quot;,&quot;groupId&quot;:&quot;59109f0e-1e3e-3cd8-8d25-97189ccb0849&quot;,&quot;author&quot;:[{&quot;family&quot;:&quot;Sikorskii&quot;,&quot;given&quot;:&quot;Alla&quot;,&quot;parse-names&quot;:false,&quot;dropping-particle&quot;:&quot;&quot;,&quot;non-dropping-particle&quot;:&quot;&quot;},{&quot;family&quot;:&quot;Victorson&quot;,&quot;given&quot;:&quot;David&quot;,&quot;parse-names&quot;:false,&quot;dropping-particle&quot;:&quot;&quot;,&quot;non-dropping-particle&quot;:&quot;&quot;},{&quot;family&quot;:&quot;O'Connor&quot;,&quot;given&quot;:&quot;Patrick&quot;,&quot;parse-names&quot;:false,&quot;dropping-particle&quot;:&quot;&quot;,&quot;non-dropping-particle&quot;:&quot;&quot;},{&quot;family&quot;:&quot;Hankin&quot;,&quot;given&quot;:&quot;Vered&quot;,&quot;parse-names&quot;:false,&quot;dropping-particle&quot;:&quot;&quot;,&quot;non-dropping-particle&quot;:&quot;&quot;},{&quot;family&quot;:&quot;Safikhani&quot;,&quot;given&quot;:&quot;Abolfazl&quot;,&quot;parse-names&quot;:false,&quot;dropping-particle&quot;:&quot;&quot;,&quot;non-dropping-particle&quot;:&quot;&quot;},{&quot;family&quot;:&quot;Crane&quot;,&quot;given&quot;:&quot;Tracy&quot;,&quot;parse-names&quot;:false,&quot;dropping-particle&quot;:&quot;&quot;,&quot;non-dropping-particle&quot;:&quot;&quot;},{&quot;family&quot;:&quot;Badger&quot;,&quot;given&quot;:&quot;Terry&quot;,&quot;parse-names&quot;:false,&quot;dropping-particle&quot;:&quot;&quot;,&quot;non-dropping-particle&quot;:&quot;&quot;},{&quot;family&quot;:&quot;Wyatt&quot;,&quot;given&quot;:&quot;Gwen&quot;,&quot;parse-names&quot;:false,&quot;dropping-particle&quot;:&quot;&quot;,&quot;non-dropping-particle&quot;:&quot;&quot;}],&quot;container-title&quot;:&quot;Psycho-Oncology&quot;,&quot;DOI&quot;:&quot;10.1002/pon.4825&quot;,&quot;ISSN&quot;:&quot;10991611&quot;,&quot;PMID&quot;:&quot;29956396&quot;,&quot;issued&quot;:{&quot;date-parts&quot;:[[2018,9,1]]},&quot;page&quot;:&quot;2265-2273&quot;,&quot;abstract&quot;:&quot;Objective: Accurate and efficient measurement of patient-reported outcomes is key in cancer symptom management trials. The newer Patient Reported Outcomes Measurement Information System (PROMIS) and previously developed measures of similar conceptual content (legacy) are available to measure symptoms and functioning. This report compares the performance of two sets of measures, PROMIS and legacy, in a recently completed trial of a supportive care intervention that enrolled breast cancer patients and their friend or family caregivers. Methods: Patient-caregiver dyads (N = 256) were randomized to either reflexology delivered by caregivers or usual care control. Post-intervention, PROMIS and legacy measures of symptoms and functioning were analyzed in relation to trial arm, while adjusting for baseline values. Responsiveness of the two sets of measures was assessed using effect sizes and P-values for the effect of trial arm on patients' and caregivers' symptom and functioning outcomes. Results: Similar conclusions about intervention effects were found using PROMIS and legacy measures for pain, fatigue, sleep, anxiety, physical, and social functioning. Different conclusions were obtained for patient and caregiver depression: legacy measures indicated the efficacy of reflexology, while PROMIS depression measure did not. Conclusion: Evidence of similar responsiveness supports the use of either set of measures for symptoms and functioning in clinical and general populations. Differences between PROMIS and legacy measures of depression need to be considered when choosing instruments for use in trials of supportive care interventions and in clinical practice.&quot;,&quot;publisher&quot;:&quot;John Wiley and Sons Ltd&quot;,&quot;issue&quot;:&quot;9&quot;,&quot;volume&quot;:&quot;27&quot;,&quot;container-title-short&quot;:&quot;Psychooncology&quot;},&quot;isTemporary&quot;:false},{&quot;id&quot;:&quot;e4e1a36b-2cb9-3493-9d84-ed182bad39e0&quot;,&quot;itemData&quot;:{&quot;type&quot;:&quot;article-journal&quot;,&quot;id&quot;:&quot;e4e1a36b-2cb9-3493-9d84-ed182bad39e0&quot;,&quot;title&quot;:&quot;Patient-reported health status during pediatric cancer treatment&quot;,&quot;groupId&quot;:&quot;59109f0e-1e3e-3cd8-8d25-97189ccb0849&quot;,&quot;author&quot;:[{&quot;family&quot;:&quot;Dobrozsi&quot;,&quot;given&quot;:&quot;Sarah&quot;,&quot;parse-names&quot;:false,&quot;dropping-particle&quot;:&quot;&quot;,&quot;non-dropping-particle&quot;:&quot;&quot;},{&quot;family&quot;:&quot;Yan&quot;,&quot;given&quot;:&quot;Ke&quot;,&quot;parse-names&quot;:false,&quot;dropping-particle&quot;:&quot;&quot;,&quot;non-dropping-particle&quot;:&quot;&quot;},{&quot;family&quot;:&quot;Hoffmann&quot;,&quot;given&quot;:&quot;Raymond&quot;,&quot;parse-names&quot;:false,&quot;dropping-particle&quot;:&quot;&quot;,&quot;non-dropping-particle&quot;:&quot;&quot;},{&quot;family&quot;:&quot;Panepinto&quot;,&quot;given&quot;:&quot;Julie&quot;,&quot;parse-names&quot;:false,&quot;dropping-particle&quot;:&quot;&quot;,&quot;non-dropping-particle&quot;:&quot;&quot;}],&quot;container-title&quot;:&quot;Pediatric blood &amp; cancer&quot;,&quot;accessed&quot;:{&quot;date-parts&quot;:[[2022,10,12]]},&quot;DOI&quot;:&quot;10.1002/PBC.26295&quot;,&quot;ISSN&quot;:&quot;1545-5017&quot;,&quot;PMID&quot;:&quot;27808460&quot;,&quot;URL&quot;:&quot;https://pubmed.ncbi.nlm.nih.gov/27808460/&quot;,&quot;issued&quot;:{&quot;date-parts&quot;:[[2017,4,1]]},&quot;abstract&quot;:&quot;Background: Changes in patient function and factors affecting pediatric patients with cancer during treatment are largely unknown. The purpose of this study was to measure patient-reported outcomes (PROs) in children during the initial 6 months of therapy to characterize function and explore factors associated with function including type of cancer, intensity of therapy, age, and gender. Procedure: We conducted a prospective cohort study of children aged 5–21 newly diagnosed with cancer. PROs were obtained twice monthly over the first 6 months of treatment. The Patient-Reported Outcome Measurement Information System (PROMIS) was used to measure patient mobility, fatigue, pain interference, peer relationships, anxiety, and depressive symptoms. A generalized linear mixed model was used to analyze changes by domain over time. Results: Forty patients completed the study with a mean age of 11.7 years (standard deviation [SD] 4.7), 60% had leukemia/lymphoma. All patients report improved pain over time (P = 0.008). Patients with central nervous system (CNS)/solid tumor report better mobility (P &lt; 0.001), less fatigue (P &lt; 0.001), less pain (P &lt; 0.001), less anxiety (P &lt; 0.001), fewer depressive symptoms (P &lt; 0.001), and better peer relationships (P = 0.0036). Younger patients report worse mobility (P = 0.017), more fatigue (P = 0.032), more pain (P &lt; 0.001), more anxiety (P = 0.017), and more depressive symptoms (P = 0.005). Conclusions: Pain improved for all patients over the first 6 months of cancer treatment. Age and tumor type also affected patient-reported function for all domains. Understanding the burden of cancer treatment is critical to refine supportive care interventions to minimize the burden of pediatric cancer treatment.&quot;,&quot;publisher&quot;:&quot;Pediatr Blood Cancer&quot;,&quot;issue&quot;:&quot;4&quot;,&quot;volume&quot;:&quot;64&quot;,&quot;container-title-short&quot;:&quot;Pediatr Blood Cancer&quot;},&quot;isTemporary&quot;:false},{&quot;id&quot;:&quot;743807a9-5163-3099-8aef-b60a05178649&quot;,&quot;itemData&quot;:{&quot;type&quot;:&quot;article-journal&quot;,&quot;id&quot;:&quot;743807a9-5163-3099-8aef-b60a05178649&quot;,&quot;title&quot;:&quot;Self-Reported Fatigue in Chinese Children and Adolescents During Cancer Treatment&quot;,&quot;author&quot;:[{&quot;family&quot;:&quot;Cheng&quot;,&quot;given&quot;:&quot;Lei&quot;,&quot;parse-names&quot;:false,&quot;dropping-particle&quot;:&quot;&quot;,&quot;non-dropping-particle&quot;:&quot;&quot;},{&quot;family&quot;:&quot;Wang&quot;,&quot;given&quot;:&quot;Yingwen&quot;,&quot;parse-names&quot;:false,&quot;dropping-particle&quot;:&quot;&quot;,&quot;non-dropping-particle&quot;:&quot;&quot;},{&quot;family&quot;:&quot;Duan&quot;,&quot;given&quot;:&quot;Mingxia&quot;,&quot;parse-names&quot;:false,&quot;dropping-particle&quot;:&quot;&quot;,&quot;non-dropping-particle&quot;:&quot;&quot;},{&quot;family&quot;:&quot;Wang&quot;,&quot;given&quot;:&quot;Jiashu&quot;,&quot;parse-names&quot;:false,&quot;dropping-particle&quot;:&quot;&quot;,&quot;non-dropping-particle&quot;:&quot;&quot;},{&quot;family&quot;:&quot;Wang&quot;,&quot;given&quot;:&quot;Yanqing&quot;,&quot;parse-names&quot;:false,&quot;dropping-particle&quot;:&quot;&quot;,&quot;non-dropping-particle&quot;:&quot;&quot;},{&quot;family&quot;:&quot;Huang&quot;,&quot;given&quot;:&quot;Haiying&quot;,&quot;parse-names&quot;:false,&quot;dropping-particle&quot;:&quot;&quot;,&quot;non-dropping-particle&quot;:&quot;&quot;},{&quot;family&quot;:&quot;Yuan&quot;,&quot;given&quot;:&quot;Changrong&quot;,&quot;parse-names&quot;:false,&quot;dropping-particle&quot;:&quot;&quot;,&quot;non-dropping-particle&quot;:&quot;&quot;}],&quot;container-title&quot;:&quot;Journal of Pediatric Oncology Nursing&quot;,&quot;DOI&quot;:&quot;10.1177/1043454221992304&quot;,&quot;ISSN&quot;:&quot;15328457&quot;,&quot;PMID&quot;:&quot;33686896&quot;,&quot;issued&quot;:{&quot;date-parts&quot;:[[2021,7,1]]},&quot;page&quot;:&quot;262-270&quot;,&quot;abstract&quot;:&quot;Background: Fatigue is a prevalent and distressing symptom in children and adolescents with cancer. Objectives: This study aimed to (1) investigate the current fatigue status reported by Chinese children and adolescents with cancer during active cancer treatment and (2) examine whether sociodemographic information, disease and treatment information, co-occurring symptoms, function and related clinical data are significantly associated with fatigue according to the biopsychosocial model. Methods: Participants were children aged 8–17 years, who had undergone treatment for cancer at four hospitals in China. Children completed the Chinese version of the Pediatric Patient-Reported Outcomes Measurement Information System short forms. Results: In total, 187 children (33.16% female, mean age 10.28 years) participated. The mean T-score for child-reported fatigue was 48.52 (34–72). Multiple linear regression analysis showed that fatigue in pediatric active cancer treatment could be significantly predicted by greater child-reported pain interference (β = 0.391, p &lt;.001), greater depressive symptoms (β = 0.443, p &lt;.001), and reduced mobility (β = −0.226, p =.004) (adjusted R2 = 0.613, F = 16.476, p &lt;.001). Conclusions: Children and adolescents with cancer experience multiple, intersecting troubling symptoms during their treatment. There is a need to attend to the biopsychosocial aspects of care for children and adolescents during active cancer treatment. To reduce pediatric oncology patients’ fatigue level, clinicians could develop culturally sensitive interventions to alleviate children’s pain interference, treat depressive symptoms, and maximize their physical mobility.&quot;,&quot;publisher&quot;:&quot;SAGE Publications Inc.&quot;,&quot;issue&quot;:&quot;4&quot;,&quot;volume&quot;:&quot;38&quot;,&quot;container-title-short&quot;:&quot;&quot;},&quot;isTemporary&quot;:false}]},{&quot;citationID&quot;:&quot;MENDELEY_CITATION_00a724d4-96a5-4035-84d5-ebc670a367c9&quot;,&quot;properties&quot;:{&quot;noteIndex&quot;:0},&quot;isEdited&quot;:false,&quot;manualOverride&quot;:{&quot;isManuallyOverridden&quot;:false,&quot;citeprocText&quot;:&quot;(13)&quot;,&quot;manualOverrideText&quot;:&quot;&quot;},&quot;citationTag&quot;:&quot;MENDELEY_CITATION_v3_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&quot;,&quot;citationItems&quot;:[{&quot;id&quot;:&quot;4ceb05f7-5e9b-338e-96e9-f1bd58cb3a55&quot;,&quot;itemData&quot;:{&quot;type&quot;:&quot;article-journal&quot;,&quot;id&quot;:&quot;4ceb05f7-5e9b-338e-96e9-f1bd58cb3a55&quot;,&quot;title&quot;:&quot;Fatigue in Adolescents and Young Adults with Sickle Cell Disease: Biological and Behavioral Correlates and Health-Related Quality of Life&quot;,&quot;author&quot;:[{&quot;family&quot;:&quot;Ameringer&quot;,&quot;given&quot;:&quot;Suzanne&quot;,&quot;parse-names&quot;:false,&quot;dropping-particle&quot;:&quot;&quot;,&quot;non-dropping-particle&quot;:&quot;&quot;},{&quot;family&quot;:&quot;Elswick&quot;,&quot;given&quot;:&quot;Jr K.&quot;,&quot;parse-names&quot;:false,&quot;dropping-particle&quot;:&quot;&quot;,&quot;non-dropping-particle&quot;:&quot;&quot;},{&quot;family&quot;:&quot;Smith&quot;,&quot;given&quot;:&quot;Wally&quot;,&quot;parse-names&quot;:false,&quot;dropping-particle&quot;:&quot;&quot;,&quot;non-dropping-particle&quot;:&quot;&quot;}],&quot;container-title&quot;:&quot;Journal of pediatric oncology nursing : official journal of the Association of Pediatric Oncology Nurses&quot;,&quot;container-title-short&quot;:&quot;J Pediatr Oncol Nurs&quot;,&quot;accessed&quot;:{&quot;date-parts&quot;:[[2022,10,2]]},&quot;DOI&quot;:&quot;10.1177/1043454213514632&quot;,&quot;ISSN&quot;:&quot;10434542&quot;,&quot;PMID&quot;:&quot;24378816&quot;,&quot;URL&quot;:&quot;/pmc/articles/PMC3982311/&quot;,&quot;issued&quot;:{&quot;date-parts&quot;:[[2014,1]]},&quot;page&quot;:&quot;6&quot;,&quot;abstract&quot;:&quot;This descriptive, correlational study examined fatigue and potential biological and behavioral correlates in adolescents and young adults with sickle cell disease. Sixty adolescents and young adults with sickle cell disease completed the Brief Fatigue Inventory, Multidimensional Fatigue Symptom Inventory-Short Form, Patient Reported Outcomes Measurement Information System (PROMIS) fatigue short form and measures of pain, sleep quality, anxiety, depressive mood, stress, disease severity, and quality of life. Blood samples were obtained for hemoglobin and cytokines. Fatigue scores were mostly moderate in severity. Fatigue interfered to a moderate degree with daily activities and correlated significantly with pain, sleep quality, state and trait anxiety, depressive mood, stress, and quality of life. Fatigue was correlated with hemoglobin on the PROMIS measure. Fatigue was not correlated with cytokines or age, nor differed by disease severity. Fatigue was common in these adolescents and young adults, interfered with daily activities such as school, work and exercise, and significantly correlated with several potentially modifiable factors. As life expectancy increases in sickle cell disease, research is needed to test interventions to reduce fatigue. © 2013 by Association of Pediatric Hematology/Oncology Nurses.&quot;,&quot;publisher&quot;:&quot;NIH Public Access&quot;,&quot;issue&quot;:&quot;1&quot;,&quot;volume&quot;:&quot;31&quot;},&quot;isTemporary&quot;:false}]},{&quot;citationID&quot;:&quot;MENDELEY_CITATION_7f979b9c-d755-4537-be51-3a82de99eae3&quot;,&quot;properties&quot;:{&quot;noteIndex&quot;:0},&quot;isEdited&quot;:false,&quot;manualOverride&quot;:{&quot;isManuallyOverridden&quot;:false,&quot;citeprocText&quot;:&quot;(14–16)&quot;,&quot;manualOverrideText&quot;:&quot;&quot;},&quot;citationTag&quot;:&quot;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&quot;,&quot;citationItems&quot;:[{&quot;id&quot;:&quot;f569f475-605e-3c1d-8cf1-5694057654d1&quot;,&quot;itemData&quot;:{&quot;type&quot;:&quot;article-journal&quot;,&quot;id&quot;:&quot;f569f475-605e-3c1d-8cf1-5694057654d1&quot;,&quot;title&quot;:&quot;The role of fatigue in functional outcomes for youth with chronic pain&quot;,&quot;author&quot;:[{&quot;family&quot;:&quot;Yoon&quot;,&quot;given&quot;:&quot;Isabel Angela&quot;,&quot;parse-names&quot;:false,&quot;dropping-particle&quot;:&quot;&quot;,&quot;non-dropping-particle&quot;:&quot;&quot;},{&quot;family&quot;:&quot;Sturgeon&quot;,&quot;given&quot;:&quot;John Andrew&quot;,&quot;parse-names&quot;:false,&quot;dropping-particle&quot;:&quot;&quot;,&quot;non-dropping-particle&quot;:&quot;&quot;},{&quot;family&quot;:&quot;Feinstein&quot;,&quot;given&quot;:&quot;Amanda Beth&quot;,&quot;parse-names&quot;:false,&quot;dropping-particle&quot;:&quot;&quot;,&quot;non-dropping-particle&quot;:&quot;&quot;},{&quot;family&quot;:&quot;Bhandari&quot;,&quot;given&quot;:&quot;Rashmi Parekh&quot;,&quot;parse-names&quot;:false,&quot;dropping-particle&quot;:&quot;&quot;,&quot;non-dropping-particle&quot;:&quot;&quot;}],&quot;container-title&quot;:&quot;European Journal of Pain&quot;,&quot;accessed&quot;:{&quot;date-parts&quot;:[[2022,10,2]]},&quot;DOI&quot;:&quot;10.1002/EJP.1431&quot;,&quot;ISSN&quot;:&quot;1532-2149&quot;,&quot;PMID&quot;:&quot;31131940&quot;,&quot;URL&quot;:&quot;https://onlinelibrary.wiley.com/doi/full/10.1002/ejp.1431&quot;,&quot;issued&quot;:{&quot;date-parts&quot;:[[2019,9,1]]},&quot;page&quot;:&quot;1548-1562&quot;,&quot;abstract&quot;:&quot;Background: As a complex multidimensional construct, fatigue may play an important role in the physical and psychosocial functioning of youth with chronic pain. Based on a model previously tested in adults, the current study similarly utilized patient-reported outcomes measurement system (PROMIS) to examine how fatigue contributes to functional outcomes for youth with chronic pain. The model tested self-reported ratings of pain intensity, depressive symptoms and sleep disturbance as predictors of outcomes (mobility, pain-related interference and school functioning) as mediated by ratings of fatigue. Methods: Two hundred and eighty-five youth with chronic pain ages 8–17 years and their caregivers, completed surveys as part of their initial clinical evaluation at a tertiary paediatric pain clinic. Study measures included: paediatric PROMIS domains (mobility, pain interference, sleep disturbance, fatigue and depressive symptoms), Paediatric Quality of Life school functioning and pain intensity. All mediated effects were calculated via a 1,000-draw bootstrap estimation method in Mplus. Results: Fatigue was found to be a statistically significant mediator of the effects of pain intensity, sleep disturbance and depressive symptoms on outcomes of pain interference, mobility and school functioning. While pain intensity was found to independently contribute to mobility and pain interference, depressive symptoms did not show significant effects on any outcome beyond its association with fatigue. Sleep disturbance predicted pain interference while fatigue predicted school functioning. Conclusions: Findings suggest that fatigue is an important intervening factor for functional outcomes among youth with chronic pain. Targeting fatigue may be effective in optimizing school functioning and reducing the deleterious effects of depressive symptoms. Significance: This cross-sectional study highlights fatigue as a potential clinical target by applying a path analytic model to understand its possible significance and distinction from overlapping constructs such as pain intensity, depression and sleep disturbance. Further study of fatigue may be important in understanding its importance in treatment of paediatric chronic pain.&quot;,&quot;publisher&quot;:&quot;John Wiley &amp; Sons, Ltd&quot;,&quot;issue&quot;:&quot;8&quot;,&quot;volume&quot;:&quot;23&quot;,&quot;container-title-short&quot;:&quot;&quot;},&quot;isTemporary&quot;:false},{&quot;id&quot;:&quot;d431fd8c-4479-3522-8a85-c660d5300da9&quot;,&quot;itemData&quot;:{&quot;type&quot;:&quot;article-journal&quot;,&quot;id&quot;:&quot;d431fd8c-4479-3522-8a85-c660d5300da9&quot;,&quot;title&quot;:&quot;PROMIS pediatric measures validated in a longitudinal study design in pediatric oncology&quot;,&quot;author&quot;:[{&quot;family&quot;:&quot;Hinds&quot;,&quot;given&quot;:&quot;Pamela S.&quot;,&quot;parse-names&quot;:false,&quot;dropping-particle&quot;:&quot;&quot;,&quot;non-dropping-particle&quot;:&quot;&quot;},{&quot;family&quot;:&quot;Wang&quot;,&quot;given&quot;:&quot;Jichuan&quot;,&quot;parse-names&quot;:false,&quot;dropping-particle&quot;:&quot;&quot;,&quot;non-dropping-particle&quot;:&quot;&quot;},{&quot;family&quot;:&quot;Cheng&quot;,&quot;given&quot;:&quot;Yao I.&quot;,&quot;parse-names&quot;:false,&quot;dropping-particle&quot;:&quot;&quot;,&quot;non-dropping-particle&quot;:&quot;&quot;},{&quot;family&quot;:&quot;Stern&quot;,&quot;given&quot;:&quot;Emily&quot;,&quot;parse-names&quot;:false,&quot;dropping-particle&quot;:&quot;&quot;,&quot;non-dropping-particle&quot;:&quot;&quot;},{&quot;family&quot;:&quot;Waldron&quot;,&quot;given&quot;:&quot;Mia&quot;,&quot;parse-names&quot;:false,&quot;dropping-particle&quot;:&quot;&quot;,&quot;non-dropping-particle&quot;:&quot;&quot;},{&quot;family&quot;:&quot;Gross&quot;,&quot;given&quot;:&quot;Heather&quot;,&quot;parse-names&quot;:false,&quot;dropping-particle&quot;:&quot;&quot;,&quot;non-dropping-particle&quot;:&quot;&quot;},{&quot;family&quot;:&quot;DeWalt&quot;,&quot;given&quot;:&quot;Darren A.&quot;,&quot;parse-names&quot;:false,&quot;dropping-particle&quot;:&quot;&quot;,&quot;non-dropping-particle&quot;:&quot;&quot;},{&quot;family&quot;:&quot;Jacobs&quot;,&quot;given&quot;:&quot;Shana S.&quot;,&quot;parse-names&quot;:false,&quot;dropping-particle&quot;:&quot;&quot;,&quot;non-dropping-particle&quot;:&quot;&quot;}],&quot;container-title&quot;:&quot;Pediatric Blood &amp; Cancer&quot;,&quot;container-title-short&quot;:&quot;Pediatr Blood Cancer&quot;,&quot;accessed&quot;:{&quot;date-parts&quot;:[[2022,9,29]]},&quot;DOI&quot;:&quot;10.1002/PBC.27606&quot;,&quot;ISSN&quot;:&quot;1545-5017&quot;,&quot;PMID&quot;:&quot;30663254&quot;,&quot;URL&quot;:&quot;https://onlinelibrary.wiley.com/doi/full/10.1002/pbc.27606&quot;,&quot;issued&quot;:{&quot;date-parts&quot;:[[2019,5,1]]},&quot;page&quot;:&quot;e27606&quot;,&quot;abstract&quot;:&quot;Purpose: This study assessed the responsiveness to change over time and theorized associations of Patient-Reported Outcomes Measurement Information System (PROMIS) pediatric measures in children and adolescents in treatment for cancer to determine measure readiness for use in cancer clinical trials. Methods: We administered eight PROMIS (three symptom, two psychological, and three performance) pediatric short-form measures and the Symptom Distress Scale (SDS) to 96 pediatric oncology patients at three time points during a course of chemotherapy. We assessed responsiveness using paired t tests and generalized estimating equation (GEE) models, calculated standardized response mean (SRM) values for PROMIS measures, and examined scores over three data points (T1–T3). Guided by the theory of unpleasant symptoms (TOUS), we examined associations among the PROMIS measures, the SDS, and other variables using GEE. Results: The paired t tests showed statistically significant changes in two psychological measures and one performance measure from T1 to T2; three symptom, two psychological and two performance measures from T2 to T3; and three symptom and two psychological measures from T1 to T3. Findings from GEE models indicate PROMIS pediatric measures had statistically significant short-term and long-term changes, controlling for demographic and clinical variables. One performance measure did not achieve significant change at any time point. We found positive support for theorized relationships in the TOUS. Conclusions: Most of the PROMIS pediatric measures demonstrated changes over time and had significant relationships as theorized, thus supporting concurrent and construct validity of these measures when administered to pediatric oncology patients during a course of chemotherapy. This evidence supports the measures’ readiness for use in clinical trials.&quot;,&quot;publisher&quot;:&quot;John Wiley &amp; Sons, Ltd&quot;,&quot;issue&quot;:&quot;5&quot;,&quot;volume&quot;:&quot;66&quot;},&quot;isTemporary&quot;:false},{&quot;id&quot;:&quot;8b729c63-d2d8-34fe-97ac-f4237db1d2ec&quot;,&quot;itemData&quot;:{&quot;type&quot;:&quot;article-journal&quot;,&quot;id&quot;:&quot;8b729c63-d2d8-34fe-97ac-f4237db1d2ec&quot;,&quot;title&quot;:&quot;Longitudinal evaluation of Patient Reported Outcomes Measurement Information Systems (PROMIS) measures in pediatric chronic pain&quot;,&quot;author&quot;:[{&quot;family&quot;:&quot;Kashikar-Zuck&quot;,&quot;given&quot;:&quot;Susmita&quot;,&quot;parse-names&quot;:false,&quot;dropping-particle&quot;:&quot;&quot;,&quot;non-dropping-particle&quot;:&quot;&quot;},{&quot;family&quot;:&quot;Carle&quot;,&quot;given&quot;:&quot;Adam&quot;,&quot;parse-names&quot;:false,&quot;dropping-particle&quot;:&quot;&quot;,&quot;non-dropping-particle&quot;:&quot;&quot;},{&quot;family&quot;:&quot;Barnett&quot;,&quot;given&quot;:&quot;Kimberly&quot;,&quot;parse-names&quot;:false,&quot;dropping-particle&quot;:&quot;&quot;,&quot;non-dropping-particle&quot;:&quot;&quot;},{&quot;family&quot;:&quot;Goldschneider&quot;,&quot;given&quot;:&quot;Kenneth R.&quot;,&quot;parse-names&quot;:false,&quot;dropping-particle&quot;:&quot;&quot;,&quot;non-dropping-particle&quot;:&quot;&quot;},{&quot;family&quot;:&quot;Sherry&quot;,&quot;given&quot;:&quot;David D.&quot;,&quot;parse-names&quot;:false,&quot;dropping-particle&quot;:&quot;&quot;,&quot;non-dropping-particle&quot;:&quot;&quot;},{&quot;family&quot;:&quot;Mara&quot;,&quot;given&quot;:&quot;Constance A.&quot;,&quot;parse-names&quot;:false,&quot;dropping-particle&quot;:&quot;&quot;,&quot;non-dropping-particle&quot;:&quot;&quot;},{&quot;family&quot;:&quot;Cunningham&quot;,&quot;given&quot;:&quot;Natoshia&quot;,&quot;parse-names&quot;:false,&quot;dropping-particle&quot;:&quot;&quot;,&quot;non-dropping-particle&quot;:&quot;&quot;},{&quot;family&quot;:&quot;Farrell&quot;,&quot;given&quot;:&quot;Jennifer&quot;,&quot;parse-names&quot;:false,&quot;dropping-particle&quot;:&quot;&quot;,&quot;non-dropping-particle&quot;:&quot;&quot;},{&quot;family&quot;:&quot;Tress&quot;,&quot;given&quot;:&quot;Jenna&quot;,&quot;parse-names&quot;:false,&quot;dropping-particle&quot;:&quot;&quot;,&quot;non-dropping-particle&quot;:&quot;&quot;},{&quot;family&quot;:&quot;Dewitt&quot;,&quot;given&quot;:&quot;Esi Morgan&quot;,&quot;parse-names&quot;:false,&quot;dropping-particle&quot;:&quot;&quot;,&quot;non-dropping-particle&quot;:&quot;&quot;}],&quot;container-title&quot;:&quot;Pain&quot;,&quot;container-title-short&quot;:&quot;Pain&quot;,&quot;accessed&quot;:{&quot;date-parts&quot;:[[2022,10,2]]},&quot;DOI&quot;:&quot;10.1097/J.PAIN.0000000000000378&quot;,&quot;ISSN&quot;:&quot;18726623&quot;,&quot;PMID&quot;:&quot;26447704&quot;,&quot;URL&quot;:&quot;/pmc/articles/PMC4724302/&quot;,&quot;issued&quot;:{&quot;date-parts&quot;:[[2016,2,1]]},&quot;page&quot;:&quot;339&quot;,&quot;abstract&quot;:&quot;The Patient-Reported Outcomes Measurement Information System (PROMIS) initiative is a comprehensive strategy by the National Institutes of Health to support the development and validation of precise instruments to assess self-reported health domains across healthy and disease-specific populations. Much progress has been made in instrument development, but there remains a gap in the validation of PROMIS measures for pediatric chronic pain. The purpose of this study was to investigate the construct validity and responsiveness to change of 7 PROMIS domains for the assessment of children (ages: 8-18) with chronic pain - Pain Interference, Fatigue, Anxiety, Depression, Mobility, Upper Extremity Function, and Peer Relationships. The PROMIS measures were administered at the initial visit and 2 follow-up visits at an outpatient chronic pain clinic (CPC; N 82) and at an intensive amplified musculoskeletal pain day-treatment program (N 63). Aim 1 examined construct validity of PROMIS measures by comparing them with corresponding \&quot;legacy\&quot; measures administered as part of usual care in the CPC sample. Aim 2 examined sensitivity to change in both CPC and amplified musculoskeletal pain samples. Longitudinal growth models showed that PROMIS' Pain Interference, Anxiety, Depression, Mobility, Upper Extremity, and Peer Relationship measures and legacy instruments generally performed similarly with slightly steeper slopes of improvement in legacy measures. All 7 PROMIS domains showed responsiveness to change. Results offered initial support for the validity of PROMIS measures in pediatric chronic pain. Further validation with larger and more diverse pediatric pain samples and additional legacy measures would broaden the scope of use of PROMIS in clinical research.&quot;,&quot;publisher&quot;:&quot;NIH Public Access&quot;,&quot;issue&quot;:&quot;2&quot;,&quot;volume&quot;:&quot;157&quot;},&quot;isTemporary&quot;:false}]},{&quot;citationID&quot;:&quot;MENDELEY_CITATION_3397bcde-d030-4ec7-be14-32d2c36fd2a4&quot;,&quot;properties&quot;:{&quot;noteIndex&quot;:0},&quot;isEdited&quot;:false,&quot;manualOverride&quot;:{&quot;isManuallyOverridden&quot;:false,&quot;citeprocText&quot;:&quot;(17)&quot;,&quot;manualOverrideText&quot;:&quot;&quot;},&quot;citationTag&quot;:&quot;MENDELEY_CITATION_v3_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&quot;,&quot;citationItems&quot;:[{&quot;id&quot;:&quot;d6aaeb59-43f5-3eed-a101-fb736b78fbdc&quot;,&quot;itemData&quot;:{&quot;type&quot;:&quot;article-journal&quot;,&quot;id&quot;:&quot;d6aaeb59-43f5-3eed-a101-fb736b78fbdc&quot;,&quot;title&quot;:&quot;Measurement properties of the UK-English version of the Pediatric Quality of Life Inventory™ 4.0 (PedsQL™) generic core scales&quot;,&quot;author&quot;:[{&quot;family&quot;:&quot;Upton&quot;,&quot;given&quot;:&quot;Penney&quot;,&quot;parse-names&quot;:false,&quot;dropping-particle&quot;:&quot;&quot;,&quot;non-dropping-particle&quot;:&quot;&quot;},{&quot;family&quot;:&quot;Eiser&quot;,&quot;given&quot;:&quot;Christine&quot;,&quot;parse-names&quot;:false,&quot;dropping-particle&quot;:&quot;&quot;,&quot;non-dropping-particle&quot;:&quot;&quot;},{&quot;family&quot;:&quot;Cheung&quot;,&quot;given&quot;:&quot;Ivy&quot;,&quot;parse-names&quot;:false,&quot;dropping-particle&quot;:&quot;&quot;,&quot;non-dropping-particle&quot;:&quot;&quot;},{&quot;family&quot;:&quot;Hutchings&quot;,&quot;given&quot;:&quot;Hayley A.&quot;,&quot;parse-names&quot;:false,&quot;dropping-particle&quot;:&quot;&quot;,&quot;non-dropping-particle&quot;:&quot;&quot;},{&quot;family&quot;:&quot;Jenney&quot;,&quot;given&quot;:&quot;Merriel&quot;,&quot;parse-names&quot;:false,&quot;dropping-particle&quot;:&quot;&quot;,&quot;non-dropping-particle&quot;:&quot;&quot;},{&quot;family&quot;:&quot;Maddocks&quot;,&quot;given&quot;:&quot;Alison&quot;,&quot;parse-names&quot;:false,&quot;dropping-particle&quot;:&quot;&quot;,&quot;non-dropping-particle&quot;:&quot;&quot;},{&quot;family&quot;:&quot;Russell&quot;,&quot;given&quot;:&quot;Ian T.&quot;,&quot;parse-names&quot;:false,&quot;dropping-particle&quot;:&quot;&quot;,&quot;non-dropping-particle&quot;:&quot;&quot;},{&quot;family&quot;:&quot;Williams&quot;,&quot;given&quot;:&quot;John G.&quot;,&quot;parse-names&quot;:false,&quot;dropping-particle&quot;:&quot;&quot;,&quot;non-dropping-particle&quot;:&quot;&quot;}],&quot;container-title&quot;:&quot;Health and Quality of Life Outcomes&quot;,&quot;container-title-short&quot;:&quot;Health Qual Life Outcomes&quot;,&quot;accessed&quot;:{&quot;date-parts&quot;:[[2022,10,5]]},&quot;DOI&quot;:&quot;10.1186/1477-7525-3-22&quot;,&quot;ISSN&quot;:&quot;14777525&quot;,&quot;PMID&quot;:&quot;15804349&quot;,&quot;URL&quot;:&quot;/pmc/articles/PMC1079918/&quot;,&quot;issued&quot;:{&quot;date-parts&quot;:[[2005,4,1]]},&quot;page&quot;:&quot;22&quot;,&quot;abstract&quot;:&quot;Background: Health related quality of life (HRQL) has been recognised as an important paediatric outcome measurement. One of the more promising measures to emerge in recent years is the Pediatric Quality Of Life Inventory (PedsQL™), developed in the US. Advantages of the PedsQL™ include brevity, availability of age appropriate versions and parallel forms for child and parent. This study developed a UK-English version of PedsQL™ generic module and assessed its performance in a group of UK children and their parents. Methods: PedsQL™ was translated to UK-English. The psychometric properties of the UK version were then tested following administration to 1399 children and 970 of their parents. The sample included healthy children, children diagnosed with asthma, diabetes or inflammatory bowel disease and children in remission from cancer. Results: Psychometric properties were similar to those reported for the original PedsQL™. Internal reliability exceeded 0.70 for all proxy and self-report sub-scales. Discriminant validity was established for proxy and self-report with higher HRQL being reported for healthy children than those with health problems. Sex differences were noted on the emotional functioning subscale, with females reporting lower HRQL than males. Proxy and self-report correlation was higher for children with health problems than for healthy children. Conclusion: The UK-English version of PedsQL™ performed as well as the original PedsQL™ and is recommended for assessment of paediatric HRQL in the UK. © 2005 Upton et al; licensee BioMed Central Ltd.&quot;,&quot;publisher&quot;:&quot;BioMed Central&quot;,&quot;volume&quot;:&quot;3&quot;},&quot;isTemporary&quot;:false}]},{&quot;citationID&quot;:&quot;MENDELEY_CITATION_c8e02440-339f-4f5a-9bca-284d0bff5c1d&quot;,&quot;properties&quot;:{&quot;noteIndex&quot;:0},&quot;isEdited&quot;:false,&quot;manualOverride&quot;:{&quot;isManuallyOverridden&quot;:false,&quot;citeprocText&quot;:&quot;(18)&quot;,&quot;manualOverrideText&quot;:&quot;&quot;},&quot;citationTag&quot;:&quot;MENDELEY_CITATION_v3_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&quot;,&quot;citationItems&quot;:[{&quot;id&quot;:&quot;78680f97-98ba-385e-9d16-37e0e23652db&quot;,&quot;itemData&quot;:{&quot;type&quot;:&quot;report&quot;,&quot;id&quot;:&quot;78680f97-98ba-385e-9d16-37e0e23652db&quot;,&quot;title&quot;:&quot;The PedsQL™Multidimensional Fatigue Scale inPediatric Rheumatology: Reliability and Validity&quot;,&quot;groupId&quot;:&quot;59109f0e-1e3e-3cd8-8d25-97189ccb0849&quot;,&quot;author&quot;:[{&quot;family&quot;:&quot;Varni&quot;,&quot;given&quot;:&quot;James W&quot;,&quot;parse-names&quot;:false,&quot;dropping-particle&quot;:&quot;&quot;,&quot;non-dropping-particle&quot;:&quot;&quot;},{&quot;family&quot;:&quot;Burwinkle&quot;,&quot;given&quot;:&quot;Tasha M&quot;,&quot;parse-names&quot;:false,&quot;dropping-particle&quot;:&quot;&quot;,&quot;non-dropping-particle&quot;:&quot;&quot;},{&quot;family&quot;:&quot;Szer&quot;,&quot;given&quot;:&quot;Ilona S&quot;,&quot;parse-names&quot;:false,&quot;dropping-particle&quot;:&quot;&quot;,&quot;non-dropping-particle&quot;:&quot;&quot;},{&quot;family&quot;:&quot;Varni&quot;,&quot;given&quot;:&quot;J W&quot;,&quot;parse-names&quot;:false,&quot;dropping-particle&quot;:&quot;&quot;,&quot;non-dropping-particle&quot;:&quot;&quot;}],&quot;container-title&quot;:&quot;The Journal of Rheumatology&quot;,&quot;container-title-short&quot;:&quot;J Rheumatol&quot;,&quot;ISBN&quot;:&quot;2004;31:2494500&quot;,&quot;URL&quot;:&quot;www.jrheum.org&quot;,&quot;issued&quot;:{&quot;date-parts&quot;:[[2494]]},&quot;number-of-pages&quot;:&quot;2494-500&quot;,&quot;abstract&quot;:&quot;Objective. The PedsQL™ (Pediatric Quality of Life Inventory™) is a modular instrument designed to measure health related quality of life (HRQOL) in children and adolescents ages 2-18 years. The recently developed 18-item PedsQL Multidimensional Fatigue Scale was designed to measure fatigue in pediatric patients and comprises the General Fatigue Scale (6 items), Sleep/Rest Fatigue Scale (6 items), and Cognitive Fatigue Scale (6 items). The PedsQL 4.0 Generic Core Scales were developed as the generic core measure to be integrated with the PedsQL Disease-Specific Modules. The PedsQL 3.0 Rheumatology Module was designed to measure pediatric rheumatology-specific HRQOL. Methods. The PedsQL Multidimensional Fatigue Scale, Generic Core Scales, and Rheumatology Module were administered to 163 children and 154 parents (183 families accrued overall) recruited from a pediatric rheumatology clinic. Results. Internal consistency reliability for the PedsQL Multidimensional Fatigue Scale Total Score (α = 0.95 child, 0.95 parent report), General Fatigue Scale (α = 0.93 child, 0.92 parent), Sleep/Rest Fatigue Scale (α = 0.88 child, 0.90 parent), and Cognitive Fatigue Scale (α = 0.93 child, 0.96 parent) were excellent for group and individual comparisons. The validity of the PedsQL Multidimensional Fatigue Scale was confirmed through hypothesized intercorrelations with dimensions of generic and rheumatology-specific HRQOL. The PedsQL Multidimensional Fatigue Scale distinguished between healthy children and children with rheumatic diseases as a group, and was associated with greater disease severity. Children with fibromyalgia manifested greater fatigue than children with other rheumatic diseases. Conclusion. The results confirm the initial reliability and validity of the PedsQL Multidimensional Health related quality of life (HRQOL) measurement has progressively been integrated into clinical trials, clinical practice improvement initiatives, and healthcare services research 1-3. Although health status, functional status, and HRQOL are terms often used interchangeably, a metaanaly-sis suggests that a conceptual distinction between these terms is warranted 4. Health status and functional status refer to the physical functioning dimensions of the broader HRQOL construct. HRQOL additionally includes the psy-chosocial dimensions of emotional, social, and role functioning , as well as related constructs. A pediatric HRQOL instrument must be multidimensional, consisting at the minimum of the physical, mental, and social health dimensions delineated by the World Health Organization 5. The importance of measuring pain 6 and functional status 7-11 in pediatric rheumatology is now well accepted. However, HRQOL has emerged more recently as an essential health outcome in pediatric rheumatology 12,13. While the assessment of fatigue in adult rheumatology patients has received empirical attention 14-17 , the multidimensional fatigue measurement construct in pediatric rheumatology has not been empirically reported, and is a more contemporary conceptualization in pediatric chronic health conditions 18. Pediatric HRQOL measurement instruments must be sensitive to cognitive development and include child self-report and parent proxy-report to reflect their potentially unique perspectives. Imperfect agreement between self and proxy report, termed cross-informant variance 19 , has been consistently documented in the HRQOL assessment of children with chronic health conditions and healthy children 20,21 , Personal, non-commercial use only. The Journal of Rheumatology.&quot;,&quot;volume&quot;:&quot;31&quot;},&quot;isTemporary&quot;:false}]},{&quot;citationID&quot;:&quot;MENDELEY_CITATION_8564be26-9b5b-46de-81f1-58d54b570165&quot;,&quot;properties&quot;:{&quot;noteIndex&quot;:0},&quot;isEdited&quot;:false,&quot;manualOverride&quot;:{&quot;isManuallyOverridden&quot;:false,&quot;citeprocText&quot;:&quot;(19)&quot;,&quot;manualOverrideText&quot;:&quot;&quot;},&quot;citationTag&quot;:&quot;MENDELEY_CITATION_v3_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&quot;,&quot;citationItems&quot;:[{&quot;id&quot;:&quot;078dd1a2-b5d9-3b15-837c-71f2e9c69988&quot;,&quot;itemData&quot;:{&quot;type&quot;:&quot;article-journal&quot;,&quot;id&quot;:&quot;078dd1a2-b5d9-3b15-837c-71f2e9c69988&quot;,&quot;title&quot;:&quot;The PedsQL™ Multidimensional Fatigue Scale in pediatric obesity: Feasibility, reliability and validity&quot;,&quot;author&quot;:[{&quot;family&quot;:&quot;Varni&quot;,&quot;given&quot;:&quot;James W.&quot;,&quot;parse-names&quot;:false,&quot;dropping-particle&quot;:&quot;&quot;,&quot;non-dropping-particle&quot;:&quot;&quot;},{&quot;family&quot;:&quot;Limbers&quot;,&quot;given&quot;:&quot;Christine A.&quot;,&quot;parse-names&quot;:false,&quot;dropping-particle&quot;:&quot;&quot;,&quot;non-dropping-particle&quot;:&quot;&quot;},{&quot;family&quot;:&quot;Bryant&quot;,&quot;given&quot;:&quot;William P.&quot;,&quot;parse-names&quot;:false,&quot;dropping-particle&quot;:&quot;&quot;,&quot;non-dropping-particle&quot;:&quot;&quot;},{&quot;family&quot;:&quot;Wilson&quot;,&quot;given&quot;:&quot;Don P.&quot;,&quot;parse-names&quot;:false,&quot;dropping-particle&quot;:&quot;&quot;,&quot;non-dropping-particle&quot;:&quot;&quot;}],&quot;container-title&quot;:&quot;International Journal of Pediatric Obesity&quot;,&quot;accessed&quot;:{&quot;date-parts&quot;:[[2022,10,2]]},&quot;DOI&quot;:&quot;10.3109/17477160903111706&quot;,&quot;ISSN&quot;:&quot;17477166&quot;,&quot;PMID&quot;:&quot;19593727&quot;,&quot;issued&quot;:{&quot;date-parts&quot;:[[2010]]},&quot;page&quot;:&quot;34-42&quot;,&quot;abstract&quot;:&quot;Objective. The PedsQL™ (Pediatric Quality of Life Inventory™) is a modular instrument designed to measure health-related quality of life (HRQOL) and disease-specific symptoms in children and adolescents. The PedsQL™ Multidimensional Fatigue Scale was designed as a child self-report and parent proxy-report generic symptom-specific instrument to measure fatigue in pediatric patients. The objective of the present study was to determine the feasibility, reliability, and validity of the PedsQL™ Multidimensional Fatigue Scale in pediatric obesity. Methods. The 18-item PedsQL™ Multidimensional Fatigue Scale (General Fatigue, Sleep/Rest Fatigue, and Cognitive Fatigue domains) and the PedsQL™ 4.0 Generic Core Scales were completed by 41 pediatric patients with a physician-diagnosis of obesity and 43 parents from a hospital-based Pediatric Endocrinology Clinic. Results. The PedsQL™ Multidimensional Fatigue Scale evidenced minimal missing responses (1.6%, child report; 0.5%, parent report), achieved excellent reliability for the Total Fatigue Scale Score ( = 0.90 child report, 0.90 parent report), distinguished between pediatric patients with obesity and healthy children, and was significantly correlated with the PedsQL™ 4.0 Generic Core Scales supporting construct validity. Pediatric patients with obesity experienced fatigue comparable with pediatric patients receiving cancer treatment, demonstrating the relative severity of their fatigue symptoms. Conclusions. The results demonstrate the measurement properties of the PedsQL™ Multidimensional Fatigue Scale in pediatric obesity. The findings suggest that the PedsQL™ Multidimensional Fatigue Scale may be utilized in the standardized evaluation of fatigue in pediatric patients with obesity. © 2010 Informa UK Ltd.&quot;,&quot;issue&quot;:&quot;1&quot;,&quot;volume&quot;:&quot;5&quot;,&quot;container-title-short&quot;:&quot;&quot;},&quot;isTemporary&quot;:false}]},{&quot;citationID&quot;:&quot;MENDELEY_CITATION_54880f6a-7e8a-4e19-abf2-257fadbacdd2&quot;,&quot;properties&quot;:{&quot;noteIndex&quot;:0},&quot;isEdited&quot;:false,&quot;manualOverride&quot;:{&quot;isManuallyOverridden&quot;:false,&quot;citeprocText&quot;:&quot;(20)&quot;,&quot;manualOverrideText&quot;:&quot;&quot;},&quot;citationTag&quot;:&quot;MENDELEY_CITATION_v3_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&quot;,&quot;citationItems&quot;:[{&quot;id&quot;:&quot;16c2a86d-28aa-3f56-a09f-c1690d8b9d99&quot;,&quot;itemData&quot;:{&quot;type&quot;:&quot;article-journal&quot;,&quot;id&quot;:&quot;16c2a86d-28aa-3f56-a09f-c1690d8b9d99&quot;,&quot;title&quot;:&quot;Lower physical activity is associated with higher disease burden in pediatric multiple sclerosis&quot;,&quot;groupId&quot;:&quot;59109f0e-1e3e-3cd8-8d25-97189ccb0849&quot;,&quot;author&quot;:[{&quot;family&quot;:&quot;Grover&quot;,&quot;given&quot;:&quot;Stephanie A&quot;,&quot;parse-names&quot;:false,&quot;dropping-particle&quot;:&quot;&quot;,&quot;non-dropping-particle&quot;:&quot;&quot;},{&quot;family&quot;:&quot;Aubert-Broche&quot;,&quot;given&quot;:&quot;Berengere&quot;,&quot;parse-names&quot;:false,&quot;dropping-particle&quot;:&quot;&quot;,&quot;non-dropping-particle&quot;:&quot;&quot;},{&quot;family&quot;:&quot;Fetco&quot;,&quot;given&quot;:&quot;Dumitru&quot;,&quot;parse-names&quot;:false,&quot;dropping-particle&quot;:&quot;&quot;,&quot;non-dropping-particle&quot;:&quot;&quot;},{&quot;family&quot;:&quot;Louis Collins&quot;,&quot;given&quot;:&quot;D&quot;,&quot;parse-names&quot;:false,&quot;dropping-particle&quot;:&quot;&quot;,&quot;non-dropping-particle&quot;:&quot;&quot;},{&quot;family&quot;:&quot;Arnold&quot;,&quot;given&quot;:&quot;Douglas L&quot;,&quot;parse-names&quot;:false,&quot;dropping-particle&quot;:&quot;&quot;,&quot;non-dropping-particle&quot;:&quot;&quot;},{&quot;family&quot;:&quot;Finlayson&quot;,&quot;given&quot;:&quot;Marcia&quot;,&quot;parse-names&quot;:false,&quot;dropping-particle&quot;:&quot;&quot;,&quot;non-dropping-particle&quot;:&quot;&quot;},{&quot;family&quot;:&quot;Banwell&quot;,&quot;given&quot;:&quot;Brenda L&quot;,&quot;parse-names&quot;:false,&quot;dropping-particle&quot;:&quot;&quot;,&quot;non-dropping-particle&quot;:&quot;&quot;},{&quot;family&quot;:&quot;Motl&quot;,&quot;given&quot;:&quot;Robert W&quot;,&quot;parse-names&quot;:false,&quot;dropping-particle&quot;:&quot;&quot;,&quot;non-dropping-particle&quot;:&quot;&quot;},{&quot;family&quot;:&quot;Yeh&quot;,&quot;given&quot;:&quot;E Ann&quot;,&quot;parse-names&quot;:false,&quot;dropping-particle&quot;:&quot;&quot;,&quot;non-dropping-particle&quot;:&quot;&quot;}],&quot;container-title&quot;:&quot;Neurilogy&quot;,&quot;issued&quot;:{&quot;date-parts&quot;:[[2015]]},&quot;page&quot;:&quot;1663-1669&quot;,&quot;abstract&quot;:&quot;Objective: To evaluate the association between physical activity (PA) and multiple sclerosis (MS) disease activity, depression, and fatigue in a cohort of children with MS and monophasic acquired demyelinating syndrome (mono-ADS). Methods: In this cross-sectional study of consecutive patients attending a specialized pediatric MS clinic, we administered the PedsQL Multidimensional Fatigue Scale, Center for Epidemiological Studies Depression Scale, and Godin Leisure-Time Exercise Questionnaire. Quantitative MRI analysis was performed to obtain whole brain and T2 lesion volume in a subset of participants (n 5 60). Results: A total of 110 patients (79 mono-ADS; 31 MS; 5-18 years; M:F 1:1.2) were included. Patients with MS reported less strenuous (33.21 6 31.88 metabolic equivalents [METs] vs 15.97 6 22.73 METs, p 5 0.002) and total (44.48 6 39.35 METs vs 67.28 6 59.65 METs; p 5 0.0291) PA than those with mono-ADS. Patients with MS who reported greater amounts of moderate PA METs had fewer sleep/rest fatigue symptoms (r 5 20.4). Participation in strenuous PA was associated with smaller T2 lesion volumes (r 5 20.66) and lower annualized relapse rate (r 5 20.66). No associations were found between total brain volume and participation in PA. Conclusions: Children with MS are less physically active than children with mono-ADS. Reasons for this are unclear, but may be related to ongoing disease activity, perceived limitations, or symptoms such as depression or fatigue. Children with MS reporting higher levels of strenuous PA had lower T2 lesion volumes and lower relapse rates, suggesting a potential protective effect of strenuous PA in this population. Further longitudinal studies are needed to establish the relationship of PA to MS symptoms and disease activity in this population. Neurology ® 2015;85:1663-1669 GLOSSARY ARR 5 annualized relapse rate; CES-DC 5 Center for Epidemiological Studies Depression Scale for Children; EDSS 5 Expanded Disability Status Scale; GLTEQ 5 Godin Leisure-Time Exercise Questionnaire; HCS 5 health contribution score; IQR 5 interquartile range; MET 5 metabolic equivalent; mono-ADS 5 monophasic acquired demyelinating syndrome; MS 5 multiple sclerosis; NIHPD 5 NIH-funded MRI Study of Normal Brain Development; PA 5 physical activity; PedsQL MFS 5 PedsQL Multidimensional Fatigue Scale; TBV 5 total brain volume. Up to three-quarters of children with multiple sclerosis (MS) have depression, fatigue, or cog-nitive impairment. 1,2 Children with MS experience more active disease than adults with MS, as demonstrated by increased lesion burden on MRI, 3 relapse frequency, 4 and irreversible motor disability occurring in young adulthood. 5 Little is known about behavioral approaches for managing these problems in pediatric MS, but multicomponent interventions involving physical activity (PA) have improved cognition, mathematics, and reading, 6,7 and exercise interventions have improved depression, 8 executive function, and cognition, 9 in healthy children and individuals with chronic illnesses. Several studies support relationships between PA and outcomes in adult MS. Studies have documented lower PA levels in patients with MS than healthy controls 10,11 ; the level of premorbid PA predicts the trajectory of disability scores 12 ; and an association has been demonstrated between From the Division of Neurology (&quot;,&quot;container-title-short&quot;:&quot;&quot;},&quot;isTemporary&quot;:false}]},{&quot;citationID&quot;:&quot;MENDELEY_CITATION_078f5fd1-0e3d-4d55-9256-701e8021bee2&quot;,&quot;properties&quot;:{&quot;noteIndex&quot;:0},&quot;isEdited&quot;:false,&quot;manualOverride&quot;:{&quot;isManuallyOverridden&quot;:false,&quot;citeprocText&quot;:&quot;(21–23)&quot;,&quot;manualOverrideText&quot;:&quot;&quot;},&quot;citationTag&quot;:&quot;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&quot;,&quot;citationItems&quot;:[{&quot;id&quot;:&quot;280b04ca-ff96-3d60-b70e-1ded0aa15994&quot;,&quot;itemData&quot;:{&quot;type&quot;:&quot;article-journal&quot;,&quot;id&quot;:&quot;280b04ca-ff96-3d60-b70e-1ded0aa15994&quot;,&quot;title&quot;:&quot;Parent proxy-reported health-related quality of life and fatigue in pediatric patients diagnosed with brain tumors and acute lymphoblastic leukemia&quot;,&quot;author&quot;:[{&quot;family&quot;:&quot;Meeske&quot;,&quot;given&quot;:&quot;Kathleen&quot;,&quot;parse-names&quot;:false,&quot;dropping-particle&quot;:&quot;&quot;,&quot;non-dropping-particle&quot;:&quot;&quot;},{&quot;family&quot;:&quot;Katz&quot;,&quot;given&quot;:&quot;Ernest R.&quot;,&quot;parse-names&quot;:false,&quot;dropping-particle&quot;:&quot;&quot;,&quot;non-dropping-particle&quot;:&quot;&quot;},{&quot;family&quot;:&quot;Palmer&quot;,&quot;given&quot;:&quot;Stephanie N.&quot;,&quot;parse-names&quot;:false,&quot;dropping-particle&quot;:&quot;&quot;,&quot;non-dropping-particle&quot;:&quot;&quot;},{&quot;family&quot;:&quot;Burwinkle&quot;,&quot;given&quot;:&quot;Tasha&quot;,&quot;parse-names&quot;:false,&quot;dropping-particle&quot;:&quot;&quot;,&quot;non-dropping-particle&quot;:&quot;&quot;},{&quot;family&quot;:&quot;Varni&quot;,&quot;given&quot;:&quot;James W.&quot;,&quot;parse-names&quot;:false,&quot;dropping-particle&quot;:&quot;&quot;,&quot;non-dropping-particle&quot;:&quot;&quot;}],&quot;container-title&quot;:&quot;Cancer&quot;,&quot;container-title-short&quot;:&quot;Cancer&quot;,&quot;DOI&quot;:&quot;10.1002/cncr.20609&quot;,&quot;ISSN&quot;:&quot;0008543X&quot;,&quot;PMID&quot;:&quot;15389475&quot;,&quot;issued&quot;:{&quot;date-parts&quot;:[[2004,11,1]]},&quot;page&quot;:&quot;2116-2125&quot;,&quot;abstract&quot;:&quot;BACKGROUND. Pediatric patients with brain tumors (BT) are often excluded from health-related quality of life (HRQOL) studies even though they experience more severe disease and treatment-related sequelae than children with other types of cancer. Parent proxy assessments of HRQOL allow for greater inclusion of children who are developmentally immature, physically ill, or cognitively impaired. METHODS. Parents of children ages 2-18 years who were diagnosed at Childrens Hospital Los Angeles and Children's Hospital San Diego with BT (n = 86) or acute lymphoblastic leukemia (ALL; n = 170) evaluated their children's HRQOL over the previous week using the parent-proxy versions of the Pediatric Quality of Life Inventory (PedsQL™) 4.0 Generic Core scales, the PedsQL™ 3.0 Acute Cancer Module, and the PedsQL™ Multidimensional Fatigue scales. Multiple regression analyses were used to determine the independent effect of the child's diagnosis on HRQOL. Separate analyses were conducted for patients receiving treatment, patients who had not received treatment for &lt; 12 months, and patients who had not received treatment for ≥ 12 months. RESULTS. Patients with BT exhibited more problems than patients with ALL in the physical, social, psychosocial, school, cognitive, and fatigue domains of HRQOL. The Core Physical Health, Core Psychosocial Health, and Fatigue Total scores for patients with BT demonstrated peak improvements for children who had not received treatment for &lt; 12 months and sharp declines for children who had not received treatment for ≥ 12 months. The Core Physical Health and Fatigue Total scores for patients with ALL were highest (better HRQOL) for those who had not received treatment for ≥ 12 months. CONCLUSIONS. Pediatric patients and survivors of BT experienced more fatigue and HRQOL problems than patients with ALL, and HRQOL differed by treatment status. © 2004 American Cancer Society.&quot;,&quot;issue&quot;:&quot;9&quot;,&quot;volume&quot;:&quot;101&quot;},&quot;isTemporary&quot;:false},{&quot;id&quot;:&quot;d43c96f3-f233-3d77-a2aa-9e277ec9521f&quot;,&quot;itemData&quot;:{&quot;type&quot;:&quot;article-journal&quot;,&quot;id&quot;:&quot;d43c96f3-f233-3d77-a2aa-9e277ec9521f&quot;,&quot;title&quot;:&quot;Fatigue and health related quality of life in children and adolescents with cancer&quot;,&quot;author&quot;:[{&quot;family&quot;:&quot;Nunes&quot;,&quot;given&quot;:&quot;Michelle Darezzo Rodrigues&quot;,&quot;parse-names&quot;:false,&quot;dropping-particle&quot;:&quot;&quot;,&quot;non-dropping-particle&quot;:&quot;&quot;},{&quot;family&quot;:&quot;Jacob&quot;,&quot;given&quot;:&quot;Eufemia&quot;,&quot;parse-names&quot;:false,&quot;dropping-particle&quot;:&quot;&quot;,&quot;non-dropping-particle&quot;:&quot;&quot;},{&quot;family&quot;:&quot;Bomfim&quot;,&quot;given&quot;:&quot;Emiliana Omena&quot;,&quot;parse-names&quot;:false,&quot;dropping-particle&quot;:&quot;&quot;,&quot;non-dropping-particle&quot;:&quot;&quot;},{&quot;family&quot;:&quot;Lopes-Junior&quot;,&quot;given&quot;:&quot;Luis Carlos&quot;,&quot;parse-names&quot;:false,&quot;dropping-particle&quot;:&quot;&quot;,&quot;non-dropping-particle&quot;:&quot;&quot;},{&quot;family&quot;:&quot;Lima&quot;,&quot;given&quot;:&quot;Regina Aparecida Garcia&quot;,&quot;parse-names&quot;:false,&quot;dropping-particle&quot;:&quot;&quot;,&quot;non-dropping-particle&quot;:&quot;de&quot;},{&quot;family&quot;:&quot;Floria-Santos&quot;,&quot;given&quot;:&quot;Milena&quot;,&quot;parse-names&quot;:false,&quot;dropping-particle&quot;:&quot;&quot;,&quot;non-dropping-particle&quot;:&quot;&quot;},{&quot;family&quot;:&quot;Nascimento&quot;,&quot;given&quot;:&quot;Lucila Castanheira&quot;,&quot;parse-names&quot;:false,&quot;dropping-particle&quot;:&quot;&quot;,&quot;non-dropping-particle&quot;:&quot;&quot;}],&quot;container-title&quot;:&quot;European Journal of Oncology Nursing&quot;,&quot;DOI&quot;:&quot;10.1016/j.ejon.2017.05.001&quot;,&quot;ISSN&quot;:&quot;15322122&quot;,&quot;PMID&quot;:&quot;28720264&quot;,&quot;issued&quot;:{&quot;date-parts&quot;:[[2017,8,1]]},&quot;page&quot;:&quot;39-46&quot;,&quot;abstract&quot;:&quot;Purpose The study examined the different dimensions of fatigue (general, sleep/rest, cognitive), health related quality of life (HRQL) (physical, emotional, cognitive, social), and the relationships between fatigue and HRQL in hospitalized children and adolescents with cancer in Brazil. Method Participants were recruited from a pediatric oncology inpatient unit in a comprehensive cancer care hospital in southeast Brazil. They completed the PedsQL Multidimensional Fatigue Scale and the PedsQL Inventory of Quality of Life (Generic and Cancer module) once during hospitalization. Results The majority (66.7%) of the participants (n = 38; mean age 12.1 ± 2.9 years) had total fatigue scores &lt; 75 on 0 to 100 scale; with the mean total fatigue score of 63.8 ± 18.5. The majority (72.2% generic; 83.3% cancer modules) had total PedsQL scores &lt; 75 on 0 to 100 scale. The mean PedsQL score on generic module (61.1 ± 17.0) was similar to the mean PedsQL score cancer module (59.1 ± 16.7). Significant correlations were found between total fatigue and quality of life generic (r = 0.63, p = 0.000) and cancer module (r = 0.74, p = 0.000). Conclusions The study is the first to report fatigue and health related quality of life in hospitalized children and adolescents with cancer in Brazil. Similar to experiences of other children in the world, our findings indicate that children and adolescents with cancer had problems with fatigue that were associated with low HRQL. Future studies are recommended to examine interventions (exercise, leisurely activities) that may alleviate fatigue and improve HRQL in pediatric patients with cancer.&quot;,&quot;publisher&quot;:&quot;Churchill Livingstone&quot;,&quot;volume&quot;:&quot;29&quot;,&quot;container-title-short&quot;:&quot;&quot;},&quot;isTemporary&quot;:false},{&quot;id&quot;:&quot;c8a95eab-c705-373a-b7e6-2b4f40bfa3ef&quot;,&quot;itemData&quot;:{&quot;type&quot;:&quot;article-journal&quot;,&quot;id&quot;:&quot;c8a95eab-c705-373a-b7e6-2b4f40bfa3ef&quot;,&quot;title&quot;:&quot;The PedsQL™ in Pediatric CancerReliability and Validity of the Pediatric Quality of Life Inventory™ Generic CoreScales, Multidimensional Fatigue Scale, and Cancer Module&quot;,&quot;author&quot;:[{&quot;family&quot;:&quot;Grant&quot;,&quot;given&quot;:&quot;William B.&quot;,&quot;parse-names&quot;:false,&quot;dropping-particle&quot;:&quot;&quot;,&quot;non-dropping-particle&quot;:&quot;&quot;}],&quot;container-title&quot;:&quot;Cancer&quot;,&quot;container-title-short&quot;:&quot;Cancer&quot;,&quot;DOI&quot;:&quot;10.1002/cncr.10427&quot;,&quot;ISSN&quot;:&quot;0008543X&quot;,&quot;PMID&quot;:&quot;11920550&quot;,&quot;issued&quot;:{&quot;date-parts&quot;:[[2002,3,15]]},&quot;page&quot;:&quot;1867-1875&quot;,&quot;abstract&quot;:&quot;BACKGROUND.The  Pediatric  Quality  of  Life  Inventory  (PedsQL)  is  a  modularinstrument designed to measure health-related quality of life (HRQOL) in childrenand  adolescents  ages  2–18  years.  The  PedsQL  4.0  Generic  Core  Scales  are  multi-dimensional  child  self-report  and  parent  proxy-report  scales  developed  as  thegeneric core measure to be integrated with the PedsQL disease specific modules.The  PedsQL  Multidimensional  Fatigue  Scale  was  designed  to  measure  fatigue  inpediatric  patients.  The  PedsQL  3.0  Cancer  Module  was  designed  to  measurepediatric cancer specific HRQOL.METHODS.The PedsQL Generic Core Scales, Multidimensional Fatigue Scale, andCancer  Module  were  administered  to  339  families  (220  child  self-reports;  337parent proxy-reports).RESULTS.Internal consistency reliability for the PedsQL Generic Core Total ScaleScore  (\u0001\u00010.88  child,  0.93  parent  report),  Multidimensional  Fatigue  Total  ScaleScore (\u0001\u00010.89 child, 0.92 parent report) and most Cancer Module Scales (average\u0001\u00010.72  child,  0.87  parent  report)  demonstrated  reliability  acceptable  for  groupcomparisons.  Validity  was  demonstrated  using  the  known-groups  method.  ThePedsQL  distinguished  between  healthy  children  and  children  with  cancer  as  agroup, and among children on-treatment versus off-treatment. The validity of thePedsQL  Multidimensional  Fatigue  Scale  was  further  demonstrated  through  hy-pothesized   intercorrelations   with   dimensions   of   generic   and   cancer   specificHRQOL.CONCLUSIONS.The  results  demonstrate  the  reliability  and  validity  of  the  PedsQLGeneric  Core  Scales,  Multidimensional  Fatigue  Scale,  and  Cancer  Module  in  pe-diatric  cancer.  The  PedsQL  may  be  utilized  as  an  outcome  measure  in  clinicaltrials, research, and clinical practice.Cancer2002;94:2090 –106.© 2002 American Cancer Society.DOI 10.1002/cncr.10427KEYWORDS: health-related quality of life, cancer, pediatrics, health status, children,adolescents&quot;,&quot;issue&quot;:&quot;6&quot;,&quot;volume&quot;:&quot;94&quot;},&quot;isTemporary&quot;:false}]},{&quot;citationID&quot;:&quot;MENDELEY_CITATION_52783643-9e9c-4080-ad28-cd722a90fa93&quot;,&quot;properties&quot;:{&quot;noteIndex&quot;:0},&quot;isEdited&quot;:false,&quot;manualOverride&quot;:{&quot;isManuallyOverridden&quot;:false,&quot;citeprocText&quot;:&quot;(24)&quot;,&quot;manualOverrideText&quot;:&quot;&quot;},&quot;citationTag&quot;:&quot;MENDELEY_CITATION_v3_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&quot;,&quot;citationItems&quot;:[{&quot;id&quot;:&quot;3580ae24-5660-3b17-af6c-1741c432032c&quot;,&quot;itemData&quot;:{&quot;type&quot;:&quot;article-journal&quot;,&quot;id&quot;:&quot;3580ae24-5660-3b17-af6c-1741c432032c&quot;,&quot;title&quot;:&quot;The Psychometric Properties of an Arabic version of the PedsQL Multidimensional Fatigue Scale Tested for Children with Cancer&quot;,&quot;groupId&quot;:&quot;59109f0e-1e3e-3cd8-8d25-97189ccb0849&quot;,&quot;author&quot;:[{&quot;family&quot;:&quot;Al-Gamal&quot;,&quot;given&quot;:&quot;Ekhlas&quot;,&quot;parse-names&quot;:false,&quot;dropping-particle&quot;:&quot;&quot;,&quot;non-dropping-particle&quot;:&quot;&quot;},{&quot;family&quot;:&quot;Long&quot;,&quot;given&quot;:&quot;Tony&quot;,&quot;parse-names&quot;:false,&quot;dropping-particle&quot;:&quot;&quot;,&quot;non-dropping-particle&quot;:&quot;&quot;}],&quot;container-title&quot;:&quot;Comprehensive Child and Adolescent Nursing&quot;,&quot;container-title-short&quot;:&quot;Compr Child Adolesc Nurs&quot;,&quot;DOI&quot;:&quot;10.1080/24694193.2017.1316791&quot;,&quot;ISSN&quot;:&quot;24694207&quot;,&quot;PMID&quot;:&quot;28541759&quot;,&quot;issued&quot;:{&quot;date-parts&quot;:[[2017,7,3]]},&quot;page&quot;:&quot;188-199&quot;,&quot;abstract&quot;:&quot;Fatigue is considered to be one of the most reported symptoms experienced by children with cancer. A major aim of this study was to develop an Arabic version of the Pediatric Quality of Life (PedsQL) Multidimensional Fatigue Scale (child report) and to test its psychometric proprieties for the assessment of fatigue in Arabic children with cancer. The PedsQL Multidimensional Fatigue Scale (Arabic version) and the PedsQL TM 4.0 Generic Core scale (existing Arabic version) were completed by 70 Jordanian children with cancer. Cronbachs alpha coefficients were found to be 0.90 for the total PedsQL Multidimensional Fatigue Scale (Arabic version), 0.94 for the general fatigue subscale, 0.67 for the sleep/rest fatigue subscale, and 0.87 for the cognitive fatigue subscale. The PedsQL Multidimensional Fatigue Scale scores correlated significantly with the PedsQL TM 4.0 Generic Core scale and demonstrated good construct validity. The results demonstrate excellent reliability and good validity of the PedsQL Multidimensional Fatigue Scale (Arabic version) for children with cancer. This is the first validated scale that assesses fatigue in Arabic children with cancer. The English scale has been used with several pediatric clinical populations, so this Arabic version may be equally useful beyond the field of cancer.&quot;,&quot;publisher&quot;:&quot;Taylor and Francis Ltd.&quot;,&quot;issue&quot;:&quot;3&quot;,&quot;volume&quot;:&quot;40&quot;},&quot;isTemporary&quot;:false}]},{&quot;citationID&quot;:&quot;MENDELEY_CITATION_327a394d-a65d-4be1-8309-32372751d2e0&quot;,&quot;properties&quot;:{&quot;noteIndex&quot;:0},&quot;isEdited&quot;:false,&quot;manualOverride&quot;:{&quot;isManuallyOverridden&quot;:false,&quot;citeprocText&quot;:&quot;(4)&quot;,&quot;manualOverrideText&quot;:&quot;&quot;},&quot;citationTag&quot;:&quot;MENDELEY_CITATION_v3_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&quot;,&quot;citationItems&quot;:[{&quot;id&quot;:&quot;743807a9-5163-3099-8aef-b60a05178649&quot;,&quot;itemData&quot;:{&quot;type&quot;:&quot;article-journal&quot;,&quot;id&quot;:&quot;743807a9-5163-3099-8aef-b60a05178649&quot;,&quot;title&quot;:&quot;Self-Reported Fatigue in Chinese Children and Adolescents During Cancer Treatment&quot;,&quot;author&quot;:[{&quot;family&quot;:&quot;Cheng&quot;,&quot;given&quot;:&quot;Lei&quot;,&quot;parse-names&quot;:false,&quot;dropping-particle&quot;:&quot;&quot;,&quot;non-dropping-particle&quot;:&quot;&quot;},{&quot;family&quot;:&quot;Wang&quot;,&quot;given&quot;:&quot;Yingwen&quot;,&quot;parse-names&quot;:false,&quot;dropping-particle&quot;:&quot;&quot;,&quot;non-dropping-particle&quot;:&quot;&quot;},{&quot;family&quot;:&quot;Duan&quot;,&quot;given&quot;:&quot;Mingxia&quot;,&quot;parse-names&quot;:false,&quot;dropping-particle&quot;:&quot;&quot;,&quot;non-dropping-particle&quot;:&quot;&quot;},{&quot;family&quot;:&quot;Wang&quot;,&quot;given&quot;:&quot;Jiashu&quot;,&quot;parse-names&quot;:false,&quot;dropping-particle&quot;:&quot;&quot;,&quot;non-dropping-particle&quot;:&quot;&quot;},{&quot;family&quot;:&quot;Wang&quot;,&quot;given&quot;:&quot;Yanqing&quot;,&quot;parse-names&quot;:false,&quot;dropping-particle&quot;:&quot;&quot;,&quot;non-dropping-particle&quot;:&quot;&quot;},{&quot;family&quot;:&quot;Huang&quot;,&quot;given&quot;:&quot;Haiying&quot;,&quot;parse-names&quot;:false,&quot;dropping-particle&quot;:&quot;&quot;,&quot;non-dropping-particle&quot;:&quot;&quot;},{&quot;family&quot;:&quot;Yuan&quot;,&quot;given&quot;:&quot;Changrong&quot;,&quot;parse-names&quot;:false,&quot;dropping-particle&quot;:&quot;&quot;,&quot;non-dropping-particle&quot;:&quot;&quot;}],&quot;container-title&quot;:&quot;Journal of Pediatric Oncology Nursing&quot;,&quot;DOI&quot;:&quot;10.1177/1043454221992304&quot;,&quot;ISSN&quot;:&quot;15328457&quot;,&quot;PMID&quot;:&quot;33686896&quot;,&quot;issued&quot;:{&quot;date-parts&quot;:[[2021,7,1]]},&quot;page&quot;:&quot;262-270&quot;,&quot;abstract&quot;:&quot;Background: Fatigue is a prevalent and distressing symptom in children and adolescents with cancer. Objectives: This study aimed to (1) investigate the current fatigue status reported by Chinese children and adolescents with cancer during active cancer treatment and (2) examine whether sociodemographic information, disease and treatment information, co-occurring symptoms, function and related clinical data are significantly associated with fatigue according to the biopsychosocial model. Methods: Participants were children aged 8–17 years, who had undergone treatment for cancer at four hospitals in China. Children completed the Chinese version of the Pediatric Patient-Reported Outcomes Measurement Information System short forms. Results: In total, 187 children (33.16% female, mean age 10.28 years) participated. The mean T-score for child-reported fatigue was 48.52 (34–72). Multiple linear regression analysis showed that fatigue in pediatric active cancer treatment could be significantly predicted by greater child-reported pain interference (β = 0.391, p &lt;.001), greater depressive symptoms (β = 0.443, p &lt;.001), and reduced mobility (β = −0.226, p =.004) (adjusted R2 = 0.613, F = 16.476, p &lt;.001). Conclusions: Children and adolescents with cancer experience multiple, intersecting troubling symptoms during their treatment. There is a need to attend to the biopsychosocial aspects of care for children and adolescents during active cancer treatment. To reduce pediatric oncology patients’ fatigue level, clinicians could develop culturally sensitive interventions to alleviate children’s pain interference, treat depressive symptoms, and maximize their physical mobility.&quot;,&quot;publisher&quot;:&quot;SAGE Publications Inc.&quot;,&quot;issue&quot;:&quot;4&quot;,&quot;volume&quot;:&quot;38&quot;,&quot;container-title-short&quot;:&quot;&quot;},&quot;isTemporary&quot;:false}]},{&quot;citationID&quot;:&quot;MENDELEY_CITATION_1ff2293d-edb0-4db8-8a81-47215a7e26cb&quot;,&quot;properties&quot;:{&quot;noteIndex&quot;:0},&quot;isEdited&quot;:false,&quot;manualOverride&quot;:{&quot;isManuallyOverridden&quot;:false,&quot;citeprocText&quot;:&quot;(25)&quot;,&quot;manualOverrideText&quot;:&quot;&quot;},&quot;citationTag&quot;:&quot;MENDELEY_CITATION_v3_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&quot;,&quot;citationItems&quot;:[{&quot;id&quot;:&quot;2bf63a54-6c67-38ba-9f8f-d1018a028473&quot;,&quot;itemData&quot;:{&quot;type&quot;:&quot;article-journal&quot;,&quot;id&quot;:&quot;2bf63a54-6c67-38ba-9f8f-d1018a028473&quot;,&quot;title&quot;:&quot;Effects of pain, fatigue, insomnia, and mood disturbance on functional status and quality of life of elderly patients with cancer&quot;,&quot;author&quot;:[{&quot;family&quot;:&quot;Cheng&quot;,&quot;given&quot;:&quot;Karis K.F.&quot;,&quot;parse-names&quot;:false,&quot;dropping-particle&quot;:&quot;&quot;,&quot;non-dropping-particle&quot;:&quot;&quot;},{&quot;family&quot;:&quot;Lee&quot;,&quot;given&quot;:&quot;Diana T.F.&quot;,&quot;parse-names&quot;:false,&quot;dropping-particle&quot;:&quot;&quot;,&quot;non-dropping-particle&quot;:&quot;&quot;}],&quot;container-title&quot;:&quot;Critical Reviews in Oncology/Hematology&quot;,&quot;container-title-short&quot;:&quot;Crit Rev Oncol Hematol&quot;,&quot;accessed&quot;:{&quot;date-parts&quot;:[[2022,8,31]]},&quot;DOI&quot;:&quot;10.1016/J.CRITREVONC.2010.03.002&quot;,&quot;ISSN&quot;:&quot;1040-8428&quot;,&quot;PMID&quot;:&quot;20403706&quot;,&quot;issued&quot;:{&quot;date-parts&quot;:[[2011,5,1]]},&quot;page&quot;:&quot;127-137&quot;,&quot;abstract&quot;:&quot;Background: Most elderly patients with cancer suffer from a multitude of intense physical and psychological symptoms regardless of the stage of disease. The current paper describes the prevalence of pain, fatigue, insomnia, and mood disturbance, alone and in combination in elderly cancer patients, as well as the inter-correlations among these four symptoms, and the relationship of the symptom cluster to functional status and quality of life (QoL) during cancer therapy. Patients and methods: This cross-sectional study used secondary data from a convenience sample of 120 patients, 65 years of age and older, with colorectal, lung, head/neck, breast, gynecological, prostate or esophageal cancer receiving chemotherapy or radiotherapy. Measuring instruments included the Karnofsky Performance Scale (KPS), the respective items from the Chinese version of the Symptom Distress Scale (SDS-C), and the Functional Assessment of Cancer Therapy-General (FACT-G [C]). The influence of the symptom cluster on patients' functional status and QoL was determined by hierarchical multiple regression. Results: Twenty percent and 29.2% of patients reported co-occurrence of any two and any three symptoms of pain, fatigue, insomnia, and mood disturbance, respectively. About one-third of patients (31.2%) reported co-occurrence of all of the four symptoms. The inter-correlations among pain, fatigue, insomnia, and mood disturbance were mild to moderate (r=0.29-0.43, p&lt;0.01). In terms of functional status, the KPS showed a moderate negative correlation with the four symptoms (r=-0.29 to -0.55, p&lt;0.01). Correlations between the FACT-G (C) subscale/total scores and symptom cluster showed moderate negative correlations (r=-0.23 to -0.55, p&lt;0.01). About 8.7-52.9% of variance in functional status and QoL is explained by the symptom cluster of pain, fatigue, insomnia, and mood disturbance in elderly cancer patients receiving cancer therapy after adjustment for gender, age, co-morbidity, stage of disease, and treatment modality. Conclusions: Our results suggest that pain, fatigue, insomnia, and mood disturbance are highly prevalent in elderly patients who undergone cancer therapy. These four symptoms may occur in a cluster and may negatively influence elderly patients' functional status and QoL during cancer therapy. © 2010 Elsevier Ireland Ltd.&quot;,&quot;publisher&quot;:&quot;Elsevier&quot;,&quot;issue&quot;:&quot;2&quot;,&quot;volume&quot;:&quot;78&quot;},&quot;isTemporary&quot;:false}]},{&quot;citationID&quot;:&quot;MENDELEY_CITATION_0d58f31c-0f29-48f1-832e-0234ce9a0f31&quot;,&quot;properties&quot;:{&quot;noteIndex&quot;:0},&quot;isEdited&quot;:false,&quot;manualOverride&quot;:{&quot;isManuallyOverridden&quot;:false,&quot;citeprocText&quot;:&quot;(26)&quot;,&quot;manualOverrideText&quot;:&quot;&quot;},&quot;citationTag&quot;:&quot;MENDELEY_CITATION_v3_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&quot;,&quot;citationItems&quot;:[{&quot;id&quot;:&quot;a492d695-acb8-3ce5-a280-2283870e9b8d&quot;,&quot;itemData&quot;:{&quot;type&quot;:&quot;article-journal&quot;,&quot;id&quot;:&quot;a492d695-acb8-3ce5-a280-2283870e9b8d&quot;,&quot;title&quot;:&quot;A solution to minimum sample size for regressions&quot;,&quot;groupId&quot;:&quot;59109f0e-1e3e-3cd8-8d25-97189ccb0849&quot;,&quot;author&quot;:[{&quot;family&quot;:&quot;Jenkins&quot;,&quot;given&quot;:&quot;David G.&quot;,&quot;parse-names&quot;:false,&quot;dropping-particle&quot;:&quot;&quot;,&quot;non-dropping-particle&quot;:&quot;&quot;},{&quot;family&quot;:&quot;Quintana-Ascencio&quot;,&quot;given&quot;:&quot;Pedro F.&quot;,&quot;parse-names&quot;:false,&quot;dropping-particle&quot;:&quot;&quot;,&quot;non-dropping-particle&quot;:&quot;&quot;}],&quot;container-title&quot;:&quot;PLoS ONE&quot;,&quot;DOI&quot;:&quot;10.1371/journal.pone.0229345&quot;,&quot;ISSN&quot;:&quot;19326203&quot;,&quot;PMID&quot;:&quot;32084211&quot;,&quot;issued&quot;:{&quot;date-parts&quot;:[[2020,2,1]]},&quot;abstract&quot;:&quot;Regressions and meta-regressions are widely used to estimate patterns and effect sizes in various disciplines. However, many biological and medical analyses use relatively low sample size (N), contributing to concerns on reproducibility. What is the minimum N to identify the most plausible data pattern using regressions? Statistical power analysis is often used to answer that question, but it has its own problems and logically should follow model selection to first identify the most plausible model. Here we make null, simple linear and quadratic data with different variances and effect sizes. We then sample and use information theoretic model selection to evaluate minimum N for regression models. We also evaluate the use of coefficient of determination (R2) for this purpose; it is widely used but not recommended. With very low variance, both false positives and false negatives occurred at N &lt; 8, but data shape was always clearly identified at N ≥ 8. With high variance, accurate inference was stable at N ≥ 25. Those outcomes were consistent at different effect sizes. Akaike Information Criterion weights (AICc wi) were essential to clearly identify patterns (e.g., simple linear vs. null); R2 or adjusted R2 values were not useful. We conclude that a minimum N = 8 is informative given very little variance, but minimum N ≥ 25 is required for more variance. Alternative models are better compared using information theory indices such as AIC but not R2 or adjusted R2. Insufficient N and R2-based model selection apparently contribute to confusion and low reproducibility in various disciplines. To avoid those problems, we recommend that research based on regressions or meta-regressions use N ≥ 25.&quot;,&quot;publisher&quot;:&quot;Public Library of Science&quot;,&quot;issue&quot;:&quot;2&quot;,&quot;volume&quot;:&quot;15&quot;,&quot;container-title-short&quot;:&quot;PLoS One&quot;},&quot;isTemporary&quot;:false}]},{&quot;citationID&quot;:&quot;MENDELEY_CITATION_23b4120d-efd0-4a18-b558-85ae9b989e07&quot;,&quot;properties&quot;:{&quot;noteIndex&quot;:0},&quot;isEdited&quot;:false,&quot;manualOverride&quot;:{&quot;isManuallyOverridden&quot;:false,&quot;citeprocText&quot;:&quot;(14–16)&quot;,&quot;manualOverrideText&quot;:&quot;&quot;},&quot;citationTag&quot;:&quot;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&quot;,&quot;citationItems&quot;:[{&quot;id&quot;:&quot;f569f475-605e-3c1d-8cf1-5694057654d1&quot;,&quot;itemData&quot;:{&quot;type&quot;:&quot;article-journal&quot;,&quot;id&quot;:&quot;f569f475-605e-3c1d-8cf1-5694057654d1&quot;,&quot;title&quot;:&quot;The role of fatigue in functional outcomes for youth with chronic pain&quot;,&quot;author&quot;:[{&quot;family&quot;:&quot;Yoon&quot;,&quot;given&quot;:&quot;Isabel Angela&quot;,&quot;parse-names&quot;:false,&quot;dropping-particle&quot;:&quot;&quot;,&quot;non-dropping-particle&quot;:&quot;&quot;},{&quot;family&quot;:&quot;Sturgeon&quot;,&quot;given&quot;:&quot;John Andrew&quot;,&quot;parse-names&quot;:false,&quot;dropping-particle&quot;:&quot;&quot;,&quot;non-dropping-particle&quot;:&quot;&quot;},{&quot;family&quot;:&quot;Feinstein&quot;,&quot;given&quot;:&quot;Amanda Beth&quot;,&quot;parse-names&quot;:false,&quot;dropping-particle&quot;:&quot;&quot;,&quot;non-dropping-particle&quot;:&quot;&quot;},{&quot;family&quot;:&quot;Bhandari&quot;,&quot;given&quot;:&quot;Rashmi Parekh&quot;,&quot;parse-names&quot;:false,&quot;dropping-particle&quot;:&quot;&quot;,&quot;non-dropping-particle&quot;:&quot;&quot;}],&quot;container-title&quot;:&quot;European Journal of Pain&quot;,&quot;accessed&quot;:{&quot;date-parts&quot;:[[2022,10,2]]},&quot;DOI&quot;:&quot;10.1002/EJP.1431&quot;,&quot;ISSN&quot;:&quot;1532-2149&quot;,&quot;PMID&quot;:&quot;31131940&quot;,&quot;URL&quot;:&quot;https://onlinelibrary.wiley.com/doi/full/10.1002/ejp.1431&quot;,&quot;issued&quot;:{&quot;date-parts&quot;:[[2019,9,1]]},&quot;page&quot;:&quot;1548-1562&quot;,&quot;abstract&quot;:&quot;Background: As a complex multidimensional construct, fatigue may play an important role in the physical and psychosocial functioning of youth with chronic pain. Based on a model previously tested in adults, the current study similarly utilized patient-reported outcomes measurement system (PROMIS) to examine how fatigue contributes to functional outcomes for youth with chronic pain. The model tested self-reported ratings of pain intensity, depressive symptoms and sleep disturbance as predictors of outcomes (mobility, pain-related interference and school functioning) as mediated by ratings of fatigue. Methods: Two hundred and eighty-five youth with chronic pain ages 8–17 years and their caregivers, completed surveys as part of their initial clinical evaluation at a tertiary paediatric pain clinic. Study measures included: paediatric PROMIS domains (mobility, pain interference, sleep disturbance, fatigue and depressive symptoms), Paediatric Quality of Life school functioning and pain intensity. All mediated effects were calculated via a 1,000-draw bootstrap estimation method in Mplus. Results: Fatigue was found to be a statistically significant mediator of the effects of pain intensity, sleep disturbance and depressive symptoms on outcomes of pain interference, mobility and school functioning. While pain intensity was found to independently contribute to mobility and pain interference, depressive symptoms did not show significant effects on any outcome beyond its association with fatigue. Sleep disturbance predicted pain interference while fatigue predicted school functioning. Conclusions: Findings suggest that fatigue is an important intervening factor for functional outcomes among youth with chronic pain. Targeting fatigue may be effective in optimizing school functioning and reducing the deleterious effects of depressive symptoms. Significance: This cross-sectional study highlights fatigue as a potential clinical target by applying a path analytic model to understand its possible significance and distinction from overlapping constructs such as pain intensity, depression and sleep disturbance. Further study of fatigue may be important in understanding its importance in treatment of paediatric chronic pain.&quot;,&quot;publisher&quot;:&quot;John Wiley &amp; Sons, Ltd&quot;,&quot;issue&quot;:&quot;8&quot;,&quot;volume&quot;:&quot;23&quot;,&quot;container-title-short&quot;:&quot;&quot;},&quot;isTemporary&quot;:false},{&quot;id&quot;:&quot;d431fd8c-4479-3522-8a85-c660d5300da9&quot;,&quot;itemData&quot;:{&quot;type&quot;:&quot;article-journal&quot;,&quot;id&quot;:&quot;d431fd8c-4479-3522-8a85-c660d5300da9&quot;,&quot;title&quot;:&quot;PROMIS pediatric measures validated in a longitudinal study design in pediatric oncology&quot;,&quot;author&quot;:[{&quot;family&quot;:&quot;Hinds&quot;,&quot;given&quot;:&quot;Pamela S.&quot;,&quot;parse-names&quot;:false,&quot;dropping-particle&quot;:&quot;&quot;,&quot;non-dropping-particle&quot;:&quot;&quot;},{&quot;family&quot;:&quot;Wang&quot;,&quot;given&quot;:&quot;Jichuan&quot;,&quot;parse-names&quot;:false,&quot;dropping-particle&quot;:&quot;&quot;,&quot;non-dropping-particle&quot;:&quot;&quot;},{&quot;family&quot;:&quot;Cheng&quot;,&quot;given&quot;:&quot;Yao I.&quot;,&quot;parse-names&quot;:false,&quot;dropping-particle&quot;:&quot;&quot;,&quot;non-dropping-particle&quot;:&quot;&quot;},{&quot;family&quot;:&quot;Stern&quot;,&quot;given&quot;:&quot;Emily&quot;,&quot;parse-names&quot;:false,&quot;dropping-particle&quot;:&quot;&quot;,&quot;non-dropping-particle&quot;:&quot;&quot;},{&quot;family&quot;:&quot;Waldron&quot;,&quot;given&quot;:&quot;Mia&quot;,&quot;parse-names&quot;:false,&quot;dropping-particle&quot;:&quot;&quot;,&quot;non-dropping-particle&quot;:&quot;&quot;},{&quot;family&quot;:&quot;Gross&quot;,&quot;given&quot;:&quot;Heather&quot;,&quot;parse-names&quot;:false,&quot;dropping-particle&quot;:&quot;&quot;,&quot;non-dropping-particle&quot;:&quot;&quot;},{&quot;family&quot;:&quot;DeWalt&quot;,&quot;given&quot;:&quot;Darren A.&quot;,&quot;parse-names&quot;:false,&quot;dropping-particle&quot;:&quot;&quot;,&quot;non-dropping-particle&quot;:&quot;&quot;},{&quot;family&quot;:&quot;Jacobs&quot;,&quot;given&quot;:&quot;Shana S.&quot;,&quot;parse-names&quot;:false,&quot;dropping-particle&quot;:&quot;&quot;,&quot;non-dropping-particle&quot;:&quot;&quot;}],&quot;container-title&quot;:&quot;Pediatric Blood &amp; Cancer&quot;,&quot;container-title-short&quot;:&quot;Pediatr Blood Cancer&quot;,&quot;accessed&quot;:{&quot;date-parts&quot;:[[2022,9,29]]},&quot;DOI&quot;:&quot;10.1002/PBC.27606&quot;,&quot;ISSN&quot;:&quot;1545-5017&quot;,&quot;PMID&quot;:&quot;30663254&quot;,&quot;URL&quot;:&quot;https://onlinelibrary.wiley.com/doi/full/10.1002/pbc.27606&quot;,&quot;issued&quot;:{&quot;date-parts&quot;:[[2019,5,1]]},&quot;page&quot;:&quot;e27606&quot;,&quot;abstract&quot;:&quot;Purpose: This study assessed the responsiveness to change over time and theorized associations of Patient-Reported Outcomes Measurement Information System (PROMIS) pediatric measures in children and adolescents in treatment for cancer to determine measure readiness for use in cancer clinical trials. Methods: We administered eight PROMIS (three symptom, two psychological, and three performance) pediatric short-form measures and the Symptom Distress Scale (SDS) to 96 pediatric oncology patients at three time points during a course of chemotherapy. We assessed responsiveness using paired t tests and generalized estimating equation (GEE) models, calculated standardized response mean (SRM) values for PROMIS measures, and examined scores over three data points (T1–T3). Guided by the theory of unpleasant symptoms (TOUS), we examined associations among the PROMIS measures, the SDS, and other variables using GEE. Results: The paired t tests showed statistically significant changes in two psychological measures and one performance measure from T1 to T2; three symptom, two psychological and two performance measures from T2 to T3; and three symptom and two psychological measures from T1 to T3. Findings from GEE models indicate PROMIS pediatric measures had statistically significant short-term and long-term changes, controlling for demographic and clinical variables. One performance measure did not achieve significant change at any time point. We found positive support for theorized relationships in the TOUS. Conclusions: Most of the PROMIS pediatric measures demonstrated changes over time and had significant relationships as theorized, thus supporting concurrent and construct validity of these measures when administered to pediatric oncology patients during a course of chemotherapy. This evidence supports the measures’ readiness for use in clinical trials.&quot;,&quot;publisher&quot;:&quot;John Wiley &amp; Sons, Ltd&quot;,&quot;issue&quot;:&quot;5&quot;,&quot;volume&quot;:&quot;66&quot;},&quot;isTemporary&quot;:false},{&quot;id&quot;:&quot;8b729c63-d2d8-34fe-97ac-f4237db1d2ec&quot;,&quot;itemData&quot;:{&quot;type&quot;:&quot;article-journal&quot;,&quot;id&quot;:&quot;8b729c63-d2d8-34fe-97ac-f4237db1d2ec&quot;,&quot;title&quot;:&quot;Longitudinal evaluation of Patient Reported Outcomes Measurement Information Systems (PROMIS) measures in pediatric chronic pain&quot;,&quot;author&quot;:[{&quot;family&quot;:&quot;Kashikar-Zuck&quot;,&quot;given&quot;:&quot;Susmita&quot;,&quot;parse-names&quot;:false,&quot;dropping-particle&quot;:&quot;&quot;,&quot;non-dropping-particle&quot;:&quot;&quot;},{&quot;family&quot;:&quot;Carle&quot;,&quot;given&quot;:&quot;Adam&quot;,&quot;parse-names&quot;:false,&quot;dropping-particle&quot;:&quot;&quot;,&quot;non-dropping-particle&quot;:&quot;&quot;},{&quot;family&quot;:&quot;Barnett&quot;,&quot;given&quot;:&quot;Kimberly&quot;,&quot;parse-names&quot;:false,&quot;dropping-particle&quot;:&quot;&quot;,&quot;non-dropping-particle&quot;:&quot;&quot;},{&quot;family&quot;:&quot;Goldschneider&quot;,&quot;given&quot;:&quot;Kenneth R.&quot;,&quot;parse-names&quot;:false,&quot;dropping-particle&quot;:&quot;&quot;,&quot;non-dropping-particle&quot;:&quot;&quot;},{&quot;family&quot;:&quot;Sherry&quot;,&quot;given&quot;:&quot;David D.&quot;,&quot;parse-names&quot;:false,&quot;dropping-particle&quot;:&quot;&quot;,&quot;non-dropping-particle&quot;:&quot;&quot;},{&quot;family&quot;:&quot;Mara&quot;,&quot;given&quot;:&quot;Constance A.&quot;,&quot;parse-names&quot;:false,&quot;dropping-particle&quot;:&quot;&quot;,&quot;non-dropping-particle&quot;:&quot;&quot;},{&quot;family&quot;:&quot;Cunningham&quot;,&quot;given&quot;:&quot;Natoshia&quot;,&quot;parse-names&quot;:false,&quot;dropping-particle&quot;:&quot;&quot;,&quot;non-dropping-particle&quot;:&quot;&quot;},{&quot;family&quot;:&quot;Farrell&quot;,&quot;given&quot;:&quot;Jennifer&quot;,&quot;parse-names&quot;:false,&quot;dropping-particle&quot;:&quot;&quot;,&quot;non-dropping-particle&quot;:&quot;&quot;},{&quot;family&quot;:&quot;Tress&quot;,&quot;given&quot;:&quot;Jenna&quot;,&quot;parse-names&quot;:false,&quot;dropping-particle&quot;:&quot;&quot;,&quot;non-dropping-particle&quot;:&quot;&quot;},{&quot;family&quot;:&quot;Dewitt&quot;,&quot;given&quot;:&quot;Esi Morgan&quot;,&quot;parse-names&quot;:false,&quot;dropping-particle&quot;:&quot;&quot;,&quot;non-dropping-particle&quot;:&quot;&quot;}],&quot;container-title&quot;:&quot;Pain&quot;,&quot;container-title-short&quot;:&quot;Pain&quot;,&quot;accessed&quot;:{&quot;date-parts&quot;:[[2022,10,2]]},&quot;DOI&quot;:&quot;10.1097/J.PAIN.0000000000000378&quot;,&quot;ISSN&quot;:&quot;18726623&quot;,&quot;PMID&quot;:&quot;26447704&quot;,&quot;URL&quot;:&quot;/pmc/articles/PMC4724302/&quot;,&quot;issued&quot;:{&quot;date-parts&quot;:[[2016,2,1]]},&quot;page&quot;:&quot;339&quot;,&quot;abstract&quot;:&quot;The Patient-Reported Outcomes Measurement Information System (PROMIS) initiative is a comprehensive strategy by the National Institutes of Health to support the development and validation of precise instruments to assess self-reported health domains across healthy and disease-specific populations. Much progress has been made in instrument development, but there remains a gap in the validation of PROMIS measures for pediatric chronic pain. The purpose of this study was to investigate the construct validity and responsiveness to change of 7 PROMIS domains for the assessment of children (ages: 8-18) with chronic pain - Pain Interference, Fatigue, Anxiety, Depression, Mobility, Upper Extremity Function, and Peer Relationships. The PROMIS measures were administered at the initial visit and 2 follow-up visits at an outpatient chronic pain clinic (CPC; N 82) and at an intensive amplified musculoskeletal pain day-treatment program (N 63). Aim 1 examined construct validity of PROMIS measures by comparing them with corresponding \&quot;legacy\&quot; measures administered as part of usual care in the CPC sample. Aim 2 examined sensitivity to change in both CPC and amplified musculoskeletal pain samples. Longitudinal growth models showed that PROMIS' Pain Interference, Anxiety, Depression, Mobility, Upper Extremity, and Peer Relationship measures and legacy instruments generally performed similarly with slightly steeper slopes of improvement in legacy measures. All 7 PROMIS domains showed responsiveness to change. Results offered initial support for the validity of PROMIS measures in pediatric chronic pain. Further validation with larger and more diverse pediatric pain samples and additional legacy measures would broaden the scope of use of PROMIS in clinical research.&quot;,&quot;publisher&quot;:&quot;NIH Public Access&quot;,&quot;issue&quot;:&quot;2&quot;,&quot;volume&quot;:&quot;157&quot;},&quot;isTemporary&quot;:false}]},{&quot;citationID&quot;:&quot;MENDELEY_CITATION_351bb06c-9033-4007-bb88-e872fdb4401d&quot;,&quot;properties&quot;:{&quot;noteIndex&quot;:0},&quot;isEdited&quot;:false,&quot;manualOverride&quot;:{&quot;isManuallyOverridden&quot;:false,&quot;citeprocText&quot;:&quot;(27)&quot;,&quot;manualOverrideText&quot;:&quot;&quot;},&quot;citationTag&quot;:&quot;MENDELEY_CITATION_v3_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&quot;,&quot;citationItems&quot;:[{&quot;id&quot;:&quot;564d5472-6cfc-37e6-a4f3-557c41b205b2&quot;,&quot;itemData&quot;:{&quot;type&quot;:&quot;article-journal&quot;,&quot;id&quot;:&quot;564d5472-6cfc-37e6-a4f3-557c41b205b2&quot;,&quot;title&quot;:&quot;Patient-reported health status during pediatric cancer treatment&quot;,&quot;author&quot;:[{&quot;family&quot;:&quot;Dobrozsi&quot;,&quot;given&quot;:&quot;Sarah&quot;,&quot;parse-names&quot;:false,&quot;dropping-particle&quot;:&quot;&quot;,&quot;non-dropping-particle&quot;:&quot;&quot;},{&quot;family&quot;:&quot;Yan&quot;,&quot;given&quot;:&quot;Ke&quot;,&quot;parse-names&quot;:false,&quot;dropping-particle&quot;:&quot;&quot;,&quot;non-dropping-particle&quot;:&quot;&quot;},{&quot;family&quot;:&quot;Hoffmann&quot;,&quot;given&quot;:&quot;Raymond&quot;,&quot;parse-names&quot;:false,&quot;dropping-particle&quot;:&quot;&quot;,&quot;non-dropping-particle&quot;:&quot;&quot;},{&quot;family&quot;:&quot;Panepinto&quot;,&quot;given&quot;:&quot;Julie&quot;,&quot;parse-names&quot;:false,&quot;dropping-particle&quot;:&quot;&quot;,&quot;non-dropping-particle&quot;:&quot;&quot;}],&quot;container-title&quot;:&quot;Pediatric Blood and Cancer&quot;,&quot;container-title-short&quot;:&quot;Pediatr Blood Cancer&quot;,&quot;DOI&quot;:&quot;10.1002/pbc.26295&quot;,&quot;ISSN&quot;:&quot;15455017&quot;,&quot;PMID&quot;:&quot;27808460&quot;,&quot;issued&quot;:{&quot;date-parts&quot;:[[2017,4,1]]},&quot;abstract&quot;:&quot;Background: Changes in patient function and factors affecting pediatric patients with cancer during treatment are largely unknown. The purpose of this study was to measure patient-reported outcomes (PROs) in children during the initial 6 months of therapy to characterize function and explore factors associated with function including type of cancer, intensity of therapy, age, and gender. Procedure: We conducted a prospective cohort study of children aged 5–21 newly diagnosed with cancer. PROs were obtained twice monthly over the first 6 months of treatment. The Patient-Reported Outcome Measurement Information System (PROMIS) was used to measure patient mobility, fatigue, pain interference, peer relationships, anxiety, and depressive symptoms. A generalized linear mixed model was used to analyze changes by domain over time. Results: Forty patients completed the study with a mean age of 11.7 years (standard deviation [SD] 4.7), 60% had leukemia/lymphoma. All patients report improved pain over time (P = 0.008). Patients with central nervous system (CNS)/solid tumor report better mobility (P &lt; 0.001), less fatigue (P &lt; 0.001), less pain (P &lt; 0.001), less anxiety (P &lt; 0.001), fewer depressive symptoms (P &lt; 0.001), and better peer relationships (P = 0.0036). Younger patients report worse mobility (P = 0.017), more fatigue (P = 0.032), more pain (P &lt; 0.001), more anxiety (P = 0.017), and more depressive symptoms (P = 0.005). Conclusions: Pain improved for all patients over the first 6 months of cancer treatment. Age and tumor type also affected patient-reported function for all domains. Understanding the burden of cancer treatment is critical to refine supportive care interventions to minimize the burden of pediatric cancer treatment.&quot;,&quot;publisher&quot;:&quot;John Wiley and Sons Inc.&quot;,&quot;issue&quot;:&quot;4&quot;,&quot;volume&quot;:&quot;64&quot;},&quot;isTemporary&quot;:false}]},{&quot;citationID&quot;:&quot;MENDELEY_CITATION_6ed89425-cb63-47f5-a129-86a838a0d5b7&quot;,&quot;properties&quot;:{&quot;noteIndex&quot;:0},&quot;isEdited&quot;:false,&quot;manualOverride&quot;:{&quot;isManuallyOverridden&quot;:false,&quot;citeprocText&quot;:&quot;(28)&quot;,&quot;manualOverrideText&quot;:&quot;&quot;},&quot;citationTag&quot;:&quot;MENDELEY_CITATION_v3_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&quot;,&quot;citationItems&quot;:[{&quot;id&quot;:&quot;5b0523e1-2f54-327a-8145-73be54f8a6d1&quot;,&quot;itemData&quot;:{&quot;type&quot;:&quot;article-journal&quot;,&quot;id&quot;:&quot;5b0523e1-2f54-327a-8145-73be54f8a6d1&quot;,&quot;title&quot;:&quot;Parent proxy-reported health-related quality of life and fatigue in pediatric patients diagnosed with brain tumors and acute lymphoblastic leukemia&quot;,&quot;author&quot;:[{&quot;family&quot;:&quot;Meeske&quot;,&quot;given&quot;:&quot;Kathleen&quot;,&quot;parse-names&quot;:false,&quot;dropping-particle&quot;:&quot;&quot;,&quot;non-dropping-particle&quot;:&quot;&quot;},{&quot;family&quot;:&quot;Katz&quot;,&quot;given&quot;:&quot;Ernest R.&quot;,&quot;parse-names&quot;:false,&quot;dropping-particle&quot;:&quot;&quot;,&quot;non-dropping-particle&quot;:&quot;&quot;},{&quot;family&quot;:&quot;Palmer&quot;,&quot;given&quot;:&quot;Stephanie N.&quot;,&quot;parse-names&quot;:false,&quot;dropping-particle&quot;:&quot;&quot;,&quot;non-dropping-particle&quot;:&quot;&quot;},{&quot;family&quot;:&quot;Burwinkle&quot;,&quot;given&quot;:&quot;Tasha&quot;,&quot;parse-names&quot;:false,&quot;dropping-particle&quot;:&quot;&quot;,&quot;non-dropping-particle&quot;:&quot;&quot;},{&quot;family&quot;:&quot;Varni&quot;,&quot;given&quot;:&quot;James W.&quot;,&quot;parse-names&quot;:false,&quot;dropping-particle&quot;:&quot;&quot;,&quot;non-dropping-particle&quot;:&quot;&quot;}],&quot;container-title&quot;:&quot;Cancer&quot;,&quot;container-title-short&quot;:&quot;Cancer&quot;,&quot;DOI&quot;:&quot;10.1002/cncr.20609&quot;,&quot;ISSN&quot;:&quot;0008543X&quot;,&quot;PMID&quot;:&quot;15389475&quot;,&quot;issued&quot;:{&quot;date-parts&quot;:[[2004,11,1]]},&quot;page&quot;:&quot;2116-2125&quot;,&quot;abstract&quot;:&quot;BACKGROUND. Pediatric patients with brain tumors (BT) are often excluded from health-related quality of life (HRQOL) studies even though they experience more severe disease and treatment-related sequelae than children with other types of cancer. Parent proxy assessments of HRQOL allow for greater inclusion of children who are developmentally immature, physically ill, or cognitively impaired. METHODS. Parents of children ages 2-18 years who were diagnosed at Childrens Hospital Los Angeles and Children's Hospital San Diego with BT (n = 86) or acute lymphoblastic leukemia (ALL; n = 170) evaluated their children's HRQOL over the previous week using the parent-proxy versions of the Pediatric Quality of Life Inventory (PedsQL™) 4.0 Generic Core scales, the PedsQL™ 3.0 Acute Cancer Module, and the PedsQL™ Multidimensional Fatigue scales. Multiple regression analyses were used to determine the independent effect of the child's diagnosis on HRQOL. Separate analyses were conducted for patients receiving treatment, patients who had not received treatment for &lt; 12 months, and patients who had not received treatment for ≥ 12 months. RESULTS. Patients with BT exhibited more problems than patients with ALL in the physical, social, psychosocial, school, cognitive, and fatigue domains of HRQOL. The Core Physical Health, Core Psychosocial Health, and Fatigue Total scores for patients with BT demonstrated peak improvements for children who had not received treatment for &lt; 12 months and sharp declines for children who had not received treatment for ≥ 12 months. The Core Physical Health and Fatigue Total scores for patients with ALL were highest (better HRQOL) for those who had not received treatment for ≥ 12 months. CONCLUSIONS. Pediatric patients and survivors of BT experienced more fatigue and HRQOL problems than patients with ALL, and HRQOL differed by treatment status. © 2004 American Cancer Society.&quot;,&quot;issue&quot;:&quot;9&quot;,&quot;volume&quot;:&quot;101&quot;},&quot;isTemporary&quot;:false}]},{&quot;citationID&quot;:&quot;MENDELEY_CITATION_f5eb0f8b-c344-407c-b063-2a7f81a91a08&quot;,&quot;properties&quot;:{&quot;noteIndex&quot;:0},&quot;isEdited&quot;:false,&quot;manualOverride&quot;:{&quot;isManuallyOverridden&quot;:false,&quot;citeprocText&quot;:&quot;(29)&quot;,&quot;manualOverrideText&quot;:&quot;&quot;},&quot;citationTag&quot;:&quot;MENDELEY_CITATION_v3_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&quot;,&quot;citationItems&quot;:[{&quot;id&quot;:&quot;96fe535e-7bac-3f31-b13a-aea3c507d234&quot;,&quot;itemData&quot;:{&quot;type&quot;:&quot;article-journal&quot;,&quot;id&quot;:&quot;96fe535e-7bac-3f31-b13a-aea3c507d234&quot;,&quot;title&quot;:&quot;The Psychometric Properties of an Arabic version of the PedsQL Multidimensional Fatigue Scale Tested for Children with Cancer&quot;,&quot;groupId&quot;:&quot;59109f0e-1e3e-3cd8-8d25-97189ccb0849&quot;,&quot;author&quot;:[{&quot;family&quot;:&quot;Al-Gamal&quot;,&quot;given&quot;:&quot;Ekhlas&quot;,&quot;parse-names&quot;:false,&quot;dropping-particle&quot;:&quot;&quot;,&quot;non-dropping-particle&quot;:&quot;&quot;},{&quot;family&quot;:&quot;Long&quot;,&quot;given&quot;:&quot;Tony&quot;,&quot;parse-names&quot;:false,&quot;dropping-particle&quot;:&quot;&quot;,&quot;non-dropping-particle&quot;:&quot;&quot;}],&quot;container-title&quot;:&quot;Comprehensive Child and Adolescent Nursing&quot;,&quot;DOI&quot;:&quot;10.1080/24694193.2017.1316791&quot;,&quot;ISSN&quot;:&quot;24694207&quot;,&quot;PMID&quot;:&quot;28541759&quot;,&quot;issued&quot;:{&quot;date-parts&quot;:[[2017,7,3]]},&quot;page&quot;:&quot;188-199&quot;,&quot;abstract&quot;:&quot;Fatigue is considered to be one of the most reported symptoms experienced by children with cancer. A major aim of this study was to develop an Arabic version of the Pediatric Quality of Life (PedsQL) Multidimensional Fatigue Scale (child report) and to test its psychometric proprieties for the assessment of fatigue in Arabic children with cancer. The PedsQL Multidimensional Fatigue Scale (Arabic version) and the PedsQL TM 4.0 Generic Core scale (existing Arabic version) were completed by 70 Jordanian children with cancer. Cronbachs alpha coefficients were found to be 0.90 for the total PedsQL Multidimensional Fatigue Scale (Arabic version), 0.94 for the general fatigue subscale, 0.67 for the sleep/rest fatigue subscale, and 0.87 for the cognitive fatigue subscale. The PedsQL Multidimensional Fatigue Scale scores correlated significantly with the PedsQL TM 4.0 Generic Core scale and demonstrated good construct validity. The results demonstrate excellent reliability and good validity of the PedsQL Multidimensional Fatigue Scale (Arabic version) for children with cancer. This is the first validated scale that assesses fatigue in Arabic children with cancer. The English scale has been used with several pediatric clinical populations, so this Arabic version may be equally useful beyond the field of cancer.&quot;,&quot;publisher&quot;:&quot;Taylor and Francis Ltd.&quot;,&quot;issue&quot;:&quot;3&quot;,&quot;volume&quot;:&quot;40&quot;,&quot;container-title-short&quot;:&quot;Compr Child Adolesc Nurs&quot;},&quot;isTemporary&quot;:false}]},{&quot;citationID&quot;:&quot;MENDELEY_CITATION_bf3de536-3cd1-4e48-a82d-bf9bc5818d96&quot;,&quot;properties&quot;:{&quot;noteIndex&quot;:0},&quot;isEdited&quot;:false,&quot;manualOverride&quot;:{&quot;isManuallyOverridden&quot;:false,&quot;citeprocText&quot;:&quot;(30)&quot;,&quot;manualOverrideText&quot;:&quot;&quot;},&quot;citationTag&quot;:&quot;MENDELEY_CITATION_v3_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&quot;,&quot;citationItems&quot;:[{&quot;id&quot;:&quot;a3682b74-bebf-3335-8759-ed643b39fa9c&quot;,&quot;itemData&quot;:{&quot;type&quot;:&quot;article-journal&quot;,&quot;id&quot;:&quot;a3682b74-bebf-3335-8759-ed643b39fa9c&quot;,&quot;title&quot;:&quot;PROMIS pediatric measures in pediatric oncology: Valid and clinically feasible indicators of patient-reported outcomes&quot;,&quot;groupId&quot;:&quot;59109f0e-1e3e-3cd8-8d25-97189ccb0849&quot;,&quot;author&quot;:[{&quot;family&quot;:&quot;Hinds&quot;,&quot;given&quot;:&quot;Pamela S.&quot;,&quot;parse-names&quot;:false,&quot;dropping-particle&quot;:&quot;&quot;,&quot;non-dropping-particle&quot;:&quot;&quot;},{&quot;family&quot;:&quot;Nuss&quot;,&quot;given&quot;:&quot;Suzanne L.&quot;,&quot;parse-names&quot;:false,&quot;dropping-particle&quot;:&quot;&quot;,&quot;non-dropping-particle&quot;:&quot;&quot;},{&quot;family&quot;:&quot;Ruccione&quot;,&quot;given&quot;:&quot;Kathleen S.&quot;,&quot;parse-names&quot;:false,&quot;dropping-particle&quot;:&quot;&quot;,&quot;non-dropping-particle&quot;:&quot;&quot;},{&quot;family&quot;:&quot;Withycombe&quot;,&quot;given&quot;:&quot;Janice S.&quot;,&quot;parse-names&quot;:false,&quot;dropping-particle&quot;:&quot;&quot;,&quot;non-dropping-particle&quot;:&quot;&quot;},{&quot;family&quot;:&quot;Jacobs&quot;,&quot;given&quot;:&quot;Shana&quot;,&quot;parse-names&quot;:false,&quot;dropping-particle&quot;:&quot;&quot;,&quot;non-dropping-particle&quot;:&quot;&quot;},{&quot;family&quot;:&quot;Deluca&quot;,&quot;given&quot;:&quot;Holly&quot;,&quot;parse-names&quot;:false,&quot;dropping-particle&quot;:&quot;&quot;,&quot;non-dropping-particle&quot;:&quot;&quot;},{&quot;family&quot;:&quot;Faulkner&quot;,&quot;given&quot;:&quot;Charisse&quot;,&quot;parse-names&quot;:false,&quot;dropping-particle&quot;:&quot;&quot;,&quot;non-dropping-particle&quot;:&quot;&quot;},{&quot;family&quot;:&quot;Liu&quot;,&quot;given&quot;:&quot;Yang&quot;,&quot;parse-names&quot;:false,&quot;dropping-particle&quot;:&quot;&quot;,&quot;non-dropping-particle&quot;:&quot;&quot;},{&quot;family&quot;:&quot;Cheng&quot;,&quot;given&quot;:&quot;Yao I.&quot;,&quot;parse-names&quot;:false,&quot;dropping-particle&quot;:&quot;&quot;,&quot;non-dropping-particle&quot;:&quot;&quot;},{&quot;family&quot;:&quot;Gross&quot;,&quot;given&quot;:&quot;Heather E.&quot;,&quot;parse-names&quot;:false,&quot;dropping-particle&quot;:&quot;&quot;,&quot;non-dropping-particle&quot;:&quot;&quot;},{&quot;family&quot;:&quot;Wang&quot;,&quot;given&quot;:&quot;Jichuan&quot;,&quot;parse-names&quot;:false,&quot;dropping-particle&quot;:&quot;&quot;,&quot;non-dropping-particle&quot;:&quot;&quot;},{&quot;family&quot;:&quot;Dewalt&quot;,&quot;given&quot;:&quot;Darren A.&quot;,&quot;parse-names&quot;:false,&quot;dropping-particle&quot;:&quot;&quot;,&quot;non-dropping-particle&quot;:&quot;&quot;}],&quot;container-title&quot;:&quot;Pediatric Blood &amp; Cancer&quot;,&quot;accessed&quot;:{&quot;date-parts&quot;:[[2022,12,26]]},&quot;DOI&quot;:&quot;10.1002/PBC.24233&quot;,&quot;ISSN&quot;:&quot;1545-5017&quot;,&quot;PMID&quot;:&quot;22829446&quot;,&quot;URL&quot;:&quot;https://onlinelibrary.wiley.com/doi/full/10.1002/pbc.24233&quot;,&quot;issued&quot;:{&quot;date-parts&quot;:[[2013,3,1]]},&quot;page&quot;:&quot;402-408&quot;,&quot;abstract&quot;:&quot;Background: Establishing the ability of children and adolescents with cancer to complete the NIH-sponsored PROMIS pediatric measures electronically and the preliminary validity estimates of the measures (both full item banks and short forms) in pediatric oncology will contribute to our knowledge of the impact of cancer treatment on these young patients. Procedures: A total of 203 8- to 17-year olds were administered eight PROMIS pediatric measures in a cross-sectional study design to establish known-group validity. Of the 200 who completed all or most of the items, a slight majority were male (55.5%) and white (54%). Patients were either undergoing treatment for cancer (n=93) or in survivorship following treatment for cancer (n=107). Measures were completed using computer interface during an in-person interaction with researchers. Results: Only 3 of 203 participants did not complete the PROMIS pediatric measures. As hypothesized, participants in treatment were significantly different (worse) on parent-reported clinical indicators (blood counts, fatigue, and appetite) and on seven self-reported measures (depression, anxiety, peer relationships, pain interference, fatigue, upper extremity function, and mobility) from participants in survivorship. Females reported worse fatigue, anger, and pain interference than males. Worse patient-reported outcomes for patients in active treatment persisted after adjusting for potential confounding variables. Conclusions: Children and adolescents in treatment for cancer or in survivorship and ranging from 8 to 17 years of age can complete multiple PROMIS pediatric measures using a computer interface during an outpatient clinic visit or inpatient admission. Findings establish known-group validity for PROMIS pediatric measures in pediatric oncology. © 2012 Wiley Periodicals, Inc.&quot;,&quot;publisher&quot;:&quot;John Wiley &amp; Sons, Ltd&quot;,&quot;issue&quot;:&quot;3&quot;,&quot;volume&quot;:&quot;60&quot;,&quot;container-title-short&quot;:&quot;Pediatr Blood Cancer&quot;},&quot;isTemporary&quot;:false}]},{&quot;citationID&quot;:&quot;MENDELEY_CITATION_346ef0a2-de7f-4ab4-8c53-457cb4231189&quot;,&quot;properties&quot;:{&quot;noteIndex&quot;:0},&quot;isEdited&quot;:false,&quot;manualOverride&quot;:{&quot;isManuallyOverridden&quot;:false,&quot;citeprocText&quot;:&quot;(4)&quot;,&quot;manualOverrideText&quot;:&quot;&quot;},&quot;citationTag&quot;:&quot;MENDELEY_CITATION_v3_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&quot;,&quot;citationItems&quot;:[{&quot;id&quot;:&quot;743807a9-5163-3099-8aef-b60a05178649&quot;,&quot;itemData&quot;:{&quot;type&quot;:&quot;article-journal&quot;,&quot;id&quot;:&quot;743807a9-5163-3099-8aef-b60a05178649&quot;,&quot;title&quot;:&quot;Self-Reported Fatigue in Chinese Children and Adolescents During Cancer Treatment&quot;,&quot;author&quot;:[{&quot;family&quot;:&quot;Cheng&quot;,&quot;given&quot;:&quot;Lei&quot;,&quot;parse-names&quot;:false,&quot;dropping-particle&quot;:&quot;&quot;,&quot;non-dropping-particle&quot;:&quot;&quot;},{&quot;family&quot;:&quot;Wang&quot;,&quot;given&quot;:&quot;Yingwen&quot;,&quot;parse-names&quot;:false,&quot;dropping-particle&quot;:&quot;&quot;,&quot;non-dropping-particle&quot;:&quot;&quot;},{&quot;family&quot;:&quot;Duan&quot;,&quot;given&quot;:&quot;Mingxia&quot;,&quot;parse-names&quot;:false,&quot;dropping-particle&quot;:&quot;&quot;,&quot;non-dropping-particle&quot;:&quot;&quot;},{&quot;family&quot;:&quot;Wang&quot;,&quot;given&quot;:&quot;Jiashu&quot;,&quot;parse-names&quot;:false,&quot;dropping-particle&quot;:&quot;&quot;,&quot;non-dropping-particle&quot;:&quot;&quot;},{&quot;family&quot;:&quot;Wang&quot;,&quot;given&quot;:&quot;Yanqing&quot;,&quot;parse-names&quot;:false,&quot;dropping-particle&quot;:&quot;&quot;,&quot;non-dropping-particle&quot;:&quot;&quot;},{&quot;family&quot;:&quot;Huang&quot;,&quot;given&quot;:&quot;Haiying&quot;,&quot;parse-names&quot;:false,&quot;dropping-particle&quot;:&quot;&quot;,&quot;non-dropping-particle&quot;:&quot;&quot;},{&quot;family&quot;:&quot;Yuan&quot;,&quot;given&quot;:&quot;Changrong&quot;,&quot;parse-names&quot;:false,&quot;dropping-particle&quot;:&quot;&quot;,&quot;non-dropping-particle&quot;:&quot;&quot;}],&quot;container-title&quot;:&quot;Journal of Pediatric Oncology Nursing&quot;,&quot;DOI&quot;:&quot;10.1177/1043454221992304&quot;,&quot;ISSN&quot;:&quot;15328457&quot;,&quot;PMID&quot;:&quot;33686896&quot;,&quot;issued&quot;:{&quot;date-parts&quot;:[[2021,7,1]]},&quot;page&quot;:&quot;262-270&quot;,&quot;abstract&quot;:&quot;Background: Fatigue is a prevalent and distressing symptom in children and adolescents with cancer. Objectives: This study aimed to (1) investigate the current fatigue status reported by Chinese children and adolescents with cancer during active cancer treatment and (2) examine whether sociodemographic information, disease and treatment information, co-occurring symptoms, function and related clinical data are significantly associated with fatigue according to the biopsychosocial model. Methods: Participants were children aged 8–17 years, who had undergone treatment for cancer at four hospitals in China. Children completed the Chinese version of the Pediatric Patient-Reported Outcomes Measurement Information System short forms. Results: In total, 187 children (33.16% female, mean age 10.28 years) participated. The mean T-score for child-reported fatigue was 48.52 (34–72). Multiple linear regression analysis showed that fatigue in pediatric active cancer treatment could be significantly predicted by greater child-reported pain interference (β = 0.391, p &lt;.001), greater depressive symptoms (β = 0.443, p &lt;.001), and reduced mobility (β = −0.226, p =.004) (adjusted R2 = 0.613, F = 16.476, p &lt;.001). Conclusions: Children and adolescents with cancer experience multiple, intersecting troubling symptoms during their treatment. There is a need to attend to the biopsychosocial aspects of care for children and adolescents during active cancer treatment. To reduce pediatric oncology patients’ fatigue level, clinicians could develop culturally sensitive interventions to alleviate children’s pain interference, treat depressive symptoms, and maximize their physical mobility.&quot;,&quot;publisher&quot;:&quot;SAGE Publications Inc.&quot;,&quot;issue&quot;:&quot;4&quot;,&quot;volume&quot;:&quot;38&quot;,&quot;container-title-short&quot;:&quot;&quot;},&quot;isTemporary&quot;:false}]},{&quot;citationID&quot;:&quot;MENDELEY_CITATION_1bbd0bac-4989-4747-ab17-51f2f4d28626&quot;,&quot;properties&quot;:{&quot;noteIndex&quot;:0},&quot;isEdited&quot;:false,&quot;manualOverride&quot;:{&quot;isManuallyOverridden&quot;:false,&quot;citeprocText&quot;:&quot;(31)&quot;,&quot;manualOverrideText&quot;:&quot;&quot;},&quot;citationTag&quot;:&quot;MENDELEY_CITATION_v3_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&quot;,&quot;citationItems&quot;:[{&quot;id&quot;:&quot;571c67fd-cc1c-3c6f-ac2e-f893d5006b2f&quot;,&quot;itemData&quot;:{&quot;type&quot;:&quot;article-journal&quot;,&quot;id&quot;:&quot;571c67fd-cc1c-3c6f-ac2e-f893d5006b2f&quot;,&quot;title&quot;:&quot;Estimating minimally important difference (MID) in PROMIS pediatric measures using the scale-judgment method&quot;,&quot;groupId&quot;:&quot;59109f0e-1e3e-3cd8-8d25-97189ccb0849&quot;,&quot;author&quot;:[{&quot;family&quot;:&quot;Thissen&quot;,&quot;given&quot;:&quot;David&quot;,&quot;parse-names&quot;:false,&quot;dropping-particle&quot;:&quot;&quot;,&quot;non-dropping-particle&quot;:&quot;&quot;},{&quot;family&quot;:&quot;Liu&quot;,&quot;given&quot;:&quot;Yang&quot;,&quot;parse-names&quot;:false,&quot;dropping-particle&quot;:&quot;&quot;,&quot;non-dropping-particle&quot;:&quot;&quot;},{&quot;family&quot;:&quot;Magnus&quot;,&quot;given&quot;:&quot;Brooke&quot;,&quot;parse-names&quot;:false,&quot;dropping-particle&quot;:&quot;&quot;,&quot;non-dropping-particle&quot;:&quot;&quot;},{&quot;family&quot;:&quot;Quinn&quot;,&quot;given&quot;:&quot;Hally&quot;,&quot;parse-names&quot;:false,&quot;dropping-particle&quot;:&quot;&quot;,&quot;non-dropping-particle&quot;:&quot;&quot;},{&quot;family&quot;:&quot;Gipson&quot;,&quot;given&quot;:&quot;Debbie S.&quot;,&quot;parse-names&quot;:false,&quot;dropping-particle&quot;:&quot;&quot;,&quot;non-dropping-particle&quot;:&quot;&quot;},{&quot;family&quot;:&quot;Dampier&quot;,&quot;given&quot;:&quot;Carlton&quot;,&quot;parse-names&quot;:false,&quot;dropping-particle&quot;:&quot;&quot;,&quot;non-dropping-particle&quot;:&quot;&quot;},{&quot;family&quot;:&quot;Huang&quot;,&quot;given&quot;:&quot;I. Chan&quot;,&quot;parse-names&quot;:false,&quot;dropping-particle&quot;:&quot;&quot;,&quot;non-dropping-particle&quot;:&quot;&quot;},{&quot;family&quot;:&quot;Hinds&quot;,&quot;given&quot;:&quot;Pamela S.&quot;,&quot;parse-names&quot;:false,&quot;dropping-particle&quot;:&quot;&quot;,&quot;non-dropping-particle&quot;:&quot;&quot;},{&quot;family&quot;:&quot;Selewski&quot;,&quot;given&quot;:&quot;David T.&quot;,&quot;parse-names&quot;:false,&quot;dropping-particle&quot;:&quot;&quot;,&quot;non-dropping-particle&quot;:&quot;&quot;},{&quot;family&quot;:&quot;Reeve&quot;,&quot;given&quot;:&quot;Bryce B.&quot;,&quot;parse-names&quot;:false,&quot;dropping-particle&quot;:&quot;&quot;,&quot;non-dropping-particle&quot;:&quot;&quot;},{&quot;family&quot;:&quot;Gross&quot;,&quot;given&quot;:&quot;Heather E.&quot;,&quot;parse-names&quot;:false,&quot;dropping-particle&quot;:&quot;&quot;,&quot;non-dropping-particle&quot;:&quot;&quot;},{&quot;family&quot;:&quot;DeWalt&quot;,&quot;given&quot;:&quot;Darren A.&quot;,&quot;parse-names&quot;:false,&quot;dropping-particle&quot;:&quot;&quot;,&quot;non-dropping-particle&quot;:&quot;&quot;}],&quot;container-title&quot;:&quot;Quality of Life Research&quot;,&quot;DOI&quot;:&quot;10.1007/s11136-015-1058-8&quot;,&quot;ISSN&quot;:&quot;15732649&quot;,&quot;PMID&quot;:&quot;26118768&quot;,&quot;issued&quot;:{&quot;date-parts&quot;:[[2016,1,1]]},&quot;page&quot;:&quot;13-23&quot;,&quot;abstract&quot;:&quot;Objective: To assess minimally important differences (MIDs) for several pediatric self-report item banks from the National Institutes of Health Patient-Reported Outcomes Measurement Information System® (PROMIS®). Methods: We presented vignettes comprising sets of two completed PROMIS questionnaires and asked judges to declare whether the individual completing those questionnaires had an important change or not. We enrolled judges (including adolescents, parents, and clinicians) who responded to 24 vignettes (six for each domain of depression, pain interference, fatigue, and mobility). We used item response theory to model responses to the vignettes across different judges and estimated MID as the point at which 50 % of the judges would declare an important change. Results: We enrolled 246 judges (78 adolescents, 85 parents, and 83 clinicians). The MID estimated with clinician data was about 2 points on the PROMIS T-score scale, and the MID estimated with adolescent and parent data was about 3 points on that same scale. Conclusions: The MIDs enhance the value of PROMIS pediatric measures in clinical research studies to identify meaningful changes in health status over time.&quot;,&quot;publisher&quot;:&quot;Springer International Publishing&quot;,&quot;issue&quot;:&quot;1&quot;,&quot;volume&quot;:&quot;25&quot;,&quot;container-title-short&quot;:&quot;&quot;},&quot;isTemporary&quot;:false}]},{&quot;citationID&quot;:&quot;MENDELEY_CITATION_88a1889e-ccee-4df5-96ea-181dbfcab1ac&quot;,&quot;properties&quot;:{&quot;noteIndex&quot;:0},&quot;isEdited&quot;:false,&quot;manualOverride&quot;:{&quot;isManuallyOverridden&quot;:false,&quot;citeprocText&quot;:&quot;(4)&quot;,&quot;manualOverrideText&quot;:&quot;&quot;},&quot;citationTag&quot;:&quot;MENDELEY_CITATION_v3_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&quot;,&quot;citationItems&quot;:[{&quot;id&quot;:&quot;743807a9-5163-3099-8aef-b60a05178649&quot;,&quot;itemData&quot;:{&quot;type&quot;:&quot;article-journal&quot;,&quot;id&quot;:&quot;743807a9-5163-3099-8aef-b60a05178649&quot;,&quot;title&quot;:&quot;Self-Reported Fatigue in Chinese Children and Adolescents During Cancer Treatment&quot;,&quot;author&quot;:[{&quot;family&quot;:&quot;Cheng&quot;,&quot;given&quot;:&quot;Lei&quot;,&quot;parse-names&quot;:false,&quot;dropping-particle&quot;:&quot;&quot;,&quot;non-dropping-particle&quot;:&quot;&quot;},{&quot;family&quot;:&quot;Wang&quot;,&quot;given&quot;:&quot;Yingwen&quot;,&quot;parse-names&quot;:false,&quot;dropping-particle&quot;:&quot;&quot;,&quot;non-dropping-particle&quot;:&quot;&quot;},{&quot;family&quot;:&quot;Duan&quot;,&quot;given&quot;:&quot;Mingxia&quot;,&quot;parse-names&quot;:false,&quot;dropping-particle&quot;:&quot;&quot;,&quot;non-dropping-particle&quot;:&quot;&quot;},{&quot;family&quot;:&quot;Wang&quot;,&quot;given&quot;:&quot;Jiashu&quot;,&quot;parse-names&quot;:false,&quot;dropping-particle&quot;:&quot;&quot;,&quot;non-dropping-particle&quot;:&quot;&quot;},{&quot;family&quot;:&quot;Wang&quot;,&quot;given&quot;:&quot;Yanqing&quot;,&quot;parse-names&quot;:false,&quot;dropping-particle&quot;:&quot;&quot;,&quot;non-dropping-particle&quot;:&quot;&quot;},{&quot;family&quot;:&quot;Huang&quot;,&quot;given&quot;:&quot;Haiying&quot;,&quot;parse-names&quot;:false,&quot;dropping-particle&quot;:&quot;&quot;,&quot;non-dropping-particle&quot;:&quot;&quot;},{&quot;family&quot;:&quot;Yuan&quot;,&quot;given&quot;:&quot;Changrong&quot;,&quot;parse-names&quot;:false,&quot;dropping-particle&quot;:&quot;&quot;,&quot;non-dropping-particle&quot;:&quot;&quot;}],&quot;container-title&quot;:&quot;Journal of Pediatric Oncology Nursing&quot;,&quot;DOI&quot;:&quot;10.1177/1043454221992304&quot;,&quot;ISSN&quot;:&quot;15328457&quot;,&quot;PMID&quot;:&quot;33686896&quot;,&quot;issued&quot;:{&quot;date-parts&quot;:[[2021,7,1]]},&quot;page&quot;:&quot;262-270&quot;,&quot;abstract&quot;:&quot;Background: Fatigue is a prevalent and distressing symptom in children and adolescents with cancer. Objectives: This study aimed to (1) investigate the current fatigue status reported by Chinese children and adolescents with cancer during active cancer treatment and (2) examine whether sociodemographic information, disease and treatment information, co-occurring symptoms, function and related clinical data are significantly associated with fatigue according to the biopsychosocial model. Methods: Participants were children aged 8–17 years, who had undergone treatment for cancer at four hospitals in China. Children completed the Chinese version of the Pediatric Patient-Reported Outcomes Measurement Information System short forms. Results: In total, 187 children (33.16% female, mean age 10.28 years) participated. The mean T-score for child-reported fatigue was 48.52 (34–72). Multiple linear regression analysis showed that fatigue in pediatric active cancer treatment could be significantly predicted by greater child-reported pain interference (β = 0.391, p &lt;.001), greater depressive symptoms (β = 0.443, p &lt;.001), and reduced mobility (β = −0.226, p =.004) (adjusted R2 = 0.613, F = 16.476, p &lt;.001). Conclusions: Children and adolescents with cancer experience multiple, intersecting troubling symptoms during their treatment. There is a need to attend to the biopsychosocial aspects of care for children and adolescents during active cancer treatment. To reduce pediatric oncology patients’ fatigue level, clinicians could develop culturally sensitive interventions to alleviate children’s pain interference, treat depressive symptoms, and maximize their physical mobility.&quot;,&quot;publisher&quot;:&quot;SAGE Publications Inc.&quot;,&quot;issue&quot;:&quot;4&quot;,&quot;volume&quot;:&quot;38&quot;,&quot;container-title-short&quot;:&quot;&quot;},&quot;isTemporary&quot;:false}]},{&quot;citationID&quot;:&quot;MENDELEY_CITATION_c14a21a9-d6ba-416a-89a6-d96f086302a3&quot;,&quot;properties&quot;:{&quot;noteIndex&quot;:0},&quot;isEdited&quot;:false,&quot;manualOverride&quot;:{&quot;isManuallyOverridden&quot;:false,&quot;citeprocText&quot;:&quot;(32)&quot;,&quot;manualOverrideText&quot;:&quot;&quot;},&quot;citationTag&quot;:&quot;MENDELEY_CITATION_v3_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&quot;,&quot;citationItems&quot;:[{&quot;id&quot;:&quot;f033b436-b79e-3924-8e7d-d3fcd234efd1&quot;,&quot;itemData&quot;:{&quot;type&quot;:&quot;article-journal&quot;,&quot;id&quot;:&quot;f033b436-b79e-3924-8e7d-d3fcd234efd1&quot;,&quot;title&quot;:&quot;The PedsQL™ in Pediatric CancerReliability and Validity of the Pediatric Quality of Life Inventory™ Generic CoreScales, Multidimensional Fatigue Scale, and Cancer Module&quot;,&quot;author&quot;:[{&quot;family&quot;:&quot;Grant&quot;,&quot;given&quot;:&quot;William B.&quot;,&quot;parse-names&quot;:false,&quot;dropping-particle&quot;:&quot;&quot;,&quot;non-dropping-particle&quot;:&quot;&quot;}],&quot;container-title&quot;:&quot;Cancer&quot;,&quot;container-title-short&quot;:&quot;Cancer&quot;,&quot;DOI&quot;:&quot;10.1002/cncr.10427&quot;,&quot;ISSN&quot;:&quot;0008543X&quot;,&quot;PMID&quot;:&quot;11920550&quot;,&quot;issued&quot;:{&quot;date-parts&quot;:[[2002,3,15]]},&quot;page&quot;:&quot;1867-1875&quot;,&quot;abstract&quot;:&quot;BACKGROUND. There are large geographic gradients in mortality rates for a number of cancers in the U.S. (e.g., rates are approximately twice as high in the northeast compared with the southwest). Risk factors such as diet fail to explain this variation. Previous studies have demonstrated that the geographic distributions for five types of cancer are related inversely to solar radiation. The purpose of the current study was to determine how many types of cancer are affected by solar radiation and how many premature deaths from cancer occur due to insufficient ultraviolet (UV)-B radiation. METHODS. UV-B data for July 1992 and cancer mortality rates in the U.S. for between 1970.-1994 were analyzed in an ecologic study. RESULTS. The findings of the current study confirm previous results that solar UV-B radiation is associated with reduced risk of cancer of the breast, colon, ovary, and prostate as well as non-Hodgkin lymphoma. Eight additional malignancies were found to exhibit an inverse correlation between mortality rates and UV-B radiation: bladder, esophageal, kidney, lung, pancreatic, rectal, stomach, and corpus uteri. The annual number of premature deaths from cancer due to lower UV-B exposures was 21,700 (95% confidence interval [95% CI], 20,400-23,400) for white Americans, 1400 (95% CI, 1100-1600) for black Americans, and 500 (95% CI, 400-600) for Asian Americans and other minorities. CONCLUSIONS. The results of the current study demonstrate that much of the geographic variation in cancer mortality rates in the U.S. can be attributed to variations in solar UV-B radiation exposure. Thus, many lives could be extended through increased careful exposure to solar UV-B radiation and more safely, vitamin D3 supplementation, especially in nonsummer months. © 2002 American Cancer Society.&quot;,&quot;issue&quot;:&quot;6&quot;,&quot;volume&quot;:&quot;94&quot;},&quot;isTemporary&quot;:false}]},{&quot;citationID&quot;:&quot;MENDELEY_CITATION_885374c0-38cf-4af4-8f3f-2b333de36699&quot;,&quot;properties&quot;:{&quot;noteIndex&quot;:0},&quot;isEdited&quot;:false,&quot;manualOverride&quot;:{&quot;isManuallyOverridden&quot;:false,&quot;citeprocText&quot;:&quot;(32)&quot;,&quot;manualOverrideText&quot;:&quot;&quot;},&quot;citationTag&quot;:&quot;MENDELEY_CITATION_v3_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&quot;,&quot;citationItems&quot;:[{&quot;id&quot;:&quot;f033b436-b79e-3924-8e7d-d3fcd234efd1&quot;,&quot;itemData&quot;:{&quot;type&quot;:&quot;article-journal&quot;,&quot;id&quot;:&quot;f033b436-b79e-3924-8e7d-d3fcd234efd1&quot;,&quot;title&quot;:&quot;The PedsQL™ in Pediatric CancerReliability and Validity of the Pediatric Quality of Life Inventory™ Generic CoreScales, Multidimensional Fatigue Scale, and Cancer Module&quot;,&quot;author&quot;:[{&quot;family&quot;:&quot;Grant&quot;,&quot;given&quot;:&quot;William B.&quot;,&quot;parse-names&quot;:false,&quot;dropping-particle&quot;:&quot;&quot;,&quot;non-dropping-particle&quot;:&quot;&quot;}],&quot;container-title&quot;:&quot;Cancer&quot;,&quot;container-title-short&quot;:&quot;Cancer&quot;,&quot;DOI&quot;:&quot;10.1002/cncr.10427&quot;,&quot;ISSN&quot;:&quot;0008543X&quot;,&quot;PMID&quot;:&quot;11920550&quot;,&quot;issued&quot;:{&quot;date-parts&quot;:[[2002,3,15]]},&quot;page&quot;:&quot;1867-1875&quot;,&quot;abstract&quot;:&quot;BACKGROUND. There are large geographic gradients in mortality rates for a number of cancers in the U.S. (e.g., rates are approximately twice as high in the northeast compared with the southwest). Risk factors such as diet fail to explain this variation. Previous studies have demonstrated that the geographic distributions for five types of cancer are related inversely to solar radiation. The purpose of the current study was to determine how many types of cancer are affected by solar radiation and how many premature deaths from cancer occur due to insufficient ultraviolet (UV)-B radiation. METHODS. UV-B data for July 1992 and cancer mortality rates in the U.S. for between 1970.-1994 were analyzed in an ecologic study. RESULTS. The findings of the current study confirm previous results that solar UV-B radiation is associated with reduced risk of cancer of the breast, colon, ovary, and prostate as well as non-Hodgkin lymphoma. Eight additional malignancies were found to exhibit an inverse correlation between mortality rates and UV-B radiation: bladder, esophageal, kidney, lung, pancreatic, rectal, stomach, and corpus uteri. The annual number of premature deaths from cancer due to lower UV-B exposures was 21,700 (95% confidence interval [95% CI], 20,400-23,400) for white Americans, 1400 (95% CI, 1100-1600) for black Americans, and 500 (95% CI, 400-600) for Asian Americans and other minorities. CONCLUSIONS. The results of the current study demonstrate that much of the geographic variation in cancer mortality rates in the U.S. can be attributed to variations in solar UV-B radiation exposure. Thus, many lives could be extended through increased careful exposure to solar UV-B radiation and more safely, vitamin D3 supplementation, especially in nonsummer months. © 2002 American Cancer Society.&quot;,&quot;issue&quot;:&quot;6&quot;,&quot;volume&quot;:&quot;94&quot;},&quot;isTemporary&quot;:false}]},{&quot;citationID&quot;:&quot;MENDELEY_CITATION_f92382ad-36c6-4b7e-afd3-9b7fbeb8d9eb&quot;,&quot;properties&quot;:{&quot;noteIndex&quot;:0},&quot;isEdited&quot;:false,&quot;manualOverride&quot;:{&quot;isManuallyOverridden&quot;:false,&quot;citeprocText&quot;:&quot;(33)&quot;,&quot;manualOverrideText&quot;:&quot;&quot;},&quot;citationTag&quot;:&quot;MENDELEY_CITATION_v3_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&quot;,&quot;citationItems&quot;:[{&quot;id&quot;:&quot;fe5840e8-5545-3e1e-ab90-a23cc06b9b86&quot;,&quot;itemData&quot;:{&quot;type&quot;:&quot;article-journal&quot;,&quot;id&quot;:&quot;fe5840e8-5545-3e1e-ab90-a23cc06b9b86&quot;,&quot;title&quot;:&quot;Fatigue in the Acute Care and Ambulatory Setting&quot;,&quot;author&quot;:[{&quot;family&quot;:&quot;Mccabe&quot;,&quot;given&quot;:&quot;Margaret&quot;,&quot;parse-names&quot;:false,&quot;dropping-particle&quot;:&quot;&quot;,&quot;non-dropping-particle&quot;:&quot;&quot;},{&quot;family&quot;:&quot;Patricia&quot;,&quot;given&quot;:&quot;Branowicki&quot;,&quot;parse-names&quot;:false,&quot;dropping-particle&quot;:&quot;&quot;,&quot;non-dropping-particle&quot;:&quot;&quot;}],&quot;container-title&quot;:&quot;Journal of Pediatric Nursing&quot;,&quot;container-title-short&quot;:&quot;J Pediatr Nurs&quot;,&quot;DOI&quot;:&quot;10.1016/j.pedn.2014.02.006&quot;,&quot;ISSN&quot;:&quot;08825963&quot;,&quot;PMID&quot;:&quot;24650424&quot;,&quot;issued&quot;:{&quot;date-parts&quot;:[[2014]]},&quot;page&quot;:&quot;344-347&quot;,&quot;abstract&quot;:&quot;Nurses commonly assess their patients for symptoms and intervene to ease any patient distress, yet children are seldom asked about feeling fatigued. The existing pediatric literature suggests that fatigue goes unrecognized and therefore untreated in children, particularly children experiencing stressful events, such as illness and/or hospitalization. In an effort to better understand the presence of the symptom in our environment we conducted a program specific point prevalence survey. Data were collected on nine inpatient and 11 outpatient units of a university affiliated tertiary care children's hospital. Overall, this sample reported higher levels of fatigue than published data from their healthy and chronically ill peers by total fatigue score and sub scores. This brief description of the symptom in our inpatient and ambulatory settings has provided information that will inform our nursing practice and drive future research. © 2014 Elsevier Inc.&quot;,&quot;publisher&quot;:&quot;W.B. Saunders&quot;,&quot;issue&quot;:&quot;4&quot;,&quot;volume&quot;:&quot;29&quot;},&quot;isTemporary&quot;:false}]},{&quot;citationID&quot;:&quot;MENDELEY_CITATION_02f48948-9fb1-4b75-bb40-143c50652ff1&quot;,&quot;properties&quot;:{&quot;noteIndex&quot;:0},&quot;isEdited&quot;:false,&quot;manualOverride&quot;:{&quot;isManuallyOverridden&quot;:false,&quot;citeprocText&quot;:&quot;(34)&quot;,&quot;manualOverrideText&quot;:&quot;&quot;},&quot;citationTag&quot;:&quot;MENDELEY_CITATION_v3_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&quot;,&quot;citationItems&quot;:[{&quot;id&quot;:&quot;0a62044e-8922-3150-a22e-7a6c808012dd&quot;,&quot;itemData&quot;:{&quot;type&quot;:&quot;article-journal&quot;,&quot;id&quot;:&quot;0a62044e-8922-3150-a22e-7a6c808012dd&quot;,&quot;title&quot;:&quot;Cancer-Related Fatigue in Adolescents and Young Adults After Cancer Treatment: Persistent and Poorly Managed&quot;,&quot;groupId&quot;:&quot;59109f0e-1e3e-3cd8-8d25-97189ccb0849&quot;,&quot;author&quot;:[{&quot;family&quot;:&quot;Spathis&quot;,&quot;given&quot;:&quot;Anna&quot;,&quot;parse-names&quot;:false,&quot;dropping-particle&quot;:&quot;&quot;,&quot;non-dropping-particle&quot;:&quot;&quot;},{&quot;family&quot;:&quot;Hatcher&quot;,&quot;given&quot;:&quot;Helen&quot;,&quot;parse-names&quot;:false,&quot;dropping-particle&quot;:&quot;&quot;,&quot;non-dropping-particle&quot;:&quot;&quot;},{&quot;family&quot;:&quot;Booth&quot;,&quot;given&quot;:&quot;Sara&quot;,&quot;parse-names&quot;:false,&quot;dropping-particle&quot;:&quot;&quot;,&quot;non-dropping-particle&quot;:&quot;&quot;},{&quot;family&quot;:&quot;Gibson&quot;,&quot;given&quot;:&quot;Faith&quot;,&quot;parse-names&quot;:false,&quot;dropping-particle&quot;:&quot;&quot;,&quot;non-dropping-particle&quot;:&quot;&quot;},{&quot;family&quot;:&quot;Stone&quot;,&quot;given&quot;:&quot;Paddy&quot;,&quot;parse-names&quot;:false,&quot;dropping-particle&quot;:&quot;&quot;,&quot;non-dropping-particle&quot;:&quot;&quot;},{&quot;family&quot;:&quot;Abbas&quot;,&quot;given&quot;:&quot;Laura&quot;,&quot;parse-names&quot;:false,&quot;dropping-particle&quot;:&quot;&quot;,&quot;non-dropping-particle&quot;:&quot;&quot;},{&quot;family&quot;:&quot;Barclay&quot;,&quot;given&quot;:&quot;Matt&quot;,&quot;parse-names&quot;:false,&quot;dropping-particle&quot;:&quot;&quot;,&quot;non-dropping-particle&quot;:&quot;&quot;},{&quot;family&quot;:&quot;Brimicombe&quot;,&quot;given&quot;:&quot;James&quot;,&quot;parse-names&quot;:false,&quot;dropping-particle&quot;:&quot;&quot;,&quot;non-dropping-particle&quot;:&quot;&quot;},{&quot;family&quot;:&quot;Thiemann&quot;,&quot;given&quot;:&quot;Pia&quot;,&quot;parse-names&quot;:false,&quot;dropping-particle&quot;:&quot;&quot;,&quot;non-dropping-particle&quot;:&quot;&quot;},{&quot;family&quot;:&quot;McCabe&quot;,&quot;given&quot;:&quot;Martin G.&quot;,&quot;parse-names&quot;:false,&quot;dropping-particle&quot;:&quot;&quot;,&quot;non-dropping-particle&quot;:&quot;&quot;},{&quot;family&quot;:&quot;Campsey&quot;,&quot;given&quot;:&quot;Rachel&quot;,&quot;parse-names&quot;:false,&quot;dropping-particle&quot;:&quot;&quot;,&quot;non-dropping-particle&quot;:&quot;&quot;},{&quot;family&quot;:&quot;Hooker&quot;,&quot;given&quot;:&quot;Louise&quot;,&quot;parse-names&quot;:false,&quot;dropping-particle&quot;:&quot;&quot;,&quot;non-dropping-particle&quot;:&quot;&quot;},{&quot;family&quot;:&quot;Moss&quot;,&quot;given&quot;:&quot;Wendy&quot;,&quot;parse-names&quot;:false,&quot;dropping-particle&quot;:&quot;&quot;,&quot;non-dropping-particle&quot;:&quot;&quot;},{&quot;family&quot;:&quot;Robson&quot;,&quot;given&quot;:&quot;Jane&quot;,&quot;parse-names&quot;:false,&quot;dropping-particle&quot;:&quot;&quot;,&quot;non-dropping-particle&quot;:&quot;&quot;},{&quot;family&quot;:&quot;Barclay&quot;,&quot;given&quot;:&quot;Stephen&quot;,&quot;parse-names&quot;:false,&quot;dropping-particle&quot;:&quot;&quot;,&quot;non-dropping-particle&quot;:&quot;&quot;}],&quot;container-title&quot;:&quot;Journal of Adolescent and Young Adult Oncology&quot;,&quot;accessed&quot;:{&quot;date-parts&quot;:[[2023,1,3]]},&quot;DOI&quot;:&quot;10.1089/jayao.2017.0037&quot;,&quot;ISSN&quot;:&quot;2156-5333&quot;,&quot;URL&quot;:&quot;http://www.liebertpub.com/doi/10.1089/jayao.2017.0037&quot;,&quot;issued&quot;:{&quot;date-parts&quot;:[[2017,9]]},&quot;page&quot;:&quot;489-493&quot;,&quot;abstract&quot;:&quot;Cancer-related fatigue is the most prevalent and distressing symptom experienced by adolescents and young adults (AYAs). An electronic survey was undertaken to ascertain current fatigue management and perceptions of its effectiveness. Eighty-five percent of responders (68/80) experienced fatigue, and it was worse more than 1 year after cancer treatment ended, compared to &lt;1 year (p = 0.007). Forty-one percent received no fatigue management. Although advice to exercise was the most frequent intervention, the greatest impact of fatigue was on the ability to exercise and most did not find exercise advice helpful. Early intervention is warranted, supporting AYAs to persevere with increasing activity.&quot;,&quot;issue&quot;:&quot;3&quot;,&quot;volume&quot;:&quot;6&quot;,&quot;container-title-short&quot;:&quot;J Adolesc Young Adult Oncol&quot;},&quot;isTemporary&quot;:false}]},{&quot;citationID&quot;:&quot;MENDELEY_CITATION_b1018dc3-d9bc-46c3-aea8-f804a0940aaf&quot;,&quot;properties&quot;:{&quot;noteIndex&quot;:0},&quot;isEdited&quot;:false,&quot;manualOverride&quot;:{&quot;isManuallyOverridden&quot;:false,&quot;citeprocText&quot;:&quot;(33)&quot;,&quot;manualOverrideText&quot;:&quot;&quot;},&quot;citationTag&quot;:&quot;MENDELEY_CITATION_v3_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&quot;,&quot;citationItems&quot;:[{&quot;id&quot;:&quot;fe5840e8-5545-3e1e-ab90-a23cc06b9b86&quot;,&quot;itemData&quot;:{&quot;type&quot;:&quot;article-journal&quot;,&quot;id&quot;:&quot;fe5840e8-5545-3e1e-ab90-a23cc06b9b86&quot;,&quot;title&quot;:&quot;Fatigue in the Acute Care and Ambulatory Setting&quot;,&quot;author&quot;:[{&quot;family&quot;:&quot;Mccabe&quot;,&quot;given&quot;:&quot;Margaret&quot;,&quot;parse-names&quot;:false,&quot;dropping-particle&quot;:&quot;&quot;,&quot;non-dropping-particle&quot;:&quot;&quot;},{&quot;family&quot;:&quot;Patricia&quot;,&quot;given&quot;:&quot;Branowicki&quot;,&quot;parse-names&quot;:false,&quot;dropping-particle&quot;:&quot;&quot;,&quot;non-dropping-particle&quot;:&quot;&quot;}],&quot;container-title&quot;:&quot;Journal of Pediatric Nursing&quot;,&quot;container-title-short&quot;:&quot;J Pediatr Nurs&quot;,&quot;DOI&quot;:&quot;10.1016/j.pedn.2014.02.006&quot;,&quot;ISSN&quot;:&quot;08825963&quot;,&quot;PMID&quot;:&quot;24650424&quot;,&quot;issued&quot;:{&quot;date-parts&quot;:[[2014]]},&quot;page&quot;:&quot;344-347&quot;,&quot;abstract&quot;:&quot;Nurses commonly assess their patients for symptoms and intervene to ease any patient distress, yet children are seldom asked about feeling fatigued. The existing pediatric literature suggests that fatigue goes unrecognized and therefore untreated in children, particularly children experiencing stressful events, such as illness and/or hospitalization. In an effort to better understand the presence of the symptom in our environment we conducted a program specific point prevalence survey. Data were collected on nine inpatient and 11 outpatient units of a university affiliated tertiary care children's hospital. Overall, this sample reported higher levels of fatigue than published data from their healthy and chronically ill peers by total fatigue score and sub scores. This brief description of the symptom in our inpatient and ambulatory settings has provided information that will inform our nursing practice and drive future research. © 2014 Elsevier Inc.&quot;,&quot;publisher&quot;:&quot;W.B. Saunders&quot;,&quot;issue&quot;:&quot;4&quot;,&quot;volume&quot;:&quot;29&quot;},&quot;isTemporary&quot;:false}]},{&quot;citationID&quot;:&quot;MENDELEY_CITATION_8d5387b5-e02b-4483-89d6-4aaca45cceb5&quot;,&quot;properties&quot;:{&quot;noteIndex&quot;:0},&quot;isEdited&quot;:false,&quot;manualOverride&quot;:{&quot;isManuallyOverridden&quot;:false,&quot;citeprocText&quot;:&quot;(35,36)&quot;,&quot;manualOverrideText&quot;:&quot;&quot;},&quot;citationTag&quot;:&quot;MENDELEY_CITATION_v3_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&quot;,&quot;citationItems&quot;:[{&quot;id&quot;:&quot;8a4024b4-9ebc-3fe5-b45f-89f3ec81add7&quot;,&quot;itemData&quot;:{&quot;type&quot;:&quot;article-journal&quot;,&quot;id&quot;:&quot;8a4024b4-9ebc-3fe5-b45f-89f3ec81add7&quot;,&quot;title&quot;:&quot;Cancer-Related Fatigue, Version 2.2015&quot;,&quot;groupId&quot;:&quot;59109f0e-1e3e-3cd8-8d25-97189ccb0849&quot;,&quot;author&quot;:[{&quot;family&quot;:&quot;Berger&quot;,&quot;given&quot;:&quot;Ann M.&quot;,&quot;parse-names&quot;:false,&quot;dropping-particle&quot;:&quot;&quot;,&quot;non-dropping-particle&quot;:&quot;&quot;},{&quot;family&quot;:&quot;Mooney&quot;,&quot;given&quot;:&quot;Kathi&quot;,&quot;parse-names&quot;:false,&quot;dropping-particle&quot;:&quot;&quot;,&quot;non-dropping-particle&quot;:&quot;&quot;},{&quot;family&quot;:&quot;Alvarez-Perez&quot;,&quot;given&quot;:&quot;Amy&quot;,&quot;parse-names&quot;:false,&quot;dropping-particle&quot;:&quot;&quot;,&quot;non-dropping-particle&quot;:&quot;&quot;},{&quot;family&quot;:&quot;Breitbart&quot;,&quot;given&quot;:&quot;William S.&quot;,&quot;parse-names&quot;:false,&quot;dropping-particle&quot;:&quot;&quot;,&quot;non-dropping-particle&quot;:&quot;&quot;},{&quot;family&quot;:&quot;Carpenter&quot;,&quot;given&quot;:&quot;Kristen M.&quot;,&quot;parse-names&quot;:false,&quot;dropping-particle&quot;:&quot;&quot;,&quot;non-dropping-particle&quot;:&quot;&quot;},{&quot;family&quot;:&quot;Cella&quot;,&quot;given&quot;:&quot;David&quot;,&quot;parse-names&quot;:false,&quot;dropping-particle&quot;:&quot;&quot;,&quot;non-dropping-particle&quot;:&quot;&quot;},{&quot;family&quot;:&quot;Cleeland&quot;,&quot;given&quot;:&quot;Charles&quot;,&quot;parse-names&quot;:false,&quot;dropping-particle&quot;:&quot;&quot;,&quot;non-dropping-particle&quot;:&quot;&quot;},{&quot;family&quot;:&quot;Dotan&quot;,&quot;given&quot;:&quot;Efrat&quot;,&quot;parse-names&quot;:false,&quot;dropping-particle&quot;:&quot;&quot;,&quot;non-dropping-particle&quot;:&quot;&quot;},{&quot;family&quot;:&quot;Eisenberger&quot;,&quot;given&quot;:&quot;Mario A.&quot;,&quot;parse-names&quot;:false,&quot;dropping-particle&quot;:&quot;&quot;,&quot;non-dropping-particle&quot;:&quot;&quot;},{&quot;family&quot;:&quot;Escalante&quot;,&quot;given&quot;:&quot;Carmen P.&quot;,&quot;parse-names&quot;:false,&quot;dropping-particle&quot;:&quot;&quot;,&quot;non-dropping-particle&quot;:&quot;&quot;},{&quot;family&quot;:&quot;Jacobsen&quot;,&quot;given&quot;:&quot;Paul B.&quot;,&quot;parse-names&quot;:false,&quot;dropping-particle&quot;:&quot;&quot;,&quot;non-dropping-particle&quot;:&quot;&quot;},{&quot;family&quot;:&quot;Jankowski&quot;,&quot;given&quot;:&quot;Catherine&quot;,&quot;parse-names&quot;:false,&quot;dropping-particle&quot;:&quot;&quot;,&quot;non-dropping-particle&quot;:&quot;&quot;},{&quot;family&quot;:&quot;LeBlanc&quot;,&quot;given&quot;:&quot;Thomas&quot;,&quot;parse-names&quot;:false,&quot;dropping-particle&quot;:&quot;&quot;,&quot;non-dropping-particle&quot;:&quot;&quot;},{&quot;family&quot;:&quot;Ligibel&quot;,&quot;given&quot;:&quot;Jennifer A.&quot;,&quot;parse-names&quot;:false,&quot;dropping-particle&quot;:&quot;&quot;,&quot;non-dropping-particle&quot;:&quot;&quot;},{&quot;family&quot;:&quot;Loggers&quot;,&quot;given&quot;:&quot;Elizabeth Trice&quot;,&quot;parse-names&quot;:false,&quot;dropping-particle&quot;:&quot;&quot;,&quot;non-dropping-particle&quot;:&quot;&quot;},{&quot;family&quot;:&quot;Mandrell&quot;,&quot;given&quot;:&quot;Belinda&quot;,&quot;parse-names&quot;:false,&quot;dropping-particle&quot;:&quot;&quot;,&quot;non-dropping-particle&quot;:&quot;&quot;},{&quot;family&quot;:&quot;Murphy&quot;,&quot;given&quot;:&quot;Barbara A.&quot;,&quot;parse-names&quot;:false,&quot;dropping-particle&quot;:&quot;&quot;,&quot;non-dropping-particle&quot;:&quot;&quot;},{&quot;family&quot;:&quot;Palesh&quot;,&quot;given&quot;:&quot;Oxana&quot;,&quot;parse-names&quot;:false,&quot;dropping-particle&quot;:&quot;&quot;,&quot;non-dropping-particle&quot;:&quot;&quot;},{&quot;family&quot;:&quot;Pirl&quot;,&quot;given&quot;:&quot;William F.&quot;,&quot;parse-names&quot;:false,&quot;dropping-particle&quot;:&quot;&quot;,&quot;non-dropping-particle&quot;:&quot;&quot;},{&quot;family&quot;:&quot;Plaxe&quot;,&quot;given&quot;:&quot;Steven C.&quot;,&quot;parse-names&quot;:false,&quot;dropping-particle&quot;:&quot;&quot;,&quot;non-dropping-particle&quot;:&quot;&quot;},{&quot;family&quot;:&quot;Riba&quot;,&quot;given&quot;:&quot;Michelle B.&quot;,&quot;parse-names&quot;:false,&quot;dropping-particle&quot;:&quot;&quot;,&quot;non-dropping-particle&quot;:&quot;&quot;},{&quot;family&quot;:&quot;Rugo&quot;,&quot;given&quot;:&quot;Hope S.&quot;,&quot;parse-names&quot;:false,&quot;dropping-particle&quot;:&quot;&quot;,&quot;non-dropping-particle&quot;:&quot;&quot;},{&quot;family&quot;:&quot;Salvador&quot;,&quot;given&quot;:&quot;Carolina&quot;,&quot;parse-names&quot;:false,&quot;dropping-particle&quot;:&quot;&quot;,&quot;non-dropping-particle&quot;:&quot;&quot;},{&quot;family&quot;:&quot;Wagner&quot;,&quot;given&quot;:&quot;Lynne I.&quot;,&quot;parse-names&quot;:false,&quot;dropping-particle&quot;:&quot;&quot;,&quot;non-dropping-particle&quot;:&quot;&quot;},{&quot;family&quot;:&quot;Wagner-Johnston&quot;,&quot;given&quot;:&quot;Nina D.&quot;,&quot;parse-names&quot;:false,&quot;dropping-particle&quot;:&quot;&quot;,&quot;non-dropping-particle&quot;:&quot;&quot;},{&quot;family&quot;:&quot;Zachariah&quot;,&quot;given&quot;:&quot;Finly J.&quot;,&quot;parse-names&quot;:false,&quot;dropping-particle&quot;:&quot;&quot;,&quot;non-dropping-particle&quot;:&quot;&quot;},{&quot;family&quot;:&quot;Bergman&quot;,&quot;given&quot;:&quot;Mary Anne&quot;,&quot;parse-names&quot;:false,&quot;dropping-particle&quot;:&quot;&quot;,&quot;non-dropping-particle&quot;:&quot;&quot;},{&quot;family&quot;:&quot;Smith&quot;,&quot;given&quot;:&quot;Courtney&quot;,&quot;parse-names&quot;:false,&quot;dropping-particle&quot;:&quot;&quot;,&quot;non-dropping-particle&quot;:&quot;&quot;}],&quot;container-title&quot;:&quot;Journal of the National Comprehensive Cancer Network&quot;,&quot;DOI&quot;:&quot;10.6004/jnccn.2015.0122&quot;,&quot;ISSN&quot;:&quot;1540-1405&quot;,&quot;URL&quot;:&quot;https://jnccn.org/doi/10.6004/jnccn.2015.0122&quot;,&quot;issued&quot;:{&quot;date-parts&quot;:[[2015,8]]},&quot;page&quot;:&quot;1012-1039&quot;,&quot;issue&quot;:&quot;8&quot;,&quot;volume&quot;:&quot;13&quot;,&quot;container-title-short&quot;:&quot;&quot;},&quot;isTemporary&quot;:false},{&quot;id&quot;:&quot;2c13adab-19e6-3d92-8102-7e461788143b&quot;,&quot;itemData&quot;:{&quot;type&quot;:&quot;article-journal&quot;,&quot;id&quot;:&quot;2c13adab-19e6-3d92-8102-7e461788143b&quot;,&quot;title&quot;:&quot;Cancer-related fatigue-mechanisms, risk factors, and treatments&quot;,&quot;groupId&quot;:&quot;59109f0e-1e3e-3cd8-8d25-97189ccb0849&quot;,&quot;author&quot;:[{&quot;family&quot;:&quot;Bower&quot;,&quot;given&quot;:&quot;Julienne E&quot;,&quot;parse-names&quot;:false,&quot;dropping-particle&quot;:&quot;&quot;,&quot;non-dropping-particle&quot;:&quot;&quot;}],&quot;container-title&quot;:&quot;Nature Publishing Group&quot;,&quot;DOI&quot;:&quot;10.1038/nrclinonc.2014.127&quot;,&quot;URL&quot;:&quot;www.nature.com/nrclinonc&quot;,&quot;issued&quot;:{&quot;date-parts&quot;:[[2014]]},&quot;page&quot;:&quot;597-609&quot;,&quot;abstract&quot;:&quot;| Fatigue is one of the most common adverse effects of cancer that might persist for years after treatment completion in otherwise healthy survivors. Cancer-related fatigue causes disruption in all aspects of quality of life and might be a risk factor of reduced survival. The prevalence and course of fatigue in patients with cancer have been well characterized and there is growing understanding of the underlying biological mechanisms. Inflammation seems to have a key role in fatigue before, during, and after cancer-treatment. However, there is a considerable variability in the presentation of cancer-related fatigue, much of which is not explained by disease-related or treatment-related characteristics, suggesting that host factors might be important in the development and persistence of this symptom. Indeed, longitudinal studies have identified genetic, biological, psychosocial, and behavioural risk factors associated with cancer-related fatigue. Although no current gold-standard treatment for fatigue is available, a variety of intervention approaches have shown beneficial effects in randomized controlled trials, including physical activity, psychosocial, mind-body, and pharmacological treatments. This Review describes the mechanisms, risk factors, and possible interventions for cancer-related fatigue, focusing on recent longitudinal studies and randomized trials that have targeted fatigued patients.&quot;,&quot;volume&quot;:&quot;11&quot;,&quot;container-title-short&quot;:&quot;&quot;},&quot;isTemporary&quot;:false}]},{&quot;citationID&quot;:&quot;MENDELEY_CITATION_58889929-b12e-4e14-b9a8-3cbe9c008f84&quot;,&quot;properties&quot;:{&quot;noteIndex&quot;:0},&quot;isEdited&quot;:false,&quot;manualOverride&quot;:{&quot;isManuallyOverridden&quot;:false,&quot;citeprocText&quot;:&quot;(36)&quot;,&quot;manualOverrideText&quot;:&quot;&quot;},&quot;citationTag&quot;:&quot;MENDELEY_CITATION_v3_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&quot;,&quot;citationItems&quot;:[{&quot;id&quot;:&quot;2c13adab-19e6-3d92-8102-7e461788143b&quot;,&quot;itemData&quot;:{&quot;type&quot;:&quot;article-journal&quot;,&quot;id&quot;:&quot;2c13adab-19e6-3d92-8102-7e461788143b&quot;,&quot;title&quot;:&quot;Cancer-related fatigue-mechanisms, risk factors, and treatments&quot;,&quot;groupId&quot;:&quot;59109f0e-1e3e-3cd8-8d25-97189ccb0849&quot;,&quot;author&quot;:[{&quot;family&quot;:&quot;Bower&quot;,&quot;given&quot;:&quot;Julienne E&quot;,&quot;parse-names&quot;:false,&quot;dropping-particle&quot;:&quot;&quot;,&quot;non-dropping-particle&quot;:&quot;&quot;}],&quot;container-title&quot;:&quot;Nature Publishing Group&quot;,&quot;DOI&quot;:&quot;10.1038/nrclinonc.2014.127&quot;,&quot;URL&quot;:&quot;www.nature.com/nrclinonc&quot;,&quot;issued&quot;:{&quot;date-parts&quot;:[[2014]]},&quot;page&quot;:&quot;597-609&quot;,&quot;abstract&quot;:&quot;| Fatigue is one of the most common adverse effects of cancer that might persist for years after treatment completion in otherwise healthy survivors. Cancer-related fatigue causes disruption in all aspects of quality of life and might be a risk factor of reduced survival. The prevalence and course of fatigue in patients with cancer have been well characterized and there is growing understanding of the underlying biological mechanisms. Inflammation seems to have a key role in fatigue before, during, and after cancer-treatment. However, there is a considerable variability in the presentation of cancer-related fatigue, much of which is not explained by disease-related or treatment-related characteristics, suggesting that host factors might be important in the development and persistence of this symptom. Indeed, longitudinal studies have identified genetic, biological, psychosocial, and behavioural risk factors associated with cancer-related fatigue. Although no current gold-standard treatment for fatigue is available, a variety of intervention approaches have shown beneficial effects in randomized controlled trials, including physical activity, psychosocial, mind-body, and pharmacological treatments. This Review describes the mechanisms, risk factors, and possible interventions for cancer-related fatigue, focusing on recent longitudinal studies and randomized trials that have targeted fatigued patients.&quot;,&quot;volume&quot;:&quot;11&quot;,&quot;container-title-short&quot;:&quot;&quot;},&quot;isTemporary&quot;:false}]},{&quot;citationID&quot;:&quot;MENDELEY_CITATION_f6f3c6d0-0e81-4f5a-bc82-2af9dfc0df27&quot;,&quot;properties&quot;:{&quot;noteIndex&quot;:0},&quot;isEdited&quot;:false,&quot;manualOverride&quot;:{&quot;isManuallyOverridden&quot;:false,&quot;citeprocText&quot;:&quot;(36)&quot;,&quot;manualOverrideText&quot;:&quot;&quot;},&quot;citationTag&quot;:&quot;MENDELEY_CITATION_v3_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&quot;,&quot;citationItems&quot;:[{&quot;id&quot;:&quot;2c13adab-19e6-3d92-8102-7e461788143b&quot;,&quot;itemData&quot;:{&quot;type&quot;:&quot;article-journal&quot;,&quot;id&quot;:&quot;2c13adab-19e6-3d92-8102-7e461788143b&quot;,&quot;title&quot;:&quot;Cancer-related fatigue-mechanisms, risk factors, and treatments&quot;,&quot;groupId&quot;:&quot;59109f0e-1e3e-3cd8-8d25-97189ccb0849&quot;,&quot;author&quot;:[{&quot;family&quot;:&quot;Bower&quot;,&quot;given&quot;:&quot;Julienne E&quot;,&quot;parse-names&quot;:false,&quot;dropping-particle&quot;:&quot;&quot;,&quot;non-dropping-particle&quot;:&quot;&quot;}],&quot;container-title&quot;:&quot;Nature Publishing Group&quot;,&quot;DOI&quot;:&quot;10.1038/nrclinonc.2014.127&quot;,&quot;URL&quot;:&quot;www.nature.com/nrclinonc&quot;,&quot;issued&quot;:{&quot;date-parts&quot;:[[2014]]},&quot;page&quot;:&quot;597-609&quot;,&quot;abstract&quot;:&quot;| Fatigue is one of the most common adverse effects of cancer that might persist for years after treatment completion in otherwise healthy survivors. Cancer-related fatigue causes disruption in all aspects of quality of life and might be a risk factor of reduced survival. The prevalence and course of fatigue in patients with cancer have been well characterized and there is growing understanding of the underlying biological mechanisms. Inflammation seems to have a key role in fatigue before, during, and after cancer-treatment. However, there is a considerable variability in the presentation of cancer-related fatigue, much of which is not explained by disease-related or treatment-related characteristics, suggesting that host factors might be important in the development and persistence of this symptom. Indeed, longitudinal studies have identified genetic, biological, psychosocial, and behavioural risk factors associated with cancer-related fatigue. Although no current gold-standard treatment for fatigue is available, a variety of intervention approaches have shown beneficial effects in randomized controlled trials, including physical activity, psychosocial, mind-body, and pharmacological treatments. This Review describes the mechanisms, risk factors, and possible interventions for cancer-related fatigue, focusing on recent longitudinal studies and randomized trials that have targeted fatigued patients.&quot;,&quot;volume&quot;:&quot;11&quot;,&quot;container-title-short&quot;:&quot;&quot;},&quot;isTemporary&quot;:false}]},{&quot;citationID&quot;:&quot;MENDELEY_CITATION_35a39182-b77a-4379-99ca-255f24113c47&quot;,&quot;properties&quot;:{&quot;noteIndex&quot;:0},&quot;isEdited&quot;:false,&quot;manualOverride&quot;:{&quot;isManuallyOverridden&quot;:false,&quot;citeprocText&quot;:&quot;(2)&quot;,&quot;manualOverrideText&quot;:&quot;&quot;},&quot;citationTag&quot;:&quot;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&quot;,&quot;citationItems&quot;:[{&quot;id&quot;:&quot;256f85a1-143b-39b4-9ac4-47077f8880a0&quot;,&quot;itemData&quot;:{&quot;type&quot;:&quot;report&quot;,&quot;id&quot;:&quot;256f85a1-143b-39b4-9ac4-47077f8880a0&quot;,&quot;title&quot;:&quot;Severe fatigue after treatment for childhood cancer&quot;,&quot;groupId&quot;:&quot;59109f0e-1e3e-3cd8-8d25-97189ccb0849&quot;,&quot;author&quot;:[{&quot;family&quot;:&quot;Deuren&quot;,&quot;given&quot;:&quot;Sylvia&quot;,&quot;parse-names&quot;:false,&quot;dropping-particle&quot;:&quot;&quot;,&quot;non-dropping-particle&quot;:&quot;van&quot;},{&quot;family&quot;:&quot;Boonstra&quot;,&quot;given&quot;:&quot;Amilie&quot;,&quot;parse-names&quot;:false,&quot;dropping-particle&quot;:&quot;&quot;,&quot;non-dropping-particle&quot;:&quot;&quot;},{&quot;family&quot;:&quot;Dulmen-den Broeder&quot;,&quot;given&quot;:&quot;Eline&quot;,&quot;parse-names&quot;:false,&quot;dropping-particle&quot;:&quot;&quot;,&quot;non-dropping-particle&quot;:&quot;van&quot;},{&quot;family&quot;:&quot;Blijlevens&quot;,&quot;given&quot;:&quot;Nicole&quot;,&quot;parse-names&quot;:false,&quot;dropping-particle&quot;:&quot;&quot;,&quot;non-dropping-particle&quot;:&quot;&quot;},{&quot;family&quot;:&quot;Knoop&quot;,&quot;given&quot;:&quot;Hans&quot;,&quot;parse-names&quot;:false,&quot;dropping-particle&quot;:&quot;&quot;,&quot;non-dropping-particle&quot;:&quot;&quot;},{&quot;family&quot;:&quot;Loonen&quot;,&quot;given&quot;:&quot;Jacqueline&quot;,&quot;parse-names&quot;:false,&quot;dropping-particle&quot;:&quot;&quot;,&quot;non-dropping-particle&quot;:&quot;&quot;}],&quot;container-title&quot;:&quot;Cochrane Database of Systematic Reviews&quot;,&quot;DOI&quot;:&quot;10.1002/14651858.CD012681.pub2&quot;,&quot;ISSN&quot;:&quot;1469493X&quot;,&quot;PMID&quot;:&quot;32124971&quot;,&quot;issued&quot;:{&quot;date-parts&quot;:[[2020,3,3]]},&quot;abstract&quot;:&quot;Background: Treatment strategies for childhood cancer are improving, resulting in higher survival rates. However, the consequences of childhood cancer do not end with the successful completion of cancer treatment. Most patients will develop late effects after cessation of treatment. Severe fatigue is seen as a common and debilitating late effect in cancer survivors. Although most research on fatigue has been performed in patients after adult-onset cancer, our review focuses on fatigue after childhood cancer. Objectives: To estimate the prevalence of severe fatigue after treatment for childhood cancer. Secondary objectives are to describe the course of severe fatigue following cancer treatment and to examine risk factors for fatigue, or factors associated with it. Search methods: We searched the Cochrane Central Register of Controlled Trials (the Cochrane Library 2019; issue 8 March 2019), MEDLINE/PubMed (from 1945 to 8 March 2019), Embase/Ovid (from 1947 to 8 March 2019), reference lists of included articles and several conference proceedings from 2011 to 2018. Selection criteria: Observational studies, randomised controlled trials and controlled clinical trials reporting on fatigue in participants after treatment for childhood cancer. Case series and case reports were not eligible for inclusion. Data collection and analysis: Two review authors independently extracted data and assessed risks of bias. If the publication did not present the prevalence of severe fatigue, we contacted study authors for additional information. Main results: We included 30 studies (18,682 participants in total). Eighteen studies contributed to the main objective and 22 studies contributed to the secondary objectives. We found substantial differences between studies in cancer diagnosis, cancer treatment, age of participants, questionnaires used to assess fatigue, and sample size. All included studies scored at least one 'Risk of bias' item as unclear or high risk. We identified both clinical and statistical heterogeneity and therefore could not pool results, so we present them descriptively. Eighteen studies (describing 14,573 survivors) reported the prevalence of severe fatigue, which ranged from 0% to 61.7%. In a subgroup of three studies including children aged up to 18 years at fatigue assessment (268 survivors), prevalence rates ranged from 6.7% to 12.5%. In comparison, in a subgroup of 12 studies including participants aged 16 and over (13,952 survivors), prevalence rates ranged from 4.4% to 61.7%. The prevalence of severe fatigue in a subgroup of survivors of haematological cancer was presented in seven studies and ranged from 1.8% to 35.9% (1907 survivors). Prevalence of severe fatigue in brain cancer survivors was presented in two studies (252 survivors) and was 14.6% and 21.1% respectively. One study presented a prevalence for bone cancer survivors of 0.0% (17 survivors). Four studies provided prevalence rates of severe fatigue in control groups of siblings or population-based controls, which ranged from 3.1% to 10.3%. In these four studies, survivors were more often fatigued than controls, but this difference was statistically significant in only two studies. Studies assessing risk and associated factors for fatigue were heterogeneous, and definitions of the factors under study were often inconsistent, with results therefore presented descriptively. They found that depression might be associated with fatigue. In contrast, age at diagnosis and education level did not seem to be associated with fatigue. We were unable to calculate any overall risk estimate for any of the reported risks and associated factors, because we could not conduct meta-analysis. One study provided information about the course of fatigue over time, and found that over the course of 2.7 years, 32 of the 102 participants (31.4%) reported persistent severe fatigue. Authors' conclusions: It is unclear how many childhood cancer survivors suffer from severe fatigue. This review encountered several difficulties. We found statistical and clinical heterogeneity and great variation in the reporting of possible risk and associated factors. The evidence in this review is therefore weak, and the exact prevalence of severe fatigue after treatment for childhood cancer remains to be determined. This is also the case for the course of severe fatigue following treatment and the strength of the relationship between fatigue and associated and risk factors. Despite these limitations, our review does provide a comprehensive overview of the existing literature about severe fatigue after treatment for childhood cancer.&quot;,&quot;publisher&quot;:&quot;John Wiley and Sons Ltd&quot;,&quot;issue&quot;:&quot;3&quot;,&quot;volume&quot;:&quot;2020&quot;,&quot;container-title-short&quot;:&quot;&quot;},&quot;isTemporary&quot;:false}]},{&quot;citationID&quot;:&quot;MENDELEY_CITATION_5b9f30c6-4650-48db-9049-91d1615aa9f3&quot;,&quot;properties&quot;:{&quot;noteIndex&quot;:0},&quot;isEdited&quot;:false,&quot;manualOverride&quot;:{&quot;isManuallyOverridden&quot;:false,&quot;citeprocText&quot;:&quot;(37)&quot;,&quot;manualOverrideText&quot;:&quot;&quot;},&quot;citationTag&quot;:&quot;MENDELEY_CITATION_v3_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&quot;,&quot;citationItems&quot;:[{&quot;id&quot;:&quot;e00510aa-0535-379a-8aa1-5a025bbd212f&quot;,&quot;itemData&quot;:{&quot;type&quot;:&quot;article-journal&quot;,&quot;id&quot;:&quot;e00510aa-0535-379a-8aa1-5a025bbd212f&quot;,&quot;title&quot;:&quot;Fatigue in children and adolescents with cancer from the perspective of health professionals&quot;,&quot;groupId&quot;:&quot;59109f0e-1e3e-3cd8-8d25-97189ccb0849&quot;,&quot;author&quot;:[{&quot;family&quot;:&quot;Silva&quot;,&quot;given&quot;:&quot;Michele Cristina Miyauti&quot;,&quot;parse-names&quot;:false,&quot;dropping-particle&quot;:&quot;da&quot;,&quot;non-dropping-particle&quot;:&quot;&quot;},{&quot;family&quot;:&quot;Lopes Júnior&quot;,&quot;given&quot;:&quot;Luís Carlos&quot;,&quot;parse-names&quot;:false,&quot;dropping-particle&quot;:&quot;&quot;,&quot;non-dropping-particle&quot;:&quot;&quot;},{&quot;family&quot;:&quot;Nascimento&quot;,&quot;given&quot;:&quot;Lucila Castanheira&quot;,&quot;parse-names&quot;:false,&quot;dropping-particle&quot;:&quot;&quot;,&quot;non-dropping-particle&quot;:&quot;&quot;},{&quot;family&quot;:&quot;Lima&quot;,&quot;given&quot;:&quot;Regina Aparecida Garcia&quot;,&quot;parse-names&quot;:false,&quot;dropping-particle&quot;:&quot;de&quot;,&quot;non-dropping-particle&quot;:&quot;&quot;}],&quot;container-title&quot;:&quot;Revista Latino-Americana de Enfermagem&quot;,&quot;DOI&quot;:&quot;10.1590/1518-8345.1159.2784&quot;,&quot;ISSN&quot;:&quot;0104-1169&quot;,&quot;URL&quot;:&quot;http://www.scielo.br/scielo.php?script=sci_arttext&amp;pid=S0104-11692016000100405&amp;lng=en&amp;tlng=en&quot;,&quot;issued&quot;:{&quot;date-parts&quot;:[[2016]]},&quot;abstract&quot;:&quot;&lt;p&gt;ABSTRACT Objective: to investigate health professionals' knowledge about the concept, assessment and intervention in fatigue in children and adolescents with cancer. Method: exploratory study with qualitative approach, with 53 health professionals (10 nurses, 33 assistant nurses, 3 physicians, 3 nutritionists, 2 psychologists and 2 physical therapists). Semi structured interviews were held, which were recorded and analyzed by means of inductive thematic content analysis. Results: the data were organized around three themes: knowledge of health professionals about fatigue; identification of fatigue and interventions to relieve fatigue. Conclusion: the results indicate the health professionals' limited knowledge about fatigue, as well as the lack of investment in their training and continuing education. Most of all, the lack of research on the theme in the Brazilian context remains a barrier to support improvements in care for this symptom in children and adolescents with cancer.&lt;/p&gt;&quot;,&quot;publisher&quot;:&quot;University of Sao Paulo, Ribeirao Preto College of Nursing Organisation&quot;,&quot;issue&quot;:&quot;0&quot;,&quot;volume&quot;:&quot;24&quot;,&quot;container-title-short&quot;:&quot;Rev Lat Am Enfermagem&quot;},&quot;isTemporary&quot;:false}]},{&quot;citationID&quot;:&quot;MENDELEY_CITATION_07982062-5c8f-41f7-b035-bd2c66fe4b4c&quot;,&quot;properties&quot;:{&quot;noteIndex&quot;:0},&quot;isEdited&quot;:false,&quot;manualOverride&quot;:{&quot;isManuallyOverridden&quot;:false,&quot;citeprocText&quot;:&quot;(38)&quot;,&quot;manualOverrideText&quot;:&quot;&quot;},&quot;citationTag&quot;:&quot;MENDELEY_CITATION_v3_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&quot;,&quot;citationItems&quot;:[{&quot;id&quot;:&quot;36925ab3-c252-333e-9027-02f6b6f5d38a&quot;,&quot;itemData&quot;:{&quot;type&quot;:&quot;article-journal&quot;,&quot;id&quot;:&quot;36925ab3-c252-333e-9027-02f6b6f5d38a&quot;,&quot;title&quot;:&quot;Cancer-Related Fatigue: Causes and Current Treatment Options&quot;,&quot;groupId&quot;:&quot;59109f0e-1e3e-3cd8-8d25-97189ccb0849&quot;,&quot;author&quot;:[{&quot;family&quot;:&quot;Thong&quot;,&quot;given&quot;:&quot;Melissa S.Y.&quot;,&quot;parse-names&quot;:false,&quot;dropping-particle&quot;:&quot;&quot;,&quot;non-dropping-particle&quot;:&quot;&quot;},{&quot;family&quot;:&quot;Noorden&quot;,&quot;given&quot;:&quot;Cornelis J.F.&quot;,&quot;parse-names&quot;:false,&quot;dropping-particle&quot;:&quot;&quot;,&quot;non-dropping-particle&quot;:&quot;van&quot;},{&quot;family&quot;:&quot;Steindorf&quot;,&quot;given&quot;:&quot;Karen&quot;,&quot;parse-names&quot;:false,&quot;dropping-particle&quot;:&quot;&quot;,&quot;non-dropping-particle&quot;:&quot;&quot;},{&quot;family&quot;:&quot;Arndt&quot;,&quot;given&quot;:&quot;Volker&quot;,&quot;parse-names&quot;:false,&quot;dropping-particle&quot;:&quot;&quot;,&quot;non-dropping-particle&quot;:&quot;&quot;}],&quot;container-title&quot;:&quot;Current Treatment Options in Oncology&quot;,&quot;DOI&quot;:&quot;10.1007/s11864-020-0707-5&quot;,&quot;ISSN&quot;:&quot;15346277&quot;,&quot;PMID&quot;:&quot;32025928&quot;,&quot;issued&quot;:{&quot;date-parts&quot;:[[2020]]},&quot;abstract&quot;:&quot;Cancer-related fatigue (CRF) is a problem for a significant proportion of cancer survivors during and after active cancer treatment. However, CRF is underdiagnosed and undertreated. Interventions are available for CRF although there is no gold standard. Based on current level of evidence, exercise seems to be most effective in preventing or ameliorating CRF during the active- and posttreatment phases.&quot;,&quot;publisher&quot;:&quot;Current Treatment Options in Oncology&quot;,&quot;issue&quot;:&quot;2&quot;,&quot;volume&quot;:&quot;21&quot;,&quot;container-title-short&quot;:&quot;Curr Treat Options Oncol&quot;},&quot;isTemporary&quot;:false}]},{&quot;citationID&quot;:&quot;MENDELEY_CITATION_ce0c07a3-0b1f-4cff-999f-edb64a356db8&quot;,&quot;properties&quot;:{&quot;noteIndex&quot;:0},&quot;isEdited&quot;:false,&quot;manualOverride&quot;:{&quot;isManuallyOverridden&quot;:false,&quot;citeprocText&quot;:&quot;(1)&quot;,&quot;manualOverrideText&quot;:&quot;&quot;},&quot;citationTag&quot;:&quot;MENDELEY_CITATION_v3_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&quot;,&quot;citationItems&quot;:[{&quot;id&quot;:&quot;2b987cb7-40fe-3f29-9730-749b88a96b62&quot;,&quot;itemData&quot;:{&quot;type&quot;:&quot;report&quot;,&quot;id&quot;:&quot;2b987cb7-40fe-3f29-9730-749b88a96b62&quot;,&quot;title&quot;:&quot;Cancer-Related Fatigue Clinical Practice Guidelines in Oncology NCCN Clinical Practice Guidelines in Oncology on Cancer-Related Fatigue&quot;,&quot;groupId&quot;:&quot;59109f0e-1e3e-3cd8-8d25-97189ccb0849&quot;,&quot;author&quot;:[{&quot;family&quot;:&quot;Berger&quot;,&quot;given&quot;:&quot;Ann M&quot;,&quot;parse-names&quot;:false,&quot;dropping-particle&quot;:&quot;&quot;,&quot;non-dropping-particle&quot;:&quot;&quot;},{&quot;family&quot;:&quot;Abernethy&quot;,&quot;given&quot;:&quot;Amy Pickar&quot;,&quot;parse-names&quot;:false,&quot;dropping-particle&quot;:&quot;&quot;,&quot;non-dropping-particle&quot;:&quot;&quot;},{&quot;family&quot;:&quot;Atkinson&quot;,&quot;given&quot;:&quot;Ashley&quot;,&quot;parse-names&quot;:false,&quot;dropping-particle&quot;:&quot;&quot;,&quot;non-dropping-particle&quot;:&quot;&quot;},{&quot;family&quot;:&quot;Barsevick&quot;,&quot;given&quot;:&quot;Andrea M&quot;,&quot;parse-names&quot;:false,&quot;dropping-particle&quot;:&quot;&quot;,&quot;non-dropping-particle&quot;:&quot;&quot;},{&quot;family&quot;:&quot;Breitbart&quot;,&quot;given&quot;:&quot;William S&quot;,&quot;parse-names&quot;:false,&quot;dropping-particle&quot;:&quot;&quot;,&quot;non-dropping-particle&quot;:&quot;&quot;},{&quot;family&quot;:&quot;Cella&quot;,&quot;given&quot;:&quot;David&quot;,&quot;parse-names&quot;:false,&quot;dropping-particle&quot;:&quot;&quot;,&quot;non-dropping-particle&quot;:&quot;&quot;},{&quot;family&quot;:&quot;Cimprich&quot;,&quot;given&quot;:&quot;Bernadine&quot;,&quot;parse-names&quot;:false,&quot;dropping-particle&quot;:&quot;&quot;,&quot;non-dropping-particle&quot;:&quot;&quot;},{&quot;family&quot;:&quot;Cleeland&quot;,&quot;given&quot;:&quot;Charles&quot;,&quot;parse-names&quot;:false,&quot;dropping-particle&quot;:&quot;&quot;,&quot;non-dropping-particle&quot;:&quot;&quot;},{&quot;family&quot;:&quot;Eisenberger&quot;,&quot;given&quot;:&quot;Mario A&quot;,&quot;parse-names&quot;:false,&quot;dropping-particle&quot;:&quot;&quot;,&quot;non-dropping-particle&quot;:&quot;&quot;},{&quot;family&quot;:&quot;Escalante&quot;,&quot;given&quot;:&quot;Carmen P&quot;,&quot;parse-names&quot;:false,&quot;dropping-particle&quot;:&quot;&quot;,&quot;non-dropping-particle&quot;:&quot;&quot;},{&quot;family&quot;:&quot;Jacobsen&quot;,&quot;given&quot;:&quot;Paul B&quot;,&quot;parse-names&quot;:false,&quot;dropping-particle&quot;:&quot;&quot;,&quot;non-dropping-particle&quot;:&quot;&quot;},{&quot;family&quot;:&quot;Kaldor&quot;,&quot;given&quot;:&quot;Phyllis&quot;,&quot;parse-names&quot;:false,&quot;dropping-particle&quot;:&quot;&quot;,&quot;non-dropping-particle&quot;:&quot;&quot;},{&quot;family&quot;:&quot;Ligibel&quot;,&quot;given&quot;:&quot;Jennifer A&quot;,&quot;parse-names&quot;:false,&quot;dropping-particle&quot;:&quot;&quot;,&quot;non-dropping-particle&quot;:&quot;&quot;},{&quot;family&quot;:&quot;Murphy&quot;,&quot;given&quot;:&quot;Barbara A&quot;,&quot;parse-names&quot;:false,&quot;dropping-particle&quot;:&quot;&quot;,&quot;non-dropping-particle&quot;:&quot;&quot;},{&quot;family&quot;:&quot;O'connor&quot;,&quot;given&quot;:&quot;Tracey&quot;,&quot;parse-names&quot;:false,&quot;dropping-particle&quot;:&quot;&quot;,&quot;non-dropping-particle&quot;:&quot;&quot;},{&quot;family&quot;:&quot;Pirl&quot;,&quot;given&quot;:&quot;William F&quot;,&quot;parse-names&quot;:false,&quot;dropping-particle&quot;:&quot;&quot;,&quot;non-dropping-particle&quot;:&quot;&quot;},{&quot;family&quot;:&quot;Rodler&quot;,&quot;given&quot;:&quot;Eve&quot;,&quot;parse-names&quot;:false,&quot;dropping-particle&quot;:&quot;&quot;,&quot;non-dropping-particle&quot;:&quot;&quot;},{&quot;family&quot;:&quot;Rugo&quot;,&quot;given&quot;:&quot;Hope S&quot;,&quot;parse-names&quot;:false,&quot;dropping-particle&quot;:&quot;&quot;,&quot;non-dropping-particle&quot;:&quot;&quot;},{&quot;family&quot;:&quot;Thomas&quot;,&quot;given&quot;:&quot;Jay&quot;,&quot;parse-names&quot;:false,&quot;dropping-particle&quot;:&quot;&quot;,&quot;non-dropping-particle&quot;:&quot;&quot;},{&quot;family&quot;:&quot;Wagner&quot;,&quot;given&quot;:&quot;Lynne I&quot;,&quot;parse-names&quot;:false,&quot;dropping-particle&quot;:&quot;&quot;,&quot;non-dropping-particle&quot;:&quot;&quot;}],&quot;container-title&quot;:&quot;Journal of the National Comprehensive Cancer Network |&quot;,&quot;URL&quot;:&quot;www.NCCN.org.&quot;,&quot;issued&quot;:{&quot;date-parts&quot;:[[2010]]},&quot;issue&quot;:&quot;8&quot;,&quot;volume&quot;:&quot;8&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50419-12BA-4BA7-B1E3-D02FD052E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Nilesh Nawale</cp:lastModifiedBy>
  <cp:revision>2</cp:revision>
  <dcterms:created xsi:type="dcterms:W3CDTF">2024-07-19T08:36:00Z</dcterms:created>
  <dcterms:modified xsi:type="dcterms:W3CDTF">2024-07-19T08:36:00Z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111125b7126fe6e867a84ac1cd451765ddc6d65c2cea4f174f064e118f6cb100</vt:lpwstr>
  </property>
</Properties>
</file>