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E7053" w:rsidRPr="00052950" w:rsidRDefault="006E7053" w:rsidP="00ED7EA9">
      <w:pPr>
        <w:spacing w:line="360" w:lineRule="auto"/>
        <w:jc w:val="center"/>
        <w:rPr>
          <w:rFonts w:ascii="Times New Roman" w:hAnsi="Times New Roman" w:cs="Times New Roman"/>
          <w:b/>
        </w:rPr>
      </w:pPr>
      <w:bookmarkStart w:id="0" w:name="_GoBack"/>
      <w:r w:rsidRPr="00052950">
        <w:rPr>
          <w:rFonts w:ascii="Times New Roman" w:hAnsi="Times New Roman" w:cs="Times New Roman"/>
          <w:b/>
        </w:rPr>
        <w:t>Table 4 Baseline Table for TCGA-</w:t>
      </w:r>
      <w:r>
        <w:rPr>
          <w:rFonts w:ascii="Times New Roman" w:hAnsi="Times New Roman" w:cs="Times New Roman"/>
          <w:b/>
        </w:rPr>
        <w:t>BRCA</w:t>
      </w:r>
      <w:r w:rsidRPr="00052950">
        <w:rPr>
          <w:rFonts w:ascii="Times New Roman" w:hAnsi="Times New Roman" w:cs="Times New Roman"/>
          <w:b/>
        </w:rPr>
        <w:t xml:space="preserve"> Dataset grouped by </w:t>
      </w:r>
      <w:r>
        <w:rPr>
          <w:rFonts w:ascii="Times New Roman" w:hAnsi="Times New Roman" w:cs="Times New Roman"/>
          <w:b/>
        </w:rPr>
        <w:t>AIFM1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1985"/>
        <w:gridCol w:w="1558"/>
        <w:gridCol w:w="1753"/>
        <w:gridCol w:w="1505"/>
        <w:gridCol w:w="1505"/>
      </w:tblGrid>
      <w:tr w:rsidR="006E7053" w:rsidRPr="006E7053" w:rsidTr="006E7053">
        <w:trPr>
          <w:trHeight w:val="285"/>
        </w:trPr>
        <w:tc>
          <w:tcPr>
            <w:tcW w:w="11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characteristics</w:t>
            </w:r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group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 (N=502)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 (N=501)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</w:t>
            </w:r>
          </w:p>
        </w:tc>
      </w:tr>
      <w:tr w:rsidR="006E7053" w:rsidRPr="006E7053" w:rsidTr="006E7053">
        <w:trPr>
          <w:trHeight w:val="285"/>
        </w:trPr>
        <w:tc>
          <w:tcPr>
            <w:tcW w:w="119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pathologic_stage</w:t>
            </w:r>
          </w:p>
        </w:tc>
        <w:tc>
          <w:tcPr>
            <w:tcW w:w="9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Stage I</w:t>
            </w:r>
          </w:p>
        </w:tc>
        <w:tc>
          <w:tcPr>
            <w:tcW w:w="1055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78 (16%)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98 (19.9%)</w:t>
            </w:r>
          </w:p>
        </w:tc>
        <w:tc>
          <w:tcPr>
            <w:tcW w:w="90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0.25</w:t>
            </w:r>
          </w:p>
        </w:tc>
      </w:tr>
      <w:tr w:rsidR="006E7053" w:rsidRPr="006E7053" w:rsidTr="006E7053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Stage II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287 (58.7%)</w:t>
            </w:r>
          </w:p>
        </w:tc>
        <w:tc>
          <w:tcPr>
            <w:tcW w:w="18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277 (56.2%)</w:t>
            </w:r>
          </w:p>
        </w:tc>
      </w:tr>
      <w:tr w:rsidR="006E7053" w:rsidRPr="006E7053" w:rsidTr="006E7053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Stage III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114 (23.3%)</w:t>
            </w:r>
          </w:p>
        </w:tc>
        <w:tc>
          <w:tcPr>
            <w:tcW w:w="18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113 (22.9%)</w:t>
            </w:r>
          </w:p>
        </w:tc>
      </w:tr>
      <w:tr w:rsidR="006E7053" w:rsidRPr="006E7053" w:rsidTr="006E7053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Stage IV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 (2%)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 (1%)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E7053" w:rsidRPr="006E7053" w:rsidTr="006E7053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t_stage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T1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124 (24.8%)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145 (28.9%)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0.037</w:t>
            </w:r>
          </w:p>
        </w:tc>
      </w:tr>
      <w:tr w:rsidR="006E7053" w:rsidRPr="006E7053" w:rsidTr="006E7053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T2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301 (60.3%)</w:t>
            </w:r>
          </w:p>
        </w:tc>
        <w:tc>
          <w:tcPr>
            <w:tcW w:w="18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274 (54.7%)</w:t>
            </w:r>
          </w:p>
        </w:tc>
      </w:tr>
      <w:tr w:rsidR="006E7053" w:rsidRPr="006E7053" w:rsidTr="006E7053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T3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52 (10.4%)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70 (14%)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E7053" w:rsidRPr="006E7053" w:rsidTr="006E7053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T4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 (4.4%)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 (2.4%)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E7053" w:rsidRPr="006E7053" w:rsidTr="006E7053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m_stage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M0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417 (97.2%)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424 (98.8%)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0.142</w:t>
            </w:r>
          </w:p>
        </w:tc>
      </w:tr>
      <w:tr w:rsidR="006E7053" w:rsidRPr="006E7053" w:rsidTr="006E7053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M1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12 (2.8%)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 (1.2%)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E7053" w:rsidRPr="006E7053" w:rsidTr="006E7053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ER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Negative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104 (22.1%)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114 (23.5%)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0.667</w:t>
            </w:r>
          </w:p>
        </w:tc>
      </w:tr>
      <w:tr w:rsidR="006E7053" w:rsidRPr="006E7053" w:rsidTr="006E7053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367 (77.9%)</w:t>
            </w:r>
          </w:p>
        </w:tc>
        <w:tc>
          <w:tcPr>
            <w:tcW w:w="181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372 (76.5%)</w:t>
            </w:r>
          </w:p>
        </w:tc>
      </w:tr>
      <w:tr w:rsidR="006E7053" w:rsidRPr="006E7053" w:rsidTr="006E7053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PR</w:t>
            </w: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Negative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239 (74%)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269 (80.8%)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0.047</w:t>
            </w:r>
          </w:p>
        </w:tc>
      </w:tr>
      <w:tr w:rsidR="006E7053" w:rsidRPr="006E7053" w:rsidTr="006E7053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Positive</w:t>
            </w:r>
          </w:p>
        </w:tc>
        <w:tc>
          <w:tcPr>
            <w:tcW w:w="105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84 (26%)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64 (19.2%)</w:t>
            </w:r>
          </w:p>
        </w:tc>
        <w:tc>
          <w:tcPr>
            <w:tcW w:w="90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6E7053" w:rsidRPr="006E7053" w:rsidTr="006E7053">
        <w:trPr>
          <w:trHeight w:val="285"/>
        </w:trPr>
        <w:tc>
          <w:tcPr>
            <w:tcW w:w="119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risk</w:t>
            </w:r>
          </w:p>
        </w:tc>
        <w:tc>
          <w:tcPr>
            <w:tcW w:w="938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High risk</w:t>
            </w:r>
          </w:p>
        </w:tc>
        <w:tc>
          <w:tcPr>
            <w:tcW w:w="1055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396 (78.9%)</w:t>
            </w:r>
          </w:p>
        </w:tc>
        <w:tc>
          <w:tcPr>
            <w:tcW w:w="90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106 (21.2%)</w:t>
            </w:r>
          </w:p>
        </w:tc>
        <w:tc>
          <w:tcPr>
            <w:tcW w:w="906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&lt;.001</w:t>
            </w:r>
          </w:p>
        </w:tc>
      </w:tr>
      <w:tr w:rsidR="006E7053" w:rsidRPr="006E7053" w:rsidTr="006E7053">
        <w:trPr>
          <w:trHeight w:val="285"/>
        </w:trPr>
        <w:tc>
          <w:tcPr>
            <w:tcW w:w="119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9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Low risk</w:t>
            </w:r>
          </w:p>
        </w:tc>
        <w:tc>
          <w:tcPr>
            <w:tcW w:w="105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106 (21.1%)</w:t>
            </w:r>
          </w:p>
        </w:tc>
        <w:tc>
          <w:tcPr>
            <w:tcW w:w="1812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E7053" w:rsidRPr="006E7053" w:rsidRDefault="006E7053" w:rsidP="00ED7EA9">
            <w:pPr>
              <w:widowControl/>
              <w:spacing w:line="36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6E7053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395 (78.8%)</w:t>
            </w:r>
          </w:p>
        </w:tc>
      </w:tr>
    </w:tbl>
    <w:p w:rsidR="006F3EDB" w:rsidRDefault="006E7053" w:rsidP="00ED7EA9">
      <w:pPr>
        <w:spacing w:line="360" w:lineRule="auto"/>
      </w:pPr>
      <w:r>
        <w:rPr>
          <w:rFonts w:ascii="Times New Roman" w:eastAsia="宋体" w:hAnsi="Times New Roman" w:cs="Times New Roman" w:hint="eastAsia"/>
        </w:rPr>
        <w:t>B</w:t>
      </w:r>
      <w:r>
        <w:rPr>
          <w:rFonts w:ascii="Times New Roman" w:eastAsia="宋体" w:hAnsi="Times New Roman" w:cs="Times New Roman"/>
        </w:rPr>
        <w:t>RCA</w:t>
      </w:r>
      <w:r>
        <w:rPr>
          <w:rFonts w:ascii="Times New Roman" w:eastAsia="宋体" w:hAnsi="Times New Roman" w:cs="Times New Roman" w:hint="eastAsia"/>
        </w:rPr>
        <w:t>，</w:t>
      </w:r>
      <w:r w:rsidRPr="00380953">
        <w:rPr>
          <w:rFonts w:ascii="Times New Roman" w:eastAsia="宋体" w:hAnsi="Times New Roman" w:cs="Times New Roman"/>
        </w:rPr>
        <w:t>Breast Invasive Carcinoma</w:t>
      </w:r>
      <w:r>
        <w:rPr>
          <w:rFonts w:ascii="Times New Roman" w:eastAsia="宋体" w:hAnsi="Times New Roman" w:cs="Times New Roman" w:hint="eastAsia"/>
        </w:rPr>
        <w:t>。</w:t>
      </w:r>
    </w:p>
    <w:bookmarkEnd w:id="0"/>
    <w:p w:rsidR="006F3EDB" w:rsidRPr="006E7053" w:rsidRDefault="006F3EDB" w:rsidP="00ED7EA9">
      <w:pPr>
        <w:spacing w:line="360" w:lineRule="auto"/>
        <w:rPr>
          <w:rFonts w:hint="eastAsia"/>
        </w:rPr>
      </w:pPr>
    </w:p>
    <w:sectPr w:rsidR="006F3EDB" w:rsidRPr="006E705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81815" w:rsidRDefault="00781815" w:rsidP="006E7053">
      <w:r>
        <w:separator/>
      </w:r>
    </w:p>
  </w:endnote>
  <w:endnote w:type="continuationSeparator" w:id="0">
    <w:p w:rsidR="00781815" w:rsidRDefault="00781815" w:rsidP="006E70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81815" w:rsidRDefault="00781815" w:rsidP="006E7053">
      <w:r>
        <w:separator/>
      </w:r>
    </w:p>
  </w:footnote>
  <w:footnote w:type="continuationSeparator" w:id="0">
    <w:p w:rsidR="00781815" w:rsidRDefault="00781815" w:rsidP="006E70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5EE8"/>
    <w:rsid w:val="000941B5"/>
    <w:rsid w:val="005D5EE8"/>
    <w:rsid w:val="006E7053"/>
    <w:rsid w:val="006F3EDB"/>
    <w:rsid w:val="00781815"/>
    <w:rsid w:val="00CB7E1E"/>
    <w:rsid w:val="00ED7E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2ACF12"/>
  <w15:chartTrackingRefBased/>
  <w15:docId w15:val="{671E199F-E397-4484-ACCC-552B29C601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E705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E70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E70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E70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E705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8190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106</Words>
  <Characters>610</Characters>
  <Application>Microsoft Office Word</Application>
  <DocSecurity>0</DocSecurity>
  <Lines>5</Lines>
  <Paragraphs>1</Paragraphs>
  <ScaleCrop>false</ScaleCrop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Shelly</dc:creator>
  <cp:keywords/>
  <dc:description/>
  <cp:lastModifiedBy>Shelly</cp:lastModifiedBy>
  <cp:revision>4</cp:revision>
  <dcterms:created xsi:type="dcterms:W3CDTF">2023-12-27T09:09:00Z</dcterms:created>
  <dcterms:modified xsi:type="dcterms:W3CDTF">2023-12-27T09:13:00Z</dcterms:modified>
</cp:coreProperties>
</file>