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7F1" w:rsidRPr="00C76C86" w:rsidRDefault="006317F1" w:rsidP="00A16964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bookmarkStart w:id="0" w:name="_GoBack"/>
      <w:r w:rsidRPr="00C76C86">
        <w:rPr>
          <w:rFonts w:ascii="Times New Roman" w:eastAsia="宋体" w:hAnsi="Times New Roman" w:cs="Times New Roman"/>
          <w:b/>
          <w:szCs w:val="21"/>
        </w:rPr>
        <w:t xml:space="preserve">Table </w:t>
      </w:r>
      <w:r w:rsidR="00A60916">
        <w:rPr>
          <w:rFonts w:ascii="Times New Roman" w:eastAsia="宋体" w:hAnsi="Times New Roman" w:cs="Times New Roman"/>
          <w:b/>
          <w:szCs w:val="21"/>
        </w:rPr>
        <w:t>2</w:t>
      </w:r>
      <w:r w:rsidRPr="00C76C86">
        <w:rPr>
          <w:rFonts w:ascii="Times New Roman" w:eastAsia="宋体" w:hAnsi="Times New Roman" w:cs="Times New Roman"/>
          <w:b/>
          <w:szCs w:val="21"/>
        </w:rPr>
        <w:t xml:space="preserve"> Results of GSEA for </w:t>
      </w:r>
      <w:r w:rsidR="00A60916">
        <w:rPr>
          <w:rFonts w:ascii="Times New Roman" w:eastAsia="宋体" w:hAnsi="Times New Roman" w:cs="Times New Roman"/>
          <w:b/>
          <w:szCs w:val="21"/>
        </w:rPr>
        <w:t>TCGA-BRCA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91"/>
        <w:gridCol w:w="846"/>
        <w:gridCol w:w="1639"/>
        <w:gridCol w:w="1055"/>
        <w:gridCol w:w="1136"/>
        <w:gridCol w:w="1133"/>
        <w:gridCol w:w="1058"/>
      </w:tblGrid>
      <w:tr w:rsidR="00B84AB5" w:rsidRPr="00C02268" w:rsidTr="00B84AB5">
        <w:trPr>
          <w:trHeight w:val="285"/>
        </w:trPr>
        <w:tc>
          <w:tcPr>
            <w:tcW w:w="2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setSize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enrichmentScore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NES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pvalue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p.adjust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qvalue</w:t>
            </w:r>
          </w:p>
        </w:tc>
      </w:tr>
      <w:tr w:rsidR="00C02268" w:rsidRPr="00C02268" w:rsidTr="00B84AB5">
        <w:trPr>
          <w:trHeight w:val="285"/>
        </w:trPr>
        <w:tc>
          <w:tcPr>
            <w:tcW w:w="25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DACOSTA_UV_RESPONSE_VIA_ERCC3_DN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0.463 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1.881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1.00E-10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4.33E-07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4.14E-07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DACOSTA_UV_RESPONSE_VIA_ERCC3_COMMON_DN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0.487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1.874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1.37E-07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2.97E-04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2.84E-04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HAMAI_APOPTOSIS_VIA_TRAIL_UP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0.426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1.715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4.76E-07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6.88E-04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6.58E-04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WP_GPCRS_CLASS_A_RHODOPSINLIKE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-0.555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-2.058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1.31E-06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1.42E-03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1.36E-03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SCHLOSSER_SERUM_RESPONSE_DN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0.417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1.674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2.39E-06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2.07E-03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1.97E-03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NIKOLSKY_BREAST_CANCER_7Q21_Q22_AMPLICON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0.736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2.088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1.03E-05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7.43E-03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7.10E-03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FLECHNER_BIOPSY_KIDNEY_TRANSPLANT_OK_VS_DONOR_UP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0.420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1.658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2.09E-05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1.29E-02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1.23E-02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NIKOLSKY_BREAST_CANCER_8Q23_Q24_AMPLICON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-0.555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-1.963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5.95E-05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2.86E-02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2.73E-02</w:t>
            </w:r>
          </w:p>
        </w:tc>
      </w:tr>
      <w:tr w:rsidR="00B84AB5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KEGG_PATHWAYS_IN_CANCER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0.469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1.739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6.59E-05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2.86E-02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2.73E-02</w:t>
            </w:r>
          </w:p>
        </w:tc>
      </w:tr>
      <w:tr w:rsidR="00C02268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MATSUDA_NATURAL_KILLER_DIFFERENTIATION</w:t>
            </w:r>
          </w:p>
        </w:tc>
        <w:tc>
          <w:tcPr>
            <w:tcW w:w="3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5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0.429 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1.655 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5.62E-05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2.86E-02</w:t>
            </w:r>
          </w:p>
        </w:tc>
        <w:tc>
          <w:tcPr>
            <w:tcW w:w="3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2.73E-02</w:t>
            </w:r>
          </w:p>
        </w:tc>
      </w:tr>
      <w:tr w:rsidR="00C02268" w:rsidRPr="00C02268" w:rsidTr="00B84AB5">
        <w:trPr>
          <w:trHeight w:val="285"/>
        </w:trPr>
        <w:tc>
          <w:tcPr>
            <w:tcW w:w="2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MARTORIATI_MDM4_TARGETS_FETAL_LIVER_DN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0.425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1.655 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9.25E-05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3.64E-02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268" w:rsidRPr="00C02268" w:rsidRDefault="00C02268" w:rsidP="00A169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22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3.48E-02</w:t>
            </w:r>
          </w:p>
        </w:tc>
      </w:tr>
    </w:tbl>
    <w:p w:rsidR="000941B5" w:rsidRDefault="006317F1" w:rsidP="00A1696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C76C86">
        <w:rPr>
          <w:rFonts w:ascii="Times New Roman" w:hAnsi="Times New Roman" w:cs="Times New Roman"/>
          <w:szCs w:val="21"/>
        </w:rPr>
        <w:t>GSEA</w:t>
      </w:r>
      <w:r w:rsidRPr="00C76C86">
        <w:rPr>
          <w:rFonts w:ascii="宋体" w:eastAsia="宋体" w:hAnsi="宋体" w:cs="Times New Roman"/>
          <w:szCs w:val="21"/>
        </w:rPr>
        <w:t>，</w:t>
      </w:r>
      <w:r w:rsidRPr="00C76C86">
        <w:rPr>
          <w:rFonts w:ascii="Times New Roman" w:hAnsi="Times New Roman" w:cs="Times New Roman"/>
          <w:szCs w:val="21"/>
        </w:rPr>
        <w:t>Gene Set Enrichment Analysis</w:t>
      </w:r>
      <w:r w:rsidRPr="00C76C86">
        <w:rPr>
          <w:rFonts w:ascii="宋体" w:eastAsia="宋体" w:hAnsi="宋体" w:cs="Times New Roman" w:hint="eastAsia"/>
          <w:szCs w:val="21"/>
        </w:rPr>
        <w:t>；</w:t>
      </w:r>
      <w:r w:rsidRPr="00C76C86">
        <w:rPr>
          <w:rFonts w:ascii="Times New Roman" w:eastAsia="宋体" w:hAnsi="Times New Roman" w:cs="Times New Roman" w:hint="eastAsia"/>
          <w:szCs w:val="21"/>
        </w:rPr>
        <w:t>N</w:t>
      </w:r>
      <w:r w:rsidRPr="00C76C86">
        <w:rPr>
          <w:rFonts w:ascii="Times New Roman" w:eastAsia="宋体" w:hAnsi="Times New Roman" w:cs="Times New Roman"/>
          <w:szCs w:val="21"/>
        </w:rPr>
        <w:t>ES</w:t>
      </w:r>
      <w:r w:rsidRPr="00C76C86">
        <w:rPr>
          <w:rFonts w:ascii="Times New Roman" w:eastAsia="宋体" w:hAnsi="Times New Roman" w:cs="Times New Roman" w:hint="eastAsia"/>
          <w:szCs w:val="21"/>
        </w:rPr>
        <w:t>，</w:t>
      </w:r>
      <w:r w:rsidRPr="00C76C86">
        <w:rPr>
          <w:rFonts w:ascii="Times New Roman" w:eastAsia="宋体" w:hAnsi="Times New Roman" w:cs="Times New Roman"/>
          <w:szCs w:val="21"/>
        </w:rPr>
        <w:t>Normalized Enrichment Score</w:t>
      </w:r>
      <w:r w:rsidRPr="00C76C86">
        <w:rPr>
          <w:rFonts w:ascii="Times New Roman" w:eastAsia="宋体" w:hAnsi="Times New Roman" w:cs="Times New Roman" w:hint="eastAsia"/>
          <w:szCs w:val="21"/>
        </w:rPr>
        <w:t>。</w:t>
      </w:r>
    </w:p>
    <w:bookmarkEnd w:id="0"/>
    <w:p w:rsidR="00A60B45" w:rsidRPr="00C76C86" w:rsidRDefault="00A60B45" w:rsidP="00A16964">
      <w:pPr>
        <w:spacing w:line="360" w:lineRule="auto"/>
        <w:rPr>
          <w:rFonts w:ascii="Times New Roman" w:hAnsi="Times New Roman" w:cs="Times New Roman" w:hint="eastAsia"/>
          <w:szCs w:val="21"/>
        </w:rPr>
      </w:pPr>
    </w:p>
    <w:sectPr w:rsidR="00A60B45" w:rsidRPr="00C76C86" w:rsidSect="006317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23B" w:rsidRDefault="005E223B" w:rsidP="006317F1">
      <w:r>
        <w:separator/>
      </w:r>
    </w:p>
  </w:endnote>
  <w:endnote w:type="continuationSeparator" w:id="0">
    <w:p w:rsidR="005E223B" w:rsidRDefault="005E223B" w:rsidP="00631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23B" w:rsidRDefault="005E223B" w:rsidP="006317F1">
      <w:r>
        <w:separator/>
      </w:r>
    </w:p>
  </w:footnote>
  <w:footnote w:type="continuationSeparator" w:id="0">
    <w:p w:rsidR="005E223B" w:rsidRDefault="005E223B" w:rsidP="006317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571"/>
    <w:rsid w:val="000941B5"/>
    <w:rsid w:val="00246571"/>
    <w:rsid w:val="005E223B"/>
    <w:rsid w:val="006317F1"/>
    <w:rsid w:val="0068633E"/>
    <w:rsid w:val="00932785"/>
    <w:rsid w:val="00A16964"/>
    <w:rsid w:val="00A60916"/>
    <w:rsid w:val="00A60B45"/>
    <w:rsid w:val="00B84AB5"/>
    <w:rsid w:val="00BA5276"/>
    <w:rsid w:val="00C02268"/>
    <w:rsid w:val="00C76C86"/>
    <w:rsid w:val="00F9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CA654"/>
  <w15:chartTrackingRefBased/>
  <w15:docId w15:val="{F4721DCA-F1FC-4271-904C-AC5B0ABF8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7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7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7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8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雷伟奇</dc:creator>
  <cp:keywords/>
  <dc:description/>
  <cp:lastModifiedBy>Shelly</cp:lastModifiedBy>
  <cp:revision>8</cp:revision>
  <dcterms:created xsi:type="dcterms:W3CDTF">2023-11-28T06:43:00Z</dcterms:created>
  <dcterms:modified xsi:type="dcterms:W3CDTF">2023-12-27T09:13:00Z</dcterms:modified>
</cp:coreProperties>
</file>