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E72788" w14:textId="3FDCE8ED" w:rsidR="00512CA1" w:rsidRPr="00136423" w:rsidRDefault="00656A57" w:rsidP="00136423">
      <w:pPr>
        <w:pStyle w:val="Kop2"/>
        <w:spacing w:line="480" w:lineRule="auto"/>
        <w:rPr>
          <w:rFonts w:ascii="Times New Roman" w:hAnsi="Times New Roman"/>
          <w:i w:val="0"/>
          <w:iCs w:val="0"/>
          <w:sz w:val="24"/>
          <w:szCs w:val="24"/>
          <w:lang w:val="en-GB"/>
        </w:rPr>
      </w:pPr>
      <w:r w:rsidRPr="00656A57">
        <w:rPr>
          <w:rFonts w:ascii="Times New Roman" w:hAnsi="Times New Roman"/>
          <w:i w:val="0"/>
          <w:iCs w:val="0"/>
          <w:sz w:val="24"/>
          <w:szCs w:val="24"/>
          <w:lang w:val="en-GB"/>
        </w:rPr>
        <w:t xml:space="preserve">Additional File </w:t>
      </w:r>
      <w:r w:rsidR="0060449D">
        <w:rPr>
          <w:rFonts w:ascii="Times New Roman" w:hAnsi="Times New Roman"/>
          <w:i w:val="0"/>
          <w:iCs w:val="0"/>
          <w:sz w:val="24"/>
          <w:szCs w:val="24"/>
          <w:lang w:val="en-GB"/>
        </w:rPr>
        <w:t>4</w:t>
      </w:r>
      <w:r w:rsidR="00512CA1" w:rsidRPr="00136423">
        <w:rPr>
          <w:rFonts w:ascii="Times New Roman" w:hAnsi="Times New Roman"/>
          <w:i w:val="0"/>
          <w:iCs w:val="0"/>
          <w:sz w:val="24"/>
          <w:szCs w:val="24"/>
          <w:lang w:val="en-GB"/>
        </w:rPr>
        <w:t xml:space="preserve"> –</w:t>
      </w:r>
      <w:r w:rsidR="003E59BE">
        <w:rPr>
          <w:rFonts w:ascii="Times New Roman" w:hAnsi="Times New Roman"/>
          <w:i w:val="0"/>
          <w:iCs w:val="0"/>
          <w:sz w:val="24"/>
          <w:szCs w:val="24"/>
          <w:lang w:val="en-GB"/>
        </w:rPr>
        <w:t xml:space="preserve"> </w:t>
      </w:r>
      <w:r w:rsidR="00512CA1" w:rsidRPr="00136423">
        <w:rPr>
          <w:rFonts w:ascii="Times New Roman" w:hAnsi="Times New Roman"/>
          <w:i w:val="0"/>
          <w:iCs w:val="0"/>
          <w:sz w:val="24"/>
          <w:szCs w:val="24"/>
          <w:lang w:val="en-GB"/>
        </w:rPr>
        <w:t>Qualitative Summary of Open Text Answers</w:t>
      </w:r>
      <w:r w:rsidR="003E59BE">
        <w:rPr>
          <w:rFonts w:ascii="Times New Roman" w:hAnsi="Times New Roman"/>
          <w:i w:val="0"/>
          <w:iCs w:val="0"/>
          <w:sz w:val="24"/>
          <w:szCs w:val="24"/>
          <w:lang w:val="en-GB"/>
        </w:rPr>
        <w:t xml:space="preserve"> in </w:t>
      </w:r>
      <w:r w:rsidR="003E59BE" w:rsidRPr="00136423">
        <w:rPr>
          <w:rFonts w:ascii="Times New Roman" w:hAnsi="Times New Roman"/>
          <w:i w:val="0"/>
          <w:iCs w:val="0"/>
          <w:sz w:val="24"/>
          <w:szCs w:val="24"/>
          <w:lang w:val="en-GB"/>
        </w:rPr>
        <w:t>English</w:t>
      </w:r>
    </w:p>
    <w:p w14:paraId="75E45635" w14:textId="77777777" w:rsidR="00512CA1" w:rsidRPr="00A44A9B" w:rsidRDefault="00512CA1" w:rsidP="00136423">
      <w:pPr>
        <w:pStyle w:val="Gemiddeldearcering1-accent11"/>
        <w:spacing w:line="480" w:lineRule="auto"/>
        <w:rPr>
          <w:rFonts w:ascii="Times New Roman" w:hAnsi="Times New Roman"/>
          <w:b/>
        </w:rPr>
      </w:pPr>
    </w:p>
    <w:p w14:paraId="53CC2C3C" w14:textId="3A14184C" w:rsidR="00512CA1" w:rsidRPr="00A44A9B" w:rsidRDefault="00656A57" w:rsidP="00136423">
      <w:pPr>
        <w:pStyle w:val="Gemiddeldearcering1-accent11"/>
        <w:spacing w:line="480" w:lineRule="auto"/>
        <w:rPr>
          <w:rFonts w:ascii="Times New Roman" w:hAnsi="Times New Roman"/>
          <w:sz w:val="24"/>
          <w:szCs w:val="24"/>
          <w:u w:val="single"/>
        </w:rPr>
      </w:pPr>
      <w:r w:rsidRPr="00656A57">
        <w:rPr>
          <w:rFonts w:ascii="Times New Roman" w:hAnsi="Times New Roman"/>
          <w:sz w:val="24"/>
          <w:szCs w:val="24"/>
          <w:u w:val="single"/>
        </w:rPr>
        <w:t xml:space="preserve">Additional File </w:t>
      </w:r>
      <w:r w:rsidR="0060449D" w:rsidRPr="00C93399">
        <w:rPr>
          <w:rFonts w:ascii="Times New Roman" w:hAnsi="Times New Roman"/>
          <w:sz w:val="24"/>
          <w:szCs w:val="24"/>
          <w:u w:val="single"/>
        </w:rPr>
        <w:t>4</w:t>
      </w:r>
      <w:r w:rsidR="00443CDA" w:rsidRPr="00C93399">
        <w:rPr>
          <w:rFonts w:ascii="Times New Roman" w:hAnsi="Times New Roman"/>
          <w:sz w:val="24"/>
          <w:szCs w:val="24"/>
          <w:u w:val="single"/>
        </w:rPr>
        <w:t xml:space="preserve"> </w:t>
      </w:r>
      <w:r w:rsidR="00512CA1" w:rsidRPr="00C93399">
        <w:rPr>
          <w:rFonts w:ascii="Times New Roman" w:hAnsi="Times New Roman"/>
          <w:sz w:val="24"/>
          <w:szCs w:val="24"/>
          <w:u w:val="single"/>
        </w:rPr>
        <w:t xml:space="preserve">Table </w:t>
      </w:r>
      <w:r w:rsidR="00047430" w:rsidRPr="00C93399">
        <w:rPr>
          <w:rFonts w:ascii="Times New Roman" w:hAnsi="Times New Roman"/>
          <w:sz w:val="24"/>
          <w:szCs w:val="24"/>
          <w:u w:val="single"/>
        </w:rPr>
        <w:t>1 Summary</w:t>
      </w:r>
      <w:r w:rsidR="00512CA1" w:rsidRPr="00A44A9B">
        <w:rPr>
          <w:rFonts w:ascii="Times New Roman" w:hAnsi="Times New Roman"/>
          <w:sz w:val="24"/>
          <w:szCs w:val="24"/>
          <w:u w:val="single"/>
        </w:rPr>
        <w:t xml:space="preserve"> of Open Text Answers by Item</w:t>
      </w:r>
    </w:p>
    <w:tbl>
      <w:tblPr>
        <w:tblW w:w="0" w:type="auto"/>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12"/>
        <w:gridCol w:w="2160"/>
        <w:gridCol w:w="1892"/>
        <w:gridCol w:w="1834"/>
      </w:tblGrid>
      <w:tr w:rsidR="00512CA1" w:rsidRPr="00A44A9B" w14:paraId="31969358" w14:textId="77777777" w:rsidTr="003F5CE8">
        <w:tc>
          <w:tcPr>
            <w:tcW w:w="1512" w:type="dxa"/>
            <w:shd w:val="clear" w:color="auto" w:fill="auto"/>
          </w:tcPr>
          <w:p w14:paraId="5AC9D2BC" w14:textId="77777777" w:rsidR="00512CA1" w:rsidRPr="00A44A9B" w:rsidRDefault="00512CA1" w:rsidP="003F5CE8">
            <w:pPr>
              <w:pStyle w:val="Gemiddeldearcering1-accent11"/>
              <w:spacing w:line="360" w:lineRule="auto"/>
              <w:rPr>
                <w:rFonts w:ascii="Times New Roman" w:hAnsi="Times New Roman"/>
                <w:b/>
                <w:bCs/>
                <w:color w:val="000000"/>
                <w:sz w:val="20"/>
                <w:szCs w:val="20"/>
              </w:rPr>
            </w:pPr>
            <w:r w:rsidRPr="00A44A9B">
              <w:rPr>
                <w:rFonts w:ascii="Times New Roman" w:hAnsi="Times New Roman"/>
                <w:b/>
                <w:bCs/>
                <w:color w:val="000000"/>
                <w:sz w:val="20"/>
                <w:szCs w:val="20"/>
              </w:rPr>
              <w:t>Item</w:t>
            </w:r>
          </w:p>
        </w:tc>
        <w:tc>
          <w:tcPr>
            <w:tcW w:w="2160" w:type="dxa"/>
            <w:shd w:val="clear" w:color="auto" w:fill="auto"/>
          </w:tcPr>
          <w:p w14:paraId="0BA66771" w14:textId="77777777" w:rsidR="00512CA1" w:rsidRPr="00A44A9B" w:rsidRDefault="00512CA1" w:rsidP="003F5CE8">
            <w:pPr>
              <w:pStyle w:val="Gemiddeldearcering1-accent11"/>
              <w:spacing w:line="360" w:lineRule="auto"/>
              <w:rPr>
                <w:rFonts w:ascii="Times New Roman" w:hAnsi="Times New Roman"/>
                <w:b/>
                <w:bCs/>
                <w:color w:val="000000"/>
                <w:sz w:val="20"/>
                <w:szCs w:val="20"/>
              </w:rPr>
            </w:pPr>
            <w:r w:rsidRPr="00A44A9B">
              <w:rPr>
                <w:rFonts w:ascii="Times New Roman" w:hAnsi="Times New Roman"/>
                <w:b/>
                <w:bCs/>
                <w:color w:val="000000"/>
                <w:sz w:val="20"/>
                <w:szCs w:val="20"/>
              </w:rPr>
              <w:t xml:space="preserve">Answered ‘Other’ </w:t>
            </w:r>
          </w:p>
        </w:tc>
        <w:tc>
          <w:tcPr>
            <w:tcW w:w="1892" w:type="dxa"/>
            <w:shd w:val="clear" w:color="auto" w:fill="auto"/>
          </w:tcPr>
          <w:p w14:paraId="09DB182C" w14:textId="77777777" w:rsidR="00512CA1" w:rsidRPr="00A44A9B" w:rsidRDefault="00512CA1" w:rsidP="003F5CE8">
            <w:pPr>
              <w:pStyle w:val="Gemiddeldearcering1-accent11"/>
              <w:spacing w:line="360" w:lineRule="auto"/>
              <w:rPr>
                <w:rFonts w:ascii="Times New Roman" w:hAnsi="Times New Roman"/>
                <w:b/>
                <w:bCs/>
                <w:color w:val="000000"/>
                <w:sz w:val="20"/>
                <w:szCs w:val="20"/>
              </w:rPr>
            </w:pPr>
            <w:r w:rsidRPr="00A44A9B">
              <w:rPr>
                <w:rFonts w:ascii="Times New Roman" w:hAnsi="Times New Roman"/>
                <w:b/>
                <w:bCs/>
                <w:color w:val="000000"/>
                <w:sz w:val="20"/>
                <w:szCs w:val="20"/>
              </w:rPr>
              <w:t>Item</w:t>
            </w:r>
          </w:p>
        </w:tc>
        <w:tc>
          <w:tcPr>
            <w:tcW w:w="1834" w:type="dxa"/>
            <w:shd w:val="clear" w:color="auto" w:fill="auto"/>
          </w:tcPr>
          <w:p w14:paraId="353AF35A" w14:textId="77777777" w:rsidR="00512CA1" w:rsidRPr="00A44A9B" w:rsidRDefault="00512CA1" w:rsidP="003F5CE8">
            <w:pPr>
              <w:pStyle w:val="Gemiddeldearcering1-accent11"/>
              <w:spacing w:line="360" w:lineRule="auto"/>
              <w:rPr>
                <w:rFonts w:ascii="Times New Roman" w:hAnsi="Times New Roman"/>
                <w:b/>
                <w:bCs/>
                <w:color w:val="000000"/>
                <w:sz w:val="20"/>
                <w:szCs w:val="20"/>
              </w:rPr>
            </w:pPr>
            <w:r w:rsidRPr="00A44A9B">
              <w:rPr>
                <w:rFonts w:ascii="Times New Roman" w:hAnsi="Times New Roman"/>
                <w:b/>
                <w:bCs/>
                <w:color w:val="000000"/>
                <w:sz w:val="20"/>
                <w:szCs w:val="20"/>
              </w:rPr>
              <w:t>Clarifications</w:t>
            </w:r>
          </w:p>
        </w:tc>
      </w:tr>
      <w:tr w:rsidR="007E3BF6" w:rsidRPr="00A44A9B" w14:paraId="358D4774" w14:textId="77777777" w:rsidTr="003F5CE8">
        <w:tc>
          <w:tcPr>
            <w:tcW w:w="1512" w:type="dxa"/>
            <w:shd w:val="clear" w:color="auto" w:fill="auto"/>
          </w:tcPr>
          <w:p w14:paraId="789F7407" w14:textId="77777777" w:rsidR="007E3BF6" w:rsidRPr="00A44A9B" w:rsidRDefault="007E3BF6" w:rsidP="003F5CE8">
            <w:pPr>
              <w:pStyle w:val="Gemiddeldearcering1-accent11"/>
              <w:spacing w:line="360" w:lineRule="auto"/>
              <w:rPr>
                <w:rFonts w:ascii="Times New Roman" w:hAnsi="Times New Roman"/>
                <w:bCs/>
                <w:color w:val="000000"/>
                <w:sz w:val="20"/>
                <w:szCs w:val="20"/>
              </w:rPr>
            </w:pPr>
            <w:r w:rsidRPr="00A44A9B">
              <w:rPr>
                <w:rFonts w:ascii="Times New Roman" w:hAnsi="Times New Roman"/>
                <w:bCs/>
                <w:color w:val="000000"/>
                <w:sz w:val="20"/>
                <w:szCs w:val="20"/>
              </w:rPr>
              <w:t xml:space="preserve">Item A </w:t>
            </w:r>
          </w:p>
        </w:tc>
        <w:tc>
          <w:tcPr>
            <w:tcW w:w="2160" w:type="dxa"/>
            <w:shd w:val="clear" w:color="auto" w:fill="auto"/>
          </w:tcPr>
          <w:p w14:paraId="18332150" w14:textId="77777777" w:rsidR="007E3BF6" w:rsidRPr="00A44A9B" w:rsidRDefault="007E3BF6" w:rsidP="00136423">
            <w:pPr>
              <w:pStyle w:val="Gemiddeldearcering1-accent11"/>
              <w:spacing w:line="360" w:lineRule="auto"/>
              <w:rPr>
                <w:rFonts w:ascii="Times New Roman" w:hAnsi="Times New Roman"/>
                <w:color w:val="000000"/>
                <w:sz w:val="20"/>
                <w:szCs w:val="20"/>
              </w:rPr>
            </w:pPr>
            <w:r w:rsidRPr="00A44A9B">
              <w:rPr>
                <w:rFonts w:ascii="Times New Roman" w:hAnsi="Times New Roman"/>
                <w:color w:val="000000"/>
                <w:sz w:val="20"/>
                <w:szCs w:val="20"/>
              </w:rPr>
              <w:t>6 (3%)</w:t>
            </w:r>
          </w:p>
        </w:tc>
        <w:tc>
          <w:tcPr>
            <w:tcW w:w="1892" w:type="dxa"/>
            <w:shd w:val="clear" w:color="auto" w:fill="auto"/>
          </w:tcPr>
          <w:p w14:paraId="7C91BBC5" w14:textId="77777777" w:rsidR="007E3BF6" w:rsidRPr="00A44A9B" w:rsidRDefault="007E3BF6" w:rsidP="003F5CE8">
            <w:pPr>
              <w:pStyle w:val="Gemiddeldearcering1-accent11"/>
              <w:spacing w:line="360" w:lineRule="auto"/>
              <w:rPr>
                <w:rFonts w:ascii="Times New Roman" w:hAnsi="Times New Roman"/>
                <w:color w:val="000000"/>
                <w:sz w:val="20"/>
                <w:szCs w:val="20"/>
              </w:rPr>
            </w:pPr>
            <w:r w:rsidRPr="00A44A9B">
              <w:rPr>
                <w:rFonts w:ascii="Times New Roman" w:hAnsi="Times New Roman"/>
                <w:color w:val="000000"/>
                <w:sz w:val="20"/>
                <w:szCs w:val="20"/>
              </w:rPr>
              <w:t>Item E</w:t>
            </w:r>
          </w:p>
        </w:tc>
        <w:tc>
          <w:tcPr>
            <w:tcW w:w="1834" w:type="dxa"/>
            <w:shd w:val="clear" w:color="auto" w:fill="auto"/>
          </w:tcPr>
          <w:p w14:paraId="7DDD803B" w14:textId="77777777" w:rsidR="007E3BF6" w:rsidRPr="00A44A9B" w:rsidRDefault="007E3BF6" w:rsidP="003F5CE8">
            <w:pPr>
              <w:pStyle w:val="Gemiddeldearcering1-accent11"/>
              <w:spacing w:line="360" w:lineRule="auto"/>
              <w:jc w:val="center"/>
              <w:rPr>
                <w:rFonts w:ascii="Times New Roman" w:hAnsi="Times New Roman"/>
                <w:color w:val="000000"/>
                <w:sz w:val="20"/>
                <w:szCs w:val="20"/>
              </w:rPr>
            </w:pPr>
            <w:r w:rsidRPr="00A44A9B">
              <w:rPr>
                <w:rFonts w:ascii="Times New Roman" w:hAnsi="Times New Roman"/>
                <w:color w:val="000000"/>
                <w:sz w:val="20"/>
                <w:szCs w:val="20"/>
              </w:rPr>
              <w:t>36</w:t>
            </w:r>
          </w:p>
        </w:tc>
      </w:tr>
      <w:tr w:rsidR="007E3BF6" w:rsidRPr="00A44A9B" w14:paraId="21B42E7D" w14:textId="77777777" w:rsidTr="003F5CE8">
        <w:tc>
          <w:tcPr>
            <w:tcW w:w="1512" w:type="dxa"/>
            <w:shd w:val="clear" w:color="auto" w:fill="auto"/>
          </w:tcPr>
          <w:p w14:paraId="07FAF5E6" w14:textId="77777777" w:rsidR="007E3BF6" w:rsidRPr="00A44A9B" w:rsidRDefault="007E3BF6" w:rsidP="003F5CE8">
            <w:pPr>
              <w:pStyle w:val="Gemiddeldearcering1-accent11"/>
              <w:spacing w:line="360" w:lineRule="auto"/>
              <w:rPr>
                <w:rFonts w:ascii="Times New Roman" w:hAnsi="Times New Roman"/>
                <w:bCs/>
                <w:color w:val="000000"/>
                <w:sz w:val="20"/>
                <w:szCs w:val="20"/>
              </w:rPr>
            </w:pPr>
            <w:r w:rsidRPr="00A44A9B">
              <w:rPr>
                <w:rFonts w:ascii="Times New Roman" w:hAnsi="Times New Roman"/>
                <w:bCs/>
                <w:color w:val="000000"/>
                <w:sz w:val="20"/>
                <w:szCs w:val="20"/>
              </w:rPr>
              <w:t xml:space="preserve">Item B </w:t>
            </w:r>
          </w:p>
        </w:tc>
        <w:tc>
          <w:tcPr>
            <w:tcW w:w="2160" w:type="dxa"/>
            <w:shd w:val="clear" w:color="auto" w:fill="auto"/>
          </w:tcPr>
          <w:p w14:paraId="41B83A58" w14:textId="77777777" w:rsidR="007E3BF6" w:rsidRPr="00A44A9B" w:rsidRDefault="007E3BF6" w:rsidP="00136423">
            <w:pPr>
              <w:pStyle w:val="Gemiddeldearcering1-accent11"/>
              <w:spacing w:line="360" w:lineRule="auto"/>
              <w:rPr>
                <w:rFonts w:ascii="Times New Roman" w:hAnsi="Times New Roman"/>
                <w:color w:val="000000"/>
                <w:sz w:val="20"/>
                <w:szCs w:val="20"/>
              </w:rPr>
            </w:pPr>
            <w:r w:rsidRPr="00A44A9B">
              <w:rPr>
                <w:rFonts w:ascii="Times New Roman" w:hAnsi="Times New Roman"/>
                <w:color w:val="000000"/>
                <w:sz w:val="20"/>
                <w:szCs w:val="20"/>
              </w:rPr>
              <w:t>1 (0,5%)</w:t>
            </w:r>
          </w:p>
        </w:tc>
        <w:tc>
          <w:tcPr>
            <w:tcW w:w="1892" w:type="dxa"/>
            <w:shd w:val="clear" w:color="auto" w:fill="auto"/>
          </w:tcPr>
          <w:p w14:paraId="53A307E0" w14:textId="77777777" w:rsidR="007E3BF6" w:rsidRPr="00A44A9B" w:rsidRDefault="007E3BF6" w:rsidP="003F5CE8">
            <w:pPr>
              <w:pStyle w:val="Gemiddeldearcering1-accent11"/>
              <w:spacing w:line="360" w:lineRule="auto"/>
              <w:rPr>
                <w:rFonts w:ascii="Times New Roman" w:hAnsi="Times New Roman"/>
                <w:color w:val="000000"/>
                <w:sz w:val="20"/>
                <w:szCs w:val="20"/>
              </w:rPr>
            </w:pPr>
            <w:r w:rsidRPr="00A44A9B">
              <w:rPr>
                <w:rFonts w:ascii="Times New Roman" w:hAnsi="Times New Roman"/>
                <w:color w:val="000000"/>
                <w:sz w:val="20"/>
                <w:szCs w:val="20"/>
              </w:rPr>
              <w:t>Item F</w:t>
            </w:r>
          </w:p>
        </w:tc>
        <w:tc>
          <w:tcPr>
            <w:tcW w:w="1834" w:type="dxa"/>
            <w:shd w:val="clear" w:color="auto" w:fill="auto"/>
          </w:tcPr>
          <w:p w14:paraId="30720846" w14:textId="77777777" w:rsidR="007E3BF6" w:rsidRPr="00A44A9B" w:rsidRDefault="007E3BF6" w:rsidP="003F5CE8">
            <w:pPr>
              <w:pStyle w:val="Gemiddeldearcering1-accent11"/>
              <w:spacing w:line="360" w:lineRule="auto"/>
              <w:jc w:val="center"/>
              <w:rPr>
                <w:rFonts w:ascii="Times New Roman" w:hAnsi="Times New Roman"/>
                <w:color w:val="000000"/>
                <w:sz w:val="20"/>
                <w:szCs w:val="20"/>
              </w:rPr>
            </w:pPr>
            <w:r w:rsidRPr="00A44A9B">
              <w:rPr>
                <w:rFonts w:ascii="Times New Roman" w:hAnsi="Times New Roman"/>
                <w:color w:val="000000"/>
                <w:sz w:val="20"/>
                <w:szCs w:val="20"/>
              </w:rPr>
              <w:t>30</w:t>
            </w:r>
          </w:p>
        </w:tc>
      </w:tr>
      <w:tr w:rsidR="007E3BF6" w:rsidRPr="00A44A9B" w14:paraId="1C1CA8D8" w14:textId="77777777" w:rsidTr="003F5CE8">
        <w:tc>
          <w:tcPr>
            <w:tcW w:w="1512" w:type="dxa"/>
            <w:shd w:val="clear" w:color="auto" w:fill="auto"/>
          </w:tcPr>
          <w:p w14:paraId="186828B6" w14:textId="77777777" w:rsidR="007E3BF6" w:rsidRPr="00A44A9B" w:rsidRDefault="007E3BF6" w:rsidP="003F5CE8">
            <w:pPr>
              <w:pStyle w:val="Gemiddeldearcering1-accent11"/>
              <w:spacing w:line="360" w:lineRule="auto"/>
              <w:rPr>
                <w:rFonts w:ascii="Times New Roman" w:hAnsi="Times New Roman"/>
                <w:bCs/>
                <w:color w:val="000000"/>
                <w:sz w:val="20"/>
                <w:szCs w:val="20"/>
              </w:rPr>
            </w:pPr>
            <w:r w:rsidRPr="00A44A9B">
              <w:rPr>
                <w:rFonts w:ascii="Times New Roman" w:hAnsi="Times New Roman"/>
                <w:bCs/>
                <w:color w:val="000000"/>
                <w:sz w:val="20"/>
                <w:szCs w:val="20"/>
              </w:rPr>
              <w:t xml:space="preserve">Item C </w:t>
            </w:r>
          </w:p>
        </w:tc>
        <w:tc>
          <w:tcPr>
            <w:tcW w:w="2160" w:type="dxa"/>
            <w:shd w:val="clear" w:color="auto" w:fill="auto"/>
          </w:tcPr>
          <w:p w14:paraId="6EEE838A" w14:textId="77777777" w:rsidR="007E3BF6" w:rsidRPr="00A44A9B" w:rsidRDefault="007E3BF6" w:rsidP="00136423">
            <w:pPr>
              <w:pStyle w:val="Gemiddeldearcering1-accent11"/>
              <w:spacing w:line="360" w:lineRule="auto"/>
              <w:rPr>
                <w:rFonts w:ascii="Times New Roman" w:hAnsi="Times New Roman"/>
                <w:color w:val="000000"/>
                <w:sz w:val="20"/>
                <w:szCs w:val="20"/>
              </w:rPr>
            </w:pPr>
            <w:r w:rsidRPr="00A44A9B">
              <w:rPr>
                <w:rFonts w:ascii="Times New Roman" w:hAnsi="Times New Roman"/>
                <w:color w:val="000000"/>
                <w:sz w:val="20"/>
                <w:szCs w:val="20"/>
              </w:rPr>
              <w:t>12 (6%)</w:t>
            </w:r>
          </w:p>
        </w:tc>
        <w:tc>
          <w:tcPr>
            <w:tcW w:w="1892" w:type="dxa"/>
            <w:shd w:val="clear" w:color="auto" w:fill="auto"/>
          </w:tcPr>
          <w:p w14:paraId="4F393287" w14:textId="77777777" w:rsidR="007E3BF6" w:rsidRPr="00A44A9B" w:rsidRDefault="007E3BF6" w:rsidP="003F5CE8">
            <w:pPr>
              <w:pStyle w:val="Gemiddeldearcering1-accent11"/>
              <w:spacing w:line="360" w:lineRule="auto"/>
              <w:rPr>
                <w:rFonts w:ascii="Times New Roman" w:hAnsi="Times New Roman"/>
                <w:color w:val="000000"/>
                <w:sz w:val="20"/>
                <w:szCs w:val="20"/>
              </w:rPr>
            </w:pPr>
            <w:r w:rsidRPr="00A44A9B">
              <w:rPr>
                <w:rFonts w:ascii="Times New Roman" w:hAnsi="Times New Roman"/>
                <w:color w:val="000000"/>
                <w:sz w:val="20"/>
                <w:szCs w:val="20"/>
              </w:rPr>
              <w:t>Item G</w:t>
            </w:r>
          </w:p>
        </w:tc>
        <w:tc>
          <w:tcPr>
            <w:tcW w:w="1834" w:type="dxa"/>
            <w:shd w:val="clear" w:color="auto" w:fill="auto"/>
          </w:tcPr>
          <w:p w14:paraId="60544660" w14:textId="77777777" w:rsidR="007E3BF6" w:rsidRPr="00A44A9B" w:rsidRDefault="007E3BF6" w:rsidP="003F5CE8">
            <w:pPr>
              <w:pStyle w:val="Gemiddeldearcering1-accent11"/>
              <w:spacing w:line="360" w:lineRule="auto"/>
              <w:jc w:val="center"/>
              <w:rPr>
                <w:rFonts w:ascii="Times New Roman" w:hAnsi="Times New Roman"/>
                <w:color w:val="000000"/>
                <w:sz w:val="20"/>
                <w:szCs w:val="20"/>
              </w:rPr>
            </w:pPr>
            <w:r w:rsidRPr="00A44A9B">
              <w:rPr>
                <w:rFonts w:ascii="Times New Roman" w:hAnsi="Times New Roman"/>
                <w:color w:val="000000"/>
                <w:sz w:val="20"/>
                <w:szCs w:val="20"/>
              </w:rPr>
              <w:t>29</w:t>
            </w:r>
          </w:p>
        </w:tc>
      </w:tr>
      <w:tr w:rsidR="007E3BF6" w:rsidRPr="00A44A9B" w14:paraId="5EA9DBC3" w14:textId="77777777" w:rsidTr="003F5CE8">
        <w:tc>
          <w:tcPr>
            <w:tcW w:w="1512" w:type="dxa"/>
            <w:shd w:val="clear" w:color="auto" w:fill="auto"/>
          </w:tcPr>
          <w:p w14:paraId="12862363" w14:textId="77777777" w:rsidR="007E3BF6" w:rsidRPr="00A44A9B" w:rsidRDefault="007E3BF6" w:rsidP="003F5CE8">
            <w:pPr>
              <w:pStyle w:val="Gemiddeldearcering1-accent11"/>
              <w:spacing w:line="360" w:lineRule="auto"/>
              <w:rPr>
                <w:rFonts w:ascii="Times New Roman" w:hAnsi="Times New Roman"/>
                <w:bCs/>
                <w:color w:val="000000"/>
                <w:sz w:val="20"/>
                <w:szCs w:val="20"/>
              </w:rPr>
            </w:pPr>
            <w:r w:rsidRPr="00A44A9B">
              <w:rPr>
                <w:rFonts w:ascii="Times New Roman" w:hAnsi="Times New Roman"/>
                <w:bCs/>
                <w:color w:val="000000"/>
                <w:sz w:val="20"/>
                <w:szCs w:val="20"/>
              </w:rPr>
              <w:t xml:space="preserve">Item D </w:t>
            </w:r>
          </w:p>
        </w:tc>
        <w:tc>
          <w:tcPr>
            <w:tcW w:w="2160" w:type="dxa"/>
            <w:shd w:val="clear" w:color="auto" w:fill="auto"/>
          </w:tcPr>
          <w:p w14:paraId="3F085A4B" w14:textId="77777777" w:rsidR="007E3BF6" w:rsidRPr="00A44A9B" w:rsidRDefault="007E3BF6" w:rsidP="00136423">
            <w:pPr>
              <w:pStyle w:val="Gemiddeldearcering1-accent11"/>
              <w:spacing w:line="360" w:lineRule="auto"/>
              <w:rPr>
                <w:rFonts w:ascii="Times New Roman" w:hAnsi="Times New Roman"/>
                <w:color w:val="000000"/>
                <w:sz w:val="20"/>
                <w:szCs w:val="20"/>
              </w:rPr>
            </w:pPr>
            <w:r w:rsidRPr="00A44A9B">
              <w:rPr>
                <w:rFonts w:ascii="Times New Roman" w:hAnsi="Times New Roman"/>
                <w:color w:val="000000"/>
                <w:sz w:val="20"/>
                <w:szCs w:val="20"/>
              </w:rPr>
              <w:t>10 (7%)</w:t>
            </w:r>
          </w:p>
        </w:tc>
        <w:tc>
          <w:tcPr>
            <w:tcW w:w="1892" w:type="dxa"/>
            <w:shd w:val="clear" w:color="auto" w:fill="auto"/>
          </w:tcPr>
          <w:p w14:paraId="3E7CB41B" w14:textId="77777777" w:rsidR="007E3BF6" w:rsidRPr="00A44A9B" w:rsidRDefault="007E3BF6" w:rsidP="003F5CE8">
            <w:pPr>
              <w:pStyle w:val="Gemiddeldearcering1-accent11"/>
              <w:spacing w:line="360" w:lineRule="auto"/>
              <w:rPr>
                <w:rFonts w:ascii="Times New Roman" w:hAnsi="Times New Roman"/>
                <w:color w:val="000000"/>
                <w:sz w:val="20"/>
                <w:szCs w:val="20"/>
              </w:rPr>
            </w:pPr>
            <w:r w:rsidRPr="00A44A9B">
              <w:rPr>
                <w:rFonts w:ascii="Times New Roman" w:hAnsi="Times New Roman"/>
                <w:color w:val="000000"/>
                <w:sz w:val="20"/>
                <w:szCs w:val="20"/>
              </w:rPr>
              <w:t>Item H</w:t>
            </w:r>
          </w:p>
        </w:tc>
        <w:tc>
          <w:tcPr>
            <w:tcW w:w="1834" w:type="dxa"/>
            <w:shd w:val="clear" w:color="auto" w:fill="auto"/>
          </w:tcPr>
          <w:p w14:paraId="511646E0" w14:textId="77777777" w:rsidR="007E3BF6" w:rsidRPr="00A44A9B" w:rsidRDefault="007E3BF6" w:rsidP="003F5CE8">
            <w:pPr>
              <w:pStyle w:val="Gemiddeldearcering1-accent11"/>
              <w:spacing w:line="360" w:lineRule="auto"/>
              <w:jc w:val="center"/>
              <w:rPr>
                <w:rFonts w:ascii="Times New Roman" w:hAnsi="Times New Roman"/>
                <w:color w:val="000000"/>
                <w:sz w:val="20"/>
                <w:szCs w:val="20"/>
              </w:rPr>
            </w:pPr>
            <w:r w:rsidRPr="00A44A9B">
              <w:rPr>
                <w:rFonts w:ascii="Times New Roman" w:hAnsi="Times New Roman"/>
                <w:color w:val="000000"/>
                <w:sz w:val="20"/>
                <w:szCs w:val="20"/>
              </w:rPr>
              <w:t>25</w:t>
            </w:r>
          </w:p>
        </w:tc>
      </w:tr>
      <w:tr w:rsidR="007E3BF6" w:rsidRPr="00A44A9B" w14:paraId="741553D0" w14:textId="77777777" w:rsidTr="003F5CE8">
        <w:tc>
          <w:tcPr>
            <w:tcW w:w="1512" w:type="dxa"/>
            <w:shd w:val="clear" w:color="auto" w:fill="auto"/>
          </w:tcPr>
          <w:p w14:paraId="3560A042" w14:textId="77777777" w:rsidR="007E3BF6" w:rsidRPr="00A44A9B" w:rsidRDefault="007E3BF6" w:rsidP="003F5CE8">
            <w:pPr>
              <w:pStyle w:val="Gemiddeldearcering1-accent11"/>
              <w:spacing w:line="360" w:lineRule="auto"/>
              <w:rPr>
                <w:rFonts w:ascii="Times New Roman" w:hAnsi="Times New Roman"/>
                <w:bCs/>
                <w:color w:val="000000"/>
                <w:sz w:val="20"/>
                <w:szCs w:val="20"/>
              </w:rPr>
            </w:pPr>
          </w:p>
        </w:tc>
        <w:tc>
          <w:tcPr>
            <w:tcW w:w="2160" w:type="dxa"/>
            <w:shd w:val="clear" w:color="auto" w:fill="auto"/>
          </w:tcPr>
          <w:p w14:paraId="56F0C457" w14:textId="77777777" w:rsidR="007E3BF6" w:rsidRPr="00A44A9B" w:rsidRDefault="007E3BF6" w:rsidP="00136423">
            <w:pPr>
              <w:pStyle w:val="Gemiddeldearcering1-accent11"/>
              <w:spacing w:line="360" w:lineRule="auto"/>
              <w:rPr>
                <w:rFonts w:ascii="Times New Roman" w:hAnsi="Times New Roman"/>
                <w:color w:val="000000"/>
                <w:sz w:val="20"/>
                <w:szCs w:val="20"/>
              </w:rPr>
            </w:pPr>
          </w:p>
        </w:tc>
        <w:tc>
          <w:tcPr>
            <w:tcW w:w="1892" w:type="dxa"/>
            <w:shd w:val="clear" w:color="auto" w:fill="auto"/>
          </w:tcPr>
          <w:p w14:paraId="6DA91891" w14:textId="77777777" w:rsidR="007E3BF6" w:rsidRPr="00A44A9B" w:rsidRDefault="007E3BF6" w:rsidP="003F5CE8">
            <w:pPr>
              <w:pStyle w:val="Gemiddeldearcering1-accent11"/>
              <w:spacing w:line="360" w:lineRule="auto"/>
              <w:rPr>
                <w:rFonts w:ascii="Times New Roman" w:hAnsi="Times New Roman"/>
                <w:color w:val="000000"/>
                <w:sz w:val="20"/>
                <w:szCs w:val="20"/>
              </w:rPr>
            </w:pPr>
          </w:p>
        </w:tc>
        <w:tc>
          <w:tcPr>
            <w:tcW w:w="1834" w:type="dxa"/>
            <w:shd w:val="clear" w:color="auto" w:fill="auto"/>
          </w:tcPr>
          <w:p w14:paraId="0B206026" w14:textId="77777777" w:rsidR="007E3BF6" w:rsidRPr="00A44A9B" w:rsidRDefault="007E3BF6" w:rsidP="003F5CE8">
            <w:pPr>
              <w:pStyle w:val="Gemiddeldearcering1-accent11"/>
              <w:spacing w:line="360" w:lineRule="auto"/>
              <w:jc w:val="center"/>
              <w:rPr>
                <w:rFonts w:ascii="Times New Roman" w:hAnsi="Times New Roman"/>
                <w:color w:val="000000"/>
                <w:sz w:val="20"/>
                <w:szCs w:val="20"/>
              </w:rPr>
            </w:pPr>
          </w:p>
        </w:tc>
      </w:tr>
      <w:tr w:rsidR="007E3BF6" w:rsidRPr="00A44A9B" w14:paraId="1EA31667" w14:textId="77777777" w:rsidTr="003F5CE8">
        <w:tc>
          <w:tcPr>
            <w:tcW w:w="1512" w:type="dxa"/>
            <w:shd w:val="clear" w:color="auto" w:fill="auto"/>
          </w:tcPr>
          <w:p w14:paraId="713D53BC" w14:textId="77777777" w:rsidR="007E3BF6" w:rsidRPr="00A44A9B" w:rsidRDefault="007E3BF6" w:rsidP="003F5CE8">
            <w:pPr>
              <w:pStyle w:val="Gemiddeldearcering1-accent11"/>
              <w:spacing w:line="360" w:lineRule="auto"/>
              <w:rPr>
                <w:rFonts w:ascii="Times New Roman" w:hAnsi="Times New Roman"/>
                <w:color w:val="000000"/>
                <w:sz w:val="20"/>
                <w:szCs w:val="20"/>
              </w:rPr>
            </w:pPr>
            <w:r w:rsidRPr="00A44A9B">
              <w:rPr>
                <w:rFonts w:ascii="Times New Roman" w:hAnsi="Times New Roman"/>
                <w:color w:val="000000"/>
                <w:sz w:val="20"/>
                <w:szCs w:val="20"/>
              </w:rPr>
              <w:t>Final comments</w:t>
            </w:r>
          </w:p>
        </w:tc>
        <w:tc>
          <w:tcPr>
            <w:tcW w:w="2160" w:type="dxa"/>
            <w:shd w:val="clear" w:color="auto" w:fill="auto"/>
          </w:tcPr>
          <w:p w14:paraId="58C25931" w14:textId="77777777" w:rsidR="007E3BF6" w:rsidRPr="00A44A9B" w:rsidRDefault="007E3BF6" w:rsidP="00136423">
            <w:pPr>
              <w:pStyle w:val="Gemiddeldearcering1-accent11"/>
              <w:spacing w:line="360" w:lineRule="auto"/>
              <w:rPr>
                <w:rFonts w:ascii="Times New Roman" w:hAnsi="Times New Roman"/>
                <w:color w:val="000000"/>
                <w:sz w:val="20"/>
                <w:szCs w:val="20"/>
              </w:rPr>
            </w:pPr>
            <w:r w:rsidRPr="00A44A9B">
              <w:rPr>
                <w:rFonts w:ascii="Times New Roman" w:hAnsi="Times New Roman"/>
                <w:color w:val="000000"/>
                <w:sz w:val="20"/>
                <w:szCs w:val="20"/>
              </w:rPr>
              <w:t>17</w:t>
            </w:r>
          </w:p>
        </w:tc>
        <w:tc>
          <w:tcPr>
            <w:tcW w:w="1892" w:type="dxa"/>
            <w:shd w:val="clear" w:color="auto" w:fill="auto"/>
          </w:tcPr>
          <w:p w14:paraId="32E49D6B" w14:textId="77777777" w:rsidR="007E3BF6" w:rsidRPr="00A44A9B" w:rsidRDefault="007E3BF6" w:rsidP="003F5CE8">
            <w:pPr>
              <w:pStyle w:val="Gemiddeldearcering1-accent11"/>
              <w:spacing w:line="360" w:lineRule="auto"/>
              <w:rPr>
                <w:rFonts w:ascii="Times New Roman" w:hAnsi="Times New Roman"/>
                <w:color w:val="000000"/>
                <w:sz w:val="20"/>
                <w:szCs w:val="20"/>
              </w:rPr>
            </w:pPr>
          </w:p>
        </w:tc>
        <w:tc>
          <w:tcPr>
            <w:tcW w:w="1834" w:type="dxa"/>
            <w:shd w:val="clear" w:color="auto" w:fill="auto"/>
          </w:tcPr>
          <w:p w14:paraId="0777EBF0" w14:textId="77777777" w:rsidR="007E3BF6" w:rsidRPr="00A44A9B" w:rsidRDefault="007E3BF6" w:rsidP="003F5CE8">
            <w:pPr>
              <w:pStyle w:val="Gemiddeldearcering1-accent11"/>
              <w:spacing w:line="360" w:lineRule="auto"/>
              <w:jc w:val="center"/>
              <w:rPr>
                <w:rFonts w:ascii="Times New Roman" w:hAnsi="Times New Roman"/>
                <w:color w:val="000000"/>
                <w:sz w:val="20"/>
                <w:szCs w:val="20"/>
              </w:rPr>
            </w:pPr>
          </w:p>
        </w:tc>
      </w:tr>
    </w:tbl>
    <w:p w14:paraId="719F3A71" w14:textId="77777777" w:rsidR="007E3BF6" w:rsidRPr="000162D5" w:rsidRDefault="007E3BF6" w:rsidP="00136423">
      <w:pPr>
        <w:pStyle w:val="Gemiddeldraster21"/>
        <w:spacing w:line="480" w:lineRule="auto"/>
        <w:rPr>
          <w:rFonts w:ascii="Times New Roman" w:hAnsi="Times New Roman"/>
          <w:sz w:val="24"/>
          <w:szCs w:val="24"/>
        </w:rPr>
      </w:pPr>
      <w:r w:rsidRPr="000162D5">
        <w:rPr>
          <w:rFonts w:ascii="Times New Roman" w:hAnsi="Times New Roman"/>
          <w:sz w:val="24"/>
          <w:szCs w:val="24"/>
        </w:rPr>
        <w:t xml:space="preserve">* </w:t>
      </w:r>
      <w:r w:rsidR="000162D5">
        <w:rPr>
          <w:rFonts w:ascii="Times New Roman" w:hAnsi="Times New Roman"/>
          <w:sz w:val="24"/>
          <w:szCs w:val="24"/>
        </w:rPr>
        <w:t>I</w:t>
      </w:r>
      <w:r w:rsidR="00136423" w:rsidRPr="000162D5">
        <w:rPr>
          <w:rFonts w:ascii="Times New Roman" w:hAnsi="Times New Roman"/>
          <w:sz w:val="24"/>
          <w:szCs w:val="24"/>
        </w:rPr>
        <w:t xml:space="preserve">tem </w:t>
      </w:r>
      <w:r w:rsidRPr="000162D5">
        <w:rPr>
          <w:rFonts w:ascii="Times New Roman" w:hAnsi="Times New Roman"/>
          <w:sz w:val="24"/>
          <w:szCs w:val="24"/>
        </w:rPr>
        <w:t xml:space="preserve">variables </w:t>
      </w:r>
      <w:r w:rsidR="000162D5">
        <w:rPr>
          <w:rFonts w:ascii="Times New Roman" w:hAnsi="Times New Roman"/>
          <w:sz w:val="24"/>
          <w:szCs w:val="24"/>
        </w:rPr>
        <w:t xml:space="preserve">A-D </w:t>
      </w:r>
      <w:r w:rsidRPr="000162D5">
        <w:rPr>
          <w:rFonts w:ascii="Times New Roman" w:hAnsi="Times New Roman"/>
          <w:sz w:val="24"/>
          <w:szCs w:val="24"/>
        </w:rPr>
        <w:t xml:space="preserve">are expressed as </w:t>
      </w:r>
      <w:r w:rsidRPr="000162D5">
        <w:rPr>
          <w:rFonts w:ascii="Times New Roman" w:hAnsi="Times New Roman"/>
          <w:i/>
          <w:iCs/>
          <w:sz w:val="24"/>
          <w:szCs w:val="24"/>
        </w:rPr>
        <w:t xml:space="preserve">n </w:t>
      </w:r>
      <w:r w:rsidRPr="000162D5">
        <w:rPr>
          <w:rFonts w:ascii="Times New Roman" w:hAnsi="Times New Roman"/>
          <w:sz w:val="24"/>
          <w:szCs w:val="24"/>
        </w:rPr>
        <w:t>(</w:t>
      </w:r>
      <w:r w:rsidR="00BD5E7C">
        <w:rPr>
          <w:rFonts w:ascii="Times New Roman" w:hAnsi="Times New Roman"/>
          <w:sz w:val="24"/>
          <w:szCs w:val="24"/>
        </w:rPr>
        <w:t xml:space="preserve">% </w:t>
      </w:r>
      <w:r w:rsidR="00136423" w:rsidRPr="000162D5">
        <w:rPr>
          <w:rFonts w:ascii="Times New Roman" w:hAnsi="Times New Roman"/>
          <w:sz w:val="24"/>
          <w:szCs w:val="24"/>
        </w:rPr>
        <w:t>of total</w:t>
      </w:r>
      <w:r w:rsidR="000061E2" w:rsidRPr="000162D5">
        <w:rPr>
          <w:rFonts w:ascii="Times New Roman" w:hAnsi="Times New Roman"/>
          <w:sz w:val="24"/>
          <w:szCs w:val="24"/>
        </w:rPr>
        <w:t xml:space="preserve"> item answer</w:t>
      </w:r>
      <w:r w:rsidR="000162D5">
        <w:rPr>
          <w:rFonts w:ascii="Times New Roman" w:hAnsi="Times New Roman"/>
          <w:sz w:val="24"/>
          <w:szCs w:val="24"/>
        </w:rPr>
        <w:t>s</w:t>
      </w:r>
      <w:r w:rsidRPr="000162D5">
        <w:rPr>
          <w:rFonts w:ascii="Times New Roman" w:hAnsi="Times New Roman"/>
          <w:sz w:val="24"/>
          <w:szCs w:val="24"/>
        </w:rPr>
        <w:t>)</w:t>
      </w:r>
    </w:p>
    <w:p w14:paraId="0491F6C4" w14:textId="77777777" w:rsidR="00512CA1" w:rsidRPr="000162D5" w:rsidRDefault="007E3BF6" w:rsidP="00136423">
      <w:pPr>
        <w:pStyle w:val="Gemiddeldearcering1-accent11"/>
        <w:spacing w:line="480" w:lineRule="auto"/>
        <w:rPr>
          <w:rFonts w:ascii="Times New Roman" w:hAnsi="Times New Roman"/>
          <w:sz w:val="24"/>
          <w:szCs w:val="24"/>
        </w:rPr>
      </w:pPr>
      <w:r w:rsidRPr="000162D5">
        <w:rPr>
          <w:rFonts w:ascii="Times New Roman" w:hAnsi="Times New Roman"/>
          <w:sz w:val="24"/>
          <w:szCs w:val="24"/>
        </w:rPr>
        <w:t>† Item D was answered by a subset of participants (n=136) who gave a response to item C other than ‘</w:t>
      </w:r>
      <w:r w:rsidRPr="000162D5">
        <w:rPr>
          <w:rFonts w:ascii="Times New Roman" w:hAnsi="Times New Roman"/>
          <w:i/>
          <w:sz w:val="24"/>
          <w:szCs w:val="24"/>
        </w:rPr>
        <w:t>Never</w:t>
      </w:r>
      <w:r w:rsidRPr="000162D5">
        <w:rPr>
          <w:rFonts w:ascii="Times New Roman" w:hAnsi="Times New Roman"/>
          <w:sz w:val="24"/>
          <w:szCs w:val="24"/>
        </w:rPr>
        <w:t>’.</w:t>
      </w:r>
    </w:p>
    <w:p w14:paraId="6EB47E77" w14:textId="77777777" w:rsidR="00512CA1" w:rsidRDefault="00512CA1" w:rsidP="00136423">
      <w:pPr>
        <w:pStyle w:val="Gemiddeldearcering1-accent11"/>
        <w:spacing w:line="480" w:lineRule="auto"/>
        <w:rPr>
          <w:rFonts w:ascii="Times New Roman" w:hAnsi="Times New Roman"/>
          <w:b/>
          <w:sz w:val="24"/>
          <w:szCs w:val="24"/>
        </w:rPr>
      </w:pPr>
    </w:p>
    <w:p w14:paraId="1D647D17" w14:textId="77777777" w:rsidR="000162D5" w:rsidRPr="000162D5" w:rsidRDefault="000162D5" w:rsidP="00136423">
      <w:pPr>
        <w:pStyle w:val="Gemiddeldearcering1-accent11"/>
        <w:spacing w:line="480" w:lineRule="auto"/>
        <w:rPr>
          <w:rFonts w:ascii="Times New Roman" w:hAnsi="Times New Roman"/>
          <w:b/>
          <w:sz w:val="24"/>
          <w:szCs w:val="24"/>
        </w:rPr>
      </w:pPr>
    </w:p>
    <w:p w14:paraId="331F9786" w14:textId="77777777" w:rsidR="00512CA1" w:rsidRPr="00A44A9B" w:rsidRDefault="007E3BF6" w:rsidP="00136423">
      <w:pPr>
        <w:pStyle w:val="Gemiddeldearcering1-accent11"/>
        <w:spacing w:line="480" w:lineRule="auto"/>
        <w:rPr>
          <w:rFonts w:ascii="Times New Roman" w:hAnsi="Times New Roman"/>
          <w:b/>
          <w:sz w:val="24"/>
          <w:szCs w:val="24"/>
        </w:rPr>
      </w:pPr>
      <w:r w:rsidRPr="00A44A9B">
        <w:rPr>
          <w:rFonts w:ascii="Times New Roman" w:hAnsi="Times New Roman"/>
          <w:b/>
          <w:sz w:val="24"/>
          <w:szCs w:val="24"/>
        </w:rPr>
        <w:t>Item A</w:t>
      </w:r>
    </w:p>
    <w:p w14:paraId="5E04C40C" w14:textId="77777777" w:rsidR="00512CA1" w:rsidRPr="00A44A9B" w:rsidRDefault="00512CA1" w:rsidP="00136423">
      <w:pPr>
        <w:pStyle w:val="Gemiddeldearcering1-accent11"/>
        <w:spacing w:line="480" w:lineRule="auto"/>
        <w:rPr>
          <w:rFonts w:ascii="Times New Roman" w:hAnsi="Times New Roman"/>
          <w:i/>
          <w:sz w:val="24"/>
          <w:szCs w:val="24"/>
        </w:rPr>
      </w:pPr>
      <w:r w:rsidRPr="00A44A9B">
        <w:rPr>
          <w:rFonts w:ascii="Times New Roman" w:hAnsi="Times New Roman"/>
          <w:i/>
          <w:sz w:val="24"/>
          <w:szCs w:val="24"/>
        </w:rPr>
        <w:t>How often do you feel sufficiently informed about treatment cost in order to be able to discuss this with your patient?</w:t>
      </w:r>
    </w:p>
    <w:p w14:paraId="77E1EE6D" w14:textId="77777777" w:rsidR="00512CA1" w:rsidRPr="00A44A9B" w:rsidRDefault="00512CA1" w:rsidP="00136423">
      <w:pPr>
        <w:pStyle w:val="Gemiddeldearcering1-accent11"/>
        <w:spacing w:line="480" w:lineRule="auto"/>
        <w:rPr>
          <w:rFonts w:ascii="Times New Roman" w:hAnsi="Times New Roman"/>
          <w:sz w:val="24"/>
          <w:szCs w:val="24"/>
          <w:u w:val="single"/>
        </w:rPr>
      </w:pPr>
      <w:r w:rsidRPr="00A44A9B">
        <w:rPr>
          <w:rFonts w:ascii="Times New Roman" w:hAnsi="Times New Roman"/>
          <w:sz w:val="24"/>
          <w:szCs w:val="24"/>
          <w:u w:val="single"/>
        </w:rPr>
        <w:t>Other comments: 6</w:t>
      </w:r>
    </w:p>
    <w:p w14:paraId="3184C548"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Three physicians commented they rarely inform their patients about treatment cost</w:t>
      </w:r>
    </w:p>
    <w:p w14:paraId="4D913465"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5693ED58" w14:textId="77777777" w:rsidR="00512CA1" w:rsidRPr="00A44A9B" w:rsidRDefault="00512CA1" w:rsidP="00136423">
      <w:pPr>
        <w:pStyle w:val="Gemiddeldearcering1-accent11"/>
        <w:spacing w:line="480" w:lineRule="auto"/>
        <w:rPr>
          <w:rFonts w:ascii="Times New Roman" w:hAnsi="Times New Roman"/>
          <w:sz w:val="24"/>
          <w:szCs w:val="24"/>
        </w:rPr>
      </w:pPr>
      <w:r w:rsidRPr="00A44A9B">
        <w:rPr>
          <w:rFonts w:ascii="Times New Roman" w:hAnsi="Times New Roman"/>
          <w:sz w:val="24"/>
          <w:szCs w:val="24"/>
        </w:rPr>
        <w:t>Two physicians commented they do not want to enter into a discussion about cost with their patients and do not consider it important to inform their patients about treatment cost</w:t>
      </w:r>
    </w:p>
    <w:p w14:paraId="04051CF8" w14:textId="77777777" w:rsidR="00512CA1" w:rsidRPr="00A44A9B" w:rsidRDefault="00512CA1" w:rsidP="00136423">
      <w:pPr>
        <w:pStyle w:val="Gemiddeldearcering1-accent11"/>
        <w:spacing w:line="480" w:lineRule="auto"/>
        <w:rPr>
          <w:rFonts w:ascii="Times New Roman" w:hAnsi="Times New Roman"/>
          <w:sz w:val="24"/>
          <w:szCs w:val="24"/>
        </w:rPr>
      </w:pPr>
    </w:p>
    <w:p w14:paraId="5334FAF5" w14:textId="77777777" w:rsidR="00512CA1" w:rsidRPr="00A44A9B" w:rsidRDefault="00512CA1" w:rsidP="00136423">
      <w:pPr>
        <w:pStyle w:val="Gemiddeldearcering1-accent11"/>
        <w:spacing w:line="480" w:lineRule="auto"/>
        <w:rPr>
          <w:rFonts w:ascii="Times New Roman" w:eastAsia="Times New Roman" w:hAnsi="Times New Roman"/>
          <w:color w:val="000000"/>
          <w:sz w:val="24"/>
          <w:szCs w:val="24"/>
          <w:lang w:eastAsia="nl-NL"/>
        </w:rPr>
      </w:pPr>
      <w:r w:rsidRPr="00A44A9B">
        <w:rPr>
          <w:rFonts w:ascii="Times New Roman" w:eastAsia="Times New Roman" w:hAnsi="Times New Roman"/>
          <w:color w:val="000000"/>
          <w:sz w:val="24"/>
          <w:szCs w:val="24"/>
          <w:lang w:eastAsia="nl-NL"/>
        </w:rPr>
        <w:t>One physician commented they feel insufficiently informed about treatment cost</w:t>
      </w:r>
    </w:p>
    <w:p w14:paraId="328C70EE" w14:textId="77777777" w:rsidR="00512CA1" w:rsidRPr="00A44A9B" w:rsidRDefault="00512CA1" w:rsidP="00136423">
      <w:pPr>
        <w:pStyle w:val="Gemiddeldearcering1-accent11"/>
        <w:spacing w:line="480" w:lineRule="auto"/>
        <w:rPr>
          <w:rFonts w:ascii="Times New Roman" w:hAnsi="Times New Roman"/>
          <w:sz w:val="24"/>
          <w:szCs w:val="24"/>
        </w:rPr>
      </w:pPr>
    </w:p>
    <w:p w14:paraId="50D531D4" w14:textId="77777777" w:rsidR="00512CA1" w:rsidRPr="00A44A9B" w:rsidRDefault="007E3BF6" w:rsidP="00136423">
      <w:pPr>
        <w:pStyle w:val="Gemiddeldearcering1-accent11"/>
        <w:spacing w:line="480" w:lineRule="auto"/>
        <w:rPr>
          <w:rFonts w:ascii="Times New Roman" w:hAnsi="Times New Roman"/>
          <w:b/>
          <w:sz w:val="24"/>
          <w:szCs w:val="24"/>
        </w:rPr>
      </w:pPr>
      <w:r w:rsidRPr="00A44A9B">
        <w:rPr>
          <w:rFonts w:ascii="Times New Roman" w:hAnsi="Times New Roman"/>
          <w:b/>
          <w:sz w:val="24"/>
          <w:szCs w:val="24"/>
        </w:rPr>
        <w:t>Item B</w:t>
      </w:r>
    </w:p>
    <w:p w14:paraId="1DE563EA" w14:textId="77777777" w:rsidR="00512CA1" w:rsidRPr="00A44A9B" w:rsidRDefault="00512CA1" w:rsidP="00136423">
      <w:pPr>
        <w:pStyle w:val="Gemiddeldearcering1-accent11"/>
        <w:spacing w:line="480" w:lineRule="auto"/>
        <w:rPr>
          <w:rFonts w:ascii="Times New Roman" w:hAnsi="Times New Roman"/>
          <w:i/>
          <w:sz w:val="24"/>
          <w:szCs w:val="24"/>
        </w:rPr>
      </w:pPr>
      <w:r w:rsidRPr="00A44A9B">
        <w:rPr>
          <w:rFonts w:ascii="Times New Roman" w:hAnsi="Times New Roman"/>
          <w:i/>
          <w:sz w:val="24"/>
          <w:szCs w:val="24"/>
        </w:rPr>
        <w:t xml:space="preserve">How often do you discuss treatment cost with your patient? </w:t>
      </w:r>
    </w:p>
    <w:p w14:paraId="0436CFF1" w14:textId="77777777" w:rsidR="00512CA1" w:rsidRPr="00A44A9B" w:rsidRDefault="00512CA1" w:rsidP="00136423">
      <w:pPr>
        <w:pStyle w:val="Gemiddeldearcering1-accent11"/>
        <w:spacing w:line="480" w:lineRule="auto"/>
        <w:rPr>
          <w:rFonts w:ascii="Times New Roman" w:hAnsi="Times New Roman"/>
          <w:sz w:val="24"/>
          <w:szCs w:val="24"/>
          <w:u w:val="single"/>
        </w:rPr>
      </w:pPr>
      <w:r w:rsidRPr="00A44A9B">
        <w:rPr>
          <w:rFonts w:ascii="Times New Roman" w:hAnsi="Times New Roman"/>
          <w:sz w:val="24"/>
          <w:szCs w:val="24"/>
          <w:u w:val="single"/>
        </w:rPr>
        <w:lastRenderedPageBreak/>
        <w:t>Other comments: 1</w:t>
      </w:r>
    </w:p>
    <w:p w14:paraId="45D4126A" w14:textId="77777777" w:rsidR="00512CA1" w:rsidRPr="00A44A9B" w:rsidRDefault="00512CA1" w:rsidP="00136423">
      <w:pPr>
        <w:spacing w:after="0" w:line="480" w:lineRule="auto"/>
        <w:rPr>
          <w:rFonts w:ascii="Times New Roman" w:hAnsi="Times New Roman"/>
          <w:sz w:val="24"/>
          <w:szCs w:val="24"/>
          <w:lang w:val="en-GB"/>
        </w:rPr>
      </w:pPr>
      <w:r w:rsidRPr="00A44A9B">
        <w:rPr>
          <w:rFonts w:ascii="Times New Roman" w:eastAsia="Times New Roman" w:hAnsi="Times New Roman"/>
          <w:color w:val="000000"/>
          <w:sz w:val="24"/>
          <w:szCs w:val="24"/>
          <w:lang w:val="en-GB" w:eastAsia="nl-NL"/>
        </w:rPr>
        <w:t>One physician answered to only discuss treatment cost when a declaration of use (</w:t>
      </w:r>
      <w:r w:rsidRPr="00A44A9B">
        <w:rPr>
          <w:rFonts w:ascii="Times New Roman" w:eastAsia="Times New Roman" w:hAnsi="Times New Roman"/>
          <w:i/>
          <w:iCs/>
          <w:color w:val="000000"/>
          <w:sz w:val="24"/>
          <w:szCs w:val="24"/>
          <w:lang w:val="en-GB" w:eastAsia="nl-NL"/>
        </w:rPr>
        <w:t>Dutch</w:t>
      </w:r>
      <w:r w:rsidRPr="00A44A9B">
        <w:rPr>
          <w:rFonts w:ascii="Times New Roman" w:eastAsia="Times New Roman" w:hAnsi="Times New Roman"/>
          <w:color w:val="000000"/>
          <w:sz w:val="24"/>
          <w:szCs w:val="24"/>
          <w:lang w:val="en-GB" w:eastAsia="nl-NL"/>
        </w:rPr>
        <w:t xml:space="preserve">: </w:t>
      </w:r>
      <w:proofErr w:type="spellStart"/>
      <w:r w:rsidR="000162D5">
        <w:rPr>
          <w:rFonts w:ascii="Times New Roman" w:eastAsia="Times New Roman" w:hAnsi="Times New Roman"/>
          <w:i/>
          <w:color w:val="000000"/>
          <w:sz w:val="24"/>
          <w:szCs w:val="24"/>
          <w:lang w:val="en-GB" w:eastAsia="nl-NL"/>
        </w:rPr>
        <w:t>A</w:t>
      </w:r>
      <w:r w:rsidRPr="00A44A9B">
        <w:rPr>
          <w:rFonts w:ascii="Times New Roman" w:eastAsia="Times New Roman" w:hAnsi="Times New Roman"/>
          <w:i/>
          <w:color w:val="000000"/>
          <w:sz w:val="24"/>
          <w:szCs w:val="24"/>
          <w:lang w:val="en-GB" w:eastAsia="nl-NL"/>
        </w:rPr>
        <w:t>rtsenverklaring</w:t>
      </w:r>
      <w:proofErr w:type="spellEnd"/>
      <w:r w:rsidRPr="00A44A9B">
        <w:rPr>
          <w:rFonts w:ascii="Times New Roman" w:eastAsia="Times New Roman" w:hAnsi="Times New Roman"/>
          <w:color w:val="000000"/>
          <w:sz w:val="24"/>
          <w:szCs w:val="24"/>
          <w:lang w:val="en-GB" w:eastAsia="nl-NL"/>
        </w:rPr>
        <w:t>) is required</w:t>
      </w:r>
    </w:p>
    <w:p w14:paraId="73D33962" w14:textId="77777777" w:rsidR="00251DE6" w:rsidRPr="00A44A9B" w:rsidRDefault="00251DE6" w:rsidP="00136423">
      <w:pPr>
        <w:pStyle w:val="Gemiddeldearcering1-accent11"/>
        <w:spacing w:line="480" w:lineRule="auto"/>
        <w:rPr>
          <w:rFonts w:ascii="Times New Roman" w:hAnsi="Times New Roman"/>
          <w:sz w:val="24"/>
          <w:szCs w:val="24"/>
        </w:rPr>
      </w:pPr>
    </w:p>
    <w:p w14:paraId="094D4C62" w14:textId="77777777" w:rsidR="00512CA1" w:rsidRPr="00A44A9B" w:rsidRDefault="007E3BF6" w:rsidP="00136423">
      <w:pPr>
        <w:pStyle w:val="Gemiddeldearcering1-accent11"/>
        <w:spacing w:line="480" w:lineRule="auto"/>
        <w:rPr>
          <w:rFonts w:ascii="Times New Roman" w:hAnsi="Times New Roman"/>
          <w:b/>
          <w:sz w:val="24"/>
          <w:szCs w:val="24"/>
        </w:rPr>
      </w:pPr>
      <w:r w:rsidRPr="00A44A9B">
        <w:rPr>
          <w:rFonts w:ascii="Times New Roman" w:hAnsi="Times New Roman"/>
          <w:b/>
          <w:sz w:val="24"/>
          <w:szCs w:val="24"/>
        </w:rPr>
        <w:t>Item C</w:t>
      </w:r>
    </w:p>
    <w:p w14:paraId="7577EEBD" w14:textId="77777777" w:rsidR="00512CA1" w:rsidRPr="00A44A9B" w:rsidRDefault="00512CA1" w:rsidP="00136423">
      <w:pPr>
        <w:pStyle w:val="Gemiddeldearcering1-accent11"/>
        <w:spacing w:line="480" w:lineRule="auto"/>
        <w:rPr>
          <w:rFonts w:ascii="Times New Roman" w:hAnsi="Times New Roman"/>
          <w:i/>
          <w:sz w:val="24"/>
          <w:szCs w:val="24"/>
        </w:rPr>
      </w:pPr>
      <w:r w:rsidRPr="00A44A9B">
        <w:rPr>
          <w:rFonts w:ascii="Times New Roman" w:hAnsi="Times New Roman"/>
          <w:i/>
          <w:sz w:val="24"/>
          <w:szCs w:val="24"/>
        </w:rPr>
        <w:t>How often do you prescribe a cheaper course of treatment while a more effective, but more expensive, alternative is available?</w:t>
      </w:r>
    </w:p>
    <w:p w14:paraId="150ED022" w14:textId="77777777" w:rsidR="00512CA1" w:rsidRPr="00A44A9B" w:rsidRDefault="00512CA1" w:rsidP="00136423">
      <w:pPr>
        <w:pStyle w:val="Gemiddeldearcering1-accent11"/>
        <w:spacing w:line="480" w:lineRule="auto"/>
        <w:rPr>
          <w:rFonts w:ascii="Times New Roman" w:hAnsi="Times New Roman"/>
          <w:sz w:val="24"/>
          <w:szCs w:val="24"/>
          <w:u w:val="single"/>
        </w:rPr>
      </w:pPr>
      <w:r w:rsidRPr="00A44A9B">
        <w:rPr>
          <w:rFonts w:ascii="Times New Roman" w:hAnsi="Times New Roman"/>
          <w:sz w:val="24"/>
          <w:szCs w:val="24"/>
          <w:u w:val="single"/>
        </w:rPr>
        <w:t>Other comments: 12</w:t>
      </w:r>
    </w:p>
    <w:p w14:paraId="74536B69" w14:textId="77777777" w:rsidR="00512CA1" w:rsidRPr="00A44A9B" w:rsidRDefault="00512CA1" w:rsidP="00136423">
      <w:pPr>
        <w:pStyle w:val="Gemiddeldearcering1-accent11"/>
        <w:spacing w:line="480" w:lineRule="auto"/>
        <w:rPr>
          <w:rFonts w:ascii="Times New Roman" w:hAnsi="Times New Roman"/>
          <w:sz w:val="24"/>
          <w:szCs w:val="24"/>
        </w:rPr>
      </w:pPr>
      <w:r w:rsidRPr="00A44A9B">
        <w:rPr>
          <w:rFonts w:ascii="Times New Roman" w:hAnsi="Times New Roman"/>
          <w:sz w:val="24"/>
          <w:szCs w:val="24"/>
        </w:rPr>
        <w:t>Four physicians answered to be unaware of this or not to know the answer</w:t>
      </w:r>
    </w:p>
    <w:p w14:paraId="3F4C8ACA" w14:textId="77777777" w:rsidR="00512CA1" w:rsidRPr="00A44A9B" w:rsidRDefault="00512CA1" w:rsidP="00136423">
      <w:pPr>
        <w:pStyle w:val="Geenafstand"/>
        <w:spacing w:line="480" w:lineRule="auto"/>
        <w:rPr>
          <w:rFonts w:ascii="Times New Roman" w:hAnsi="Times New Roman"/>
          <w:sz w:val="24"/>
          <w:szCs w:val="24"/>
          <w:lang w:val="en-GB"/>
        </w:rPr>
      </w:pPr>
    </w:p>
    <w:p w14:paraId="767533BB"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Two physicians answered to have insufficient knowledge regarding treatment cost</w:t>
      </w:r>
    </w:p>
    <w:p w14:paraId="094E90A9" w14:textId="77777777" w:rsidR="00512CA1" w:rsidRPr="00A44A9B" w:rsidRDefault="00512CA1" w:rsidP="00136423">
      <w:pPr>
        <w:pStyle w:val="Geenafstand"/>
        <w:spacing w:line="480" w:lineRule="auto"/>
        <w:rPr>
          <w:rFonts w:ascii="Times New Roman" w:hAnsi="Times New Roman"/>
          <w:sz w:val="24"/>
          <w:szCs w:val="24"/>
          <w:lang w:val="en-GB"/>
        </w:rPr>
      </w:pPr>
    </w:p>
    <w:p w14:paraId="26106376"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Two physicians answered to regularly choose a cheaper alternative if efficacy was equal or sufficient</w:t>
      </w:r>
    </w:p>
    <w:p w14:paraId="5DC464F5" w14:textId="77777777" w:rsidR="00512CA1" w:rsidRPr="00A44A9B" w:rsidRDefault="00512CA1" w:rsidP="00136423">
      <w:pPr>
        <w:pStyle w:val="Geenafstand"/>
        <w:spacing w:line="480" w:lineRule="auto"/>
        <w:rPr>
          <w:rFonts w:ascii="Times New Roman" w:hAnsi="Times New Roman"/>
          <w:sz w:val="24"/>
          <w:szCs w:val="24"/>
          <w:lang w:val="en-GB"/>
        </w:rPr>
      </w:pPr>
    </w:p>
    <w:p w14:paraId="5261E298" w14:textId="77777777" w:rsidR="00512CA1" w:rsidRPr="00A44A9B" w:rsidRDefault="00512CA1" w:rsidP="00136423">
      <w:pPr>
        <w:pStyle w:val="Gemiddeldearcering1-accent11"/>
        <w:spacing w:line="480" w:lineRule="auto"/>
        <w:rPr>
          <w:rFonts w:ascii="Times New Roman" w:hAnsi="Times New Roman"/>
          <w:sz w:val="24"/>
          <w:szCs w:val="24"/>
        </w:rPr>
      </w:pPr>
      <w:r w:rsidRPr="00A44A9B">
        <w:rPr>
          <w:rFonts w:ascii="Times New Roman" w:hAnsi="Times New Roman"/>
          <w:sz w:val="24"/>
          <w:szCs w:val="24"/>
        </w:rPr>
        <w:t>Two physicians answered this is a choice they never had to make</w:t>
      </w:r>
    </w:p>
    <w:p w14:paraId="103EC806" w14:textId="77777777" w:rsidR="00512CA1" w:rsidRPr="00A44A9B" w:rsidRDefault="00512CA1" w:rsidP="00136423">
      <w:pPr>
        <w:pStyle w:val="Gemiddeldearcering1-accent11"/>
        <w:spacing w:line="480" w:lineRule="auto"/>
        <w:rPr>
          <w:rFonts w:ascii="Times New Roman" w:hAnsi="Times New Roman"/>
          <w:sz w:val="24"/>
          <w:szCs w:val="24"/>
        </w:rPr>
      </w:pPr>
    </w:p>
    <w:p w14:paraId="538C49BF" w14:textId="77777777" w:rsidR="00512CA1" w:rsidRPr="00A44A9B" w:rsidRDefault="00512CA1" w:rsidP="00136423">
      <w:pPr>
        <w:pStyle w:val="Gemiddeldearcering1-accent11"/>
        <w:spacing w:line="480" w:lineRule="auto"/>
        <w:rPr>
          <w:rFonts w:ascii="Times New Roman" w:hAnsi="Times New Roman"/>
          <w:sz w:val="24"/>
          <w:szCs w:val="24"/>
        </w:rPr>
      </w:pPr>
      <w:r w:rsidRPr="00A44A9B">
        <w:rPr>
          <w:rFonts w:ascii="Times New Roman" w:hAnsi="Times New Roman"/>
          <w:sz w:val="24"/>
          <w:szCs w:val="24"/>
        </w:rPr>
        <w:t>One physician answered to never do this because most effective therapy is of sole importance</w:t>
      </w:r>
    </w:p>
    <w:p w14:paraId="47F60DBC" w14:textId="77777777" w:rsidR="00512CA1" w:rsidRPr="00A44A9B" w:rsidRDefault="00512CA1" w:rsidP="00136423">
      <w:pPr>
        <w:pStyle w:val="Gemiddeldearcering1-accent11"/>
        <w:spacing w:line="480" w:lineRule="auto"/>
        <w:rPr>
          <w:rFonts w:ascii="Times New Roman" w:hAnsi="Times New Roman"/>
          <w:sz w:val="24"/>
          <w:szCs w:val="24"/>
        </w:rPr>
      </w:pPr>
    </w:p>
    <w:p w14:paraId="4579CDF9" w14:textId="77777777" w:rsidR="00512CA1" w:rsidRPr="00A44A9B" w:rsidRDefault="00512CA1" w:rsidP="00136423">
      <w:pPr>
        <w:pStyle w:val="Gemiddeldearcering1-accent11"/>
        <w:spacing w:line="480" w:lineRule="auto"/>
        <w:rPr>
          <w:rFonts w:ascii="Times New Roman" w:hAnsi="Times New Roman"/>
          <w:sz w:val="24"/>
          <w:szCs w:val="24"/>
        </w:rPr>
      </w:pPr>
      <w:r w:rsidRPr="00A44A9B">
        <w:rPr>
          <w:rFonts w:ascii="Times New Roman" w:hAnsi="Times New Roman"/>
          <w:sz w:val="24"/>
          <w:szCs w:val="24"/>
        </w:rPr>
        <w:t>One physician answered not often and only to do so based on side effects rather than price</w:t>
      </w:r>
    </w:p>
    <w:p w14:paraId="6CDF99C7" w14:textId="77777777" w:rsidR="00512CA1" w:rsidRPr="00A44A9B" w:rsidRDefault="00512CA1" w:rsidP="00136423">
      <w:pPr>
        <w:pStyle w:val="Gemiddeldearcering1-accent11"/>
        <w:spacing w:line="480" w:lineRule="auto"/>
        <w:rPr>
          <w:rFonts w:ascii="Times New Roman" w:hAnsi="Times New Roman"/>
          <w:sz w:val="24"/>
          <w:szCs w:val="24"/>
        </w:rPr>
      </w:pPr>
    </w:p>
    <w:p w14:paraId="591B5CB4" w14:textId="77777777" w:rsidR="00512CA1" w:rsidRPr="00A44A9B" w:rsidRDefault="007E3BF6" w:rsidP="00136423">
      <w:pPr>
        <w:pStyle w:val="Gemiddeldearcering1-accent11"/>
        <w:spacing w:line="480" w:lineRule="auto"/>
        <w:rPr>
          <w:rFonts w:ascii="Times New Roman" w:hAnsi="Times New Roman"/>
          <w:b/>
          <w:sz w:val="24"/>
          <w:szCs w:val="24"/>
        </w:rPr>
      </w:pPr>
      <w:r w:rsidRPr="00A44A9B">
        <w:rPr>
          <w:rFonts w:ascii="Times New Roman" w:hAnsi="Times New Roman"/>
          <w:b/>
          <w:sz w:val="24"/>
          <w:szCs w:val="24"/>
        </w:rPr>
        <w:t>Item D</w:t>
      </w:r>
    </w:p>
    <w:p w14:paraId="09C05783" w14:textId="77777777" w:rsidR="00512CA1" w:rsidRPr="00A44A9B" w:rsidRDefault="00512CA1" w:rsidP="00136423">
      <w:pPr>
        <w:pStyle w:val="Gemiddeldearcering1-accent11"/>
        <w:spacing w:line="480" w:lineRule="auto"/>
        <w:rPr>
          <w:rFonts w:ascii="Times New Roman" w:hAnsi="Times New Roman"/>
          <w:i/>
          <w:sz w:val="24"/>
          <w:szCs w:val="24"/>
        </w:rPr>
      </w:pPr>
      <w:r w:rsidRPr="00A44A9B">
        <w:rPr>
          <w:rFonts w:ascii="Times New Roman" w:hAnsi="Times New Roman"/>
          <w:i/>
          <w:sz w:val="24"/>
          <w:szCs w:val="24"/>
        </w:rPr>
        <w:t>How often do you in such a case explain to patients that you prescribe a course of treatment because it is cheaper than a more effective, but more expensive alternative?</w:t>
      </w:r>
    </w:p>
    <w:p w14:paraId="32E9E234" w14:textId="77777777" w:rsidR="00512CA1" w:rsidRPr="00A44A9B" w:rsidRDefault="00512CA1" w:rsidP="00136423">
      <w:pPr>
        <w:pStyle w:val="Gemiddeldearcering1-accent11"/>
        <w:spacing w:line="480" w:lineRule="auto"/>
        <w:rPr>
          <w:rFonts w:ascii="Times New Roman" w:hAnsi="Times New Roman"/>
          <w:sz w:val="24"/>
          <w:szCs w:val="24"/>
          <w:u w:val="single"/>
        </w:rPr>
      </w:pPr>
      <w:r w:rsidRPr="00A44A9B">
        <w:rPr>
          <w:rFonts w:ascii="Times New Roman" w:hAnsi="Times New Roman"/>
          <w:sz w:val="24"/>
          <w:szCs w:val="24"/>
          <w:u w:val="single"/>
        </w:rPr>
        <w:t>Other comments: 10</w:t>
      </w:r>
    </w:p>
    <w:p w14:paraId="5197C5C6"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 xml:space="preserve">Three physicians answered this is a choice they never had to make </w:t>
      </w:r>
    </w:p>
    <w:p w14:paraId="468B1173"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lastRenderedPageBreak/>
        <w:t>Three physicians answered to only discuss it when they refer to reimbursement limitations or the reimbursement status by the healthcare insurer</w:t>
      </w:r>
    </w:p>
    <w:p w14:paraId="60293E6B" w14:textId="77777777" w:rsidR="00512CA1" w:rsidRPr="00A44A9B" w:rsidRDefault="00512CA1" w:rsidP="00136423">
      <w:pPr>
        <w:pStyle w:val="Geenafstand"/>
        <w:spacing w:line="480" w:lineRule="auto"/>
        <w:rPr>
          <w:rFonts w:ascii="Times New Roman" w:hAnsi="Times New Roman"/>
          <w:sz w:val="24"/>
          <w:szCs w:val="24"/>
          <w:lang w:val="en-GB"/>
        </w:rPr>
      </w:pPr>
    </w:p>
    <w:p w14:paraId="294C8050"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 xml:space="preserve">One physician answered to never do this because most effective therapy is of sole importance </w:t>
      </w:r>
    </w:p>
    <w:p w14:paraId="76E3570C" w14:textId="77777777" w:rsidR="00512CA1" w:rsidRPr="00A44A9B" w:rsidRDefault="00512CA1" w:rsidP="00136423">
      <w:pPr>
        <w:pStyle w:val="Geenafstand"/>
        <w:spacing w:line="480" w:lineRule="auto"/>
        <w:rPr>
          <w:rFonts w:ascii="Times New Roman" w:hAnsi="Times New Roman"/>
          <w:sz w:val="24"/>
          <w:szCs w:val="24"/>
          <w:lang w:val="en-GB"/>
        </w:rPr>
      </w:pPr>
    </w:p>
    <w:p w14:paraId="0A8F6D56" w14:textId="77777777" w:rsidR="00512CA1" w:rsidRPr="00A44A9B" w:rsidRDefault="00512CA1" w:rsidP="00136423">
      <w:pPr>
        <w:pStyle w:val="Gemiddeldearcering1-accent11"/>
        <w:spacing w:line="480" w:lineRule="auto"/>
        <w:rPr>
          <w:rFonts w:ascii="Times New Roman" w:hAnsi="Times New Roman"/>
          <w:sz w:val="24"/>
          <w:szCs w:val="24"/>
        </w:rPr>
      </w:pPr>
      <w:r w:rsidRPr="00A44A9B">
        <w:rPr>
          <w:rFonts w:ascii="Times New Roman" w:hAnsi="Times New Roman"/>
          <w:sz w:val="24"/>
          <w:szCs w:val="24"/>
        </w:rPr>
        <w:t>One physician answered not often and only to do so based on side effects rather than price</w:t>
      </w:r>
    </w:p>
    <w:p w14:paraId="3B622707" w14:textId="77777777" w:rsidR="00512CA1" w:rsidRPr="00A44A9B" w:rsidRDefault="00512CA1" w:rsidP="00136423">
      <w:pPr>
        <w:pStyle w:val="Geenafstand"/>
        <w:spacing w:line="480" w:lineRule="auto"/>
        <w:rPr>
          <w:rFonts w:ascii="Times New Roman" w:hAnsi="Times New Roman"/>
          <w:sz w:val="24"/>
          <w:szCs w:val="24"/>
          <w:lang w:val="en-GB"/>
        </w:rPr>
      </w:pPr>
    </w:p>
    <w:p w14:paraId="3F800685"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One physician answered to have insufficient knowledge regarding treatment cost</w:t>
      </w:r>
    </w:p>
    <w:p w14:paraId="2D86E107" w14:textId="77777777" w:rsidR="00512CA1" w:rsidRPr="00A44A9B" w:rsidRDefault="00512CA1" w:rsidP="00136423">
      <w:pPr>
        <w:pStyle w:val="Gemiddeldearcering1-accent11"/>
        <w:spacing w:line="480" w:lineRule="auto"/>
        <w:rPr>
          <w:rFonts w:ascii="Times New Roman" w:hAnsi="Times New Roman"/>
          <w:sz w:val="24"/>
          <w:szCs w:val="24"/>
        </w:rPr>
      </w:pPr>
    </w:p>
    <w:p w14:paraId="2A7392AD" w14:textId="77777777" w:rsidR="00512CA1" w:rsidRPr="00A44A9B" w:rsidRDefault="00512CA1" w:rsidP="00136423">
      <w:pPr>
        <w:pStyle w:val="Gemiddeldearcering1-accent11"/>
        <w:spacing w:line="480" w:lineRule="auto"/>
        <w:rPr>
          <w:rFonts w:ascii="Times New Roman" w:hAnsi="Times New Roman"/>
          <w:sz w:val="24"/>
          <w:szCs w:val="24"/>
        </w:rPr>
      </w:pPr>
      <w:r w:rsidRPr="00A44A9B">
        <w:rPr>
          <w:rFonts w:ascii="Times New Roman" w:hAnsi="Times New Roman"/>
          <w:sz w:val="24"/>
          <w:szCs w:val="24"/>
        </w:rPr>
        <w:t>One physician answered to always choose a generic when choosing a new treatment</w:t>
      </w:r>
    </w:p>
    <w:p w14:paraId="2ECEB51D" w14:textId="77777777" w:rsidR="007E3BF6" w:rsidRPr="00A44A9B" w:rsidRDefault="007E3BF6" w:rsidP="00136423">
      <w:pPr>
        <w:spacing w:after="0" w:line="480" w:lineRule="auto"/>
        <w:rPr>
          <w:rFonts w:ascii="Times New Roman" w:eastAsia="Times New Roman" w:hAnsi="Times New Roman"/>
          <w:b/>
          <w:color w:val="000000"/>
          <w:sz w:val="24"/>
          <w:szCs w:val="24"/>
          <w:lang w:val="en-GB" w:eastAsia="nl-NL"/>
        </w:rPr>
      </w:pPr>
    </w:p>
    <w:p w14:paraId="4B06F133" w14:textId="77777777" w:rsidR="00512CA1" w:rsidRPr="00A44A9B" w:rsidRDefault="007E3BF6" w:rsidP="00136423">
      <w:pPr>
        <w:spacing w:after="0" w:line="480" w:lineRule="auto"/>
        <w:rPr>
          <w:rFonts w:ascii="Times New Roman" w:eastAsia="Times New Roman" w:hAnsi="Times New Roman"/>
          <w:b/>
          <w:color w:val="000000"/>
          <w:sz w:val="24"/>
          <w:szCs w:val="24"/>
          <w:lang w:val="en-GB" w:eastAsia="nl-NL"/>
        </w:rPr>
      </w:pPr>
      <w:r w:rsidRPr="00A44A9B">
        <w:rPr>
          <w:rFonts w:ascii="Times New Roman" w:eastAsia="Times New Roman" w:hAnsi="Times New Roman"/>
          <w:b/>
          <w:color w:val="000000"/>
          <w:sz w:val="24"/>
          <w:szCs w:val="24"/>
          <w:lang w:val="en-GB" w:eastAsia="nl-NL"/>
        </w:rPr>
        <w:t>Item E</w:t>
      </w:r>
    </w:p>
    <w:p w14:paraId="64601F4C" w14:textId="77777777" w:rsidR="00512CA1" w:rsidRPr="00A44A9B" w:rsidRDefault="00512CA1" w:rsidP="00136423">
      <w:pPr>
        <w:pStyle w:val="Gemiddeldearcering1-accent11"/>
        <w:spacing w:line="480" w:lineRule="auto"/>
        <w:rPr>
          <w:rFonts w:ascii="Times New Roman" w:hAnsi="Times New Roman"/>
          <w:i/>
          <w:sz w:val="24"/>
          <w:szCs w:val="24"/>
        </w:rPr>
      </w:pPr>
      <w:r w:rsidRPr="00A44A9B">
        <w:rPr>
          <w:rFonts w:ascii="Times New Roman" w:hAnsi="Times New Roman"/>
          <w:i/>
          <w:sz w:val="24"/>
          <w:szCs w:val="24"/>
        </w:rPr>
        <w:t xml:space="preserve">As a physician one carries responsibility to contain healthcare cost </w:t>
      </w:r>
    </w:p>
    <w:p w14:paraId="569D846B" w14:textId="77777777" w:rsidR="00512CA1" w:rsidRPr="00A44A9B" w:rsidRDefault="00512CA1" w:rsidP="00136423">
      <w:pPr>
        <w:spacing w:after="0" w:line="480" w:lineRule="auto"/>
        <w:rPr>
          <w:rFonts w:ascii="Times New Roman" w:eastAsia="Times New Roman" w:hAnsi="Times New Roman"/>
          <w:color w:val="000000"/>
          <w:sz w:val="24"/>
          <w:szCs w:val="24"/>
          <w:u w:val="single"/>
          <w:lang w:val="en-GB" w:eastAsia="nl-NL"/>
        </w:rPr>
      </w:pPr>
      <w:r w:rsidRPr="00A44A9B">
        <w:rPr>
          <w:rFonts w:ascii="Times New Roman" w:eastAsia="Times New Roman" w:hAnsi="Times New Roman"/>
          <w:color w:val="000000"/>
          <w:sz w:val="24"/>
          <w:szCs w:val="24"/>
          <w:u w:val="single"/>
          <w:lang w:val="en-GB" w:eastAsia="nl-NL"/>
        </w:rPr>
        <w:t>Clarifications: 36</w:t>
      </w:r>
      <w:r w:rsidR="00251DE6" w:rsidRPr="00A44A9B">
        <w:rPr>
          <w:rFonts w:ascii="Times New Roman" w:eastAsia="Times New Roman" w:hAnsi="Times New Roman"/>
          <w:color w:val="000000"/>
          <w:sz w:val="24"/>
          <w:szCs w:val="24"/>
          <w:u w:val="single"/>
          <w:lang w:val="en-GB" w:eastAsia="nl-NL"/>
        </w:rPr>
        <w:t xml:space="preserve"> </w:t>
      </w:r>
    </w:p>
    <w:p w14:paraId="73EDE698"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Some clarifications contained multiple comments.</w:t>
      </w:r>
    </w:p>
    <w:p w14:paraId="08B43A60"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joint responsibility with other stakeholders: 18</w:t>
      </w:r>
    </w:p>
    <w:p w14:paraId="053030BF" w14:textId="77777777" w:rsidR="00512CA1" w:rsidRPr="00A44A9B" w:rsidRDefault="00512CA1" w:rsidP="00136423">
      <w:pPr>
        <w:pStyle w:val="Geenafstand"/>
        <w:spacing w:line="480" w:lineRule="auto"/>
        <w:jc w:val="both"/>
        <w:rPr>
          <w:rFonts w:ascii="Times New Roman" w:hAnsi="Times New Roman"/>
          <w:sz w:val="24"/>
          <w:szCs w:val="24"/>
          <w:lang w:val="en-GB"/>
        </w:rPr>
      </w:pPr>
    </w:p>
    <w:p w14:paraId="24CAC7E2"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need for rationing decisions to be made outside the consulting room: 14</w:t>
      </w:r>
    </w:p>
    <w:p w14:paraId="1263014C" w14:textId="77777777" w:rsidR="00512CA1" w:rsidRPr="00A44A9B" w:rsidRDefault="00512CA1" w:rsidP="00136423">
      <w:pPr>
        <w:pStyle w:val="Geenafstand"/>
        <w:spacing w:line="480" w:lineRule="auto"/>
        <w:jc w:val="both"/>
        <w:rPr>
          <w:rFonts w:ascii="Times New Roman" w:hAnsi="Times New Roman"/>
          <w:sz w:val="24"/>
          <w:szCs w:val="24"/>
          <w:lang w:val="en-GB"/>
        </w:rPr>
      </w:pPr>
    </w:p>
    <w:p w14:paraId="7B356C11"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the need to reduce unnecessary health care expenses: 10</w:t>
      </w:r>
    </w:p>
    <w:p w14:paraId="4B7FAF80" w14:textId="77777777" w:rsidR="00512CA1" w:rsidRPr="00A44A9B" w:rsidRDefault="00512CA1" w:rsidP="00136423">
      <w:pPr>
        <w:pStyle w:val="Geenafstand"/>
        <w:spacing w:line="480" w:lineRule="auto"/>
        <w:jc w:val="both"/>
        <w:rPr>
          <w:rFonts w:ascii="Times New Roman" w:hAnsi="Times New Roman"/>
          <w:sz w:val="24"/>
          <w:szCs w:val="24"/>
          <w:lang w:val="en-GB"/>
        </w:rPr>
      </w:pPr>
    </w:p>
    <w:p w14:paraId="7C7CADEB"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the importance of (increased) cost-awareness among patients: 3</w:t>
      </w:r>
    </w:p>
    <w:p w14:paraId="56290A34" w14:textId="77777777" w:rsidR="007E3BF6" w:rsidRPr="00A44A9B" w:rsidRDefault="007E3BF6" w:rsidP="00136423">
      <w:pPr>
        <w:pStyle w:val="Geenafstand"/>
        <w:spacing w:line="480" w:lineRule="auto"/>
        <w:jc w:val="both"/>
        <w:rPr>
          <w:rFonts w:ascii="Times New Roman" w:hAnsi="Times New Roman"/>
          <w:sz w:val="24"/>
          <w:szCs w:val="24"/>
          <w:lang w:val="en-GB"/>
        </w:rPr>
      </w:pPr>
    </w:p>
    <w:p w14:paraId="7F795437"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lack of knowledge about cost: 2</w:t>
      </w:r>
    </w:p>
    <w:p w14:paraId="6CA0AE53" w14:textId="77777777" w:rsidR="00512CA1" w:rsidRPr="00A44A9B" w:rsidRDefault="00512CA1" w:rsidP="00136423">
      <w:pPr>
        <w:pStyle w:val="Geenafstand"/>
        <w:spacing w:line="480" w:lineRule="auto"/>
        <w:jc w:val="both"/>
        <w:rPr>
          <w:rFonts w:ascii="Times New Roman" w:hAnsi="Times New Roman"/>
          <w:sz w:val="24"/>
          <w:szCs w:val="24"/>
          <w:lang w:val="en-GB"/>
        </w:rPr>
      </w:pPr>
    </w:p>
    <w:p w14:paraId="6B4C992A"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lastRenderedPageBreak/>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physician is in a better position to allocate care than other stakeholders: 2</w:t>
      </w:r>
    </w:p>
    <w:p w14:paraId="749CD990" w14:textId="77777777" w:rsidR="00512CA1" w:rsidRPr="00A44A9B" w:rsidRDefault="00512CA1" w:rsidP="00136423">
      <w:pPr>
        <w:pStyle w:val="Geenafstand"/>
        <w:spacing w:line="480" w:lineRule="auto"/>
        <w:jc w:val="both"/>
        <w:rPr>
          <w:rFonts w:ascii="Times New Roman" w:hAnsi="Times New Roman"/>
          <w:sz w:val="24"/>
          <w:szCs w:val="24"/>
          <w:lang w:val="en-GB"/>
        </w:rPr>
      </w:pPr>
    </w:p>
    <w:p w14:paraId="40536C83"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this should not be a responsibility of the physician at all: 1</w:t>
      </w:r>
    </w:p>
    <w:p w14:paraId="5B76B987" w14:textId="77777777" w:rsidR="00512CA1" w:rsidRPr="00A44A9B" w:rsidRDefault="00512CA1" w:rsidP="00136423">
      <w:pPr>
        <w:pStyle w:val="Geenafstand"/>
        <w:spacing w:line="480" w:lineRule="auto"/>
        <w:jc w:val="both"/>
        <w:rPr>
          <w:rFonts w:ascii="Times New Roman" w:hAnsi="Times New Roman"/>
          <w:sz w:val="24"/>
          <w:szCs w:val="24"/>
          <w:lang w:val="en-GB"/>
        </w:rPr>
      </w:pPr>
    </w:p>
    <w:p w14:paraId="74B84502"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cost-containment necessary to keep healthcare accessible for all patients: 1</w:t>
      </w:r>
    </w:p>
    <w:p w14:paraId="5C3C5D2E" w14:textId="77777777" w:rsidR="00512CA1" w:rsidRPr="00A44A9B" w:rsidRDefault="00512CA1" w:rsidP="00136423">
      <w:pPr>
        <w:pStyle w:val="Geenafstand"/>
        <w:spacing w:line="480" w:lineRule="auto"/>
        <w:jc w:val="both"/>
        <w:rPr>
          <w:rFonts w:ascii="Times New Roman" w:hAnsi="Times New Roman"/>
          <w:sz w:val="24"/>
          <w:szCs w:val="24"/>
          <w:lang w:val="en-GB"/>
        </w:rPr>
      </w:pPr>
    </w:p>
    <w:p w14:paraId="12CF8681" w14:textId="77777777" w:rsidR="00512CA1" w:rsidRPr="00A44A9B" w:rsidRDefault="00512CA1" w:rsidP="00136423">
      <w:pPr>
        <w:spacing w:after="0" w:line="480" w:lineRule="auto"/>
        <w:jc w:val="both"/>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individual physicians have little influence on healthcare cost: 1</w:t>
      </w:r>
    </w:p>
    <w:p w14:paraId="3E67BFB5" w14:textId="77777777" w:rsidR="00512CA1" w:rsidRPr="00A44A9B" w:rsidRDefault="00512CA1" w:rsidP="00136423">
      <w:pPr>
        <w:pStyle w:val="Geenafstand"/>
        <w:spacing w:line="480" w:lineRule="auto"/>
        <w:jc w:val="both"/>
        <w:rPr>
          <w:rFonts w:ascii="Times New Roman" w:hAnsi="Times New Roman"/>
          <w:sz w:val="24"/>
          <w:szCs w:val="24"/>
          <w:lang w:val="en-GB"/>
        </w:rPr>
      </w:pPr>
    </w:p>
    <w:p w14:paraId="2D32491D"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t>One physician stated not everything that is technically possible is justified</w:t>
      </w:r>
    </w:p>
    <w:p w14:paraId="7D2BA683" w14:textId="77777777" w:rsidR="00512CA1" w:rsidRPr="00A44A9B" w:rsidRDefault="00512CA1" w:rsidP="00136423">
      <w:pPr>
        <w:pStyle w:val="Geenafstand"/>
        <w:spacing w:line="480" w:lineRule="auto"/>
        <w:jc w:val="both"/>
        <w:rPr>
          <w:rFonts w:ascii="Times New Roman" w:hAnsi="Times New Roman"/>
          <w:sz w:val="24"/>
          <w:szCs w:val="24"/>
          <w:lang w:val="en-GB"/>
        </w:rPr>
      </w:pPr>
    </w:p>
    <w:p w14:paraId="0E9FECA6"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t>One physician commented that some treatment choices are not discussed with patients because these are not reimbursed when it would be more just to do so since some might be willing to pay the extra money if they were informed of the option.</w:t>
      </w:r>
    </w:p>
    <w:p w14:paraId="284655ED" w14:textId="77777777" w:rsidR="00512CA1" w:rsidRPr="00A44A9B" w:rsidRDefault="00512CA1" w:rsidP="00136423">
      <w:pPr>
        <w:pStyle w:val="Geenafstand"/>
        <w:spacing w:line="480" w:lineRule="auto"/>
        <w:jc w:val="both"/>
        <w:rPr>
          <w:rFonts w:ascii="Times New Roman" w:hAnsi="Times New Roman"/>
          <w:sz w:val="24"/>
          <w:szCs w:val="24"/>
          <w:lang w:val="en-GB"/>
        </w:rPr>
      </w:pPr>
    </w:p>
    <w:p w14:paraId="2D5B32BA" w14:textId="77777777" w:rsidR="00512CA1" w:rsidRPr="00A44A9B" w:rsidRDefault="00512CA1" w:rsidP="00136423">
      <w:pPr>
        <w:pStyle w:val="Geenafstand"/>
        <w:spacing w:line="480" w:lineRule="auto"/>
        <w:jc w:val="both"/>
        <w:rPr>
          <w:rFonts w:ascii="Times New Roman" w:hAnsi="Times New Roman"/>
          <w:sz w:val="24"/>
          <w:szCs w:val="24"/>
          <w:lang w:val="en-GB"/>
        </w:rPr>
      </w:pPr>
      <w:r w:rsidRPr="00A44A9B">
        <w:rPr>
          <w:rFonts w:ascii="Times New Roman" w:hAnsi="Times New Roman"/>
          <w:sz w:val="24"/>
          <w:szCs w:val="24"/>
          <w:lang w:val="en-GB"/>
        </w:rPr>
        <w:t>One physician emphasi</w:t>
      </w:r>
      <w:r w:rsidR="00A67D82" w:rsidRPr="00A44A9B">
        <w:rPr>
          <w:rFonts w:ascii="Times New Roman" w:hAnsi="Times New Roman"/>
          <w:sz w:val="24"/>
          <w:szCs w:val="24"/>
          <w:lang w:val="en-GB"/>
        </w:rPr>
        <w:t>s</w:t>
      </w:r>
      <w:r w:rsidRPr="00A44A9B">
        <w:rPr>
          <w:rFonts w:ascii="Times New Roman" w:hAnsi="Times New Roman"/>
          <w:sz w:val="24"/>
          <w:szCs w:val="24"/>
          <w:lang w:val="en-GB"/>
        </w:rPr>
        <w:t xml:space="preserve">ed it might be more cost-efficient if general practitioners referred certain patient groups earlier. </w:t>
      </w:r>
    </w:p>
    <w:p w14:paraId="1EB5C3F1" w14:textId="77777777" w:rsidR="00512CA1" w:rsidRPr="00A44A9B" w:rsidRDefault="00512CA1" w:rsidP="00136423">
      <w:pPr>
        <w:spacing w:after="0" w:line="480" w:lineRule="auto"/>
        <w:jc w:val="both"/>
        <w:rPr>
          <w:rFonts w:ascii="Times New Roman" w:eastAsia="Times New Roman" w:hAnsi="Times New Roman"/>
          <w:color w:val="000000"/>
          <w:sz w:val="24"/>
          <w:szCs w:val="24"/>
          <w:lang w:val="en-GB" w:eastAsia="nl-NL"/>
        </w:rPr>
      </w:pPr>
    </w:p>
    <w:p w14:paraId="3E2ABB22" w14:textId="77777777" w:rsidR="00512CA1" w:rsidRPr="00A44A9B" w:rsidRDefault="00512CA1" w:rsidP="00136423">
      <w:pPr>
        <w:spacing w:after="0" w:line="480" w:lineRule="auto"/>
        <w:jc w:val="both"/>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One physician commented that healthcare expenditure in hospitals is only part of the total expenditure. There is a responsibility but cost-containment in the consulting room will not solve the whole problem</w:t>
      </w:r>
    </w:p>
    <w:p w14:paraId="0859E53E" w14:textId="77777777" w:rsidR="00512CA1" w:rsidRPr="00A44A9B" w:rsidRDefault="00512CA1" w:rsidP="00136423">
      <w:pPr>
        <w:spacing w:after="0" w:line="480" w:lineRule="auto"/>
        <w:rPr>
          <w:rFonts w:ascii="Times New Roman" w:eastAsia="Times New Roman" w:hAnsi="Times New Roman"/>
          <w:b/>
          <w:color w:val="000000"/>
          <w:sz w:val="24"/>
          <w:szCs w:val="24"/>
          <w:lang w:val="en-GB" w:eastAsia="nl-NL"/>
        </w:rPr>
      </w:pPr>
    </w:p>
    <w:p w14:paraId="7BBC1F7C" w14:textId="77777777" w:rsidR="00512CA1" w:rsidRPr="00A44A9B" w:rsidRDefault="007E3BF6" w:rsidP="00136423">
      <w:pPr>
        <w:spacing w:after="0" w:line="480" w:lineRule="auto"/>
        <w:rPr>
          <w:rFonts w:ascii="Times New Roman" w:eastAsia="Times New Roman" w:hAnsi="Times New Roman"/>
          <w:b/>
          <w:color w:val="000000"/>
          <w:sz w:val="24"/>
          <w:szCs w:val="24"/>
          <w:lang w:val="en-GB" w:eastAsia="nl-NL"/>
        </w:rPr>
      </w:pPr>
      <w:r w:rsidRPr="00A44A9B">
        <w:rPr>
          <w:rFonts w:ascii="Times New Roman" w:eastAsia="Times New Roman" w:hAnsi="Times New Roman"/>
          <w:b/>
          <w:color w:val="000000"/>
          <w:sz w:val="24"/>
          <w:szCs w:val="24"/>
          <w:lang w:val="en-GB" w:eastAsia="nl-NL"/>
        </w:rPr>
        <w:t>Item F</w:t>
      </w:r>
    </w:p>
    <w:p w14:paraId="7B10DF70" w14:textId="77777777" w:rsidR="00512CA1" w:rsidRPr="00A44A9B" w:rsidRDefault="00512CA1" w:rsidP="00136423">
      <w:pPr>
        <w:pStyle w:val="Gemiddeldearcering1-accent11"/>
        <w:spacing w:line="480" w:lineRule="auto"/>
        <w:rPr>
          <w:rFonts w:ascii="Times New Roman" w:hAnsi="Times New Roman"/>
          <w:i/>
          <w:sz w:val="24"/>
          <w:szCs w:val="24"/>
        </w:rPr>
      </w:pPr>
      <w:r w:rsidRPr="00A44A9B">
        <w:rPr>
          <w:rFonts w:ascii="Times New Roman" w:hAnsi="Times New Roman"/>
          <w:i/>
          <w:sz w:val="24"/>
          <w:szCs w:val="24"/>
        </w:rPr>
        <w:t>If a physician does not prescribe a course of treatment because this is too expensive, he or she ought to explain these cost considerations to the patient</w:t>
      </w:r>
    </w:p>
    <w:p w14:paraId="5158D495" w14:textId="77777777" w:rsidR="00512CA1" w:rsidRPr="00A44A9B" w:rsidRDefault="00512CA1" w:rsidP="00136423">
      <w:pPr>
        <w:spacing w:after="0" w:line="480" w:lineRule="auto"/>
        <w:rPr>
          <w:rFonts w:ascii="Times New Roman" w:eastAsia="Times New Roman" w:hAnsi="Times New Roman"/>
          <w:color w:val="000000"/>
          <w:sz w:val="24"/>
          <w:szCs w:val="24"/>
          <w:u w:val="single"/>
          <w:lang w:val="en-GB" w:eastAsia="nl-NL"/>
        </w:rPr>
      </w:pPr>
      <w:r w:rsidRPr="00A44A9B">
        <w:rPr>
          <w:rFonts w:ascii="Times New Roman" w:eastAsia="Times New Roman" w:hAnsi="Times New Roman"/>
          <w:color w:val="000000"/>
          <w:sz w:val="24"/>
          <w:szCs w:val="24"/>
          <w:u w:val="single"/>
          <w:lang w:val="en-GB" w:eastAsia="nl-NL"/>
        </w:rPr>
        <w:lastRenderedPageBreak/>
        <w:t>Clarifications: 30</w:t>
      </w:r>
    </w:p>
    <w:p w14:paraId="57E02C92"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Some clarifications contained multiple comments.</w:t>
      </w:r>
    </w:p>
    <w:p w14:paraId="4E1AD214"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75FA1876"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the need for rationing decisions to be made outside the consulting room on another level (policymakers, government): 10</w:t>
      </w:r>
    </w:p>
    <w:p w14:paraId="168966D9" w14:textId="77777777" w:rsidR="00512CA1" w:rsidRPr="00A44A9B" w:rsidRDefault="00512CA1" w:rsidP="00136423">
      <w:pPr>
        <w:pStyle w:val="Geenafstand"/>
        <w:spacing w:line="480" w:lineRule="auto"/>
        <w:rPr>
          <w:rFonts w:ascii="Times New Roman" w:hAnsi="Times New Roman"/>
          <w:sz w:val="24"/>
          <w:szCs w:val="24"/>
          <w:lang w:val="en-GB"/>
        </w:rPr>
      </w:pPr>
    </w:p>
    <w:p w14:paraId="303B4F9A"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this is not necessary when treatment is equally effective: 6</w:t>
      </w:r>
    </w:p>
    <w:p w14:paraId="6E698655" w14:textId="77777777" w:rsidR="00512CA1" w:rsidRPr="00A44A9B" w:rsidRDefault="00512CA1" w:rsidP="00136423">
      <w:pPr>
        <w:pStyle w:val="Geenafstand"/>
        <w:spacing w:line="480" w:lineRule="auto"/>
        <w:rPr>
          <w:rFonts w:ascii="Times New Roman" w:hAnsi="Times New Roman"/>
          <w:sz w:val="24"/>
          <w:szCs w:val="24"/>
          <w:lang w:val="en-GB"/>
        </w:rPr>
      </w:pPr>
    </w:p>
    <w:p w14:paraId="61535E57"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this is a difficult topic to discuss and that there is aversion to discussing cost among patients: 6</w:t>
      </w:r>
    </w:p>
    <w:p w14:paraId="56572C5C" w14:textId="77777777" w:rsidR="00512CA1" w:rsidRPr="00A44A9B" w:rsidRDefault="00512CA1" w:rsidP="00136423">
      <w:pPr>
        <w:pStyle w:val="Geenafstand"/>
        <w:spacing w:line="480" w:lineRule="auto"/>
        <w:rPr>
          <w:rFonts w:ascii="Times New Roman" w:hAnsi="Times New Roman"/>
          <w:sz w:val="24"/>
          <w:szCs w:val="24"/>
          <w:lang w:val="en-GB"/>
        </w:rPr>
      </w:pPr>
    </w:p>
    <w:p w14:paraId="694DAFD1"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a physicians’ primary responsibility is towards their patient: 4</w:t>
      </w:r>
    </w:p>
    <w:p w14:paraId="645EE26E" w14:textId="77777777" w:rsidR="00512CA1" w:rsidRPr="00A44A9B" w:rsidRDefault="00512CA1" w:rsidP="00136423">
      <w:pPr>
        <w:pStyle w:val="Geenafstand"/>
        <w:spacing w:line="480" w:lineRule="auto"/>
        <w:rPr>
          <w:rFonts w:ascii="Times New Roman" w:hAnsi="Times New Roman"/>
          <w:sz w:val="24"/>
          <w:szCs w:val="24"/>
          <w:lang w:val="en-GB"/>
        </w:rPr>
      </w:pPr>
    </w:p>
    <w:p w14:paraId="27217951"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disclosure harms the patient-doctor relationship: 4</w:t>
      </w:r>
    </w:p>
    <w:p w14:paraId="4A37ECB8" w14:textId="77777777" w:rsidR="00512CA1" w:rsidRPr="00A44A9B" w:rsidRDefault="00512CA1" w:rsidP="00136423">
      <w:pPr>
        <w:pStyle w:val="Geenafstand"/>
        <w:spacing w:line="480" w:lineRule="auto"/>
        <w:rPr>
          <w:rFonts w:ascii="Times New Roman" w:hAnsi="Times New Roman"/>
          <w:sz w:val="24"/>
          <w:szCs w:val="24"/>
          <w:lang w:val="en-GB"/>
        </w:rPr>
      </w:pPr>
    </w:p>
    <w:p w14:paraId="5E8135F2"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 emphas</w:t>
      </w:r>
      <w:r w:rsidR="000162D5">
        <w:rPr>
          <w:rFonts w:ascii="Times New Roman" w:hAnsi="Times New Roman"/>
          <w:sz w:val="24"/>
          <w:szCs w:val="24"/>
          <w:lang w:val="en-GB"/>
        </w:rPr>
        <w:t>is</w:t>
      </w:r>
      <w:r w:rsidRPr="00A44A9B">
        <w:rPr>
          <w:rFonts w:ascii="Times New Roman" w:hAnsi="Times New Roman"/>
          <w:sz w:val="24"/>
          <w:szCs w:val="24"/>
          <w:lang w:val="en-GB"/>
        </w:rPr>
        <w:t>ing to always explain treatment choice: 3</w:t>
      </w:r>
    </w:p>
    <w:p w14:paraId="1DFF5C5C" w14:textId="77777777" w:rsidR="00512CA1" w:rsidRPr="00A44A9B" w:rsidRDefault="00512CA1" w:rsidP="00136423">
      <w:pPr>
        <w:pStyle w:val="Geenafstand"/>
        <w:spacing w:line="480" w:lineRule="auto"/>
        <w:rPr>
          <w:rFonts w:ascii="Times New Roman" w:hAnsi="Times New Roman"/>
          <w:sz w:val="24"/>
          <w:szCs w:val="24"/>
          <w:lang w:val="en-GB"/>
        </w:rPr>
      </w:pPr>
    </w:p>
    <w:p w14:paraId="6886E7EC"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to explain this is only done when it is beyond control of the physician (insurer policy etc.): 3</w:t>
      </w:r>
    </w:p>
    <w:p w14:paraId="1A7C32E9"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29B9D6E2"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there is no time to explain this properly to patients: 3</w:t>
      </w:r>
    </w:p>
    <w:p w14:paraId="59756575" w14:textId="77777777" w:rsidR="00512CA1" w:rsidRPr="00A44A9B" w:rsidRDefault="00512CA1" w:rsidP="00136423">
      <w:pPr>
        <w:pStyle w:val="Geenafstand"/>
        <w:spacing w:line="480" w:lineRule="auto"/>
        <w:rPr>
          <w:rFonts w:ascii="Times New Roman" w:hAnsi="Times New Roman"/>
          <w:sz w:val="24"/>
          <w:szCs w:val="24"/>
          <w:lang w:val="en-GB"/>
        </w:rPr>
      </w:pPr>
    </w:p>
    <w:p w14:paraId="07C20CAE"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to refer to protocol or practice standards in which cost is incorporated but not to refer to cost per se: 2</w:t>
      </w:r>
    </w:p>
    <w:p w14:paraId="3A6D1427" w14:textId="77777777" w:rsidR="00512CA1" w:rsidRPr="00A44A9B" w:rsidRDefault="00512CA1" w:rsidP="00136423">
      <w:pPr>
        <w:pStyle w:val="Geenafstand"/>
        <w:spacing w:line="480" w:lineRule="auto"/>
        <w:rPr>
          <w:rFonts w:ascii="Times New Roman" w:hAnsi="Times New Roman"/>
          <w:sz w:val="24"/>
          <w:szCs w:val="24"/>
          <w:lang w:val="en-GB"/>
        </w:rPr>
      </w:pPr>
    </w:p>
    <w:p w14:paraId="05AAE4B4"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the patient’s right to be fully informed about cost: 2</w:t>
      </w:r>
    </w:p>
    <w:p w14:paraId="08147A47"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lastRenderedPageBreak/>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the physician does not consider it their responsibility to inform patients about treatment cost: 2</w:t>
      </w:r>
    </w:p>
    <w:p w14:paraId="14A3A1B4" w14:textId="77777777" w:rsidR="00512CA1" w:rsidRPr="00A44A9B" w:rsidRDefault="00512CA1" w:rsidP="00136423">
      <w:pPr>
        <w:pStyle w:val="Geenafstand"/>
        <w:spacing w:line="480" w:lineRule="auto"/>
        <w:rPr>
          <w:rFonts w:ascii="Times New Roman" w:hAnsi="Times New Roman"/>
          <w:sz w:val="24"/>
          <w:szCs w:val="24"/>
          <w:lang w:val="en-GB"/>
        </w:rPr>
      </w:pPr>
    </w:p>
    <w:p w14:paraId="647F3ACC"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this is only necessary when it is a personal decision rather than one by protocol: 2</w:t>
      </w:r>
    </w:p>
    <w:p w14:paraId="7FFF9E17" w14:textId="77777777" w:rsidR="00512CA1" w:rsidRPr="00A44A9B" w:rsidRDefault="00512CA1" w:rsidP="00136423">
      <w:pPr>
        <w:pStyle w:val="Geenafstand"/>
        <w:spacing w:line="480" w:lineRule="auto"/>
        <w:rPr>
          <w:rFonts w:ascii="Times New Roman" w:hAnsi="Times New Roman"/>
          <w:sz w:val="24"/>
          <w:szCs w:val="24"/>
          <w:lang w:val="en-GB"/>
        </w:rPr>
      </w:pPr>
    </w:p>
    <w:p w14:paraId="0C60CD79"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 xml:space="preserve">One physician stated this only needs to be disclosed when cost is the sole reason. </w:t>
      </w:r>
      <w:r w:rsidR="00047430" w:rsidRPr="00A44A9B">
        <w:rPr>
          <w:rFonts w:ascii="Times New Roman" w:hAnsi="Times New Roman"/>
          <w:sz w:val="24"/>
          <w:szCs w:val="24"/>
          <w:lang w:val="en-GB"/>
        </w:rPr>
        <w:t>However,</w:t>
      </w:r>
      <w:r w:rsidRPr="00A44A9B">
        <w:rPr>
          <w:rFonts w:ascii="Times New Roman" w:hAnsi="Times New Roman"/>
          <w:sz w:val="24"/>
          <w:szCs w:val="24"/>
          <w:lang w:val="en-GB"/>
        </w:rPr>
        <w:t xml:space="preserve"> it often is a combination of factors. Example given is that of a patient with a bad hip.</w:t>
      </w:r>
    </w:p>
    <w:p w14:paraId="78B74AD5" w14:textId="77777777" w:rsidR="00512CA1" w:rsidRPr="00A44A9B" w:rsidRDefault="00512CA1" w:rsidP="00136423">
      <w:pPr>
        <w:pStyle w:val="Geenafstand"/>
        <w:spacing w:line="480" w:lineRule="auto"/>
        <w:rPr>
          <w:rFonts w:ascii="Times New Roman" w:hAnsi="Times New Roman"/>
          <w:sz w:val="24"/>
          <w:szCs w:val="24"/>
          <w:lang w:val="en-GB"/>
        </w:rPr>
      </w:pPr>
    </w:p>
    <w:p w14:paraId="2ABED035"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One physician stated that patients often feel burdened by expensive courses of treatment</w:t>
      </w:r>
    </w:p>
    <w:p w14:paraId="75463A6C"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223C31C7"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One physician stated it would be good to always start with the cheaper treatment and to only upgrade if the effect is not sufficient</w:t>
      </w:r>
    </w:p>
    <w:p w14:paraId="7A4E7289"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2E8CEA68"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One physician stated that before this can happen patients need to be better educated too</w:t>
      </w:r>
    </w:p>
    <w:p w14:paraId="6F095C57"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55285729"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One physician stated ‘too expensive’ is a very broad term</w:t>
      </w:r>
    </w:p>
    <w:p w14:paraId="07A4ACEB"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538A71DC" w14:textId="77777777" w:rsidR="00512CA1" w:rsidRPr="00A44A9B" w:rsidRDefault="007E3BF6" w:rsidP="00136423">
      <w:pPr>
        <w:spacing w:after="0" w:line="480" w:lineRule="auto"/>
        <w:rPr>
          <w:rFonts w:ascii="Times New Roman" w:eastAsia="Times New Roman" w:hAnsi="Times New Roman"/>
          <w:b/>
          <w:color w:val="000000"/>
          <w:sz w:val="24"/>
          <w:szCs w:val="24"/>
          <w:lang w:val="en-GB" w:eastAsia="nl-NL"/>
        </w:rPr>
      </w:pPr>
      <w:r w:rsidRPr="00A44A9B">
        <w:rPr>
          <w:rFonts w:ascii="Times New Roman" w:eastAsia="Times New Roman" w:hAnsi="Times New Roman"/>
          <w:b/>
          <w:color w:val="000000"/>
          <w:sz w:val="24"/>
          <w:szCs w:val="24"/>
          <w:lang w:val="en-GB" w:eastAsia="nl-NL"/>
        </w:rPr>
        <w:t>Item G</w:t>
      </w:r>
    </w:p>
    <w:p w14:paraId="013EF17F" w14:textId="77777777" w:rsidR="00512CA1" w:rsidRPr="00A44A9B" w:rsidRDefault="00512CA1" w:rsidP="00136423">
      <w:pPr>
        <w:pStyle w:val="Gemiddeldearcering1-accent11"/>
        <w:spacing w:line="480" w:lineRule="auto"/>
        <w:rPr>
          <w:rFonts w:ascii="Times New Roman" w:hAnsi="Times New Roman"/>
          <w:i/>
          <w:sz w:val="24"/>
          <w:szCs w:val="24"/>
        </w:rPr>
      </w:pPr>
      <w:r w:rsidRPr="00A44A9B">
        <w:rPr>
          <w:rFonts w:ascii="Times New Roman" w:hAnsi="Times New Roman"/>
          <w:i/>
          <w:sz w:val="24"/>
          <w:szCs w:val="24"/>
        </w:rPr>
        <w:t xml:space="preserve">I can </w:t>
      </w:r>
      <w:r w:rsidR="00D650C9">
        <w:rPr>
          <w:rFonts w:ascii="Times New Roman" w:hAnsi="Times New Roman"/>
          <w:i/>
          <w:sz w:val="24"/>
          <w:szCs w:val="24"/>
        </w:rPr>
        <w:t>envision</w:t>
      </w:r>
      <w:r w:rsidR="00F37275" w:rsidRPr="00A44A9B">
        <w:rPr>
          <w:rFonts w:ascii="Times New Roman" w:hAnsi="Times New Roman"/>
          <w:i/>
          <w:sz w:val="24"/>
          <w:szCs w:val="24"/>
        </w:rPr>
        <w:t xml:space="preserve"> </w:t>
      </w:r>
      <w:r w:rsidRPr="00A44A9B">
        <w:rPr>
          <w:rFonts w:ascii="Times New Roman" w:hAnsi="Times New Roman"/>
          <w:i/>
          <w:sz w:val="24"/>
          <w:szCs w:val="24"/>
        </w:rPr>
        <w:t>a physician denying a patient a course of treatment because of cost consideration</w:t>
      </w:r>
    </w:p>
    <w:p w14:paraId="66C3502E" w14:textId="77777777" w:rsidR="00512CA1" w:rsidRPr="00A44A9B" w:rsidRDefault="00512CA1" w:rsidP="00136423">
      <w:pPr>
        <w:spacing w:after="0" w:line="480" w:lineRule="auto"/>
        <w:rPr>
          <w:rFonts w:ascii="Times New Roman" w:eastAsia="Times New Roman" w:hAnsi="Times New Roman"/>
          <w:color w:val="000000"/>
          <w:sz w:val="24"/>
          <w:szCs w:val="24"/>
          <w:u w:val="single"/>
          <w:lang w:val="en-GB" w:eastAsia="nl-NL"/>
        </w:rPr>
      </w:pPr>
      <w:r w:rsidRPr="00A44A9B">
        <w:rPr>
          <w:rFonts w:ascii="Times New Roman" w:eastAsia="Times New Roman" w:hAnsi="Times New Roman"/>
          <w:color w:val="000000"/>
          <w:sz w:val="24"/>
          <w:szCs w:val="24"/>
          <w:u w:val="single"/>
          <w:lang w:val="en-GB" w:eastAsia="nl-NL"/>
        </w:rPr>
        <w:t>Clarifications: 29</w:t>
      </w:r>
    </w:p>
    <w:p w14:paraId="6DE7D3A5"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Some clarifications contained multiple comments.</w:t>
      </w:r>
    </w:p>
    <w:p w14:paraId="71AF4B90" w14:textId="77777777" w:rsidR="00512CA1" w:rsidRPr="00A44A9B" w:rsidRDefault="00512CA1" w:rsidP="00136423">
      <w:pPr>
        <w:pStyle w:val="Geenafstand"/>
        <w:spacing w:line="480" w:lineRule="auto"/>
        <w:rPr>
          <w:rFonts w:ascii="Times New Roman" w:hAnsi="Times New Roman"/>
          <w:sz w:val="24"/>
          <w:szCs w:val="24"/>
          <w:lang w:val="en-GB"/>
        </w:rPr>
      </w:pPr>
    </w:p>
    <w:p w14:paraId="6CF2BF6E"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cost is not the only consideration: 12</w:t>
      </w:r>
    </w:p>
    <w:p w14:paraId="37A6E35C" w14:textId="77777777" w:rsidR="00512CA1" w:rsidRPr="00A44A9B" w:rsidRDefault="00512CA1" w:rsidP="00136423">
      <w:pPr>
        <w:pStyle w:val="Geenafstand"/>
        <w:spacing w:line="480" w:lineRule="auto"/>
        <w:rPr>
          <w:rFonts w:ascii="Times New Roman" w:hAnsi="Times New Roman"/>
          <w:sz w:val="24"/>
          <w:szCs w:val="24"/>
          <w:lang w:val="en-GB"/>
        </w:rPr>
      </w:pPr>
    </w:p>
    <w:p w14:paraId="186D18C4"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lastRenderedPageBreak/>
        <w:t>Statements emphas</w:t>
      </w:r>
      <w:r w:rsidR="000162D5">
        <w:rPr>
          <w:rFonts w:ascii="Times New Roman" w:hAnsi="Times New Roman"/>
          <w:sz w:val="24"/>
          <w:szCs w:val="24"/>
          <w:lang w:val="en-GB"/>
        </w:rPr>
        <w:t>is</w:t>
      </w:r>
      <w:r w:rsidRPr="00A44A9B">
        <w:rPr>
          <w:rFonts w:ascii="Times New Roman" w:hAnsi="Times New Roman"/>
          <w:sz w:val="24"/>
          <w:szCs w:val="24"/>
          <w:lang w:val="en-GB"/>
        </w:rPr>
        <w:t xml:space="preserve">ing this is (only) acceptable when the gain is </w:t>
      </w:r>
      <w:r w:rsidR="00047430" w:rsidRPr="00A44A9B">
        <w:rPr>
          <w:rFonts w:ascii="Times New Roman" w:hAnsi="Times New Roman"/>
          <w:sz w:val="24"/>
          <w:szCs w:val="24"/>
          <w:lang w:val="en-GB"/>
        </w:rPr>
        <w:t>small,</w:t>
      </w:r>
      <w:r w:rsidRPr="00A44A9B">
        <w:rPr>
          <w:rFonts w:ascii="Times New Roman" w:hAnsi="Times New Roman"/>
          <w:sz w:val="24"/>
          <w:szCs w:val="24"/>
          <w:lang w:val="en-GB"/>
        </w:rPr>
        <w:t xml:space="preserve"> and the costs are large: 11</w:t>
      </w:r>
    </w:p>
    <w:p w14:paraId="2C5BD09A"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the difference between life prolonging and life-saving treatment: 4</w:t>
      </w:r>
    </w:p>
    <w:p w14:paraId="595E5CAA" w14:textId="77777777" w:rsidR="00512CA1" w:rsidRPr="00A44A9B" w:rsidRDefault="00512CA1" w:rsidP="00136423">
      <w:pPr>
        <w:pStyle w:val="Geenafstand"/>
        <w:spacing w:line="480" w:lineRule="auto"/>
        <w:rPr>
          <w:rFonts w:ascii="Times New Roman" w:hAnsi="Times New Roman"/>
          <w:sz w:val="24"/>
          <w:szCs w:val="24"/>
          <w:lang w:val="en-GB"/>
        </w:rPr>
      </w:pPr>
    </w:p>
    <w:p w14:paraId="1415D2DB"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the need for rationing decisions to be made by other stakeholders (policymakers, government): 4</w:t>
      </w:r>
    </w:p>
    <w:p w14:paraId="2446E105" w14:textId="77777777" w:rsidR="00512CA1" w:rsidRPr="00A44A9B" w:rsidRDefault="00512CA1" w:rsidP="00136423">
      <w:pPr>
        <w:pStyle w:val="Geenafstand"/>
        <w:spacing w:line="480" w:lineRule="auto"/>
        <w:rPr>
          <w:rFonts w:ascii="Times New Roman" w:hAnsi="Times New Roman"/>
          <w:sz w:val="24"/>
          <w:szCs w:val="24"/>
          <w:lang w:val="en-GB"/>
        </w:rPr>
      </w:pPr>
    </w:p>
    <w:p w14:paraId="4E333EE7"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the need for rationing decisions to be made by physicians on another level (hospital policy, national policy): 3</w:t>
      </w:r>
    </w:p>
    <w:p w14:paraId="1F0105B4" w14:textId="77777777" w:rsidR="00512CA1" w:rsidRPr="00A44A9B" w:rsidRDefault="00512CA1" w:rsidP="00136423">
      <w:pPr>
        <w:pStyle w:val="Geenafstand"/>
        <w:spacing w:line="480" w:lineRule="auto"/>
        <w:rPr>
          <w:rFonts w:ascii="Times New Roman" w:hAnsi="Times New Roman"/>
          <w:sz w:val="24"/>
          <w:szCs w:val="24"/>
          <w:lang w:val="en-GB"/>
        </w:rPr>
      </w:pPr>
    </w:p>
    <w:p w14:paraId="05447F72"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this is not acceptable when there are no alternatives to the course of treatment: 3</w:t>
      </w:r>
    </w:p>
    <w:p w14:paraId="2FD9DC9B" w14:textId="77777777" w:rsidR="00512CA1" w:rsidRPr="00A44A9B" w:rsidRDefault="00512CA1" w:rsidP="00136423">
      <w:pPr>
        <w:pStyle w:val="Geenafstand"/>
        <w:spacing w:line="480" w:lineRule="auto"/>
        <w:rPr>
          <w:rFonts w:ascii="Times New Roman" w:hAnsi="Times New Roman"/>
          <w:sz w:val="24"/>
          <w:szCs w:val="24"/>
          <w:lang w:val="en-GB"/>
        </w:rPr>
      </w:pPr>
    </w:p>
    <w:p w14:paraId="53F0F5E2"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the importance of these decisions to prevent further opportunity cost or crowding out effects: 3</w:t>
      </w:r>
    </w:p>
    <w:p w14:paraId="5E15B531"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01D50DB1"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commenting this question could be read in different ways: 2</w:t>
      </w:r>
    </w:p>
    <w:p w14:paraId="657B0090" w14:textId="77777777" w:rsidR="00512CA1" w:rsidRPr="00A44A9B" w:rsidRDefault="00512CA1" w:rsidP="00136423">
      <w:pPr>
        <w:pStyle w:val="Geenafstand"/>
        <w:spacing w:line="480" w:lineRule="auto"/>
        <w:rPr>
          <w:rFonts w:ascii="Times New Roman" w:hAnsi="Times New Roman"/>
          <w:sz w:val="24"/>
          <w:szCs w:val="24"/>
          <w:lang w:val="en-GB"/>
        </w:rPr>
      </w:pPr>
    </w:p>
    <w:p w14:paraId="3AD1762C"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One physician stated this happens more often when a patient has to pay themselves</w:t>
      </w:r>
    </w:p>
    <w:p w14:paraId="10AF4902" w14:textId="77777777" w:rsidR="00512CA1" w:rsidRPr="00A44A9B" w:rsidRDefault="00512CA1" w:rsidP="00136423">
      <w:pPr>
        <w:pStyle w:val="Geenafstand"/>
        <w:spacing w:line="480" w:lineRule="auto"/>
        <w:rPr>
          <w:rFonts w:ascii="Times New Roman" w:hAnsi="Times New Roman"/>
          <w:sz w:val="24"/>
          <w:szCs w:val="24"/>
          <w:lang w:val="en-GB"/>
        </w:rPr>
      </w:pPr>
    </w:p>
    <w:p w14:paraId="2F908F18"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One physician stated to take cost into consideration when it concerns ease of use rather than effectiveness</w:t>
      </w:r>
    </w:p>
    <w:p w14:paraId="57CE5C7E" w14:textId="77777777" w:rsidR="00512CA1" w:rsidRPr="00A44A9B" w:rsidRDefault="00512CA1" w:rsidP="00136423">
      <w:pPr>
        <w:pStyle w:val="Geenafstand"/>
        <w:spacing w:line="480" w:lineRule="auto"/>
        <w:rPr>
          <w:rFonts w:ascii="Times New Roman" w:eastAsia="Times New Roman" w:hAnsi="Times New Roman"/>
          <w:color w:val="000000"/>
          <w:sz w:val="24"/>
          <w:szCs w:val="24"/>
          <w:lang w:val="en-GB" w:eastAsia="nl-NL"/>
        </w:rPr>
      </w:pPr>
    </w:p>
    <w:p w14:paraId="22BF2046" w14:textId="77777777" w:rsidR="00512CA1" w:rsidRPr="00A44A9B" w:rsidRDefault="00512CA1" w:rsidP="00136423">
      <w:pPr>
        <w:pStyle w:val="Geenafstand"/>
        <w:spacing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One physician remarked some subspecial</w:t>
      </w:r>
      <w:r w:rsidR="002435D7">
        <w:rPr>
          <w:rFonts w:ascii="Times New Roman" w:eastAsia="Times New Roman" w:hAnsi="Times New Roman"/>
          <w:color w:val="000000"/>
          <w:sz w:val="24"/>
          <w:szCs w:val="24"/>
          <w:lang w:val="en-GB" w:eastAsia="nl-NL"/>
        </w:rPr>
        <w:t>isations</w:t>
      </w:r>
      <w:r w:rsidRPr="00A44A9B">
        <w:rPr>
          <w:rFonts w:ascii="Times New Roman" w:eastAsia="Times New Roman" w:hAnsi="Times New Roman"/>
          <w:color w:val="000000"/>
          <w:sz w:val="24"/>
          <w:szCs w:val="24"/>
          <w:lang w:val="en-GB" w:eastAsia="nl-NL"/>
        </w:rPr>
        <w:t xml:space="preserve"> are more prone than others (e.g. Oncology)</w:t>
      </w:r>
    </w:p>
    <w:p w14:paraId="1945D062" w14:textId="77777777" w:rsidR="00512CA1" w:rsidRDefault="00512CA1" w:rsidP="00136423">
      <w:pPr>
        <w:spacing w:after="0" w:line="480" w:lineRule="auto"/>
        <w:rPr>
          <w:rFonts w:ascii="Times New Roman" w:eastAsia="Times New Roman" w:hAnsi="Times New Roman"/>
          <w:color w:val="000000"/>
          <w:sz w:val="24"/>
          <w:szCs w:val="24"/>
          <w:lang w:val="en-GB" w:eastAsia="nl-NL"/>
        </w:rPr>
      </w:pPr>
    </w:p>
    <w:p w14:paraId="265806DC" w14:textId="77777777" w:rsidR="000162D5" w:rsidRPr="00A44A9B" w:rsidRDefault="000162D5" w:rsidP="00136423">
      <w:pPr>
        <w:spacing w:after="0" w:line="480" w:lineRule="auto"/>
        <w:rPr>
          <w:rFonts w:ascii="Times New Roman" w:eastAsia="Times New Roman" w:hAnsi="Times New Roman"/>
          <w:color w:val="000000"/>
          <w:sz w:val="24"/>
          <w:szCs w:val="24"/>
          <w:lang w:val="en-GB" w:eastAsia="nl-NL"/>
        </w:rPr>
      </w:pPr>
    </w:p>
    <w:p w14:paraId="1A0BF5CC" w14:textId="77777777" w:rsidR="00512CA1" w:rsidRPr="00A44A9B" w:rsidRDefault="007E3BF6" w:rsidP="00136423">
      <w:pPr>
        <w:spacing w:after="0" w:line="480" w:lineRule="auto"/>
        <w:rPr>
          <w:rFonts w:ascii="Times New Roman" w:eastAsia="Times New Roman" w:hAnsi="Times New Roman"/>
          <w:b/>
          <w:color w:val="000000"/>
          <w:sz w:val="24"/>
          <w:szCs w:val="24"/>
          <w:lang w:val="en-GB" w:eastAsia="nl-NL"/>
        </w:rPr>
      </w:pPr>
      <w:r w:rsidRPr="00A44A9B">
        <w:rPr>
          <w:rFonts w:ascii="Times New Roman" w:eastAsia="Times New Roman" w:hAnsi="Times New Roman"/>
          <w:b/>
          <w:color w:val="000000"/>
          <w:sz w:val="24"/>
          <w:szCs w:val="24"/>
          <w:lang w:val="en-GB" w:eastAsia="nl-NL"/>
        </w:rPr>
        <w:lastRenderedPageBreak/>
        <w:t>Item H</w:t>
      </w:r>
    </w:p>
    <w:p w14:paraId="57E15EB6" w14:textId="77777777" w:rsidR="00512CA1" w:rsidRPr="00A44A9B" w:rsidRDefault="00512CA1" w:rsidP="00136423">
      <w:pPr>
        <w:spacing w:after="0" w:line="480" w:lineRule="auto"/>
        <w:rPr>
          <w:rFonts w:ascii="Times New Roman" w:eastAsia="Times New Roman" w:hAnsi="Times New Roman"/>
          <w:i/>
          <w:color w:val="000000"/>
          <w:sz w:val="24"/>
          <w:szCs w:val="24"/>
          <w:lang w:val="en-GB" w:eastAsia="nl-NL"/>
        </w:rPr>
      </w:pPr>
      <w:r w:rsidRPr="00A44A9B">
        <w:rPr>
          <w:rFonts w:ascii="Times New Roman" w:eastAsia="Times New Roman" w:hAnsi="Times New Roman"/>
          <w:i/>
          <w:color w:val="000000"/>
          <w:sz w:val="24"/>
          <w:szCs w:val="24"/>
          <w:lang w:val="en-GB" w:eastAsia="nl-NL"/>
        </w:rPr>
        <w:t>Cost should not play a role in choosing a course of treatment</w:t>
      </w:r>
    </w:p>
    <w:p w14:paraId="7BFB5085" w14:textId="77777777" w:rsidR="00512CA1" w:rsidRPr="00A44A9B" w:rsidRDefault="00512CA1" w:rsidP="00136423">
      <w:pPr>
        <w:spacing w:after="0" w:line="480" w:lineRule="auto"/>
        <w:rPr>
          <w:rFonts w:ascii="Times New Roman" w:eastAsia="Times New Roman" w:hAnsi="Times New Roman"/>
          <w:color w:val="000000"/>
          <w:sz w:val="24"/>
          <w:szCs w:val="24"/>
          <w:u w:val="single"/>
          <w:lang w:val="en-GB" w:eastAsia="nl-NL"/>
        </w:rPr>
      </w:pPr>
      <w:r w:rsidRPr="00A44A9B">
        <w:rPr>
          <w:rFonts w:ascii="Times New Roman" w:eastAsia="Times New Roman" w:hAnsi="Times New Roman"/>
          <w:color w:val="000000"/>
          <w:sz w:val="24"/>
          <w:szCs w:val="24"/>
          <w:u w:val="single"/>
          <w:lang w:val="en-GB" w:eastAsia="nl-NL"/>
        </w:rPr>
        <w:t>Clarifications: 25</w:t>
      </w:r>
    </w:p>
    <w:p w14:paraId="734CE770"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Some clarifications contained multiple comments.</w:t>
      </w:r>
    </w:p>
    <w:p w14:paraId="6857ADE5"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06B70DED"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the need for rationing decisions to be made by physicians on another level (hospital policy, national policy): 7</w:t>
      </w:r>
    </w:p>
    <w:p w14:paraId="379DE782" w14:textId="77777777" w:rsidR="00512CA1" w:rsidRPr="00A44A9B" w:rsidRDefault="00512CA1" w:rsidP="00136423">
      <w:pPr>
        <w:pStyle w:val="Geenafstand"/>
        <w:spacing w:line="480" w:lineRule="auto"/>
        <w:rPr>
          <w:rFonts w:ascii="Times New Roman" w:hAnsi="Times New Roman"/>
          <w:sz w:val="24"/>
          <w:szCs w:val="24"/>
          <w:lang w:val="en-GB"/>
        </w:rPr>
      </w:pPr>
    </w:p>
    <w:p w14:paraId="3FC738B9"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the need for rationing decisions to be made by other stakeholders (policymakers, government): 6</w:t>
      </w:r>
    </w:p>
    <w:p w14:paraId="58D7EA85" w14:textId="77777777" w:rsidR="00512CA1" w:rsidRPr="00A44A9B" w:rsidRDefault="00512CA1" w:rsidP="00136423">
      <w:pPr>
        <w:pStyle w:val="Geenafstand"/>
        <w:spacing w:line="480" w:lineRule="auto"/>
        <w:rPr>
          <w:rFonts w:ascii="Times New Roman" w:hAnsi="Times New Roman"/>
          <w:sz w:val="24"/>
          <w:szCs w:val="24"/>
          <w:lang w:val="en-GB"/>
        </w:rPr>
      </w:pPr>
    </w:p>
    <w:p w14:paraId="6E4CDDEF"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 xml:space="preserve">Statements acknowledging cost plays a </w:t>
      </w:r>
      <w:r w:rsidR="00047430" w:rsidRPr="00A44A9B">
        <w:rPr>
          <w:rFonts w:ascii="Times New Roman" w:hAnsi="Times New Roman"/>
          <w:sz w:val="24"/>
          <w:szCs w:val="24"/>
          <w:lang w:val="en-GB"/>
        </w:rPr>
        <w:t>role,</w:t>
      </w:r>
      <w:r w:rsidRPr="00A44A9B">
        <w:rPr>
          <w:rFonts w:ascii="Times New Roman" w:hAnsi="Times New Roman"/>
          <w:sz w:val="24"/>
          <w:szCs w:val="24"/>
          <w:lang w:val="en-GB"/>
        </w:rPr>
        <w:t xml:space="preserve"> but physicians would rather have it not play a role: 5</w:t>
      </w:r>
    </w:p>
    <w:p w14:paraId="15EB1010" w14:textId="77777777" w:rsidR="00512CA1" w:rsidRPr="00A44A9B" w:rsidRDefault="00512CA1" w:rsidP="00136423">
      <w:pPr>
        <w:pStyle w:val="Geenafstand"/>
        <w:spacing w:line="480" w:lineRule="auto"/>
        <w:rPr>
          <w:rFonts w:ascii="Times New Roman" w:hAnsi="Times New Roman"/>
          <w:sz w:val="24"/>
          <w:szCs w:val="24"/>
          <w:lang w:val="en-GB"/>
        </w:rPr>
      </w:pPr>
    </w:p>
    <w:p w14:paraId="75D40190"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it can only play a role when acceptable alternatives are available: 4</w:t>
      </w:r>
    </w:p>
    <w:p w14:paraId="614CE3A7" w14:textId="77777777" w:rsidR="00512CA1" w:rsidRPr="00A44A9B" w:rsidRDefault="00512CA1" w:rsidP="00136423">
      <w:pPr>
        <w:pStyle w:val="Geenafstand"/>
        <w:spacing w:line="480" w:lineRule="auto"/>
        <w:rPr>
          <w:rFonts w:ascii="Times New Roman" w:hAnsi="Times New Roman"/>
          <w:sz w:val="24"/>
          <w:szCs w:val="24"/>
          <w:lang w:val="en-GB"/>
        </w:rPr>
      </w:pPr>
    </w:p>
    <w:p w14:paraId="5DC65EB3"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other factors that are also important in treatment choice: 4</w:t>
      </w:r>
    </w:p>
    <w:p w14:paraId="1E2BDB7C"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138FF173" w14:textId="77777777" w:rsidR="00512CA1"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the financial means are not endless: 4</w:t>
      </w:r>
    </w:p>
    <w:p w14:paraId="142E949C" w14:textId="77777777" w:rsidR="000162D5" w:rsidRPr="00A44A9B" w:rsidRDefault="000162D5" w:rsidP="00136423">
      <w:pPr>
        <w:spacing w:after="0" w:line="480" w:lineRule="auto"/>
        <w:rPr>
          <w:rFonts w:ascii="Times New Roman" w:eastAsia="Times New Roman" w:hAnsi="Times New Roman"/>
          <w:color w:val="000000"/>
          <w:sz w:val="24"/>
          <w:szCs w:val="24"/>
          <w:lang w:val="en-GB" w:eastAsia="nl-NL"/>
        </w:rPr>
      </w:pPr>
    </w:p>
    <w:p w14:paraId="5A07D141"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the need for the pharmaceutical industry to lower their prices: 2</w:t>
      </w:r>
    </w:p>
    <w:p w14:paraId="78F3875F"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b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crowding out effect of expensive treatment: 2</w:t>
      </w:r>
    </w:p>
    <w:p w14:paraId="319D42C5"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791751C2"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One physician stated it would be very naive to agree</w:t>
      </w:r>
    </w:p>
    <w:p w14:paraId="0EA889A6"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72B556AE"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b/>
          <w:color w:val="000000"/>
          <w:sz w:val="24"/>
          <w:szCs w:val="24"/>
          <w:lang w:val="en-GB" w:eastAsia="nl-NL"/>
        </w:rPr>
        <w:lastRenderedPageBreak/>
        <w:t>Final comments</w:t>
      </w:r>
    </w:p>
    <w:p w14:paraId="31CB45F3" w14:textId="77777777" w:rsidR="00512CA1" w:rsidRPr="00A44A9B" w:rsidRDefault="00512CA1" w:rsidP="00136423">
      <w:pPr>
        <w:spacing w:after="0" w:line="480" w:lineRule="auto"/>
        <w:rPr>
          <w:rFonts w:ascii="Times New Roman" w:eastAsia="Times New Roman" w:hAnsi="Times New Roman"/>
          <w:color w:val="000000"/>
          <w:sz w:val="24"/>
          <w:szCs w:val="24"/>
          <w:u w:val="single"/>
          <w:lang w:val="en-GB" w:eastAsia="nl-NL"/>
        </w:rPr>
      </w:pPr>
      <w:r w:rsidRPr="00A44A9B">
        <w:rPr>
          <w:rFonts w:ascii="Times New Roman" w:eastAsia="Times New Roman" w:hAnsi="Times New Roman"/>
          <w:color w:val="000000"/>
          <w:sz w:val="24"/>
          <w:szCs w:val="24"/>
          <w:u w:val="single"/>
          <w:lang w:val="en-GB" w:eastAsia="nl-NL"/>
        </w:rPr>
        <w:t>Total additional comments: 17</w:t>
      </w:r>
    </w:p>
    <w:p w14:paraId="5E47551D"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71993191" w14:textId="77777777" w:rsidR="00512CA1" w:rsidRPr="00A44A9B" w:rsidRDefault="00512CA1" w:rsidP="00136423">
      <w:pPr>
        <w:pStyle w:val="Geenafstand"/>
        <w:spacing w:line="480" w:lineRule="auto"/>
        <w:rPr>
          <w:rFonts w:ascii="Times New Roman" w:hAnsi="Times New Roman"/>
          <w:sz w:val="24"/>
          <w:szCs w:val="24"/>
          <w:lang w:val="en-GB"/>
        </w:rPr>
      </w:pPr>
      <w:r w:rsidRPr="00A44A9B">
        <w:rPr>
          <w:rFonts w:ascii="Times New Roman" w:hAnsi="Times New Roman"/>
          <w:sz w:val="24"/>
          <w:szCs w:val="24"/>
          <w:lang w:val="en-GB"/>
        </w:rPr>
        <w:t>Statements emphas</w:t>
      </w:r>
      <w:r w:rsidR="000162D5">
        <w:rPr>
          <w:rFonts w:ascii="Times New Roman" w:hAnsi="Times New Roman"/>
          <w:sz w:val="24"/>
          <w:szCs w:val="24"/>
          <w:lang w:val="en-GB"/>
        </w:rPr>
        <w:t>is</w:t>
      </w:r>
      <w:r w:rsidRPr="00A44A9B">
        <w:rPr>
          <w:rFonts w:ascii="Times New Roman" w:hAnsi="Times New Roman"/>
          <w:sz w:val="24"/>
          <w:szCs w:val="24"/>
          <w:lang w:val="en-GB"/>
        </w:rPr>
        <w:t>ing the need for rationing decisions to be made by other stakeholders (policymakers, government): 4</w:t>
      </w:r>
    </w:p>
    <w:p w14:paraId="1D0F876E"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77CB5542"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 xml:space="preserve">Statement regarding </w:t>
      </w:r>
      <w:r w:rsidR="009E7B69">
        <w:rPr>
          <w:rFonts w:ascii="Times New Roman" w:eastAsia="Times New Roman" w:hAnsi="Times New Roman"/>
          <w:color w:val="000000"/>
          <w:sz w:val="24"/>
          <w:szCs w:val="24"/>
          <w:lang w:val="en-GB" w:eastAsia="nl-NL"/>
        </w:rPr>
        <w:t>survey</w:t>
      </w:r>
      <w:r w:rsidRPr="00A44A9B">
        <w:rPr>
          <w:rFonts w:ascii="Times New Roman" w:eastAsia="Times New Roman" w:hAnsi="Times New Roman"/>
          <w:color w:val="000000"/>
          <w:sz w:val="24"/>
          <w:szCs w:val="24"/>
          <w:lang w:val="en-GB" w:eastAsia="nl-NL"/>
        </w:rPr>
        <w:t xml:space="preserve"> technicalities: 3</w:t>
      </w:r>
    </w:p>
    <w:p w14:paraId="4E92BE0F"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 proposing cost-saving measures: 2</w:t>
      </w:r>
    </w:p>
    <w:p w14:paraId="6E9233AB"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79D50860"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 xml:space="preserve">ing judicial consequences of rationing: 1 </w:t>
      </w:r>
    </w:p>
    <w:p w14:paraId="7CAF4262"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6A929F03"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the different degrees of ‘more effective’ and ‘more expensive: 4</w:t>
      </w:r>
    </w:p>
    <w:p w14:paraId="15EB2835"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7972453A"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a lack of knowledge and awareness on healthcare cost: 3</w:t>
      </w:r>
    </w:p>
    <w:p w14:paraId="2FD6C951"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5DF5FD05"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primary responsibility is individual patient: 2</w:t>
      </w:r>
    </w:p>
    <w:p w14:paraId="40F8856E"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192393EC"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Statements emphas</w:t>
      </w:r>
      <w:r w:rsidR="000162D5">
        <w:rPr>
          <w:rFonts w:ascii="Times New Roman" w:eastAsia="Times New Roman" w:hAnsi="Times New Roman"/>
          <w:color w:val="000000"/>
          <w:sz w:val="24"/>
          <w:szCs w:val="24"/>
          <w:lang w:val="en-GB" w:eastAsia="nl-NL"/>
        </w:rPr>
        <w:t>is</w:t>
      </w:r>
      <w:r w:rsidRPr="00A44A9B">
        <w:rPr>
          <w:rFonts w:ascii="Times New Roman" w:eastAsia="Times New Roman" w:hAnsi="Times New Roman"/>
          <w:color w:val="000000"/>
          <w:sz w:val="24"/>
          <w:szCs w:val="24"/>
          <w:lang w:val="en-GB" w:eastAsia="nl-NL"/>
        </w:rPr>
        <w:t>ing diagnostics is equally important in cost-containment as treatment: 2</w:t>
      </w:r>
    </w:p>
    <w:p w14:paraId="04EE78BD"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4B9AA062"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One physician remarked the cost-consciousness of patients is virtually zero, complicating matters.</w:t>
      </w:r>
    </w:p>
    <w:p w14:paraId="0607B283"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7057F612"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r w:rsidRPr="00A44A9B">
        <w:rPr>
          <w:rFonts w:ascii="Times New Roman" w:eastAsia="Times New Roman" w:hAnsi="Times New Roman"/>
          <w:color w:val="000000"/>
          <w:sz w:val="24"/>
          <w:szCs w:val="24"/>
          <w:lang w:val="en-GB" w:eastAsia="nl-NL"/>
        </w:rPr>
        <w:t>One physician remarked that the research focus possibly is too narrow, other factors such as side effects, life expectancy, age or comorbidity are also important</w:t>
      </w:r>
    </w:p>
    <w:p w14:paraId="7988105D" w14:textId="77777777" w:rsidR="00512CA1" w:rsidRPr="00A44A9B" w:rsidRDefault="00512CA1" w:rsidP="00136423">
      <w:pPr>
        <w:spacing w:after="0" w:line="480" w:lineRule="auto"/>
        <w:rPr>
          <w:rFonts w:ascii="Times New Roman" w:eastAsia="Times New Roman" w:hAnsi="Times New Roman"/>
          <w:color w:val="000000"/>
          <w:sz w:val="24"/>
          <w:szCs w:val="24"/>
          <w:lang w:val="en-GB" w:eastAsia="nl-NL"/>
        </w:rPr>
      </w:pPr>
    </w:p>
    <w:p w14:paraId="73E8BB7D" w14:textId="77777777" w:rsidR="00512CA1" w:rsidRPr="000162D5" w:rsidRDefault="00512CA1" w:rsidP="000162D5">
      <w:pPr>
        <w:spacing w:after="0" w:line="480" w:lineRule="auto"/>
        <w:rPr>
          <w:rFonts w:ascii="Times New Roman" w:hAnsi="Times New Roman"/>
          <w:sz w:val="24"/>
          <w:szCs w:val="24"/>
          <w:lang w:val="en-GB"/>
        </w:rPr>
      </w:pPr>
      <w:r w:rsidRPr="00A44A9B">
        <w:rPr>
          <w:rFonts w:ascii="Times New Roman" w:eastAsia="Times New Roman" w:hAnsi="Times New Roman"/>
          <w:color w:val="000000"/>
          <w:sz w:val="24"/>
          <w:szCs w:val="24"/>
          <w:lang w:val="en-GB" w:eastAsia="nl-NL"/>
        </w:rPr>
        <w:lastRenderedPageBreak/>
        <w:t>One physician asked to write a manifesto on healthcare cost for residents and medical students to educate them on this matter</w:t>
      </w:r>
    </w:p>
    <w:sectPr w:rsidR="00512CA1" w:rsidRPr="000162D5" w:rsidSect="003D5F2E">
      <w:footerReference w:type="default" r:id="rId9"/>
      <w:pgSz w:w="11906" w:h="17338"/>
      <w:pgMar w:top="1440" w:right="1440" w:bottom="1440" w:left="1440" w:header="708" w:footer="708" w:gutter="0"/>
      <w:lnNumType w:countBy="1" w:restart="continuous"/>
      <w:pgNumType w:start="0"/>
      <w:cols w:space="708"/>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B25C93" w14:textId="77777777" w:rsidR="006C553D" w:rsidRDefault="006C553D" w:rsidP="00FD2639">
      <w:pPr>
        <w:spacing w:after="0" w:line="240" w:lineRule="auto"/>
      </w:pPr>
      <w:r>
        <w:separator/>
      </w:r>
    </w:p>
  </w:endnote>
  <w:endnote w:type="continuationSeparator" w:id="0">
    <w:p w14:paraId="564EC77C" w14:textId="77777777" w:rsidR="006C553D" w:rsidRDefault="006C553D" w:rsidP="00FD26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Museo Sans 300">
    <w:altName w:val="Calibri"/>
    <w:panose1 w:val="00000000000000000000"/>
    <w:charset w:val="00"/>
    <w:family w:val="modern"/>
    <w:notTrueType/>
    <w:pitch w:val="variable"/>
    <w:sig w:usb0="A00000AF" w:usb1="4000004A"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57DEF8" w14:textId="77777777" w:rsidR="00451672" w:rsidRDefault="00451672">
    <w:pPr>
      <w:pStyle w:val="Voettekst"/>
      <w:jc w:val="center"/>
    </w:pPr>
    <w:r>
      <w:fldChar w:fldCharType="begin"/>
    </w:r>
    <w:r>
      <w:instrText>PAGE   \* MERGEFORMAT</w:instrText>
    </w:r>
    <w:r>
      <w:fldChar w:fldCharType="separate"/>
    </w:r>
    <w:r>
      <w:rPr>
        <w:noProof/>
      </w:rPr>
      <w:t>1</w:t>
    </w:r>
    <w:r>
      <w:fldChar w:fldCharType="end"/>
    </w:r>
  </w:p>
  <w:p w14:paraId="1F11951B" w14:textId="77777777" w:rsidR="00451672" w:rsidRDefault="00451672">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17EA85" w14:textId="77777777" w:rsidR="006C553D" w:rsidRDefault="006C553D" w:rsidP="00FD2639">
      <w:pPr>
        <w:spacing w:after="0" w:line="240" w:lineRule="auto"/>
      </w:pPr>
      <w:r>
        <w:separator/>
      </w:r>
    </w:p>
  </w:footnote>
  <w:footnote w:type="continuationSeparator" w:id="0">
    <w:p w14:paraId="3BFD6927" w14:textId="77777777" w:rsidR="006C553D" w:rsidRDefault="006C553D" w:rsidP="00FD26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6452ED"/>
    <w:multiLevelType w:val="hybridMultilevel"/>
    <w:tmpl w:val="49B29E12"/>
    <w:lvl w:ilvl="0" w:tplc="9C7E2030">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FE4E81"/>
    <w:multiLevelType w:val="hybridMultilevel"/>
    <w:tmpl w:val="20A834A4"/>
    <w:lvl w:ilvl="0" w:tplc="CB70FC56">
      <w:start w:val="1"/>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9F849F3"/>
    <w:multiLevelType w:val="hybridMultilevel"/>
    <w:tmpl w:val="74321E0E"/>
    <w:lvl w:ilvl="0" w:tplc="996EB51A">
      <w:start w:val="2"/>
      <w:numFmt w:val="bullet"/>
      <w:lvlText w:val="-"/>
      <w:lvlJc w:val="left"/>
      <w:pPr>
        <w:ind w:left="720" w:hanging="360"/>
      </w:pPr>
      <w:rPr>
        <w:rFonts w:ascii="Calibri" w:eastAsia="Calibri" w:hAnsi="Calibri" w:cs="Calibr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1CB0472"/>
    <w:multiLevelType w:val="hybridMultilevel"/>
    <w:tmpl w:val="77B28868"/>
    <w:lvl w:ilvl="0" w:tplc="04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F25489"/>
    <w:multiLevelType w:val="hybridMultilevel"/>
    <w:tmpl w:val="B0C4C6F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FA84116"/>
    <w:multiLevelType w:val="hybridMultilevel"/>
    <w:tmpl w:val="5704952E"/>
    <w:lvl w:ilvl="0" w:tplc="E1ECB08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782F72"/>
    <w:multiLevelType w:val="hybridMultilevel"/>
    <w:tmpl w:val="25FC9FC0"/>
    <w:lvl w:ilvl="0" w:tplc="9C7E2030">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4E4574BD"/>
    <w:multiLevelType w:val="hybridMultilevel"/>
    <w:tmpl w:val="8564D8E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A970B68"/>
    <w:multiLevelType w:val="hybridMultilevel"/>
    <w:tmpl w:val="84147266"/>
    <w:lvl w:ilvl="0" w:tplc="0413000F">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9" w15:restartNumberingAfterBreak="0">
    <w:nsid w:val="5DED25EF"/>
    <w:multiLevelType w:val="hybridMultilevel"/>
    <w:tmpl w:val="FC9CB3A6"/>
    <w:lvl w:ilvl="0" w:tplc="18945B9C">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61222CC8"/>
    <w:multiLevelType w:val="hybridMultilevel"/>
    <w:tmpl w:val="42528E0A"/>
    <w:lvl w:ilvl="0" w:tplc="0413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97A2F98"/>
    <w:multiLevelType w:val="hybridMultilevel"/>
    <w:tmpl w:val="506E202C"/>
    <w:lvl w:ilvl="0" w:tplc="04130017">
      <w:start w:val="1"/>
      <w:numFmt w:val="lowerLetter"/>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2" w15:restartNumberingAfterBreak="0">
    <w:nsid w:val="70E42F2A"/>
    <w:multiLevelType w:val="hybridMultilevel"/>
    <w:tmpl w:val="76CE4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D7611A"/>
    <w:multiLevelType w:val="hybridMultilevel"/>
    <w:tmpl w:val="DF9E38C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76E575E8"/>
    <w:multiLevelType w:val="hybridMultilevel"/>
    <w:tmpl w:val="76CE4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8B0CA7"/>
    <w:multiLevelType w:val="hybridMultilevel"/>
    <w:tmpl w:val="1D14EFA0"/>
    <w:lvl w:ilvl="0" w:tplc="996EB51A">
      <w:start w:val="2"/>
      <w:numFmt w:val="bullet"/>
      <w:lvlText w:val="-"/>
      <w:lvlJc w:val="left"/>
      <w:pPr>
        <w:ind w:left="1065" w:hanging="360"/>
      </w:pPr>
      <w:rPr>
        <w:rFonts w:ascii="Calibri" w:eastAsia="Calibri" w:hAnsi="Calibri" w:cs="Calibri"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num w:numId="1">
    <w:abstractNumId w:val="5"/>
  </w:num>
  <w:num w:numId="2">
    <w:abstractNumId w:val="3"/>
  </w:num>
  <w:num w:numId="3">
    <w:abstractNumId w:val="15"/>
  </w:num>
  <w:num w:numId="4">
    <w:abstractNumId w:val="13"/>
  </w:num>
  <w:num w:numId="5">
    <w:abstractNumId w:val="9"/>
  </w:num>
  <w:num w:numId="6">
    <w:abstractNumId w:val="2"/>
  </w:num>
  <w:num w:numId="7">
    <w:abstractNumId w:val="14"/>
  </w:num>
  <w:num w:numId="8">
    <w:abstractNumId w:val="12"/>
  </w:num>
  <w:num w:numId="9">
    <w:abstractNumId w:val="6"/>
  </w:num>
  <w:num w:numId="10">
    <w:abstractNumId w:val="4"/>
  </w:num>
  <w:num w:numId="11">
    <w:abstractNumId w:val="10"/>
  </w:num>
  <w:num w:numId="12">
    <w:abstractNumId w:val="0"/>
  </w:num>
  <w:num w:numId="13">
    <w:abstractNumId w:val="8"/>
  </w:num>
  <w:num w:numId="14">
    <w:abstractNumId w:val="11"/>
  </w:num>
  <w:num w:numId="15">
    <w:abstractNumId w:val="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activeWritingStyle w:appName="MSWord" w:lang="nl-NL" w:vendorID="64" w:dllVersion="6" w:nlCheck="1" w:checkStyle="0"/>
  <w:activeWritingStyle w:appName="MSWord" w:lang="en-GB" w:vendorID="64" w:dllVersion="6" w:nlCheck="1" w:checkStyle="1"/>
  <w:activeWritingStyle w:appName="MSWord" w:lang="en-US" w:vendorID="64" w:dllVersion="6" w:nlCheck="1" w:checkStyle="1"/>
  <w:activeWritingStyle w:appName="MSWord" w:lang="de-DE" w:vendorID="64" w:dllVersion="6" w:nlCheck="1" w:checkStyle="0"/>
  <w:activeWritingStyle w:appName="MSWord" w:lang="en-GB" w:vendorID="64" w:dllVersion="4096" w:nlCheck="1" w:checkStyle="0"/>
  <w:activeWritingStyle w:appName="MSWord" w:lang="nl-NL" w:vendorID="64" w:dllVersion="4096" w:nlCheck="1" w:checkStyle="0"/>
  <w:activeWritingStyle w:appName="MSWord" w:lang="en-US" w:vendorID="64" w:dllVersion="4096" w:nlCheck="1" w:checkStyle="0"/>
  <w:activeWritingStyle w:appName="MSWord" w:lang="en-GB" w:vendorID="64" w:dllVersion="0" w:nlCheck="1" w:checkStyle="0"/>
  <w:activeWritingStyle w:appName="MSWord" w:lang="nl-NL" w:vendorID="64" w:dllVersion="0" w:nlCheck="1" w:checkStyle="0"/>
  <w:proofState w:spelling="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5E61"/>
    <w:rsid w:val="00002A3B"/>
    <w:rsid w:val="000061E2"/>
    <w:rsid w:val="000106D0"/>
    <w:rsid w:val="00011F71"/>
    <w:rsid w:val="00011FAC"/>
    <w:rsid w:val="000142B3"/>
    <w:rsid w:val="000162D5"/>
    <w:rsid w:val="000213BE"/>
    <w:rsid w:val="00021913"/>
    <w:rsid w:val="00034344"/>
    <w:rsid w:val="000345F9"/>
    <w:rsid w:val="00034E55"/>
    <w:rsid w:val="0004078A"/>
    <w:rsid w:val="00045912"/>
    <w:rsid w:val="00047430"/>
    <w:rsid w:val="00050A0C"/>
    <w:rsid w:val="000516A8"/>
    <w:rsid w:val="00052468"/>
    <w:rsid w:val="00055B56"/>
    <w:rsid w:val="0005641E"/>
    <w:rsid w:val="00057A47"/>
    <w:rsid w:val="000679EC"/>
    <w:rsid w:val="00073412"/>
    <w:rsid w:val="00073FEE"/>
    <w:rsid w:val="0007503F"/>
    <w:rsid w:val="00087212"/>
    <w:rsid w:val="000909BD"/>
    <w:rsid w:val="000A4875"/>
    <w:rsid w:val="000A4CCA"/>
    <w:rsid w:val="000A6227"/>
    <w:rsid w:val="000B0845"/>
    <w:rsid w:val="000B0C59"/>
    <w:rsid w:val="000B60B1"/>
    <w:rsid w:val="000C6EA9"/>
    <w:rsid w:val="000D70EA"/>
    <w:rsid w:val="000E4A70"/>
    <w:rsid w:val="000E7949"/>
    <w:rsid w:val="000E7CB8"/>
    <w:rsid w:val="000F409F"/>
    <w:rsid w:val="000F480B"/>
    <w:rsid w:val="000F6BF9"/>
    <w:rsid w:val="001007E0"/>
    <w:rsid w:val="0010218A"/>
    <w:rsid w:val="0010341C"/>
    <w:rsid w:val="00105B5F"/>
    <w:rsid w:val="0011109C"/>
    <w:rsid w:val="001226F7"/>
    <w:rsid w:val="00124BCB"/>
    <w:rsid w:val="00136423"/>
    <w:rsid w:val="0014085A"/>
    <w:rsid w:val="00147CA4"/>
    <w:rsid w:val="00150B8C"/>
    <w:rsid w:val="001539B8"/>
    <w:rsid w:val="00153E7F"/>
    <w:rsid w:val="00156DD8"/>
    <w:rsid w:val="00165B20"/>
    <w:rsid w:val="00166D19"/>
    <w:rsid w:val="00166DCF"/>
    <w:rsid w:val="00167A5E"/>
    <w:rsid w:val="00183015"/>
    <w:rsid w:val="00187302"/>
    <w:rsid w:val="001913E9"/>
    <w:rsid w:val="00194D5F"/>
    <w:rsid w:val="001957AE"/>
    <w:rsid w:val="00197261"/>
    <w:rsid w:val="001A4DDD"/>
    <w:rsid w:val="001A5333"/>
    <w:rsid w:val="001A6071"/>
    <w:rsid w:val="001C031B"/>
    <w:rsid w:val="001C4037"/>
    <w:rsid w:val="001C4E78"/>
    <w:rsid w:val="001C64B1"/>
    <w:rsid w:val="001C77D6"/>
    <w:rsid w:val="001D647D"/>
    <w:rsid w:val="001E0243"/>
    <w:rsid w:val="001E1D98"/>
    <w:rsid w:val="001E682D"/>
    <w:rsid w:val="001E6E41"/>
    <w:rsid w:val="001F313B"/>
    <w:rsid w:val="001F4046"/>
    <w:rsid w:val="002001A3"/>
    <w:rsid w:val="00201EAF"/>
    <w:rsid w:val="0020556F"/>
    <w:rsid w:val="0020623D"/>
    <w:rsid w:val="00214AF1"/>
    <w:rsid w:val="002164E0"/>
    <w:rsid w:val="0022086D"/>
    <w:rsid w:val="0022266F"/>
    <w:rsid w:val="00225809"/>
    <w:rsid w:val="00225AF0"/>
    <w:rsid w:val="00230ADA"/>
    <w:rsid w:val="0023334A"/>
    <w:rsid w:val="00233420"/>
    <w:rsid w:val="0024137B"/>
    <w:rsid w:val="00242926"/>
    <w:rsid w:val="002435D7"/>
    <w:rsid w:val="00251DE6"/>
    <w:rsid w:val="00253D8E"/>
    <w:rsid w:val="002551A3"/>
    <w:rsid w:val="00260729"/>
    <w:rsid w:val="00261F10"/>
    <w:rsid w:val="002655DF"/>
    <w:rsid w:val="00270AE7"/>
    <w:rsid w:val="002715AE"/>
    <w:rsid w:val="00291CD4"/>
    <w:rsid w:val="0029215E"/>
    <w:rsid w:val="002A0020"/>
    <w:rsid w:val="002A25DA"/>
    <w:rsid w:val="002A32B4"/>
    <w:rsid w:val="002A4178"/>
    <w:rsid w:val="002A4A25"/>
    <w:rsid w:val="002A50E5"/>
    <w:rsid w:val="002A60B1"/>
    <w:rsid w:val="002B614A"/>
    <w:rsid w:val="002D6B82"/>
    <w:rsid w:val="002E0752"/>
    <w:rsid w:val="002E085A"/>
    <w:rsid w:val="002E1A49"/>
    <w:rsid w:val="002E53A0"/>
    <w:rsid w:val="002E7740"/>
    <w:rsid w:val="002F604F"/>
    <w:rsid w:val="002F6DD7"/>
    <w:rsid w:val="00301DA8"/>
    <w:rsid w:val="00302675"/>
    <w:rsid w:val="00304470"/>
    <w:rsid w:val="00312D2A"/>
    <w:rsid w:val="00322603"/>
    <w:rsid w:val="00322767"/>
    <w:rsid w:val="00330CDA"/>
    <w:rsid w:val="00337F36"/>
    <w:rsid w:val="00340DA2"/>
    <w:rsid w:val="00340ED7"/>
    <w:rsid w:val="00341794"/>
    <w:rsid w:val="003430CE"/>
    <w:rsid w:val="003456A6"/>
    <w:rsid w:val="00363446"/>
    <w:rsid w:val="00372409"/>
    <w:rsid w:val="00375183"/>
    <w:rsid w:val="003754F8"/>
    <w:rsid w:val="003764BA"/>
    <w:rsid w:val="00384414"/>
    <w:rsid w:val="00385099"/>
    <w:rsid w:val="00387BD3"/>
    <w:rsid w:val="003A0596"/>
    <w:rsid w:val="003A3459"/>
    <w:rsid w:val="003B254A"/>
    <w:rsid w:val="003B4D3D"/>
    <w:rsid w:val="003C55B2"/>
    <w:rsid w:val="003C6662"/>
    <w:rsid w:val="003D07AE"/>
    <w:rsid w:val="003D29F1"/>
    <w:rsid w:val="003D3BF6"/>
    <w:rsid w:val="003D5F2E"/>
    <w:rsid w:val="003E4A0D"/>
    <w:rsid w:val="003E59BE"/>
    <w:rsid w:val="003E78D2"/>
    <w:rsid w:val="003F0BE0"/>
    <w:rsid w:val="003F0E09"/>
    <w:rsid w:val="003F0FF0"/>
    <w:rsid w:val="003F5CE8"/>
    <w:rsid w:val="004018D6"/>
    <w:rsid w:val="00402B21"/>
    <w:rsid w:val="00410DC9"/>
    <w:rsid w:val="00417793"/>
    <w:rsid w:val="004206CD"/>
    <w:rsid w:val="0042135A"/>
    <w:rsid w:val="0043553D"/>
    <w:rsid w:val="00441F43"/>
    <w:rsid w:val="00443CDA"/>
    <w:rsid w:val="00451672"/>
    <w:rsid w:val="004657BA"/>
    <w:rsid w:val="0048016D"/>
    <w:rsid w:val="00484B85"/>
    <w:rsid w:val="0049070A"/>
    <w:rsid w:val="00491A9F"/>
    <w:rsid w:val="004935C8"/>
    <w:rsid w:val="00494DD0"/>
    <w:rsid w:val="004A15D0"/>
    <w:rsid w:val="004A4F32"/>
    <w:rsid w:val="004B2B72"/>
    <w:rsid w:val="004C0DA1"/>
    <w:rsid w:val="004C2FF4"/>
    <w:rsid w:val="004C640A"/>
    <w:rsid w:val="004D72FB"/>
    <w:rsid w:val="004E5CA9"/>
    <w:rsid w:val="004E6C2C"/>
    <w:rsid w:val="004F0692"/>
    <w:rsid w:val="005017F7"/>
    <w:rsid w:val="00501ECA"/>
    <w:rsid w:val="00504315"/>
    <w:rsid w:val="005129C3"/>
    <w:rsid w:val="00512B40"/>
    <w:rsid w:val="00512CA1"/>
    <w:rsid w:val="00514307"/>
    <w:rsid w:val="00514EAD"/>
    <w:rsid w:val="00515E30"/>
    <w:rsid w:val="00517170"/>
    <w:rsid w:val="005175C3"/>
    <w:rsid w:val="005228D4"/>
    <w:rsid w:val="00526858"/>
    <w:rsid w:val="005410D3"/>
    <w:rsid w:val="00543BF4"/>
    <w:rsid w:val="00552885"/>
    <w:rsid w:val="005534E1"/>
    <w:rsid w:val="0055384E"/>
    <w:rsid w:val="005608BB"/>
    <w:rsid w:val="00560A17"/>
    <w:rsid w:val="005669EC"/>
    <w:rsid w:val="0057009B"/>
    <w:rsid w:val="00570EC2"/>
    <w:rsid w:val="00571BB5"/>
    <w:rsid w:val="00574472"/>
    <w:rsid w:val="00574C5F"/>
    <w:rsid w:val="005868BF"/>
    <w:rsid w:val="00586974"/>
    <w:rsid w:val="00586B85"/>
    <w:rsid w:val="005941C3"/>
    <w:rsid w:val="00594751"/>
    <w:rsid w:val="00595E7D"/>
    <w:rsid w:val="00597468"/>
    <w:rsid w:val="005A11FD"/>
    <w:rsid w:val="005A5DA9"/>
    <w:rsid w:val="005A68D2"/>
    <w:rsid w:val="005B0745"/>
    <w:rsid w:val="005B152E"/>
    <w:rsid w:val="005B241F"/>
    <w:rsid w:val="005B2CC3"/>
    <w:rsid w:val="005B5626"/>
    <w:rsid w:val="005B5FFC"/>
    <w:rsid w:val="005B64A5"/>
    <w:rsid w:val="005C158D"/>
    <w:rsid w:val="005C31A6"/>
    <w:rsid w:val="005C3C21"/>
    <w:rsid w:val="005C6201"/>
    <w:rsid w:val="005D0E38"/>
    <w:rsid w:val="005D2D0A"/>
    <w:rsid w:val="005D5542"/>
    <w:rsid w:val="005E3392"/>
    <w:rsid w:val="005E3D27"/>
    <w:rsid w:val="005E53CD"/>
    <w:rsid w:val="005E67BD"/>
    <w:rsid w:val="005E71D5"/>
    <w:rsid w:val="005F2361"/>
    <w:rsid w:val="0060449D"/>
    <w:rsid w:val="006058EE"/>
    <w:rsid w:val="006069E9"/>
    <w:rsid w:val="00611F3F"/>
    <w:rsid w:val="0061208C"/>
    <w:rsid w:val="00612CEB"/>
    <w:rsid w:val="00614281"/>
    <w:rsid w:val="00617EFD"/>
    <w:rsid w:val="0063200F"/>
    <w:rsid w:val="006371FE"/>
    <w:rsid w:val="006375DE"/>
    <w:rsid w:val="006376A0"/>
    <w:rsid w:val="00637F85"/>
    <w:rsid w:val="0064142F"/>
    <w:rsid w:val="0064752A"/>
    <w:rsid w:val="006558FA"/>
    <w:rsid w:val="006566DF"/>
    <w:rsid w:val="00656A57"/>
    <w:rsid w:val="00662182"/>
    <w:rsid w:val="00665089"/>
    <w:rsid w:val="0066791D"/>
    <w:rsid w:val="00672FEC"/>
    <w:rsid w:val="0067312F"/>
    <w:rsid w:val="0067624D"/>
    <w:rsid w:val="00685455"/>
    <w:rsid w:val="006A5572"/>
    <w:rsid w:val="006A7783"/>
    <w:rsid w:val="006B0FE7"/>
    <w:rsid w:val="006B20FC"/>
    <w:rsid w:val="006B2E94"/>
    <w:rsid w:val="006C17C0"/>
    <w:rsid w:val="006C3CCB"/>
    <w:rsid w:val="006C553D"/>
    <w:rsid w:val="006C5611"/>
    <w:rsid w:val="006C60DD"/>
    <w:rsid w:val="006C6308"/>
    <w:rsid w:val="006D0D1B"/>
    <w:rsid w:val="006D0FCD"/>
    <w:rsid w:val="006D176D"/>
    <w:rsid w:val="006D4B42"/>
    <w:rsid w:val="006D5A30"/>
    <w:rsid w:val="006E339D"/>
    <w:rsid w:val="006F0E90"/>
    <w:rsid w:val="006F5B97"/>
    <w:rsid w:val="00700095"/>
    <w:rsid w:val="00701B1D"/>
    <w:rsid w:val="00704EF9"/>
    <w:rsid w:val="007078DB"/>
    <w:rsid w:val="00711E02"/>
    <w:rsid w:val="007126B3"/>
    <w:rsid w:val="00715A7E"/>
    <w:rsid w:val="00716E56"/>
    <w:rsid w:val="007209E3"/>
    <w:rsid w:val="0072367D"/>
    <w:rsid w:val="007237AB"/>
    <w:rsid w:val="00724F75"/>
    <w:rsid w:val="007262BF"/>
    <w:rsid w:val="007268EA"/>
    <w:rsid w:val="007274F9"/>
    <w:rsid w:val="00732E97"/>
    <w:rsid w:val="007349A1"/>
    <w:rsid w:val="00741184"/>
    <w:rsid w:val="007424DE"/>
    <w:rsid w:val="00750C27"/>
    <w:rsid w:val="00751E34"/>
    <w:rsid w:val="00754CD8"/>
    <w:rsid w:val="00755F3F"/>
    <w:rsid w:val="00762840"/>
    <w:rsid w:val="007673AA"/>
    <w:rsid w:val="0077464B"/>
    <w:rsid w:val="00777439"/>
    <w:rsid w:val="00780170"/>
    <w:rsid w:val="007807BB"/>
    <w:rsid w:val="00781F2A"/>
    <w:rsid w:val="007A00A2"/>
    <w:rsid w:val="007A095D"/>
    <w:rsid w:val="007A3170"/>
    <w:rsid w:val="007A5A61"/>
    <w:rsid w:val="007A5C52"/>
    <w:rsid w:val="007B4BBD"/>
    <w:rsid w:val="007C051C"/>
    <w:rsid w:val="007C2F17"/>
    <w:rsid w:val="007C4215"/>
    <w:rsid w:val="007C6CC5"/>
    <w:rsid w:val="007D7D57"/>
    <w:rsid w:val="007E3BF6"/>
    <w:rsid w:val="007E51C1"/>
    <w:rsid w:val="007F0B55"/>
    <w:rsid w:val="007F33A2"/>
    <w:rsid w:val="007F3A73"/>
    <w:rsid w:val="007F4E45"/>
    <w:rsid w:val="00804272"/>
    <w:rsid w:val="00806843"/>
    <w:rsid w:val="00806903"/>
    <w:rsid w:val="0081403C"/>
    <w:rsid w:val="0082182F"/>
    <w:rsid w:val="008265B0"/>
    <w:rsid w:val="00826AFF"/>
    <w:rsid w:val="0083153E"/>
    <w:rsid w:val="00835CBB"/>
    <w:rsid w:val="00842161"/>
    <w:rsid w:val="00845703"/>
    <w:rsid w:val="00845E61"/>
    <w:rsid w:val="008463E2"/>
    <w:rsid w:val="00847E40"/>
    <w:rsid w:val="00853EFF"/>
    <w:rsid w:val="00860089"/>
    <w:rsid w:val="00865BD5"/>
    <w:rsid w:val="008769D6"/>
    <w:rsid w:val="00882910"/>
    <w:rsid w:val="00885874"/>
    <w:rsid w:val="008864B5"/>
    <w:rsid w:val="008A2574"/>
    <w:rsid w:val="008A57E6"/>
    <w:rsid w:val="008B09EB"/>
    <w:rsid w:val="008B1156"/>
    <w:rsid w:val="008B5172"/>
    <w:rsid w:val="008C137F"/>
    <w:rsid w:val="008C30FD"/>
    <w:rsid w:val="008C3CF8"/>
    <w:rsid w:val="008D07F1"/>
    <w:rsid w:val="008D2F19"/>
    <w:rsid w:val="008D3AEE"/>
    <w:rsid w:val="008E236D"/>
    <w:rsid w:val="008E3C07"/>
    <w:rsid w:val="008E3DB6"/>
    <w:rsid w:val="008E561C"/>
    <w:rsid w:val="008F133F"/>
    <w:rsid w:val="008F22A1"/>
    <w:rsid w:val="009003C7"/>
    <w:rsid w:val="00902DC8"/>
    <w:rsid w:val="00907ED5"/>
    <w:rsid w:val="00914706"/>
    <w:rsid w:val="0091577A"/>
    <w:rsid w:val="00920AE1"/>
    <w:rsid w:val="00936C64"/>
    <w:rsid w:val="00936CFC"/>
    <w:rsid w:val="00936FCC"/>
    <w:rsid w:val="009401AC"/>
    <w:rsid w:val="00941AF1"/>
    <w:rsid w:val="009420E4"/>
    <w:rsid w:val="00943C5C"/>
    <w:rsid w:val="00944505"/>
    <w:rsid w:val="00944FD3"/>
    <w:rsid w:val="00945021"/>
    <w:rsid w:val="00947ADE"/>
    <w:rsid w:val="009531D7"/>
    <w:rsid w:val="00954AC9"/>
    <w:rsid w:val="00964E69"/>
    <w:rsid w:val="0096571F"/>
    <w:rsid w:val="00966314"/>
    <w:rsid w:val="00981528"/>
    <w:rsid w:val="0098219B"/>
    <w:rsid w:val="009924EF"/>
    <w:rsid w:val="00996B1A"/>
    <w:rsid w:val="009A170F"/>
    <w:rsid w:val="009A1A23"/>
    <w:rsid w:val="009A74CB"/>
    <w:rsid w:val="009B0DC3"/>
    <w:rsid w:val="009B268D"/>
    <w:rsid w:val="009B5475"/>
    <w:rsid w:val="009B561C"/>
    <w:rsid w:val="009B6E76"/>
    <w:rsid w:val="009C13EB"/>
    <w:rsid w:val="009C2077"/>
    <w:rsid w:val="009C4CDE"/>
    <w:rsid w:val="009C50E9"/>
    <w:rsid w:val="009C6F96"/>
    <w:rsid w:val="009C739A"/>
    <w:rsid w:val="009D0694"/>
    <w:rsid w:val="009D30BC"/>
    <w:rsid w:val="009D40EB"/>
    <w:rsid w:val="009D4B87"/>
    <w:rsid w:val="009D5F63"/>
    <w:rsid w:val="009D7FCD"/>
    <w:rsid w:val="009E513A"/>
    <w:rsid w:val="009E581C"/>
    <w:rsid w:val="009E7B69"/>
    <w:rsid w:val="009F639E"/>
    <w:rsid w:val="009F7807"/>
    <w:rsid w:val="00A0270C"/>
    <w:rsid w:val="00A03BF3"/>
    <w:rsid w:val="00A168BA"/>
    <w:rsid w:val="00A20EFB"/>
    <w:rsid w:val="00A24514"/>
    <w:rsid w:val="00A356FB"/>
    <w:rsid w:val="00A445FC"/>
    <w:rsid w:val="00A44A9B"/>
    <w:rsid w:val="00A453B6"/>
    <w:rsid w:val="00A551C7"/>
    <w:rsid w:val="00A61288"/>
    <w:rsid w:val="00A65836"/>
    <w:rsid w:val="00A67D82"/>
    <w:rsid w:val="00A72D8E"/>
    <w:rsid w:val="00A75B7C"/>
    <w:rsid w:val="00A772EE"/>
    <w:rsid w:val="00A7777D"/>
    <w:rsid w:val="00A808EC"/>
    <w:rsid w:val="00A83402"/>
    <w:rsid w:val="00A9473B"/>
    <w:rsid w:val="00AA18F1"/>
    <w:rsid w:val="00AA3E8E"/>
    <w:rsid w:val="00AA5516"/>
    <w:rsid w:val="00AB2627"/>
    <w:rsid w:val="00AC41DE"/>
    <w:rsid w:val="00AC4A53"/>
    <w:rsid w:val="00AD74A8"/>
    <w:rsid w:val="00AE08FE"/>
    <w:rsid w:val="00AE1299"/>
    <w:rsid w:val="00AE2723"/>
    <w:rsid w:val="00AE2DAA"/>
    <w:rsid w:val="00AE4261"/>
    <w:rsid w:val="00AE70C4"/>
    <w:rsid w:val="00AF2CCC"/>
    <w:rsid w:val="00B114A8"/>
    <w:rsid w:val="00B12422"/>
    <w:rsid w:val="00B13539"/>
    <w:rsid w:val="00B148B1"/>
    <w:rsid w:val="00B1565B"/>
    <w:rsid w:val="00B17E48"/>
    <w:rsid w:val="00B20AA3"/>
    <w:rsid w:val="00B211F8"/>
    <w:rsid w:val="00B2257A"/>
    <w:rsid w:val="00B2398B"/>
    <w:rsid w:val="00B25829"/>
    <w:rsid w:val="00B311F5"/>
    <w:rsid w:val="00B3252E"/>
    <w:rsid w:val="00B354E6"/>
    <w:rsid w:val="00B40A3E"/>
    <w:rsid w:val="00B43041"/>
    <w:rsid w:val="00B43AAD"/>
    <w:rsid w:val="00B46D2E"/>
    <w:rsid w:val="00B50C8D"/>
    <w:rsid w:val="00B51BD9"/>
    <w:rsid w:val="00B716C2"/>
    <w:rsid w:val="00B73582"/>
    <w:rsid w:val="00B74202"/>
    <w:rsid w:val="00B82AB5"/>
    <w:rsid w:val="00B86F5E"/>
    <w:rsid w:val="00B95F5A"/>
    <w:rsid w:val="00BA4028"/>
    <w:rsid w:val="00BA6BB5"/>
    <w:rsid w:val="00BA7006"/>
    <w:rsid w:val="00BA7D16"/>
    <w:rsid w:val="00BB3F1F"/>
    <w:rsid w:val="00BB48D1"/>
    <w:rsid w:val="00BC04C2"/>
    <w:rsid w:val="00BC4997"/>
    <w:rsid w:val="00BC6F68"/>
    <w:rsid w:val="00BC709E"/>
    <w:rsid w:val="00BD1556"/>
    <w:rsid w:val="00BD5E7C"/>
    <w:rsid w:val="00BD6D33"/>
    <w:rsid w:val="00BE1BC2"/>
    <w:rsid w:val="00BE2D9B"/>
    <w:rsid w:val="00BE613F"/>
    <w:rsid w:val="00BF439C"/>
    <w:rsid w:val="00BF60CE"/>
    <w:rsid w:val="00BF7DC0"/>
    <w:rsid w:val="00C04C53"/>
    <w:rsid w:val="00C10390"/>
    <w:rsid w:val="00C11619"/>
    <w:rsid w:val="00C1600D"/>
    <w:rsid w:val="00C17887"/>
    <w:rsid w:val="00C339D8"/>
    <w:rsid w:val="00C379E0"/>
    <w:rsid w:val="00C41B46"/>
    <w:rsid w:val="00C4245B"/>
    <w:rsid w:val="00C4265D"/>
    <w:rsid w:val="00C44449"/>
    <w:rsid w:val="00C472CE"/>
    <w:rsid w:val="00C513AB"/>
    <w:rsid w:val="00C51FD5"/>
    <w:rsid w:val="00C53F16"/>
    <w:rsid w:val="00C54191"/>
    <w:rsid w:val="00C56880"/>
    <w:rsid w:val="00C56F3E"/>
    <w:rsid w:val="00C60B91"/>
    <w:rsid w:val="00C72C85"/>
    <w:rsid w:val="00C74301"/>
    <w:rsid w:val="00C82FFD"/>
    <w:rsid w:val="00C834B3"/>
    <w:rsid w:val="00C85808"/>
    <w:rsid w:val="00C85C56"/>
    <w:rsid w:val="00C87110"/>
    <w:rsid w:val="00C87DF2"/>
    <w:rsid w:val="00C928A4"/>
    <w:rsid w:val="00C93399"/>
    <w:rsid w:val="00CA00BD"/>
    <w:rsid w:val="00CA0811"/>
    <w:rsid w:val="00CA5F86"/>
    <w:rsid w:val="00CA67A5"/>
    <w:rsid w:val="00CB39AF"/>
    <w:rsid w:val="00CB55EE"/>
    <w:rsid w:val="00CB5660"/>
    <w:rsid w:val="00CC14BB"/>
    <w:rsid w:val="00CC241C"/>
    <w:rsid w:val="00CC4E96"/>
    <w:rsid w:val="00CC54D9"/>
    <w:rsid w:val="00CD0AD3"/>
    <w:rsid w:val="00CE664E"/>
    <w:rsid w:val="00CE682B"/>
    <w:rsid w:val="00CF2DCA"/>
    <w:rsid w:val="00CF394F"/>
    <w:rsid w:val="00CF40A2"/>
    <w:rsid w:val="00CF52B6"/>
    <w:rsid w:val="00D023CC"/>
    <w:rsid w:val="00D02EC8"/>
    <w:rsid w:val="00D13D6E"/>
    <w:rsid w:val="00D14B38"/>
    <w:rsid w:val="00D14DD2"/>
    <w:rsid w:val="00D216F9"/>
    <w:rsid w:val="00D242A9"/>
    <w:rsid w:val="00D42EE9"/>
    <w:rsid w:val="00D43109"/>
    <w:rsid w:val="00D44090"/>
    <w:rsid w:val="00D469A5"/>
    <w:rsid w:val="00D50B7D"/>
    <w:rsid w:val="00D5497B"/>
    <w:rsid w:val="00D650C9"/>
    <w:rsid w:val="00D734D4"/>
    <w:rsid w:val="00D745C2"/>
    <w:rsid w:val="00D75568"/>
    <w:rsid w:val="00D75635"/>
    <w:rsid w:val="00D76306"/>
    <w:rsid w:val="00D86D66"/>
    <w:rsid w:val="00D87713"/>
    <w:rsid w:val="00D87DEA"/>
    <w:rsid w:val="00D9574A"/>
    <w:rsid w:val="00D96170"/>
    <w:rsid w:val="00D9718C"/>
    <w:rsid w:val="00D97408"/>
    <w:rsid w:val="00DB24E1"/>
    <w:rsid w:val="00DC6DEA"/>
    <w:rsid w:val="00DD034E"/>
    <w:rsid w:val="00DD25C8"/>
    <w:rsid w:val="00DD3499"/>
    <w:rsid w:val="00DD67E7"/>
    <w:rsid w:val="00DE2B18"/>
    <w:rsid w:val="00DF3304"/>
    <w:rsid w:val="00DF3393"/>
    <w:rsid w:val="00DF73B6"/>
    <w:rsid w:val="00E01473"/>
    <w:rsid w:val="00E071DB"/>
    <w:rsid w:val="00E07C93"/>
    <w:rsid w:val="00E11A1F"/>
    <w:rsid w:val="00E23203"/>
    <w:rsid w:val="00E2792B"/>
    <w:rsid w:val="00E31AA8"/>
    <w:rsid w:val="00E406D7"/>
    <w:rsid w:val="00E40A19"/>
    <w:rsid w:val="00E42E06"/>
    <w:rsid w:val="00E510C1"/>
    <w:rsid w:val="00E51153"/>
    <w:rsid w:val="00E514AE"/>
    <w:rsid w:val="00E53534"/>
    <w:rsid w:val="00E55CFD"/>
    <w:rsid w:val="00E561E1"/>
    <w:rsid w:val="00E57429"/>
    <w:rsid w:val="00E61BEE"/>
    <w:rsid w:val="00E67D76"/>
    <w:rsid w:val="00E764E5"/>
    <w:rsid w:val="00E80510"/>
    <w:rsid w:val="00E8465A"/>
    <w:rsid w:val="00E945DE"/>
    <w:rsid w:val="00E979BE"/>
    <w:rsid w:val="00EA33F7"/>
    <w:rsid w:val="00EA6124"/>
    <w:rsid w:val="00EB1B5F"/>
    <w:rsid w:val="00EB5038"/>
    <w:rsid w:val="00EB5849"/>
    <w:rsid w:val="00EB5EE3"/>
    <w:rsid w:val="00EB7D68"/>
    <w:rsid w:val="00EC4F2E"/>
    <w:rsid w:val="00EF2374"/>
    <w:rsid w:val="00EF3845"/>
    <w:rsid w:val="00EF75BE"/>
    <w:rsid w:val="00F03F0C"/>
    <w:rsid w:val="00F07ACE"/>
    <w:rsid w:val="00F1012A"/>
    <w:rsid w:val="00F11950"/>
    <w:rsid w:val="00F14513"/>
    <w:rsid w:val="00F236DE"/>
    <w:rsid w:val="00F36054"/>
    <w:rsid w:val="00F37275"/>
    <w:rsid w:val="00F42432"/>
    <w:rsid w:val="00F50D77"/>
    <w:rsid w:val="00F5560E"/>
    <w:rsid w:val="00F55E1C"/>
    <w:rsid w:val="00F56AF3"/>
    <w:rsid w:val="00F651B2"/>
    <w:rsid w:val="00F70E4B"/>
    <w:rsid w:val="00F7224F"/>
    <w:rsid w:val="00F72AED"/>
    <w:rsid w:val="00F72D6A"/>
    <w:rsid w:val="00F77153"/>
    <w:rsid w:val="00F7783F"/>
    <w:rsid w:val="00F80A46"/>
    <w:rsid w:val="00F81A69"/>
    <w:rsid w:val="00F85CF9"/>
    <w:rsid w:val="00F935EE"/>
    <w:rsid w:val="00F955E0"/>
    <w:rsid w:val="00FA1818"/>
    <w:rsid w:val="00FA51A6"/>
    <w:rsid w:val="00FA576F"/>
    <w:rsid w:val="00FA646A"/>
    <w:rsid w:val="00FA6CF4"/>
    <w:rsid w:val="00FB44A0"/>
    <w:rsid w:val="00FC14B0"/>
    <w:rsid w:val="00FC1BCE"/>
    <w:rsid w:val="00FC1F5A"/>
    <w:rsid w:val="00FC4CB4"/>
    <w:rsid w:val="00FC4CE1"/>
    <w:rsid w:val="00FC7C9E"/>
    <w:rsid w:val="00FD2639"/>
    <w:rsid w:val="00FD798C"/>
    <w:rsid w:val="00FE4F42"/>
    <w:rsid w:val="00FE5AE4"/>
    <w:rsid w:val="00FE7A25"/>
    <w:rsid w:val="00FF1AB7"/>
    <w:rsid w:val="00FF6961"/>
    <w:rsid w:val="00FF6A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D55EC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DengXian"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46"/>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B1B5F"/>
    <w:pPr>
      <w:spacing w:after="160" w:line="259" w:lineRule="auto"/>
    </w:pPr>
    <w:rPr>
      <w:sz w:val="22"/>
      <w:szCs w:val="22"/>
      <w:lang w:eastAsia="zh-CN"/>
    </w:rPr>
  </w:style>
  <w:style w:type="paragraph" w:styleId="Kop1">
    <w:name w:val="heading 1"/>
    <w:basedOn w:val="Standaard"/>
    <w:next w:val="Standaard"/>
    <w:link w:val="Kop1Char"/>
    <w:uiPriority w:val="9"/>
    <w:qFormat/>
    <w:rsid w:val="00D023CC"/>
    <w:pPr>
      <w:keepNext/>
      <w:spacing w:before="240" w:after="60"/>
      <w:outlineLvl w:val="0"/>
    </w:pPr>
    <w:rPr>
      <w:rFonts w:ascii="Cambria" w:eastAsia="Times New Roman" w:hAnsi="Cambria"/>
      <w:b/>
      <w:bCs/>
      <w:kern w:val="32"/>
      <w:sz w:val="32"/>
      <w:szCs w:val="32"/>
    </w:rPr>
  </w:style>
  <w:style w:type="paragraph" w:styleId="Kop2">
    <w:name w:val="heading 2"/>
    <w:basedOn w:val="Standaard"/>
    <w:next w:val="Standaard"/>
    <w:link w:val="Kop2Char"/>
    <w:uiPriority w:val="9"/>
    <w:qFormat/>
    <w:rsid w:val="00D023CC"/>
    <w:pPr>
      <w:keepNext/>
      <w:spacing w:before="240" w:after="60"/>
      <w:outlineLvl w:val="1"/>
    </w:pPr>
    <w:rPr>
      <w:rFonts w:ascii="Cambria" w:eastAsia="Times New Roman" w:hAnsi="Cambria"/>
      <w:b/>
      <w:bCs/>
      <w:i/>
      <w:iCs/>
      <w:sz w:val="28"/>
      <w:szCs w:val="28"/>
    </w:rPr>
  </w:style>
  <w:style w:type="paragraph" w:styleId="Kop3">
    <w:name w:val="heading 3"/>
    <w:basedOn w:val="Standaard"/>
    <w:next w:val="Standaard"/>
    <w:link w:val="Kop3Char"/>
    <w:uiPriority w:val="9"/>
    <w:qFormat/>
    <w:rsid w:val="00D023CC"/>
    <w:pPr>
      <w:keepNext/>
      <w:spacing w:before="240" w:after="60"/>
      <w:outlineLvl w:val="2"/>
    </w:pPr>
    <w:rPr>
      <w:rFonts w:ascii="Cambria" w:eastAsia="Times New Roman" w:hAnsi="Cambria"/>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845E61"/>
    <w:pPr>
      <w:autoSpaceDE w:val="0"/>
      <w:autoSpaceDN w:val="0"/>
      <w:adjustRightInd w:val="0"/>
    </w:pPr>
    <w:rPr>
      <w:rFonts w:ascii="Museo Sans 300" w:hAnsi="Museo Sans 300" w:cs="Museo Sans 300"/>
      <w:color w:val="000000"/>
      <w:sz w:val="24"/>
      <w:szCs w:val="24"/>
      <w:lang w:eastAsia="zh-CN"/>
    </w:rPr>
  </w:style>
  <w:style w:type="paragraph" w:customStyle="1" w:styleId="Gemiddeldraster21">
    <w:name w:val="Gemiddeld raster 21"/>
    <w:link w:val="Gemiddeldraster2Char"/>
    <w:uiPriority w:val="1"/>
    <w:qFormat/>
    <w:rsid w:val="000142B3"/>
    <w:rPr>
      <w:rFonts w:eastAsia="Calibri"/>
      <w:sz w:val="22"/>
      <w:szCs w:val="22"/>
      <w:lang w:val="en-GB" w:eastAsia="en-US"/>
    </w:rPr>
  </w:style>
  <w:style w:type="paragraph" w:customStyle="1" w:styleId="Kleurrijkelijst-accent11">
    <w:name w:val="Kleurrijke lijst - accent 11"/>
    <w:basedOn w:val="Standaard"/>
    <w:uiPriority w:val="34"/>
    <w:qFormat/>
    <w:rsid w:val="00330CDA"/>
    <w:pPr>
      <w:spacing w:after="200" w:line="276" w:lineRule="auto"/>
      <w:ind w:left="720"/>
      <w:contextualSpacing/>
    </w:pPr>
    <w:rPr>
      <w:rFonts w:eastAsia="Calibri"/>
      <w:lang w:val="en-GB" w:eastAsia="en-US"/>
    </w:rPr>
  </w:style>
  <w:style w:type="character" w:customStyle="1" w:styleId="italic">
    <w:name w:val="italic"/>
    <w:basedOn w:val="Standaardalinea-lettertype"/>
    <w:rsid w:val="004B2B72"/>
  </w:style>
  <w:style w:type="character" w:styleId="Hyperlink">
    <w:name w:val="Hyperlink"/>
    <w:uiPriority w:val="99"/>
    <w:unhideWhenUsed/>
    <w:rsid w:val="00BE2D9B"/>
    <w:rPr>
      <w:color w:val="0000FF"/>
      <w:u w:val="single"/>
    </w:rPr>
  </w:style>
  <w:style w:type="character" w:customStyle="1" w:styleId="Gemiddeldraster2Char">
    <w:name w:val="Gemiddeld raster 2 Char"/>
    <w:link w:val="Gemiddeldraster21"/>
    <w:uiPriority w:val="1"/>
    <w:rsid w:val="00552885"/>
    <w:rPr>
      <w:rFonts w:eastAsia="Calibri"/>
      <w:sz w:val="22"/>
      <w:szCs w:val="22"/>
      <w:lang w:val="en-GB" w:eastAsia="en-US"/>
    </w:rPr>
  </w:style>
  <w:style w:type="paragraph" w:styleId="Titel">
    <w:name w:val="Title"/>
    <w:basedOn w:val="Standaard"/>
    <w:next w:val="Standaard"/>
    <w:link w:val="TitelChar"/>
    <w:uiPriority w:val="10"/>
    <w:qFormat/>
    <w:rsid w:val="00552885"/>
    <w:pPr>
      <w:spacing w:after="0" w:line="216" w:lineRule="auto"/>
      <w:contextualSpacing/>
    </w:pPr>
    <w:rPr>
      <w:rFonts w:ascii="Calibri Light" w:eastAsia="Times New Roman" w:hAnsi="Calibri Light"/>
      <w:color w:val="404040"/>
      <w:spacing w:val="-10"/>
      <w:kern w:val="28"/>
      <w:sz w:val="56"/>
      <w:szCs w:val="56"/>
      <w:lang w:eastAsia="nl-NL"/>
    </w:rPr>
  </w:style>
  <w:style w:type="character" w:customStyle="1" w:styleId="TitelChar">
    <w:name w:val="Titel Char"/>
    <w:link w:val="Titel"/>
    <w:uiPriority w:val="10"/>
    <w:rsid w:val="00552885"/>
    <w:rPr>
      <w:rFonts w:ascii="Calibri Light" w:eastAsia="Times New Roman" w:hAnsi="Calibri Light"/>
      <w:color w:val="404040"/>
      <w:spacing w:val="-10"/>
      <w:kern w:val="28"/>
      <w:sz w:val="56"/>
      <w:szCs w:val="56"/>
    </w:rPr>
  </w:style>
  <w:style w:type="paragraph" w:styleId="Ondertitel">
    <w:name w:val="Subtitle"/>
    <w:basedOn w:val="Standaard"/>
    <w:next w:val="Standaard"/>
    <w:link w:val="OndertitelChar"/>
    <w:uiPriority w:val="11"/>
    <w:qFormat/>
    <w:rsid w:val="00552885"/>
    <w:pPr>
      <w:numPr>
        <w:ilvl w:val="1"/>
      </w:numPr>
    </w:pPr>
    <w:rPr>
      <w:rFonts w:eastAsia="Times New Roman"/>
      <w:color w:val="5A5A5A"/>
      <w:spacing w:val="15"/>
      <w:lang w:eastAsia="nl-NL"/>
    </w:rPr>
  </w:style>
  <w:style w:type="character" w:customStyle="1" w:styleId="OndertitelChar">
    <w:name w:val="Ondertitel Char"/>
    <w:link w:val="Ondertitel"/>
    <w:uiPriority w:val="11"/>
    <w:rsid w:val="00552885"/>
    <w:rPr>
      <w:rFonts w:eastAsia="Times New Roman"/>
      <w:color w:val="5A5A5A"/>
      <w:spacing w:val="15"/>
      <w:sz w:val="22"/>
      <w:szCs w:val="22"/>
    </w:rPr>
  </w:style>
  <w:style w:type="character" w:customStyle="1" w:styleId="Onopgelostemelding1">
    <w:name w:val="Onopgeloste melding1"/>
    <w:uiPriority w:val="99"/>
    <w:semiHidden/>
    <w:unhideWhenUsed/>
    <w:rsid w:val="00552885"/>
    <w:rPr>
      <w:color w:val="808080"/>
      <w:shd w:val="clear" w:color="auto" w:fill="E6E6E6"/>
    </w:rPr>
  </w:style>
  <w:style w:type="character" w:customStyle="1" w:styleId="Kop1Char">
    <w:name w:val="Kop 1 Char"/>
    <w:link w:val="Kop1"/>
    <w:uiPriority w:val="9"/>
    <w:rsid w:val="00D023CC"/>
    <w:rPr>
      <w:rFonts w:ascii="Cambria" w:eastAsia="Times New Roman" w:hAnsi="Cambria"/>
      <w:b/>
      <w:bCs/>
      <w:kern w:val="32"/>
      <w:sz w:val="32"/>
      <w:szCs w:val="32"/>
      <w:lang w:eastAsia="zh-CN"/>
    </w:rPr>
  </w:style>
  <w:style w:type="character" w:customStyle="1" w:styleId="Kop2Char">
    <w:name w:val="Kop 2 Char"/>
    <w:link w:val="Kop2"/>
    <w:uiPriority w:val="9"/>
    <w:rsid w:val="00D023CC"/>
    <w:rPr>
      <w:rFonts w:ascii="Cambria" w:eastAsia="Times New Roman" w:hAnsi="Cambria"/>
      <w:b/>
      <w:bCs/>
      <w:i/>
      <w:iCs/>
      <w:sz w:val="28"/>
      <w:szCs w:val="28"/>
      <w:lang w:eastAsia="zh-CN"/>
    </w:rPr>
  </w:style>
  <w:style w:type="character" w:customStyle="1" w:styleId="Kop3Char">
    <w:name w:val="Kop 3 Char"/>
    <w:link w:val="Kop3"/>
    <w:uiPriority w:val="9"/>
    <w:rsid w:val="00D023CC"/>
    <w:rPr>
      <w:rFonts w:ascii="Cambria" w:eastAsia="Times New Roman" w:hAnsi="Cambria"/>
      <w:b/>
      <w:bCs/>
      <w:sz w:val="26"/>
      <w:szCs w:val="26"/>
      <w:lang w:eastAsia="zh-CN"/>
    </w:rPr>
  </w:style>
  <w:style w:type="paragraph" w:styleId="Koptekst">
    <w:name w:val="header"/>
    <w:basedOn w:val="Standaard"/>
    <w:link w:val="KoptekstChar"/>
    <w:uiPriority w:val="99"/>
    <w:unhideWhenUsed/>
    <w:rsid w:val="00D023CC"/>
    <w:pPr>
      <w:tabs>
        <w:tab w:val="center" w:pos="4513"/>
        <w:tab w:val="right" w:pos="9026"/>
      </w:tabs>
    </w:pPr>
  </w:style>
  <w:style w:type="character" w:customStyle="1" w:styleId="KoptekstChar">
    <w:name w:val="Koptekst Char"/>
    <w:link w:val="Koptekst"/>
    <w:uiPriority w:val="99"/>
    <w:rsid w:val="00D023CC"/>
    <w:rPr>
      <w:sz w:val="22"/>
      <w:szCs w:val="22"/>
      <w:lang w:eastAsia="zh-CN"/>
    </w:rPr>
  </w:style>
  <w:style w:type="paragraph" w:styleId="Voettekst">
    <w:name w:val="footer"/>
    <w:basedOn w:val="Standaard"/>
    <w:link w:val="VoettekstChar"/>
    <w:uiPriority w:val="99"/>
    <w:unhideWhenUsed/>
    <w:rsid w:val="00D023CC"/>
    <w:pPr>
      <w:tabs>
        <w:tab w:val="center" w:pos="4513"/>
        <w:tab w:val="right" w:pos="9026"/>
      </w:tabs>
    </w:pPr>
  </w:style>
  <w:style w:type="character" w:customStyle="1" w:styleId="VoettekstChar">
    <w:name w:val="Voettekst Char"/>
    <w:link w:val="Voettekst"/>
    <w:uiPriority w:val="99"/>
    <w:rsid w:val="00D023CC"/>
    <w:rPr>
      <w:sz w:val="22"/>
      <w:szCs w:val="22"/>
      <w:lang w:eastAsia="zh-CN"/>
    </w:rPr>
  </w:style>
  <w:style w:type="paragraph" w:styleId="Ballontekst">
    <w:name w:val="Balloon Text"/>
    <w:basedOn w:val="Standaard"/>
    <w:link w:val="BallontekstChar"/>
    <w:uiPriority w:val="99"/>
    <w:semiHidden/>
    <w:unhideWhenUsed/>
    <w:rsid w:val="00D023CC"/>
    <w:pPr>
      <w:spacing w:after="0" w:line="240" w:lineRule="auto"/>
    </w:pPr>
    <w:rPr>
      <w:rFonts w:ascii="Tahoma" w:hAnsi="Tahoma"/>
      <w:sz w:val="16"/>
      <w:szCs w:val="16"/>
    </w:rPr>
  </w:style>
  <w:style w:type="character" w:customStyle="1" w:styleId="BallontekstChar">
    <w:name w:val="Ballontekst Char"/>
    <w:link w:val="Ballontekst"/>
    <w:uiPriority w:val="99"/>
    <w:semiHidden/>
    <w:rsid w:val="00D023CC"/>
    <w:rPr>
      <w:rFonts w:ascii="Tahoma" w:hAnsi="Tahoma"/>
      <w:sz w:val="16"/>
      <w:szCs w:val="16"/>
      <w:lang w:eastAsia="zh-CN"/>
    </w:rPr>
  </w:style>
  <w:style w:type="character" w:customStyle="1" w:styleId="apple-converted-space">
    <w:name w:val="apple-converted-space"/>
    <w:rsid w:val="00D023CC"/>
  </w:style>
  <w:style w:type="character" w:styleId="Verwijzingopmerking">
    <w:name w:val="annotation reference"/>
    <w:uiPriority w:val="99"/>
    <w:semiHidden/>
    <w:unhideWhenUsed/>
    <w:rsid w:val="00D023CC"/>
    <w:rPr>
      <w:sz w:val="16"/>
      <w:szCs w:val="16"/>
    </w:rPr>
  </w:style>
  <w:style w:type="paragraph" w:styleId="Tekstopmerking">
    <w:name w:val="annotation text"/>
    <w:basedOn w:val="Standaard"/>
    <w:link w:val="TekstopmerkingChar"/>
    <w:uiPriority w:val="99"/>
    <w:semiHidden/>
    <w:unhideWhenUsed/>
    <w:rsid w:val="00D023CC"/>
    <w:rPr>
      <w:sz w:val="20"/>
      <w:szCs w:val="20"/>
      <w:lang w:val="x-none"/>
    </w:rPr>
  </w:style>
  <w:style w:type="character" w:customStyle="1" w:styleId="TekstopmerkingChar">
    <w:name w:val="Tekst opmerking Char"/>
    <w:link w:val="Tekstopmerking"/>
    <w:uiPriority w:val="99"/>
    <w:semiHidden/>
    <w:rsid w:val="00D023CC"/>
    <w:rPr>
      <w:lang w:val="x-none" w:eastAsia="zh-CN"/>
    </w:rPr>
  </w:style>
  <w:style w:type="paragraph" w:styleId="Onderwerpvanopmerking">
    <w:name w:val="annotation subject"/>
    <w:basedOn w:val="Tekstopmerking"/>
    <w:next w:val="Tekstopmerking"/>
    <w:link w:val="OnderwerpvanopmerkingChar"/>
    <w:uiPriority w:val="99"/>
    <w:semiHidden/>
    <w:unhideWhenUsed/>
    <w:rsid w:val="00D023CC"/>
    <w:rPr>
      <w:b/>
      <w:bCs/>
    </w:rPr>
  </w:style>
  <w:style w:type="character" w:customStyle="1" w:styleId="OnderwerpvanopmerkingChar">
    <w:name w:val="Onderwerp van opmerking Char"/>
    <w:link w:val="Onderwerpvanopmerking"/>
    <w:uiPriority w:val="99"/>
    <w:semiHidden/>
    <w:rsid w:val="00D023CC"/>
    <w:rPr>
      <w:b/>
      <w:bCs/>
      <w:lang w:val="x-none" w:eastAsia="zh-CN"/>
    </w:rPr>
  </w:style>
  <w:style w:type="paragraph" w:styleId="Bijschrift">
    <w:name w:val="caption"/>
    <w:basedOn w:val="Standaard"/>
    <w:next w:val="Standaard"/>
    <w:uiPriority w:val="35"/>
    <w:qFormat/>
    <w:rsid w:val="00D023CC"/>
    <w:rPr>
      <w:b/>
      <w:bCs/>
      <w:sz w:val="20"/>
      <w:szCs w:val="20"/>
    </w:rPr>
  </w:style>
  <w:style w:type="paragraph" w:styleId="Inhopg1">
    <w:name w:val="toc 1"/>
    <w:basedOn w:val="Standaard"/>
    <w:next w:val="Standaard"/>
    <w:autoRedefine/>
    <w:uiPriority w:val="39"/>
    <w:unhideWhenUsed/>
    <w:rsid w:val="00D023CC"/>
    <w:pPr>
      <w:tabs>
        <w:tab w:val="right" w:leader="dot" w:pos="9016"/>
      </w:tabs>
    </w:pPr>
    <w:rPr>
      <w:b/>
      <w:noProof/>
      <w:lang w:val="en-US"/>
    </w:rPr>
  </w:style>
  <w:style w:type="paragraph" w:styleId="Inhopg2">
    <w:name w:val="toc 2"/>
    <w:basedOn w:val="Standaard"/>
    <w:next w:val="Standaard"/>
    <w:autoRedefine/>
    <w:uiPriority w:val="39"/>
    <w:unhideWhenUsed/>
    <w:rsid w:val="00D023CC"/>
    <w:pPr>
      <w:ind w:left="220"/>
    </w:pPr>
  </w:style>
  <w:style w:type="paragraph" w:styleId="Normaalweb">
    <w:name w:val="Normal (Web)"/>
    <w:basedOn w:val="Standaard"/>
    <w:uiPriority w:val="99"/>
    <w:unhideWhenUsed/>
    <w:rsid w:val="00D023CC"/>
    <w:pPr>
      <w:spacing w:before="100" w:beforeAutospacing="1" w:after="100" w:afterAutospacing="1" w:line="240" w:lineRule="auto"/>
    </w:pPr>
    <w:rPr>
      <w:rFonts w:ascii="Times New Roman" w:eastAsia="Times New Roman" w:hAnsi="Times New Roman"/>
      <w:sz w:val="24"/>
      <w:szCs w:val="24"/>
      <w:lang w:eastAsia="nl-NL"/>
    </w:rPr>
  </w:style>
  <w:style w:type="table" w:styleId="Tabelraster">
    <w:name w:val="Table Grid"/>
    <w:basedOn w:val="Standaardtabel"/>
    <w:uiPriority w:val="39"/>
    <w:rsid w:val="005B5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accent4">
    <w:name w:val="Light Shading Accent 4"/>
    <w:basedOn w:val="Standaardtabel"/>
    <w:uiPriority w:val="65"/>
    <w:rsid w:val="0072367D"/>
    <w:rPr>
      <w:color w:val="000000"/>
    </w:rPr>
    <w:tblPr>
      <w:tblStyleRowBandSize w:val="1"/>
      <w:tblStyleColBandSize w:val="1"/>
      <w:tblBorders>
        <w:top w:val="single" w:sz="8" w:space="0" w:color="A5A5A5"/>
        <w:bottom w:val="single" w:sz="8" w:space="0" w:color="A5A5A5"/>
      </w:tblBorders>
    </w:tblPr>
    <w:tblStylePr w:type="firstRow">
      <w:rPr>
        <w:rFonts w:ascii="Wingdings" w:eastAsia="Times New Roman" w:hAnsi="Wingdings" w:cs="Times New Roman"/>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table" w:customStyle="1" w:styleId="Onopgemaaktetabel41">
    <w:name w:val="Onopgemaakte tabel 41"/>
    <w:basedOn w:val="Standaardtabel"/>
    <w:uiPriority w:val="44"/>
    <w:rsid w:val="003430C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GevolgdeHyperlink">
    <w:name w:val="FollowedHyperlink"/>
    <w:uiPriority w:val="99"/>
    <w:semiHidden/>
    <w:unhideWhenUsed/>
    <w:rsid w:val="0022086D"/>
    <w:rPr>
      <w:color w:val="954F72"/>
      <w:u w:val="single"/>
    </w:rPr>
  </w:style>
  <w:style w:type="table" w:customStyle="1" w:styleId="Onopgemaaktetabel11">
    <w:name w:val="Onopgemaakte tabel 11"/>
    <w:basedOn w:val="Standaardtabel"/>
    <w:uiPriority w:val="41"/>
    <w:rsid w:val="0081403C"/>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Lichtearcering-accent6">
    <w:name w:val="Light Shading Accent 6"/>
    <w:basedOn w:val="Standaardtabel"/>
    <w:uiPriority w:val="65"/>
    <w:rsid w:val="00DF3304"/>
    <w:rPr>
      <w:color w:val="000000"/>
    </w:rPr>
    <w:tblPr>
      <w:tblStyleRowBandSize w:val="1"/>
      <w:tblStyleColBandSize w:val="1"/>
      <w:tblBorders>
        <w:top w:val="single" w:sz="8" w:space="0" w:color="5B9BD5"/>
        <w:bottom w:val="single" w:sz="8" w:space="0" w:color="5B9BD5"/>
      </w:tblBorders>
    </w:tblPr>
    <w:tblStylePr w:type="firstRow">
      <w:rPr>
        <w:rFonts w:ascii="Wingdings" w:eastAsia="Times New Roman" w:hAnsi="Wingdings" w:cs="Times New Roman"/>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character" w:styleId="Regelnummer">
    <w:name w:val="line number"/>
    <w:uiPriority w:val="99"/>
    <w:semiHidden/>
    <w:unhideWhenUsed/>
    <w:rsid w:val="003D5F2E"/>
  </w:style>
  <w:style w:type="paragraph" w:customStyle="1" w:styleId="Gemiddeldearcering1-accent11">
    <w:name w:val="Gemiddelde arcering 1 - accent 11"/>
    <w:link w:val="Gemiddeldearcering1-accent1Char"/>
    <w:uiPriority w:val="1"/>
    <w:qFormat/>
    <w:rsid w:val="009B561C"/>
    <w:rPr>
      <w:rFonts w:eastAsia="Calibri"/>
      <w:sz w:val="22"/>
      <w:szCs w:val="22"/>
      <w:lang w:val="en-GB" w:eastAsia="en-US"/>
    </w:rPr>
  </w:style>
  <w:style w:type="character" w:customStyle="1" w:styleId="Gemiddeldearcering1-accent1Char">
    <w:name w:val="Gemiddelde arcering 1 - accent 1 Char"/>
    <w:link w:val="Gemiddeldearcering1-accent11"/>
    <w:uiPriority w:val="1"/>
    <w:rsid w:val="009B561C"/>
    <w:rPr>
      <w:rFonts w:eastAsia="Calibri"/>
      <w:sz w:val="22"/>
      <w:szCs w:val="22"/>
      <w:lang w:val="en-GB" w:eastAsia="en-US"/>
    </w:rPr>
  </w:style>
  <w:style w:type="character" w:customStyle="1" w:styleId="highlight">
    <w:name w:val="highlight"/>
    <w:rsid w:val="008A57E6"/>
  </w:style>
  <w:style w:type="paragraph" w:styleId="Geenafstand">
    <w:name w:val="No Spacing"/>
    <w:link w:val="GeenafstandChar"/>
    <w:uiPriority w:val="1"/>
    <w:qFormat/>
    <w:rsid w:val="00E67D76"/>
    <w:rPr>
      <w:sz w:val="22"/>
      <w:szCs w:val="22"/>
      <w:lang w:eastAsia="zh-CN"/>
    </w:rPr>
  </w:style>
  <w:style w:type="character" w:customStyle="1" w:styleId="GeenafstandChar">
    <w:name w:val="Geen afstand Char"/>
    <w:link w:val="Geenafstand"/>
    <w:uiPriority w:val="1"/>
    <w:rsid w:val="00E67D76"/>
    <w:rPr>
      <w:sz w:val="22"/>
      <w:szCs w:val="22"/>
      <w:lang w:val="nl-NL" w:eastAsia="zh-CN"/>
    </w:rPr>
  </w:style>
  <w:style w:type="paragraph" w:styleId="Revisie">
    <w:name w:val="Revision"/>
    <w:hidden/>
    <w:uiPriority w:val="71"/>
    <w:rsid w:val="00A03BF3"/>
    <w:rPr>
      <w:sz w:val="22"/>
      <w:szCs w:val="22"/>
      <w:lang w:eastAsia="zh-CN"/>
    </w:rPr>
  </w:style>
  <w:style w:type="table" w:styleId="Tabelrasterlicht">
    <w:name w:val="Grid Table Light"/>
    <w:basedOn w:val="Standaardtabel"/>
    <w:uiPriority w:val="32"/>
    <w:qFormat/>
    <w:rsid w:val="00C87DF2"/>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Lijsttabel1licht-Accent5">
    <w:name w:val="List Table 1 Light Accent 5"/>
    <w:basedOn w:val="Standaardtabel"/>
    <w:uiPriority w:val="46"/>
    <w:rsid w:val="003F0E09"/>
    <w:rPr>
      <w:rFonts w:eastAsia="Calibri"/>
      <w:sz w:val="22"/>
      <w:szCs w:val="22"/>
      <w:lang w:eastAsia="en-US"/>
    </w:rPr>
    <w:tblPr>
      <w:tblStyleRowBandSize w:val="1"/>
      <w:tblStyleColBandSize w:val="1"/>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jsttabel6kleurrijk-Accent3">
    <w:name w:val="List Table 6 Colorful Accent 3"/>
    <w:basedOn w:val="Standaardtabel"/>
    <w:uiPriority w:val="49"/>
    <w:rsid w:val="007C2F17"/>
    <w:rPr>
      <w:color w:val="7B7B7B"/>
    </w:rPr>
    <w:tblPr>
      <w:tblStyleRowBandSize w:val="1"/>
      <w:tblStyleColBandSize w:val="1"/>
      <w:tblBorders>
        <w:top w:val="single" w:sz="4" w:space="0" w:color="A5A5A5"/>
        <w:bottom w:val="single" w:sz="4" w:space="0" w:color="A5A5A5"/>
      </w:tblBorders>
    </w:tblPr>
    <w:tblStylePr w:type="firstRow">
      <w:rPr>
        <w:b/>
        <w:bCs/>
      </w:rPr>
      <w:tblPr/>
      <w:tcPr>
        <w:tcBorders>
          <w:bottom w:val="single" w:sz="4" w:space="0" w:color="A5A5A5"/>
        </w:tcBorders>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Onopgemaaktetabel4">
    <w:name w:val="Plain Table 4"/>
    <w:basedOn w:val="Standaardtabel"/>
    <w:uiPriority w:val="21"/>
    <w:qFormat/>
    <w:rsid w:val="007C2F1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Onopgemaaktetabel3">
    <w:name w:val="Plain Table 3"/>
    <w:basedOn w:val="Standaardtabel"/>
    <w:uiPriority w:val="19"/>
    <w:qFormat/>
    <w:rsid w:val="007C2F17"/>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styleId="Onopgelostemelding">
    <w:name w:val="Unresolved Mention"/>
    <w:uiPriority w:val="99"/>
    <w:semiHidden/>
    <w:unhideWhenUsed/>
    <w:rsid w:val="00443C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8865">
      <w:bodyDiv w:val="1"/>
      <w:marLeft w:val="0"/>
      <w:marRight w:val="0"/>
      <w:marTop w:val="0"/>
      <w:marBottom w:val="0"/>
      <w:divBdr>
        <w:top w:val="none" w:sz="0" w:space="0" w:color="auto"/>
        <w:left w:val="none" w:sz="0" w:space="0" w:color="auto"/>
        <w:bottom w:val="none" w:sz="0" w:space="0" w:color="auto"/>
        <w:right w:val="none" w:sz="0" w:space="0" w:color="auto"/>
      </w:divBdr>
    </w:div>
    <w:div w:id="19160897">
      <w:bodyDiv w:val="1"/>
      <w:marLeft w:val="0"/>
      <w:marRight w:val="0"/>
      <w:marTop w:val="0"/>
      <w:marBottom w:val="0"/>
      <w:divBdr>
        <w:top w:val="none" w:sz="0" w:space="0" w:color="auto"/>
        <w:left w:val="none" w:sz="0" w:space="0" w:color="auto"/>
        <w:bottom w:val="none" w:sz="0" w:space="0" w:color="auto"/>
        <w:right w:val="none" w:sz="0" w:space="0" w:color="auto"/>
      </w:divBdr>
    </w:div>
    <w:div w:id="24327763">
      <w:bodyDiv w:val="1"/>
      <w:marLeft w:val="0"/>
      <w:marRight w:val="0"/>
      <w:marTop w:val="0"/>
      <w:marBottom w:val="0"/>
      <w:divBdr>
        <w:top w:val="none" w:sz="0" w:space="0" w:color="auto"/>
        <w:left w:val="none" w:sz="0" w:space="0" w:color="auto"/>
        <w:bottom w:val="none" w:sz="0" w:space="0" w:color="auto"/>
        <w:right w:val="none" w:sz="0" w:space="0" w:color="auto"/>
      </w:divBdr>
    </w:div>
    <w:div w:id="35202512">
      <w:bodyDiv w:val="1"/>
      <w:marLeft w:val="0"/>
      <w:marRight w:val="0"/>
      <w:marTop w:val="0"/>
      <w:marBottom w:val="0"/>
      <w:divBdr>
        <w:top w:val="none" w:sz="0" w:space="0" w:color="auto"/>
        <w:left w:val="none" w:sz="0" w:space="0" w:color="auto"/>
        <w:bottom w:val="none" w:sz="0" w:space="0" w:color="auto"/>
        <w:right w:val="none" w:sz="0" w:space="0" w:color="auto"/>
      </w:divBdr>
    </w:div>
    <w:div w:id="36585190">
      <w:bodyDiv w:val="1"/>
      <w:marLeft w:val="0"/>
      <w:marRight w:val="0"/>
      <w:marTop w:val="0"/>
      <w:marBottom w:val="0"/>
      <w:divBdr>
        <w:top w:val="none" w:sz="0" w:space="0" w:color="auto"/>
        <w:left w:val="none" w:sz="0" w:space="0" w:color="auto"/>
        <w:bottom w:val="none" w:sz="0" w:space="0" w:color="auto"/>
        <w:right w:val="none" w:sz="0" w:space="0" w:color="auto"/>
      </w:divBdr>
    </w:div>
    <w:div w:id="39520807">
      <w:bodyDiv w:val="1"/>
      <w:marLeft w:val="0"/>
      <w:marRight w:val="0"/>
      <w:marTop w:val="0"/>
      <w:marBottom w:val="0"/>
      <w:divBdr>
        <w:top w:val="none" w:sz="0" w:space="0" w:color="auto"/>
        <w:left w:val="none" w:sz="0" w:space="0" w:color="auto"/>
        <w:bottom w:val="none" w:sz="0" w:space="0" w:color="auto"/>
        <w:right w:val="none" w:sz="0" w:space="0" w:color="auto"/>
      </w:divBdr>
    </w:div>
    <w:div w:id="83647268">
      <w:bodyDiv w:val="1"/>
      <w:marLeft w:val="0"/>
      <w:marRight w:val="0"/>
      <w:marTop w:val="0"/>
      <w:marBottom w:val="0"/>
      <w:divBdr>
        <w:top w:val="none" w:sz="0" w:space="0" w:color="auto"/>
        <w:left w:val="none" w:sz="0" w:space="0" w:color="auto"/>
        <w:bottom w:val="none" w:sz="0" w:space="0" w:color="auto"/>
        <w:right w:val="none" w:sz="0" w:space="0" w:color="auto"/>
      </w:divBdr>
    </w:div>
    <w:div w:id="113452950">
      <w:bodyDiv w:val="1"/>
      <w:marLeft w:val="0"/>
      <w:marRight w:val="0"/>
      <w:marTop w:val="0"/>
      <w:marBottom w:val="0"/>
      <w:divBdr>
        <w:top w:val="none" w:sz="0" w:space="0" w:color="auto"/>
        <w:left w:val="none" w:sz="0" w:space="0" w:color="auto"/>
        <w:bottom w:val="none" w:sz="0" w:space="0" w:color="auto"/>
        <w:right w:val="none" w:sz="0" w:space="0" w:color="auto"/>
      </w:divBdr>
    </w:div>
    <w:div w:id="136529150">
      <w:bodyDiv w:val="1"/>
      <w:marLeft w:val="0"/>
      <w:marRight w:val="0"/>
      <w:marTop w:val="0"/>
      <w:marBottom w:val="0"/>
      <w:divBdr>
        <w:top w:val="none" w:sz="0" w:space="0" w:color="auto"/>
        <w:left w:val="none" w:sz="0" w:space="0" w:color="auto"/>
        <w:bottom w:val="none" w:sz="0" w:space="0" w:color="auto"/>
        <w:right w:val="none" w:sz="0" w:space="0" w:color="auto"/>
      </w:divBdr>
    </w:div>
    <w:div w:id="142699140">
      <w:bodyDiv w:val="1"/>
      <w:marLeft w:val="0"/>
      <w:marRight w:val="0"/>
      <w:marTop w:val="0"/>
      <w:marBottom w:val="0"/>
      <w:divBdr>
        <w:top w:val="none" w:sz="0" w:space="0" w:color="auto"/>
        <w:left w:val="none" w:sz="0" w:space="0" w:color="auto"/>
        <w:bottom w:val="none" w:sz="0" w:space="0" w:color="auto"/>
        <w:right w:val="none" w:sz="0" w:space="0" w:color="auto"/>
      </w:divBdr>
    </w:div>
    <w:div w:id="142816162">
      <w:bodyDiv w:val="1"/>
      <w:marLeft w:val="0"/>
      <w:marRight w:val="0"/>
      <w:marTop w:val="0"/>
      <w:marBottom w:val="0"/>
      <w:divBdr>
        <w:top w:val="none" w:sz="0" w:space="0" w:color="auto"/>
        <w:left w:val="none" w:sz="0" w:space="0" w:color="auto"/>
        <w:bottom w:val="none" w:sz="0" w:space="0" w:color="auto"/>
        <w:right w:val="none" w:sz="0" w:space="0" w:color="auto"/>
      </w:divBdr>
    </w:div>
    <w:div w:id="148324142">
      <w:bodyDiv w:val="1"/>
      <w:marLeft w:val="0"/>
      <w:marRight w:val="0"/>
      <w:marTop w:val="0"/>
      <w:marBottom w:val="0"/>
      <w:divBdr>
        <w:top w:val="none" w:sz="0" w:space="0" w:color="auto"/>
        <w:left w:val="none" w:sz="0" w:space="0" w:color="auto"/>
        <w:bottom w:val="none" w:sz="0" w:space="0" w:color="auto"/>
        <w:right w:val="none" w:sz="0" w:space="0" w:color="auto"/>
      </w:divBdr>
    </w:div>
    <w:div w:id="150100180">
      <w:bodyDiv w:val="1"/>
      <w:marLeft w:val="0"/>
      <w:marRight w:val="0"/>
      <w:marTop w:val="0"/>
      <w:marBottom w:val="0"/>
      <w:divBdr>
        <w:top w:val="none" w:sz="0" w:space="0" w:color="auto"/>
        <w:left w:val="none" w:sz="0" w:space="0" w:color="auto"/>
        <w:bottom w:val="none" w:sz="0" w:space="0" w:color="auto"/>
        <w:right w:val="none" w:sz="0" w:space="0" w:color="auto"/>
      </w:divBdr>
    </w:div>
    <w:div w:id="224072455">
      <w:bodyDiv w:val="1"/>
      <w:marLeft w:val="0"/>
      <w:marRight w:val="0"/>
      <w:marTop w:val="0"/>
      <w:marBottom w:val="0"/>
      <w:divBdr>
        <w:top w:val="none" w:sz="0" w:space="0" w:color="auto"/>
        <w:left w:val="none" w:sz="0" w:space="0" w:color="auto"/>
        <w:bottom w:val="none" w:sz="0" w:space="0" w:color="auto"/>
        <w:right w:val="none" w:sz="0" w:space="0" w:color="auto"/>
      </w:divBdr>
    </w:div>
    <w:div w:id="230889194">
      <w:bodyDiv w:val="1"/>
      <w:marLeft w:val="0"/>
      <w:marRight w:val="0"/>
      <w:marTop w:val="0"/>
      <w:marBottom w:val="0"/>
      <w:divBdr>
        <w:top w:val="none" w:sz="0" w:space="0" w:color="auto"/>
        <w:left w:val="none" w:sz="0" w:space="0" w:color="auto"/>
        <w:bottom w:val="none" w:sz="0" w:space="0" w:color="auto"/>
        <w:right w:val="none" w:sz="0" w:space="0" w:color="auto"/>
      </w:divBdr>
    </w:div>
    <w:div w:id="250045409">
      <w:bodyDiv w:val="1"/>
      <w:marLeft w:val="0"/>
      <w:marRight w:val="0"/>
      <w:marTop w:val="0"/>
      <w:marBottom w:val="0"/>
      <w:divBdr>
        <w:top w:val="none" w:sz="0" w:space="0" w:color="auto"/>
        <w:left w:val="none" w:sz="0" w:space="0" w:color="auto"/>
        <w:bottom w:val="none" w:sz="0" w:space="0" w:color="auto"/>
        <w:right w:val="none" w:sz="0" w:space="0" w:color="auto"/>
      </w:divBdr>
    </w:div>
    <w:div w:id="250891438">
      <w:bodyDiv w:val="1"/>
      <w:marLeft w:val="0"/>
      <w:marRight w:val="0"/>
      <w:marTop w:val="0"/>
      <w:marBottom w:val="0"/>
      <w:divBdr>
        <w:top w:val="none" w:sz="0" w:space="0" w:color="auto"/>
        <w:left w:val="none" w:sz="0" w:space="0" w:color="auto"/>
        <w:bottom w:val="none" w:sz="0" w:space="0" w:color="auto"/>
        <w:right w:val="none" w:sz="0" w:space="0" w:color="auto"/>
      </w:divBdr>
    </w:div>
    <w:div w:id="267473638">
      <w:bodyDiv w:val="1"/>
      <w:marLeft w:val="0"/>
      <w:marRight w:val="0"/>
      <w:marTop w:val="0"/>
      <w:marBottom w:val="0"/>
      <w:divBdr>
        <w:top w:val="none" w:sz="0" w:space="0" w:color="auto"/>
        <w:left w:val="none" w:sz="0" w:space="0" w:color="auto"/>
        <w:bottom w:val="none" w:sz="0" w:space="0" w:color="auto"/>
        <w:right w:val="none" w:sz="0" w:space="0" w:color="auto"/>
      </w:divBdr>
    </w:div>
    <w:div w:id="286740921">
      <w:bodyDiv w:val="1"/>
      <w:marLeft w:val="0"/>
      <w:marRight w:val="0"/>
      <w:marTop w:val="0"/>
      <w:marBottom w:val="0"/>
      <w:divBdr>
        <w:top w:val="none" w:sz="0" w:space="0" w:color="auto"/>
        <w:left w:val="none" w:sz="0" w:space="0" w:color="auto"/>
        <w:bottom w:val="none" w:sz="0" w:space="0" w:color="auto"/>
        <w:right w:val="none" w:sz="0" w:space="0" w:color="auto"/>
      </w:divBdr>
    </w:div>
    <w:div w:id="322053213">
      <w:bodyDiv w:val="1"/>
      <w:marLeft w:val="0"/>
      <w:marRight w:val="0"/>
      <w:marTop w:val="0"/>
      <w:marBottom w:val="0"/>
      <w:divBdr>
        <w:top w:val="none" w:sz="0" w:space="0" w:color="auto"/>
        <w:left w:val="none" w:sz="0" w:space="0" w:color="auto"/>
        <w:bottom w:val="none" w:sz="0" w:space="0" w:color="auto"/>
        <w:right w:val="none" w:sz="0" w:space="0" w:color="auto"/>
      </w:divBdr>
    </w:div>
    <w:div w:id="323779070">
      <w:bodyDiv w:val="1"/>
      <w:marLeft w:val="0"/>
      <w:marRight w:val="0"/>
      <w:marTop w:val="0"/>
      <w:marBottom w:val="0"/>
      <w:divBdr>
        <w:top w:val="none" w:sz="0" w:space="0" w:color="auto"/>
        <w:left w:val="none" w:sz="0" w:space="0" w:color="auto"/>
        <w:bottom w:val="none" w:sz="0" w:space="0" w:color="auto"/>
        <w:right w:val="none" w:sz="0" w:space="0" w:color="auto"/>
      </w:divBdr>
    </w:div>
    <w:div w:id="325133203">
      <w:bodyDiv w:val="1"/>
      <w:marLeft w:val="0"/>
      <w:marRight w:val="0"/>
      <w:marTop w:val="0"/>
      <w:marBottom w:val="0"/>
      <w:divBdr>
        <w:top w:val="none" w:sz="0" w:space="0" w:color="auto"/>
        <w:left w:val="none" w:sz="0" w:space="0" w:color="auto"/>
        <w:bottom w:val="none" w:sz="0" w:space="0" w:color="auto"/>
        <w:right w:val="none" w:sz="0" w:space="0" w:color="auto"/>
      </w:divBdr>
    </w:div>
    <w:div w:id="361783493">
      <w:bodyDiv w:val="1"/>
      <w:marLeft w:val="0"/>
      <w:marRight w:val="0"/>
      <w:marTop w:val="0"/>
      <w:marBottom w:val="0"/>
      <w:divBdr>
        <w:top w:val="none" w:sz="0" w:space="0" w:color="auto"/>
        <w:left w:val="none" w:sz="0" w:space="0" w:color="auto"/>
        <w:bottom w:val="none" w:sz="0" w:space="0" w:color="auto"/>
        <w:right w:val="none" w:sz="0" w:space="0" w:color="auto"/>
      </w:divBdr>
    </w:div>
    <w:div w:id="362170915">
      <w:bodyDiv w:val="1"/>
      <w:marLeft w:val="0"/>
      <w:marRight w:val="0"/>
      <w:marTop w:val="0"/>
      <w:marBottom w:val="0"/>
      <w:divBdr>
        <w:top w:val="none" w:sz="0" w:space="0" w:color="auto"/>
        <w:left w:val="none" w:sz="0" w:space="0" w:color="auto"/>
        <w:bottom w:val="none" w:sz="0" w:space="0" w:color="auto"/>
        <w:right w:val="none" w:sz="0" w:space="0" w:color="auto"/>
      </w:divBdr>
    </w:div>
    <w:div w:id="365329330">
      <w:bodyDiv w:val="1"/>
      <w:marLeft w:val="0"/>
      <w:marRight w:val="0"/>
      <w:marTop w:val="0"/>
      <w:marBottom w:val="0"/>
      <w:divBdr>
        <w:top w:val="none" w:sz="0" w:space="0" w:color="auto"/>
        <w:left w:val="none" w:sz="0" w:space="0" w:color="auto"/>
        <w:bottom w:val="none" w:sz="0" w:space="0" w:color="auto"/>
        <w:right w:val="none" w:sz="0" w:space="0" w:color="auto"/>
      </w:divBdr>
    </w:div>
    <w:div w:id="369375700">
      <w:bodyDiv w:val="1"/>
      <w:marLeft w:val="0"/>
      <w:marRight w:val="0"/>
      <w:marTop w:val="0"/>
      <w:marBottom w:val="0"/>
      <w:divBdr>
        <w:top w:val="none" w:sz="0" w:space="0" w:color="auto"/>
        <w:left w:val="none" w:sz="0" w:space="0" w:color="auto"/>
        <w:bottom w:val="none" w:sz="0" w:space="0" w:color="auto"/>
        <w:right w:val="none" w:sz="0" w:space="0" w:color="auto"/>
      </w:divBdr>
    </w:div>
    <w:div w:id="378743700">
      <w:bodyDiv w:val="1"/>
      <w:marLeft w:val="0"/>
      <w:marRight w:val="0"/>
      <w:marTop w:val="0"/>
      <w:marBottom w:val="0"/>
      <w:divBdr>
        <w:top w:val="none" w:sz="0" w:space="0" w:color="auto"/>
        <w:left w:val="none" w:sz="0" w:space="0" w:color="auto"/>
        <w:bottom w:val="none" w:sz="0" w:space="0" w:color="auto"/>
        <w:right w:val="none" w:sz="0" w:space="0" w:color="auto"/>
      </w:divBdr>
    </w:div>
    <w:div w:id="383913638">
      <w:bodyDiv w:val="1"/>
      <w:marLeft w:val="0"/>
      <w:marRight w:val="0"/>
      <w:marTop w:val="0"/>
      <w:marBottom w:val="0"/>
      <w:divBdr>
        <w:top w:val="none" w:sz="0" w:space="0" w:color="auto"/>
        <w:left w:val="none" w:sz="0" w:space="0" w:color="auto"/>
        <w:bottom w:val="none" w:sz="0" w:space="0" w:color="auto"/>
        <w:right w:val="none" w:sz="0" w:space="0" w:color="auto"/>
      </w:divBdr>
    </w:div>
    <w:div w:id="390664997">
      <w:bodyDiv w:val="1"/>
      <w:marLeft w:val="0"/>
      <w:marRight w:val="0"/>
      <w:marTop w:val="0"/>
      <w:marBottom w:val="0"/>
      <w:divBdr>
        <w:top w:val="none" w:sz="0" w:space="0" w:color="auto"/>
        <w:left w:val="none" w:sz="0" w:space="0" w:color="auto"/>
        <w:bottom w:val="none" w:sz="0" w:space="0" w:color="auto"/>
        <w:right w:val="none" w:sz="0" w:space="0" w:color="auto"/>
      </w:divBdr>
    </w:div>
    <w:div w:id="397169095">
      <w:bodyDiv w:val="1"/>
      <w:marLeft w:val="0"/>
      <w:marRight w:val="0"/>
      <w:marTop w:val="0"/>
      <w:marBottom w:val="0"/>
      <w:divBdr>
        <w:top w:val="none" w:sz="0" w:space="0" w:color="auto"/>
        <w:left w:val="none" w:sz="0" w:space="0" w:color="auto"/>
        <w:bottom w:val="none" w:sz="0" w:space="0" w:color="auto"/>
        <w:right w:val="none" w:sz="0" w:space="0" w:color="auto"/>
      </w:divBdr>
    </w:div>
    <w:div w:id="414012843">
      <w:bodyDiv w:val="1"/>
      <w:marLeft w:val="0"/>
      <w:marRight w:val="0"/>
      <w:marTop w:val="0"/>
      <w:marBottom w:val="0"/>
      <w:divBdr>
        <w:top w:val="none" w:sz="0" w:space="0" w:color="auto"/>
        <w:left w:val="none" w:sz="0" w:space="0" w:color="auto"/>
        <w:bottom w:val="none" w:sz="0" w:space="0" w:color="auto"/>
        <w:right w:val="none" w:sz="0" w:space="0" w:color="auto"/>
      </w:divBdr>
    </w:div>
    <w:div w:id="421604141">
      <w:bodyDiv w:val="1"/>
      <w:marLeft w:val="0"/>
      <w:marRight w:val="0"/>
      <w:marTop w:val="0"/>
      <w:marBottom w:val="0"/>
      <w:divBdr>
        <w:top w:val="none" w:sz="0" w:space="0" w:color="auto"/>
        <w:left w:val="none" w:sz="0" w:space="0" w:color="auto"/>
        <w:bottom w:val="none" w:sz="0" w:space="0" w:color="auto"/>
        <w:right w:val="none" w:sz="0" w:space="0" w:color="auto"/>
      </w:divBdr>
    </w:div>
    <w:div w:id="427890342">
      <w:bodyDiv w:val="1"/>
      <w:marLeft w:val="0"/>
      <w:marRight w:val="0"/>
      <w:marTop w:val="0"/>
      <w:marBottom w:val="0"/>
      <w:divBdr>
        <w:top w:val="none" w:sz="0" w:space="0" w:color="auto"/>
        <w:left w:val="none" w:sz="0" w:space="0" w:color="auto"/>
        <w:bottom w:val="none" w:sz="0" w:space="0" w:color="auto"/>
        <w:right w:val="none" w:sz="0" w:space="0" w:color="auto"/>
      </w:divBdr>
    </w:div>
    <w:div w:id="438840850">
      <w:bodyDiv w:val="1"/>
      <w:marLeft w:val="0"/>
      <w:marRight w:val="0"/>
      <w:marTop w:val="0"/>
      <w:marBottom w:val="0"/>
      <w:divBdr>
        <w:top w:val="none" w:sz="0" w:space="0" w:color="auto"/>
        <w:left w:val="none" w:sz="0" w:space="0" w:color="auto"/>
        <w:bottom w:val="none" w:sz="0" w:space="0" w:color="auto"/>
        <w:right w:val="none" w:sz="0" w:space="0" w:color="auto"/>
      </w:divBdr>
    </w:div>
    <w:div w:id="458034824">
      <w:bodyDiv w:val="1"/>
      <w:marLeft w:val="0"/>
      <w:marRight w:val="0"/>
      <w:marTop w:val="0"/>
      <w:marBottom w:val="0"/>
      <w:divBdr>
        <w:top w:val="none" w:sz="0" w:space="0" w:color="auto"/>
        <w:left w:val="none" w:sz="0" w:space="0" w:color="auto"/>
        <w:bottom w:val="none" w:sz="0" w:space="0" w:color="auto"/>
        <w:right w:val="none" w:sz="0" w:space="0" w:color="auto"/>
      </w:divBdr>
      <w:divsChild>
        <w:div w:id="350884546">
          <w:marLeft w:val="0"/>
          <w:marRight w:val="0"/>
          <w:marTop w:val="0"/>
          <w:marBottom w:val="0"/>
          <w:divBdr>
            <w:top w:val="none" w:sz="0" w:space="0" w:color="auto"/>
            <w:left w:val="none" w:sz="0" w:space="0" w:color="auto"/>
            <w:bottom w:val="none" w:sz="0" w:space="0" w:color="auto"/>
            <w:right w:val="none" w:sz="0" w:space="0" w:color="auto"/>
          </w:divBdr>
        </w:div>
        <w:div w:id="399596377">
          <w:marLeft w:val="0"/>
          <w:marRight w:val="0"/>
          <w:marTop w:val="0"/>
          <w:marBottom w:val="0"/>
          <w:divBdr>
            <w:top w:val="none" w:sz="0" w:space="0" w:color="auto"/>
            <w:left w:val="none" w:sz="0" w:space="0" w:color="auto"/>
            <w:bottom w:val="none" w:sz="0" w:space="0" w:color="auto"/>
            <w:right w:val="none" w:sz="0" w:space="0" w:color="auto"/>
          </w:divBdr>
        </w:div>
        <w:div w:id="932662701">
          <w:marLeft w:val="0"/>
          <w:marRight w:val="0"/>
          <w:marTop w:val="0"/>
          <w:marBottom w:val="0"/>
          <w:divBdr>
            <w:top w:val="none" w:sz="0" w:space="0" w:color="auto"/>
            <w:left w:val="none" w:sz="0" w:space="0" w:color="auto"/>
            <w:bottom w:val="none" w:sz="0" w:space="0" w:color="auto"/>
            <w:right w:val="none" w:sz="0" w:space="0" w:color="auto"/>
          </w:divBdr>
        </w:div>
      </w:divsChild>
    </w:div>
    <w:div w:id="468788673">
      <w:bodyDiv w:val="1"/>
      <w:marLeft w:val="0"/>
      <w:marRight w:val="0"/>
      <w:marTop w:val="0"/>
      <w:marBottom w:val="0"/>
      <w:divBdr>
        <w:top w:val="none" w:sz="0" w:space="0" w:color="auto"/>
        <w:left w:val="none" w:sz="0" w:space="0" w:color="auto"/>
        <w:bottom w:val="none" w:sz="0" w:space="0" w:color="auto"/>
        <w:right w:val="none" w:sz="0" w:space="0" w:color="auto"/>
      </w:divBdr>
    </w:div>
    <w:div w:id="483358083">
      <w:bodyDiv w:val="1"/>
      <w:marLeft w:val="0"/>
      <w:marRight w:val="0"/>
      <w:marTop w:val="0"/>
      <w:marBottom w:val="0"/>
      <w:divBdr>
        <w:top w:val="none" w:sz="0" w:space="0" w:color="auto"/>
        <w:left w:val="none" w:sz="0" w:space="0" w:color="auto"/>
        <w:bottom w:val="none" w:sz="0" w:space="0" w:color="auto"/>
        <w:right w:val="none" w:sz="0" w:space="0" w:color="auto"/>
      </w:divBdr>
    </w:div>
    <w:div w:id="509030103">
      <w:bodyDiv w:val="1"/>
      <w:marLeft w:val="0"/>
      <w:marRight w:val="0"/>
      <w:marTop w:val="0"/>
      <w:marBottom w:val="0"/>
      <w:divBdr>
        <w:top w:val="none" w:sz="0" w:space="0" w:color="auto"/>
        <w:left w:val="none" w:sz="0" w:space="0" w:color="auto"/>
        <w:bottom w:val="none" w:sz="0" w:space="0" w:color="auto"/>
        <w:right w:val="none" w:sz="0" w:space="0" w:color="auto"/>
      </w:divBdr>
    </w:div>
    <w:div w:id="524488972">
      <w:bodyDiv w:val="1"/>
      <w:marLeft w:val="0"/>
      <w:marRight w:val="0"/>
      <w:marTop w:val="0"/>
      <w:marBottom w:val="0"/>
      <w:divBdr>
        <w:top w:val="none" w:sz="0" w:space="0" w:color="auto"/>
        <w:left w:val="none" w:sz="0" w:space="0" w:color="auto"/>
        <w:bottom w:val="none" w:sz="0" w:space="0" w:color="auto"/>
        <w:right w:val="none" w:sz="0" w:space="0" w:color="auto"/>
      </w:divBdr>
    </w:div>
    <w:div w:id="529298704">
      <w:bodyDiv w:val="1"/>
      <w:marLeft w:val="0"/>
      <w:marRight w:val="0"/>
      <w:marTop w:val="0"/>
      <w:marBottom w:val="0"/>
      <w:divBdr>
        <w:top w:val="none" w:sz="0" w:space="0" w:color="auto"/>
        <w:left w:val="none" w:sz="0" w:space="0" w:color="auto"/>
        <w:bottom w:val="none" w:sz="0" w:space="0" w:color="auto"/>
        <w:right w:val="none" w:sz="0" w:space="0" w:color="auto"/>
      </w:divBdr>
    </w:div>
    <w:div w:id="530455811">
      <w:bodyDiv w:val="1"/>
      <w:marLeft w:val="0"/>
      <w:marRight w:val="0"/>
      <w:marTop w:val="0"/>
      <w:marBottom w:val="0"/>
      <w:divBdr>
        <w:top w:val="none" w:sz="0" w:space="0" w:color="auto"/>
        <w:left w:val="none" w:sz="0" w:space="0" w:color="auto"/>
        <w:bottom w:val="none" w:sz="0" w:space="0" w:color="auto"/>
        <w:right w:val="none" w:sz="0" w:space="0" w:color="auto"/>
      </w:divBdr>
    </w:div>
    <w:div w:id="535199483">
      <w:bodyDiv w:val="1"/>
      <w:marLeft w:val="0"/>
      <w:marRight w:val="0"/>
      <w:marTop w:val="0"/>
      <w:marBottom w:val="0"/>
      <w:divBdr>
        <w:top w:val="none" w:sz="0" w:space="0" w:color="auto"/>
        <w:left w:val="none" w:sz="0" w:space="0" w:color="auto"/>
        <w:bottom w:val="none" w:sz="0" w:space="0" w:color="auto"/>
        <w:right w:val="none" w:sz="0" w:space="0" w:color="auto"/>
      </w:divBdr>
    </w:div>
    <w:div w:id="562789001">
      <w:bodyDiv w:val="1"/>
      <w:marLeft w:val="0"/>
      <w:marRight w:val="0"/>
      <w:marTop w:val="0"/>
      <w:marBottom w:val="0"/>
      <w:divBdr>
        <w:top w:val="none" w:sz="0" w:space="0" w:color="auto"/>
        <w:left w:val="none" w:sz="0" w:space="0" w:color="auto"/>
        <w:bottom w:val="none" w:sz="0" w:space="0" w:color="auto"/>
        <w:right w:val="none" w:sz="0" w:space="0" w:color="auto"/>
      </w:divBdr>
    </w:div>
    <w:div w:id="571163790">
      <w:bodyDiv w:val="1"/>
      <w:marLeft w:val="0"/>
      <w:marRight w:val="0"/>
      <w:marTop w:val="0"/>
      <w:marBottom w:val="0"/>
      <w:divBdr>
        <w:top w:val="none" w:sz="0" w:space="0" w:color="auto"/>
        <w:left w:val="none" w:sz="0" w:space="0" w:color="auto"/>
        <w:bottom w:val="none" w:sz="0" w:space="0" w:color="auto"/>
        <w:right w:val="none" w:sz="0" w:space="0" w:color="auto"/>
      </w:divBdr>
    </w:div>
    <w:div w:id="590361226">
      <w:bodyDiv w:val="1"/>
      <w:marLeft w:val="0"/>
      <w:marRight w:val="0"/>
      <w:marTop w:val="0"/>
      <w:marBottom w:val="0"/>
      <w:divBdr>
        <w:top w:val="none" w:sz="0" w:space="0" w:color="auto"/>
        <w:left w:val="none" w:sz="0" w:space="0" w:color="auto"/>
        <w:bottom w:val="none" w:sz="0" w:space="0" w:color="auto"/>
        <w:right w:val="none" w:sz="0" w:space="0" w:color="auto"/>
      </w:divBdr>
    </w:div>
    <w:div w:id="592590241">
      <w:bodyDiv w:val="1"/>
      <w:marLeft w:val="0"/>
      <w:marRight w:val="0"/>
      <w:marTop w:val="0"/>
      <w:marBottom w:val="0"/>
      <w:divBdr>
        <w:top w:val="none" w:sz="0" w:space="0" w:color="auto"/>
        <w:left w:val="none" w:sz="0" w:space="0" w:color="auto"/>
        <w:bottom w:val="none" w:sz="0" w:space="0" w:color="auto"/>
        <w:right w:val="none" w:sz="0" w:space="0" w:color="auto"/>
      </w:divBdr>
    </w:div>
    <w:div w:id="611207385">
      <w:bodyDiv w:val="1"/>
      <w:marLeft w:val="0"/>
      <w:marRight w:val="0"/>
      <w:marTop w:val="0"/>
      <w:marBottom w:val="0"/>
      <w:divBdr>
        <w:top w:val="none" w:sz="0" w:space="0" w:color="auto"/>
        <w:left w:val="none" w:sz="0" w:space="0" w:color="auto"/>
        <w:bottom w:val="none" w:sz="0" w:space="0" w:color="auto"/>
        <w:right w:val="none" w:sz="0" w:space="0" w:color="auto"/>
      </w:divBdr>
    </w:div>
    <w:div w:id="622156704">
      <w:bodyDiv w:val="1"/>
      <w:marLeft w:val="0"/>
      <w:marRight w:val="0"/>
      <w:marTop w:val="0"/>
      <w:marBottom w:val="0"/>
      <w:divBdr>
        <w:top w:val="none" w:sz="0" w:space="0" w:color="auto"/>
        <w:left w:val="none" w:sz="0" w:space="0" w:color="auto"/>
        <w:bottom w:val="none" w:sz="0" w:space="0" w:color="auto"/>
        <w:right w:val="none" w:sz="0" w:space="0" w:color="auto"/>
      </w:divBdr>
    </w:div>
    <w:div w:id="630403120">
      <w:bodyDiv w:val="1"/>
      <w:marLeft w:val="0"/>
      <w:marRight w:val="0"/>
      <w:marTop w:val="0"/>
      <w:marBottom w:val="0"/>
      <w:divBdr>
        <w:top w:val="none" w:sz="0" w:space="0" w:color="auto"/>
        <w:left w:val="none" w:sz="0" w:space="0" w:color="auto"/>
        <w:bottom w:val="none" w:sz="0" w:space="0" w:color="auto"/>
        <w:right w:val="none" w:sz="0" w:space="0" w:color="auto"/>
      </w:divBdr>
    </w:div>
    <w:div w:id="637304392">
      <w:bodyDiv w:val="1"/>
      <w:marLeft w:val="0"/>
      <w:marRight w:val="0"/>
      <w:marTop w:val="0"/>
      <w:marBottom w:val="0"/>
      <w:divBdr>
        <w:top w:val="none" w:sz="0" w:space="0" w:color="auto"/>
        <w:left w:val="none" w:sz="0" w:space="0" w:color="auto"/>
        <w:bottom w:val="none" w:sz="0" w:space="0" w:color="auto"/>
        <w:right w:val="none" w:sz="0" w:space="0" w:color="auto"/>
      </w:divBdr>
    </w:div>
    <w:div w:id="639270165">
      <w:bodyDiv w:val="1"/>
      <w:marLeft w:val="0"/>
      <w:marRight w:val="0"/>
      <w:marTop w:val="0"/>
      <w:marBottom w:val="0"/>
      <w:divBdr>
        <w:top w:val="none" w:sz="0" w:space="0" w:color="auto"/>
        <w:left w:val="none" w:sz="0" w:space="0" w:color="auto"/>
        <w:bottom w:val="none" w:sz="0" w:space="0" w:color="auto"/>
        <w:right w:val="none" w:sz="0" w:space="0" w:color="auto"/>
      </w:divBdr>
    </w:div>
    <w:div w:id="676276814">
      <w:bodyDiv w:val="1"/>
      <w:marLeft w:val="0"/>
      <w:marRight w:val="0"/>
      <w:marTop w:val="0"/>
      <w:marBottom w:val="0"/>
      <w:divBdr>
        <w:top w:val="none" w:sz="0" w:space="0" w:color="auto"/>
        <w:left w:val="none" w:sz="0" w:space="0" w:color="auto"/>
        <w:bottom w:val="none" w:sz="0" w:space="0" w:color="auto"/>
        <w:right w:val="none" w:sz="0" w:space="0" w:color="auto"/>
      </w:divBdr>
    </w:div>
    <w:div w:id="686978105">
      <w:bodyDiv w:val="1"/>
      <w:marLeft w:val="0"/>
      <w:marRight w:val="0"/>
      <w:marTop w:val="0"/>
      <w:marBottom w:val="0"/>
      <w:divBdr>
        <w:top w:val="none" w:sz="0" w:space="0" w:color="auto"/>
        <w:left w:val="none" w:sz="0" w:space="0" w:color="auto"/>
        <w:bottom w:val="none" w:sz="0" w:space="0" w:color="auto"/>
        <w:right w:val="none" w:sz="0" w:space="0" w:color="auto"/>
      </w:divBdr>
    </w:div>
    <w:div w:id="688725344">
      <w:bodyDiv w:val="1"/>
      <w:marLeft w:val="0"/>
      <w:marRight w:val="0"/>
      <w:marTop w:val="0"/>
      <w:marBottom w:val="0"/>
      <w:divBdr>
        <w:top w:val="none" w:sz="0" w:space="0" w:color="auto"/>
        <w:left w:val="none" w:sz="0" w:space="0" w:color="auto"/>
        <w:bottom w:val="none" w:sz="0" w:space="0" w:color="auto"/>
        <w:right w:val="none" w:sz="0" w:space="0" w:color="auto"/>
      </w:divBdr>
    </w:div>
    <w:div w:id="690687314">
      <w:bodyDiv w:val="1"/>
      <w:marLeft w:val="0"/>
      <w:marRight w:val="0"/>
      <w:marTop w:val="0"/>
      <w:marBottom w:val="0"/>
      <w:divBdr>
        <w:top w:val="none" w:sz="0" w:space="0" w:color="auto"/>
        <w:left w:val="none" w:sz="0" w:space="0" w:color="auto"/>
        <w:bottom w:val="none" w:sz="0" w:space="0" w:color="auto"/>
        <w:right w:val="none" w:sz="0" w:space="0" w:color="auto"/>
      </w:divBdr>
    </w:div>
    <w:div w:id="703561472">
      <w:bodyDiv w:val="1"/>
      <w:marLeft w:val="0"/>
      <w:marRight w:val="0"/>
      <w:marTop w:val="0"/>
      <w:marBottom w:val="0"/>
      <w:divBdr>
        <w:top w:val="none" w:sz="0" w:space="0" w:color="auto"/>
        <w:left w:val="none" w:sz="0" w:space="0" w:color="auto"/>
        <w:bottom w:val="none" w:sz="0" w:space="0" w:color="auto"/>
        <w:right w:val="none" w:sz="0" w:space="0" w:color="auto"/>
      </w:divBdr>
    </w:div>
    <w:div w:id="740563702">
      <w:bodyDiv w:val="1"/>
      <w:marLeft w:val="0"/>
      <w:marRight w:val="0"/>
      <w:marTop w:val="0"/>
      <w:marBottom w:val="0"/>
      <w:divBdr>
        <w:top w:val="none" w:sz="0" w:space="0" w:color="auto"/>
        <w:left w:val="none" w:sz="0" w:space="0" w:color="auto"/>
        <w:bottom w:val="none" w:sz="0" w:space="0" w:color="auto"/>
        <w:right w:val="none" w:sz="0" w:space="0" w:color="auto"/>
      </w:divBdr>
    </w:div>
    <w:div w:id="744229560">
      <w:bodyDiv w:val="1"/>
      <w:marLeft w:val="0"/>
      <w:marRight w:val="0"/>
      <w:marTop w:val="0"/>
      <w:marBottom w:val="0"/>
      <w:divBdr>
        <w:top w:val="none" w:sz="0" w:space="0" w:color="auto"/>
        <w:left w:val="none" w:sz="0" w:space="0" w:color="auto"/>
        <w:bottom w:val="none" w:sz="0" w:space="0" w:color="auto"/>
        <w:right w:val="none" w:sz="0" w:space="0" w:color="auto"/>
      </w:divBdr>
    </w:div>
    <w:div w:id="749155330">
      <w:bodyDiv w:val="1"/>
      <w:marLeft w:val="0"/>
      <w:marRight w:val="0"/>
      <w:marTop w:val="0"/>
      <w:marBottom w:val="0"/>
      <w:divBdr>
        <w:top w:val="none" w:sz="0" w:space="0" w:color="auto"/>
        <w:left w:val="none" w:sz="0" w:space="0" w:color="auto"/>
        <w:bottom w:val="none" w:sz="0" w:space="0" w:color="auto"/>
        <w:right w:val="none" w:sz="0" w:space="0" w:color="auto"/>
      </w:divBdr>
    </w:div>
    <w:div w:id="755368308">
      <w:bodyDiv w:val="1"/>
      <w:marLeft w:val="0"/>
      <w:marRight w:val="0"/>
      <w:marTop w:val="0"/>
      <w:marBottom w:val="0"/>
      <w:divBdr>
        <w:top w:val="none" w:sz="0" w:space="0" w:color="auto"/>
        <w:left w:val="none" w:sz="0" w:space="0" w:color="auto"/>
        <w:bottom w:val="none" w:sz="0" w:space="0" w:color="auto"/>
        <w:right w:val="none" w:sz="0" w:space="0" w:color="auto"/>
      </w:divBdr>
    </w:div>
    <w:div w:id="758060829">
      <w:bodyDiv w:val="1"/>
      <w:marLeft w:val="0"/>
      <w:marRight w:val="0"/>
      <w:marTop w:val="0"/>
      <w:marBottom w:val="0"/>
      <w:divBdr>
        <w:top w:val="none" w:sz="0" w:space="0" w:color="auto"/>
        <w:left w:val="none" w:sz="0" w:space="0" w:color="auto"/>
        <w:bottom w:val="none" w:sz="0" w:space="0" w:color="auto"/>
        <w:right w:val="none" w:sz="0" w:space="0" w:color="auto"/>
      </w:divBdr>
    </w:div>
    <w:div w:id="773280457">
      <w:bodyDiv w:val="1"/>
      <w:marLeft w:val="0"/>
      <w:marRight w:val="0"/>
      <w:marTop w:val="0"/>
      <w:marBottom w:val="0"/>
      <w:divBdr>
        <w:top w:val="none" w:sz="0" w:space="0" w:color="auto"/>
        <w:left w:val="none" w:sz="0" w:space="0" w:color="auto"/>
        <w:bottom w:val="none" w:sz="0" w:space="0" w:color="auto"/>
        <w:right w:val="none" w:sz="0" w:space="0" w:color="auto"/>
      </w:divBdr>
    </w:div>
    <w:div w:id="792939944">
      <w:bodyDiv w:val="1"/>
      <w:marLeft w:val="0"/>
      <w:marRight w:val="0"/>
      <w:marTop w:val="0"/>
      <w:marBottom w:val="0"/>
      <w:divBdr>
        <w:top w:val="none" w:sz="0" w:space="0" w:color="auto"/>
        <w:left w:val="none" w:sz="0" w:space="0" w:color="auto"/>
        <w:bottom w:val="none" w:sz="0" w:space="0" w:color="auto"/>
        <w:right w:val="none" w:sz="0" w:space="0" w:color="auto"/>
      </w:divBdr>
    </w:div>
    <w:div w:id="825361877">
      <w:bodyDiv w:val="1"/>
      <w:marLeft w:val="0"/>
      <w:marRight w:val="0"/>
      <w:marTop w:val="0"/>
      <w:marBottom w:val="0"/>
      <w:divBdr>
        <w:top w:val="none" w:sz="0" w:space="0" w:color="auto"/>
        <w:left w:val="none" w:sz="0" w:space="0" w:color="auto"/>
        <w:bottom w:val="none" w:sz="0" w:space="0" w:color="auto"/>
        <w:right w:val="none" w:sz="0" w:space="0" w:color="auto"/>
      </w:divBdr>
    </w:div>
    <w:div w:id="848788942">
      <w:bodyDiv w:val="1"/>
      <w:marLeft w:val="0"/>
      <w:marRight w:val="0"/>
      <w:marTop w:val="0"/>
      <w:marBottom w:val="0"/>
      <w:divBdr>
        <w:top w:val="none" w:sz="0" w:space="0" w:color="auto"/>
        <w:left w:val="none" w:sz="0" w:space="0" w:color="auto"/>
        <w:bottom w:val="none" w:sz="0" w:space="0" w:color="auto"/>
        <w:right w:val="none" w:sz="0" w:space="0" w:color="auto"/>
      </w:divBdr>
    </w:div>
    <w:div w:id="851653006">
      <w:bodyDiv w:val="1"/>
      <w:marLeft w:val="0"/>
      <w:marRight w:val="0"/>
      <w:marTop w:val="0"/>
      <w:marBottom w:val="0"/>
      <w:divBdr>
        <w:top w:val="none" w:sz="0" w:space="0" w:color="auto"/>
        <w:left w:val="none" w:sz="0" w:space="0" w:color="auto"/>
        <w:bottom w:val="none" w:sz="0" w:space="0" w:color="auto"/>
        <w:right w:val="none" w:sz="0" w:space="0" w:color="auto"/>
      </w:divBdr>
    </w:div>
    <w:div w:id="871502397">
      <w:bodyDiv w:val="1"/>
      <w:marLeft w:val="0"/>
      <w:marRight w:val="0"/>
      <w:marTop w:val="0"/>
      <w:marBottom w:val="0"/>
      <w:divBdr>
        <w:top w:val="none" w:sz="0" w:space="0" w:color="auto"/>
        <w:left w:val="none" w:sz="0" w:space="0" w:color="auto"/>
        <w:bottom w:val="none" w:sz="0" w:space="0" w:color="auto"/>
        <w:right w:val="none" w:sz="0" w:space="0" w:color="auto"/>
      </w:divBdr>
    </w:div>
    <w:div w:id="908346236">
      <w:bodyDiv w:val="1"/>
      <w:marLeft w:val="0"/>
      <w:marRight w:val="0"/>
      <w:marTop w:val="0"/>
      <w:marBottom w:val="0"/>
      <w:divBdr>
        <w:top w:val="none" w:sz="0" w:space="0" w:color="auto"/>
        <w:left w:val="none" w:sz="0" w:space="0" w:color="auto"/>
        <w:bottom w:val="none" w:sz="0" w:space="0" w:color="auto"/>
        <w:right w:val="none" w:sz="0" w:space="0" w:color="auto"/>
      </w:divBdr>
    </w:div>
    <w:div w:id="953290589">
      <w:bodyDiv w:val="1"/>
      <w:marLeft w:val="0"/>
      <w:marRight w:val="0"/>
      <w:marTop w:val="0"/>
      <w:marBottom w:val="0"/>
      <w:divBdr>
        <w:top w:val="none" w:sz="0" w:space="0" w:color="auto"/>
        <w:left w:val="none" w:sz="0" w:space="0" w:color="auto"/>
        <w:bottom w:val="none" w:sz="0" w:space="0" w:color="auto"/>
        <w:right w:val="none" w:sz="0" w:space="0" w:color="auto"/>
      </w:divBdr>
    </w:div>
    <w:div w:id="962344739">
      <w:bodyDiv w:val="1"/>
      <w:marLeft w:val="0"/>
      <w:marRight w:val="0"/>
      <w:marTop w:val="0"/>
      <w:marBottom w:val="0"/>
      <w:divBdr>
        <w:top w:val="none" w:sz="0" w:space="0" w:color="auto"/>
        <w:left w:val="none" w:sz="0" w:space="0" w:color="auto"/>
        <w:bottom w:val="none" w:sz="0" w:space="0" w:color="auto"/>
        <w:right w:val="none" w:sz="0" w:space="0" w:color="auto"/>
      </w:divBdr>
    </w:div>
    <w:div w:id="981738164">
      <w:bodyDiv w:val="1"/>
      <w:marLeft w:val="0"/>
      <w:marRight w:val="0"/>
      <w:marTop w:val="0"/>
      <w:marBottom w:val="0"/>
      <w:divBdr>
        <w:top w:val="none" w:sz="0" w:space="0" w:color="auto"/>
        <w:left w:val="none" w:sz="0" w:space="0" w:color="auto"/>
        <w:bottom w:val="none" w:sz="0" w:space="0" w:color="auto"/>
        <w:right w:val="none" w:sz="0" w:space="0" w:color="auto"/>
      </w:divBdr>
    </w:div>
    <w:div w:id="1023484177">
      <w:bodyDiv w:val="1"/>
      <w:marLeft w:val="0"/>
      <w:marRight w:val="0"/>
      <w:marTop w:val="0"/>
      <w:marBottom w:val="0"/>
      <w:divBdr>
        <w:top w:val="none" w:sz="0" w:space="0" w:color="auto"/>
        <w:left w:val="none" w:sz="0" w:space="0" w:color="auto"/>
        <w:bottom w:val="none" w:sz="0" w:space="0" w:color="auto"/>
        <w:right w:val="none" w:sz="0" w:space="0" w:color="auto"/>
      </w:divBdr>
    </w:div>
    <w:div w:id="1026059331">
      <w:bodyDiv w:val="1"/>
      <w:marLeft w:val="0"/>
      <w:marRight w:val="0"/>
      <w:marTop w:val="0"/>
      <w:marBottom w:val="0"/>
      <w:divBdr>
        <w:top w:val="none" w:sz="0" w:space="0" w:color="auto"/>
        <w:left w:val="none" w:sz="0" w:space="0" w:color="auto"/>
        <w:bottom w:val="none" w:sz="0" w:space="0" w:color="auto"/>
        <w:right w:val="none" w:sz="0" w:space="0" w:color="auto"/>
      </w:divBdr>
    </w:div>
    <w:div w:id="1041704664">
      <w:bodyDiv w:val="1"/>
      <w:marLeft w:val="0"/>
      <w:marRight w:val="0"/>
      <w:marTop w:val="0"/>
      <w:marBottom w:val="0"/>
      <w:divBdr>
        <w:top w:val="none" w:sz="0" w:space="0" w:color="auto"/>
        <w:left w:val="none" w:sz="0" w:space="0" w:color="auto"/>
        <w:bottom w:val="none" w:sz="0" w:space="0" w:color="auto"/>
        <w:right w:val="none" w:sz="0" w:space="0" w:color="auto"/>
      </w:divBdr>
    </w:div>
    <w:div w:id="1041712519">
      <w:bodyDiv w:val="1"/>
      <w:marLeft w:val="0"/>
      <w:marRight w:val="0"/>
      <w:marTop w:val="0"/>
      <w:marBottom w:val="0"/>
      <w:divBdr>
        <w:top w:val="none" w:sz="0" w:space="0" w:color="auto"/>
        <w:left w:val="none" w:sz="0" w:space="0" w:color="auto"/>
        <w:bottom w:val="none" w:sz="0" w:space="0" w:color="auto"/>
        <w:right w:val="none" w:sz="0" w:space="0" w:color="auto"/>
      </w:divBdr>
    </w:div>
    <w:div w:id="1043216720">
      <w:bodyDiv w:val="1"/>
      <w:marLeft w:val="0"/>
      <w:marRight w:val="0"/>
      <w:marTop w:val="0"/>
      <w:marBottom w:val="0"/>
      <w:divBdr>
        <w:top w:val="none" w:sz="0" w:space="0" w:color="auto"/>
        <w:left w:val="none" w:sz="0" w:space="0" w:color="auto"/>
        <w:bottom w:val="none" w:sz="0" w:space="0" w:color="auto"/>
        <w:right w:val="none" w:sz="0" w:space="0" w:color="auto"/>
      </w:divBdr>
    </w:div>
    <w:div w:id="1058089006">
      <w:bodyDiv w:val="1"/>
      <w:marLeft w:val="0"/>
      <w:marRight w:val="0"/>
      <w:marTop w:val="0"/>
      <w:marBottom w:val="0"/>
      <w:divBdr>
        <w:top w:val="none" w:sz="0" w:space="0" w:color="auto"/>
        <w:left w:val="none" w:sz="0" w:space="0" w:color="auto"/>
        <w:bottom w:val="none" w:sz="0" w:space="0" w:color="auto"/>
        <w:right w:val="none" w:sz="0" w:space="0" w:color="auto"/>
      </w:divBdr>
    </w:div>
    <w:div w:id="1063681941">
      <w:bodyDiv w:val="1"/>
      <w:marLeft w:val="0"/>
      <w:marRight w:val="0"/>
      <w:marTop w:val="0"/>
      <w:marBottom w:val="0"/>
      <w:divBdr>
        <w:top w:val="none" w:sz="0" w:space="0" w:color="auto"/>
        <w:left w:val="none" w:sz="0" w:space="0" w:color="auto"/>
        <w:bottom w:val="none" w:sz="0" w:space="0" w:color="auto"/>
        <w:right w:val="none" w:sz="0" w:space="0" w:color="auto"/>
      </w:divBdr>
      <w:divsChild>
        <w:div w:id="1726678186">
          <w:marLeft w:val="0"/>
          <w:marRight w:val="0"/>
          <w:marTop w:val="120"/>
          <w:marBottom w:val="0"/>
          <w:divBdr>
            <w:top w:val="none" w:sz="0" w:space="0" w:color="auto"/>
            <w:left w:val="none" w:sz="0" w:space="0" w:color="auto"/>
            <w:bottom w:val="none" w:sz="0" w:space="0" w:color="auto"/>
            <w:right w:val="none" w:sz="0" w:space="0" w:color="auto"/>
          </w:divBdr>
        </w:div>
        <w:div w:id="1875003068">
          <w:marLeft w:val="0"/>
          <w:marRight w:val="0"/>
          <w:marTop w:val="120"/>
          <w:marBottom w:val="0"/>
          <w:divBdr>
            <w:top w:val="none" w:sz="0" w:space="0" w:color="auto"/>
            <w:left w:val="none" w:sz="0" w:space="0" w:color="auto"/>
            <w:bottom w:val="none" w:sz="0" w:space="0" w:color="auto"/>
            <w:right w:val="none" w:sz="0" w:space="0" w:color="auto"/>
          </w:divBdr>
        </w:div>
      </w:divsChild>
    </w:div>
    <w:div w:id="1072629848">
      <w:bodyDiv w:val="1"/>
      <w:marLeft w:val="0"/>
      <w:marRight w:val="0"/>
      <w:marTop w:val="0"/>
      <w:marBottom w:val="0"/>
      <w:divBdr>
        <w:top w:val="none" w:sz="0" w:space="0" w:color="auto"/>
        <w:left w:val="none" w:sz="0" w:space="0" w:color="auto"/>
        <w:bottom w:val="none" w:sz="0" w:space="0" w:color="auto"/>
        <w:right w:val="none" w:sz="0" w:space="0" w:color="auto"/>
      </w:divBdr>
    </w:div>
    <w:div w:id="1076052951">
      <w:bodyDiv w:val="1"/>
      <w:marLeft w:val="0"/>
      <w:marRight w:val="0"/>
      <w:marTop w:val="0"/>
      <w:marBottom w:val="0"/>
      <w:divBdr>
        <w:top w:val="none" w:sz="0" w:space="0" w:color="auto"/>
        <w:left w:val="none" w:sz="0" w:space="0" w:color="auto"/>
        <w:bottom w:val="none" w:sz="0" w:space="0" w:color="auto"/>
        <w:right w:val="none" w:sz="0" w:space="0" w:color="auto"/>
      </w:divBdr>
    </w:div>
    <w:div w:id="1078673334">
      <w:bodyDiv w:val="1"/>
      <w:marLeft w:val="0"/>
      <w:marRight w:val="0"/>
      <w:marTop w:val="0"/>
      <w:marBottom w:val="0"/>
      <w:divBdr>
        <w:top w:val="none" w:sz="0" w:space="0" w:color="auto"/>
        <w:left w:val="none" w:sz="0" w:space="0" w:color="auto"/>
        <w:bottom w:val="none" w:sz="0" w:space="0" w:color="auto"/>
        <w:right w:val="none" w:sz="0" w:space="0" w:color="auto"/>
      </w:divBdr>
    </w:div>
    <w:div w:id="1092168173">
      <w:bodyDiv w:val="1"/>
      <w:marLeft w:val="0"/>
      <w:marRight w:val="0"/>
      <w:marTop w:val="0"/>
      <w:marBottom w:val="0"/>
      <w:divBdr>
        <w:top w:val="none" w:sz="0" w:space="0" w:color="auto"/>
        <w:left w:val="none" w:sz="0" w:space="0" w:color="auto"/>
        <w:bottom w:val="none" w:sz="0" w:space="0" w:color="auto"/>
        <w:right w:val="none" w:sz="0" w:space="0" w:color="auto"/>
      </w:divBdr>
    </w:div>
    <w:div w:id="1117333932">
      <w:bodyDiv w:val="1"/>
      <w:marLeft w:val="0"/>
      <w:marRight w:val="0"/>
      <w:marTop w:val="0"/>
      <w:marBottom w:val="0"/>
      <w:divBdr>
        <w:top w:val="none" w:sz="0" w:space="0" w:color="auto"/>
        <w:left w:val="none" w:sz="0" w:space="0" w:color="auto"/>
        <w:bottom w:val="none" w:sz="0" w:space="0" w:color="auto"/>
        <w:right w:val="none" w:sz="0" w:space="0" w:color="auto"/>
      </w:divBdr>
    </w:div>
    <w:div w:id="1131439784">
      <w:bodyDiv w:val="1"/>
      <w:marLeft w:val="0"/>
      <w:marRight w:val="0"/>
      <w:marTop w:val="0"/>
      <w:marBottom w:val="0"/>
      <w:divBdr>
        <w:top w:val="none" w:sz="0" w:space="0" w:color="auto"/>
        <w:left w:val="none" w:sz="0" w:space="0" w:color="auto"/>
        <w:bottom w:val="none" w:sz="0" w:space="0" w:color="auto"/>
        <w:right w:val="none" w:sz="0" w:space="0" w:color="auto"/>
      </w:divBdr>
    </w:div>
    <w:div w:id="1142163068">
      <w:bodyDiv w:val="1"/>
      <w:marLeft w:val="0"/>
      <w:marRight w:val="0"/>
      <w:marTop w:val="0"/>
      <w:marBottom w:val="0"/>
      <w:divBdr>
        <w:top w:val="none" w:sz="0" w:space="0" w:color="auto"/>
        <w:left w:val="none" w:sz="0" w:space="0" w:color="auto"/>
        <w:bottom w:val="none" w:sz="0" w:space="0" w:color="auto"/>
        <w:right w:val="none" w:sz="0" w:space="0" w:color="auto"/>
      </w:divBdr>
    </w:div>
    <w:div w:id="1157771393">
      <w:bodyDiv w:val="1"/>
      <w:marLeft w:val="0"/>
      <w:marRight w:val="0"/>
      <w:marTop w:val="0"/>
      <w:marBottom w:val="0"/>
      <w:divBdr>
        <w:top w:val="none" w:sz="0" w:space="0" w:color="auto"/>
        <w:left w:val="none" w:sz="0" w:space="0" w:color="auto"/>
        <w:bottom w:val="none" w:sz="0" w:space="0" w:color="auto"/>
        <w:right w:val="none" w:sz="0" w:space="0" w:color="auto"/>
      </w:divBdr>
    </w:div>
    <w:div w:id="1167479062">
      <w:bodyDiv w:val="1"/>
      <w:marLeft w:val="0"/>
      <w:marRight w:val="0"/>
      <w:marTop w:val="0"/>
      <w:marBottom w:val="0"/>
      <w:divBdr>
        <w:top w:val="none" w:sz="0" w:space="0" w:color="auto"/>
        <w:left w:val="none" w:sz="0" w:space="0" w:color="auto"/>
        <w:bottom w:val="none" w:sz="0" w:space="0" w:color="auto"/>
        <w:right w:val="none" w:sz="0" w:space="0" w:color="auto"/>
      </w:divBdr>
    </w:div>
    <w:div w:id="1171946262">
      <w:bodyDiv w:val="1"/>
      <w:marLeft w:val="0"/>
      <w:marRight w:val="0"/>
      <w:marTop w:val="0"/>
      <w:marBottom w:val="0"/>
      <w:divBdr>
        <w:top w:val="none" w:sz="0" w:space="0" w:color="auto"/>
        <w:left w:val="none" w:sz="0" w:space="0" w:color="auto"/>
        <w:bottom w:val="none" w:sz="0" w:space="0" w:color="auto"/>
        <w:right w:val="none" w:sz="0" w:space="0" w:color="auto"/>
      </w:divBdr>
    </w:div>
    <w:div w:id="1188328295">
      <w:bodyDiv w:val="1"/>
      <w:marLeft w:val="0"/>
      <w:marRight w:val="0"/>
      <w:marTop w:val="0"/>
      <w:marBottom w:val="0"/>
      <w:divBdr>
        <w:top w:val="none" w:sz="0" w:space="0" w:color="auto"/>
        <w:left w:val="none" w:sz="0" w:space="0" w:color="auto"/>
        <w:bottom w:val="none" w:sz="0" w:space="0" w:color="auto"/>
        <w:right w:val="none" w:sz="0" w:space="0" w:color="auto"/>
      </w:divBdr>
    </w:div>
    <w:div w:id="1193347165">
      <w:bodyDiv w:val="1"/>
      <w:marLeft w:val="0"/>
      <w:marRight w:val="0"/>
      <w:marTop w:val="0"/>
      <w:marBottom w:val="0"/>
      <w:divBdr>
        <w:top w:val="none" w:sz="0" w:space="0" w:color="auto"/>
        <w:left w:val="none" w:sz="0" w:space="0" w:color="auto"/>
        <w:bottom w:val="none" w:sz="0" w:space="0" w:color="auto"/>
        <w:right w:val="none" w:sz="0" w:space="0" w:color="auto"/>
      </w:divBdr>
    </w:div>
    <w:div w:id="1197423479">
      <w:bodyDiv w:val="1"/>
      <w:marLeft w:val="0"/>
      <w:marRight w:val="0"/>
      <w:marTop w:val="0"/>
      <w:marBottom w:val="0"/>
      <w:divBdr>
        <w:top w:val="none" w:sz="0" w:space="0" w:color="auto"/>
        <w:left w:val="none" w:sz="0" w:space="0" w:color="auto"/>
        <w:bottom w:val="none" w:sz="0" w:space="0" w:color="auto"/>
        <w:right w:val="none" w:sz="0" w:space="0" w:color="auto"/>
      </w:divBdr>
    </w:div>
    <w:div w:id="1202399498">
      <w:bodyDiv w:val="1"/>
      <w:marLeft w:val="0"/>
      <w:marRight w:val="0"/>
      <w:marTop w:val="0"/>
      <w:marBottom w:val="0"/>
      <w:divBdr>
        <w:top w:val="none" w:sz="0" w:space="0" w:color="auto"/>
        <w:left w:val="none" w:sz="0" w:space="0" w:color="auto"/>
        <w:bottom w:val="none" w:sz="0" w:space="0" w:color="auto"/>
        <w:right w:val="none" w:sz="0" w:space="0" w:color="auto"/>
      </w:divBdr>
    </w:div>
    <w:div w:id="1217661767">
      <w:bodyDiv w:val="1"/>
      <w:marLeft w:val="0"/>
      <w:marRight w:val="0"/>
      <w:marTop w:val="0"/>
      <w:marBottom w:val="0"/>
      <w:divBdr>
        <w:top w:val="none" w:sz="0" w:space="0" w:color="auto"/>
        <w:left w:val="none" w:sz="0" w:space="0" w:color="auto"/>
        <w:bottom w:val="none" w:sz="0" w:space="0" w:color="auto"/>
        <w:right w:val="none" w:sz="0" w:space="0" w:color="auto"/>
      </w:divBdr>
    </w:div>
    <w:div w:id="1243756991">
      <w:bodyDiv w:val="1"/>
      <w:marLeft w:val="0"/>
      <w:marRight w:val="0"/>
      <w:marTop w:val="0"/>
      <w:marBottom w:val="0"/>
      <w:divBdr>
        <w:top w:val="none" w:sz="0" w:space="0" w:color="auto"/>
        <w:left w:val="none" w:sz="0" w:space="0" w:color="auto"/>
        <w:bottom w:val="none" w:sz="0" w:space="0" w:color="auto"/>
        <w:right w:val="none" w:sz="0" w:space="0" w:color="auto"/>
      </w:divBdr>
    </w:div>
    <w:div w:id="1255436339">
      <w:bodyDiv w:val="1"/>
      <w:marLeft w:val="0"/>
      <w:marRight w:val="0"/>
      <w:marTop w:val="0"/>
      <w:marBottom w:val="0"/>
      <w:divBdr>
        <w:top w:val="none" w:sz="0" w:space="0" w:color="auto"/>
        <w:left w:val="none" w:sz="0" w:space="0" w:color="auto"/>
        <w:bottom w:val="none" w:sz="0" w:space="0" w:color="auto"/>
        <w:right w:val="none" w:sz="0" w:space="0" w:color="auto"/>
      </w:divBdr>
    </w:div>
    <w:div w:id="1265260955">
      <w:bodyDiv w:val="1"/>
      <w:marLeft w:val="0"/>
      <w:marRight w:val="0"/>
      <w:marTop w:val="0"/>
      <w:marBottom w:val="0"/>
      <w:divBdr>
        <w:top w:val="none" w:sz="0" w:space="0" w:color="auto"/>
        <w:left w:val="none" w:sz="0" w:space="0" w:color="auto"/>
        <w:bottom w:val="none" w:sz="0" w:space="0" w:color="auto"/>
        <w:right w:val="none" w:sz="0" w:space="0" w:color="auto"/>
      </w:divBdr>
    </w:div>
    <w:div w:id="1285234751">
      <w:bodyDiv w:val="1"/>
      <w:marLeft w:val="0"/>
      <w:marRight w:val="0"/>
      <w:marTop w:val="0"/>
      <w:marBottom w:val="0"/>
      <w:divBdr>
        <w:top w:val="none" w:sz="0" w:space="0" w:color="auto"/>
        <w:left w:val="none" w:sz="0" w:space="0" w:color="auto"/>
        <w:bottom w:val="none" w:sz="0" w:space="0" w:color="auto"/>
        <w:right w:val="none" w:sz="0" w:space="0" w:color="auto"/>
      </w:divBdr>
    </w:div>
    <w:div w:id="1313751298">
      <w:bodyDiv w:val="1"/>
      <w:marLeft w:val="0"/>
      <w:marRight w:val="0"/>
      <w:marTop w:val="0"/>
      <w:marBottom w:val="0"/>
      <w:divBdr>
        <w:top w:val="none" w:sz="0" w:space="0" w:color="auto"/>
        <w:left w:val="none" w:sz="0" w:space="0" w:color="auto"/>
        <w:bottom w:val="none" w:sz="0" w:space="0" w:color="auto"/>
        <w:right w:val="none" w:sz="0" w:space="0" w:color="auto"/>
      </w:divBdr>
    </w:div>
    <w:div w:id="1317684940">
      <w:bodyDiv w:val="1"/>
      <w:marLeft w:val="0"/>
      <w:marRight w:val="0"/>
      <w:marTop w:val="0"/>
      <w:marBottom w:val="0"/>
      <w:divBdr>
        <w:top w:val="none" w:sz="0" w:space="0" w:color="auto"/>
        <w:left w:val="none" w:sz="0" w:space="0" w:color="auto"/>
        <w:bottom w:val="none" w:sz="0" w:space="0" w:color="auto"/>
        <w:right w:val="none" w:sz="0" w:space="0" w:color="auto"/>
      </w:divBdr>
    </w:div>
    <w:div w:id="1326543597">
      <w:bodyDiv w:val="1"/>
      <w:marLeft w:val="0"/>
      <w:marRight w:val="0"/>
      <w:marTop w:val="0"/>
      <w:marBottom w:val="0"/>
      <w:divBdr>
        <w:top w:val="none" w:sz="0" w:space="0" w:color="auto"/>
        <w:left w:val="none" w:sz="0" w:space="0" w:color="auto"/>
        <w:bottom w:val="none" w:sz="0" w:space="0" w:color="auto"/>
        <w:right w:val="none" w:sz="0" w:space="0" w:color="auto"/>
      </w:divBdr>
    </w:div>
    <w:div w:id="1327439256">
      <w:bodyDiv w:val="1"/>
      <w:marLeft w:val="0"/>
      <w:marRight w:val="0"/>
      <w:marTop w:val="0"/>
      <w:marBottom w:val="0"/>
      <w:divBdr>
        <w:top w:val="none" w:sz="0" w:space="0" w:color="auto"/>
        <w:left w:val="none" w:sz="0" w:space="0" w:color="auto"/>
        <w:bottom w:val="none" w:sz="0" w:space="0" w:color="auto"/>
        <w:right w:val="none" w:sz="0" w:space="0" w:color="auto"/>
      </w:divBdr>
    </w:div>
    <w:div w:id="1331057427">
      <w:bodyDiv w:val="1"/>
      <w:marLeft w:val="0"/>
      <w:marRight w:val="0"/>
      <w:marTop w:val="0"/>
      <w:marBottom w:val="0"/>
      <w:divBdr>
        <w:top w:val="none" w:sz="0" w:space="0" w:color="auto"/>
        <w:left w:val="none" w:sz="0" w:space="0" w:color="auto"/>
        <w:bottom w:val="none" w:sz="0" w:space="0" w:color="auto"/>
        <w:right w:val="none" w:sz="0" w:space="0" w:color="auto"/>
      </w:divBdr>
    </w:div>
    <w:div w:id="1334457552">
      <w:bodyDiv w:val="1"/>
      <w:marLeft w:val="0"/>
      <w:marRight w:val="0"/>
      <w:marTop w:val="0"/>
      <w:marBottom w:val="0"/>
      <w:divBdr>
        <w:top w:val="none" w:sz="0" w:space="0" w:color="auto"/>
        <w:left w:val="none" w:sz="0" w:space="0" w:color="auto"/>
        <w:bottom w:val="none" w:sz="0" w:space="0" w:color="auto"/>
        <w:right w:val="none" w:sz="0" w:space="0" w:color="auto"/>
      </w:divBdr>
    </w:div>
    <w:div w:id="1342467234">
      <w:bodyDiv w:val="1"/>
      <w:marLeft w:val="0"/>
      <w:marRight w:val="0"/>
      <w:marTop w:val="0"/>
      <w:marBottom w:val="0"/>
      <w:divBdr>
        <w:top w:val="none" w:sz="0" w:space="0" w:color="auto"/>
        <w:left w:val="none" w:sz="0" w:space="0" w:color="auto"/>
        <w:bottom w:val="none" w:sz="0" w:space="0" w:color="auto"/>
        <w:right w:val="none" w:sz="0" w:space="0" w:color="auto"/>
      </w:divBdr>
    </w:div>
    <w:div w:id="1342509324">
      <w:bodyDiv w:val="1"/>
      <w:marLeft w:val="0"/>
      <w:marRight w:val="0"/>
      <w:marTop w:val="0"/>
      <w:marBottom w:val="0"/>
      <w:divBdr>
        <w:top w:val="none" w:sz="0" w:space="0" w:color="auto"/>
        <w:left w:val="none" w:sz="0" w:space="0" w:color="auto"/>
        <w:bottom w:val="none" w:sz="0" w:space="0" w:color="auto"/>
        <w:right w:val="none" w:sz="0" w:space="0" w:color="auto"/>
      </w:divBdr>
    </w:div>
    <w:div w:id="1352031283">
      <w:bodyDiv w:val="1"/>
      <w:marLeft w:val="0"/>
      <w:marRight w:val="0"/>
      <w:marTop w:val="0"/>
      <w:marBottom w:val="0"/>
      <w:divBdr>
        <w:top w:val="none" w:sz="0" w:space="0" w:color="auto"/>
        <w:left w:val="none" w:sz="0" w:space="0" w:color="auto"/>
        <w:bottom w:val="none" w:sz="0" w:space="0" w:color="auto"/>
        <w:right w:val="none" w:sz="0" w:space="0" w:color="auto"/>
      </w:divBdr>
    </w:div>
    <w:div w:id="1361054379">
      <w:bodyDiv w:val="1"/>
      <w:marLeft w:val="0"/>
      <w:marRight w:val="0"/>
      <w:marTop w:val="0"/>
      <w:marBottom w:val="0"/>
      <w:divBdr>
        <w:top w:val="none" w:sz="0" w:space="0" w:color="auto"/>
        <w:left w:val="none" w:sz="0" w:space="0" w:color="auto"/>
        <w:bottom w:val="none" w:sz="0" w:space="0" w:color="auto"/>
        <w:right w:val="none" w:sz="0" w:space="0" w:color="auto"/>
      </w:divBdr>
    </w:div>
    <w:div w:id="1376392940">
      <w:bodyDiv w:val="1"/>
      <w:marLeft w:val="0"/>
      <w:marRight w:val="0"/>
      <w:marTop w:val="0"/>
      <w:marBottom w:val="0"/>
      <w:divBdr>
        <w:top w:val="none" w:sz="0" w:space="0" w:color="auto"/>
        <w:left w:val="none" w:sz="0" w:space="0" w:color="auto"/>
        <w:bottom w:val="none" w:sz="0" w:space="0" w:color="auto"/>
        <w:right w:val="none" w:sz="0" w:space="0" w:color="auto"/>
      </w:divBdr>
    </w:div>
    <w:div w:id="1382752580">
      <w:bodyDiv w:val="1"/>
      <w:marLeft w:val="0"/>
      <w:marRight w:val="0"/>
      <w:marTop w:val="0"/>
      <w:marBottom w:val="0"/>
      <w:divBdr>
        <w:top w:val="none" w:sz="0" w:space="0" w:color="auto"/>
        <w:left w:val="none" w:sz="0" w:space="0" w:color="auto"/>
        <w:bottom w:val="none" w:sz="0" w:space="0" w:color="auto"/>
        <w:right w:val="none" w:sz="0" w:space="0" w:color="auto"/>
      </w:divBdr>
    </w:div>
    <w:div w:id="1390226049">
      <w:bodyDiv w:val="1"/>
      <w:marLeft w:val="0"/>
      <w:marRight w:val="0"/>
      <w:marTop w:val="0"/>
      <w:marBottom w:val="0"/>
      <w:divBdr>
        <w:top w:val="none" w:sz="0" w:space="0" w:color="auto"/>
        <w:left w:val="none" w:sz="0" w:space="0" w:color="auto"/>
        <w:bottom w:val="none" w:sz="0" w:space="0" w:color="auto"/>
        <w:right w:val="none" w:sz="0" w:space="0" w:color="auto"/>
      </w:divBdr>
    </w:div>
    <w:div w:id="1395199373">
      <w:bodyDiv w:val="1"/>
      <w:marLeft w:val="0"/>
      <w:marRight w:val="0"/>
      <w:marTop w:val="0"/>
      <w:marBottom w:val="0"/>
      <w:divBdr>
        <w:top w:val="none" w:sz="0" w:space="0" w:color="auto"/>
        <w:left w:val="none" w:sz="0" w:space="0" w:color="auto"/>
        <w:bottom w:val="none" w:sz="0" w:space="0" w:color="auto"/>
        <w:right w:val="none" w:sz="0" w:space="0" w:color="auto"/>
      </w:divBdr>
    </w:div>
    <w:div w:id="1397826710">
      <w:bodyDiv w:val="1"/>
      <w:marLeft w:val="0"/>
      <w:marRight w:val="0"/>
      <w:marTop w:val="0"/>
      <w:marBottom w:val="0"/>
      <w:divBdr>
        <w:top w:val="none" w:sz="0" w:space="0" w:color="auto"/>
        <w:left w:val="none" w:sz="0" w:space="0" w:color="auto"/>
        <w:bottom w:val="none" w:sz="0" w:space="0" w:color="auto"/>
        <w:right w:val="none" w:sz="0" w:space="0" w:color="auto"/>
      </w:divBdr>
    </w:div>
    <w:div w:id="1398825079">
      <w:bodyDiv w:val="1"/>
      <w:marLeft w:val="0"/>
      <w:marRight w:val="0"/>
      <w:marTop w:val="0"/>
      <w:marBottom w:val="0"/>
      <w:divBdr>
        <w:top w:val="none" w:sz="0" w:space="0" w:color="auto"/>
        <w:left w:val="none" w:sz="0" w:space="0" w:color="auto"/>
        <w:bottom w:val="none" w:sz="0" w:space="0" w:color="auto"/>
        <w:right w:val="none" w:sz="0" w:space="0" w:color="auto"/>
      </w:divBdr>
    </w:div>
    <w:div w:id="1404721933">
      <w:bodyDiv w:val="1"/>
      <w:marLeft w:val="0"/>
      <w:marRight w:val="0"/>
      <w:marTop w:val="0"/>
      <w:marBottom w:val="0"/>
      <w:divBdr>
        <w:top w:val="none" w:sz="0" w:space="0" w:color="auto"/>
        <w:left w:val="none" w:sz="0" w:space="0" w:color="auto"/>
        <w:bottom w:val="none" w:sz="0" w:space="0" w:color="auto"/>
        <w:right w:val="none" w:sz="0" w:space="0" w:color="auto"/>
      </w:divBdr>
    </w:div>
    <w:div w:id="1461269463">
      <w:bodyDiv w:val="1"/>
      <w:marLeft w:val="0"/>
      <w:marRight w:val="0"/>
      <w:marTop w:val="0"/>
      <w:marBottom w:val="0"/>
      <w:divBdr>
        <w:top w:val="none" w:sz="0" w:space="0" w:color="auto"/>
        <w:left w:val="none" w:sz="0" w:space="0" w:color="auto"/>
        <w:bottom w:val="none" w:sz="0" w:space="0" w:color="auto"/>
        <w:right w:val="none" w:sz="0" w:space="0" w:color="auto"/>
      </w:divBdr>
    </w:div>
    <w:div w:id="1478298580">
      <w:bodyDiv w:val="1"/>
      <w:marLeft w:val="0"/>
      <w:marRight w:val="0"/>
      <w:marTop w:val="0"/>
      <w:marBottom w:val="0"/>
      <w:divBdr>
        <w:top w:val="none" w:sz="0" w:space="0" w:color="auto"/>
        <w:left w:val="none" w:sz="0" w:space="0" w:color="auto"/>
        <w:bottom w:val="none" w:sz="0" w:space="0" w:color="auto"/>
        <w:right w:val="none" w:sz="0" w:space="0" w:color="auto"/>
      </w:divBdr>
    </w:div>
    <w:div w:id="1479110656">
      <w:bodyDiv w:val="1"/>
      <w:marLeft w:val="0"/>
      <w:marRight w:val="0"/>
      <w:marTop w:val="0"/>
      <w:marBottom w:val="0"/>
      <w:divBdr>
        <w:top w:val="none" w:sz="0" w:space="0" w:color="auto"/>
        <w:left w:val="none" w:sz="0" w:space="0" w:color="auto"/>
        <w:bottom w:val="none" w:sz="0" w:space="0" w:color="auto"/>
        <w:right w:val="none" w:sz="0" w:space="0" w:color="auto"/>
      </w:divBdr>
    </w:div>
    <w:div w:id="1489322070">
      <w:bodyDiv w:val="1"/>
      <w:marLeft w:val="0"/>
      <w:marRight w:val="0"/>
      <w:marTop w:val="0"/>
      <w:marBottom w:val="0"/>
      <w:divBdr>
        <w:top w:val="none" w:sz="0" w:space="0" w:color="auto"/>
        <w:left w:val="none" w:sz="0" w:space="0" w:color="auto"/>
        <w:bottom w:val="none" w:sz="0" w:space="0" w:color="auto"/>
        <w:right w:val="none" w:sz="0" w:space="0" w:color="auto"/>
      </w:divBdr>
    </w:div>
    <w:div w:id="1506869265">
      <w:bodyDiv w:val="1"/>
      <w:marLeft w:val="0"/>
      <w:marRight w:val="0"/>
      <w:marTop w:val="0"/>
      <w:marBottom w:val="0"/>
      <w:divBdr>
        <w:top w:val="none" w:sz="0" w:space="0" w:color="auto"/>
        <w:left w:val="none" w:sz="0" w:space="0" w:color="auto"/>
        <w:bottom w:val="none" w:sz="0" w:space="0" w:color="auto"/>
        <w:right w:val="none" w:sz="0" w:space="0" w:color="auto"/>
      </w:divBdr>
    </w:div>
    <w:div w:id="1532380880">
      <w:bodyDiv w:val="1"/>
      <w:marLeft w:val="0"/>
      <w:marRight w:val="0"/>
      <w:marTop w:val="0"/>
      <w:marBottom w:val="0"/>
      <w:divBdr>
        <w:top w:val="none" w:sz="0" w:space="0" w:color="auto"/>
        <w:left w:val="none" w:sz="0" w:space="0" w:color="auto"/>
        <w:bottom w:val="none" w:sz="0" w:space="0" w:color="auto"/>
        <w:right w:val="none" w:sz="0" w:space="0" w:color="auto"/>
      </w:divBdr>
    </w:div>
    <w:div w:id="1539703581">
      <w:bodyDiv w:val="1"/>
      <w:marLeft w:val="0"/>
      <w:marRight w:val="0"/>
      <w:marTop w:val="0"/>
      <w:marBottom w:val="0"/>
      <w:divBdr>
        <w:top w:val="none" w:sz="0" w:space="0" w:color="auto"/>
        <w:left w:val="none" w:sz="0" w:space="0" w:color="auto"/>
        <w:bottom w:val="none" w:sz="0" w:space="0" w:color="auto"/>
        <w:right w:val="none" w:sz="0" w:space="0" w:color="auto"/>
      </w:divBdr>
    </w:div>
    <w:div w:id="1556774345">
      <w:bodyDiv w:val="1"/>
      <w:marLeft w:val="0"/>
      <w:marRight w:val="0"/>
      <w:marTop w:val="0"/>
      <w:marBottom w:val="0"/>
      <w:divBdr>
        <w:top w:val="none" w:sz="0" w:space="0" w:color="auto"/>
        <w:left w:val="none" w:sz="0" w:space="0" w:color="auto"/>
        <w:bottom w:val="none" w:sz="0" w:space="0" w:color="auto"/>
        <w:right w:val="none" w:sz="0" w:space="0" w:color="auto"/>
      </w:divBdr>
    </w:div>
    <w:div w:id="1564830558">
      <w:bodyDiv w:val="1"/>
      <w:marLeft w:val="0"/>
      <w:marRight w:val="0"/>
      <w:marTop w:val="0"/>
      <w:marBottom w:val="0"/>
      <w:divBdr>
        <w:top w:val="none" w:sz="0" w:space="0" w:color="auto"/>
        <w:left w:val="none" w:sz="0" w:space="0" w:color="auto"/>
        <w:bottom w:val="none" w:sz="0" w:space="0" w:color="auto"/>
        <w:right w:val="none" w:sz="0" w:space="0" w:color="auto"/>
      </w:divBdr>
    </w:div>
    <w:div w:id="1565144236">
      <w:bodyDiv w:val="1"/>
      <w:marLeft w:val="0"/>
      <w:marRight w:val="0"/>
      <w:marTop w:val="0"/>
      <w:marBottom w:val="0"/>
      <w:divBdr>
        <w:top w:val="none" w:sz="0" w:space="0" w:color="auto"/>
        <w:left w:val="none" w:sz="0" w:space="0" w:color="auto"/>
        <w:bottom w:val="none" w:sz="0" w:space="0" w:color="auto"/>
        <w:right w:val="none" w:sz="0" w:space="0" w:color="auto"/>
      </w:divBdr>
    </w:div>
    <w:div w:id="1581872017">
      <w:bodyDiv w:val="1"/>
      <w:marLeft w:val="0"/>
      <w:marRight w:val="0"/>
      <w:marTop w:val="0"/>
      <w:marBottom w:val="0"/>
      <w:divBdr>
        <w:top w:val="none" w:sz="0" w:space="0" w:color="auto"/>
        <w:left w:val="none" w:sz="0" w:space="0" w:color="auto"/>
        <w:bottom w:val="none" w:sz="0" w:space="0" w:color="auto"/>
        <w:right w:val="none" w:sz="0" w:space="0" w:color="auto"/>
      </w:divBdr>
    </w:div>
    <w:div w:id="1589999286">
      <w:bodyDiv w:val="1"/>
      <w:marLeft w:val="0"/>
      <w:marRight w:val="0"/>
      <w:marTop w:val="0"/>
      <w:marBottom w:val="0"/>
      <w:divBdr>
        <w:top w:val="none" w:sz="0" w:space="0" w:color="auto"/>
        <w:left w:val="none" w:sz="0" w:space="0" w:color="auto"/>
        <w:bottom w:val="none" w:sz="0" w:space="0" w:color="auto"/>
        <w:right w:val="none" w:sz="0" w:space="0" w:color="auto"/>
      </w:divBdr>
    </w:div>
    <w:div w:id="1592394235">
      <w:bodyDiv w:val="1"/>
      <w:marLeft w:val="0"/>
      <w:marRight w:val="0"/>
      <w:marTop w:val="0"/>
      <w:marBottom w:val="0"/>
      <w:divBdr>
        <w:top w:val="none" w:sz="0" w:space="0" w:color="auto"/>
        <w:left w:val="none" w:sz="0" w:space="0" w:color="auto"/>
        <w:bottom w:val="none" w:sz="0" w:space="0" w:color="auto"/>
        <w:right w:val="none" w:sz="0" w:space="0" w:color="auto"/>
      </w:divBdr>
    </w:div>
    <w:div w:id="1600068438">
      <w:bodyDiv w:val="1"/>
      <w:marLeft w:val="0"/>
      <w:marRight w:val="0"/>
      <w:marTop w:val="0"/>
      <w:marBottom w:val="0"/>
      <w:divBdr>
        <w:top w:val="none" w:sz="0" w:space="0" w:color="auto"/>
        <w:left w:val="none" w:sz="0" w:space="0" w:color="auto"/>
        <w:bottom w:val="none" w:sz="0" w:space="0" w:color="auto"/>
        <w:right w:val="none" w:sz="0" w:space="0" w:color="auto"/>
      </w:divBdr>
    </w:div>
    <w:div w:id="1608805395">
      <w:bodyDiv w:val="1"/>
      <w:marLeft w:val="0"/>
      <w:marRight w:val="0"/>
      <w:marTop w:val="0"/>
      <w:marBottom w:val="0"/>
      <w:divBdr>
        <w:top w:val="none" w:sz="0" w:space="0" w:color="auto"/>
        <w:left w:val="none" w:sz="0" w:space="0" w:color="auto"/>
        <w:bottom w:val="none" w:sz="0" w:space="0" w:color="auto"/>
        <w:right w:val="none" w:sz="0" w:space="0" w:color="auto"/>
      </w:divBdr>
    </w:div>
    <w:div w:id="1615408249">
      <w:bodyDiv w:val="1"/>
      <w:marLeft w:val="0"/>
      <w:marRight w:val="0"/>
      <w:marTop w:val="0"/>
      <w:marBottom w:val="0"/>
      <w:divBdr>
        <w:top w:val="none" w:sz="0" w:space="0" w:color="auto"/>
        <w:left w:val="none" w:sz="0" w:space="0" w:color="auto"/>
        <w:bottom w:val="none" w:sz="0" w:space="0" w:color="auto"/>
        <w:right w:val="none" w:sz="0" w:space="0" w:color="auto"/>
      </w:divBdr>
    </w:div>
    <w:div w:id="1639676926">
      <w:bodyDiv w:val="1"/>
      <w:marLeft w:val="0"/>
      <w:marRight w:val="0"/>
      <w:marTop w:val="0"/>
      <w:marBottom w:val="0"/>
      <w:divBdr>
        <w:top w:val="none" w:sz="0" w:space="0" w:color="auto"/>
        <w:left w:val="none" w:sz="0" w:space="0" w:color="auto"/>
        <w:bottom w:val="none" w:sz="0" w:space="0" w:color="auto"/>
        <w:right w:val="none" w:sz="0" w:space="0" w:color="auto"/>
      </w:divBdr>
    </w:div>
    <w:div w:id="1656765620">
      <w:bodyDiv w:val="1"/>
      <w:marLeft w:val="0"/>
      <w:marRight w:val="0"/>
      <w:marTop w:val="0"/>
      <w:marBottom w:val="0"/>
      <w:divBdr>
        <w:top w:val="none" w:sz="0" w:space="0" w:color="auto"/>
        <w:left w:val="none" w:sz="0" w:space="0" w:color="auto"/>
        <w:bottom w:val="none" w:sz="0" w:space="0" w:color="auto"/>
        <w:right w:val="none" w:sz="0" w:space="0" w:color="auto"/>
      </w:divBdr>
    </w:div>
    <w:div w:id="1660772493">
      <w:bodyDiv w:val="1"/>
      <w:marLeft w:val="0"/>
      <w:marRight w:val="0"/>
      <w:marTop w:val="0"/>
      <w:marBottom w:val="0"/>
      <w:divBdr>
        <w:top w:val="none" w:sz="0" w:space="0" w:color="auto"/>
        <w:left w:val="none" w:sz="0" w:space="0" w:color="auto"/>
        <w:bottom w:val="none" w:sz="0" w:space="0" w:color="auto"/>
        <w:right w:val="none" w:sz="0" w:space="0" w:color="auto"/>
      </w:divBdr>
    </w:div>
    <w:div w:id="1693455253">
      <w:bodyDiv w:val="1"/>
      <w:marLeft w:val="0"/>
      <w:marRight w:val="0"/>
      <w:marTop w:val="0"/>
      <w:marBottom w:val="0"/>
      <w:divBdr>
        <w:top w:val="none" w:sz="0" w:space="0" w:color="auto"/>
        <w:left w:val="none" w:sz="0" w:space="0" w:color="auto"/>
        <w:bottom w:val="none" w:sz="0" w:space="0" w:color="auto"/>
        <w:right w:val="none" w:sz="0" w:space="0" w:color="auto"/>
      </w:divBdr>
    </w:div>
    <w:div w:id="1704554800">
      <w:bodyDiv w:val="1"/>
      <w:marLeft w:val="0"/>
      <w:marRight w:val="0"/>
      <w:marTop w:val="0"/>
      <w:marBottom w:val="0"/>
      <w:divBdr>
        <w:top w:val="none" w:sz="0" w:space="0" w:color="auto"/>
        <w:left w:val="none" w:sz="0" w:space="0" w:color="auto"/>
        <w:bottom w:val="none" w:sz="0" w:space="0" w:color="auto"/>
        <w:right w:val="none" w:sz="0" w:space="0" w:color="auto"/>
      </w:divBdr>
    </w:div>
    <w:div w:id="1725257769">
      <w:bodyDiv w:val="1"/>
      <w:marLeft w:val="0"/>
      <w:marRight w:val="0"/>
      <w:marTop w:val="0"/>
      <w:marBottom w:val="0"/>
      <w:divBdr>
        <w:top w:val="none" w:sz="0" w:space="0" w:color="auto"/>
        <w:left w:val="none" w:sz="0" w:space="0" w:color="auto"/>
        <w:bottom w:val="none" w:sz="0" w:space="0" w:color="auto"/>
        <w:right w:val="none" w:sz="0" w:space="0" w:color="auto"/>
      </w:divBdr>
    </w:div>
    <w:div w:id="1754471148">
      <w:bodyDiv w:val="1"/>
      <w:marLeft w:val="0"/>
      <w:marRight w:val="0"/>
      <w:marTop w:val="0"/>
      <w:marBottom w:val="0"/>
      <w:divBdr>
        <w:top w:val="none" w:sz="0" w:space="0" w:color="auto"/>
        <w:left w:val="none" w:sz="0" w:space="0" w:color="auto"/>
        <w:bottom w:val="none" w:sz="0" w:space="0" w:color="auto"/>
        <w:right w:val="none" w:sz="0" w:space="0" w:color="auto"/>
      </w:divBdr>
    </w:div>
    <w:div w:id="1762600726">
      <w:bodyDiv w:val="1"/>
      <w:marLeft w:val="0"/>
      <w:marRight w:val="0"/>
      <w:marTop w:val="0"/>
      <w:marBottom w:val="0"/>
      <w:divBdr>
        <w:top w:val="none" w:sz="0" w:space="0" w:color="auto"/>
        <w:left w:val="none" w:sz="0" w:space="0" w:color="auto"/>
        <w:bottom w:val="none" w:sz="0" w:space="0" w:color="auto"/>
        <w:right w:val="none" w:sz="0" w:space="0" w:color="auto"/>
      </w:divBdr>
    </w:div>
    <w:div w:id="1776245971">
      <w:bodyDiv w:val="1"/>
      <w:marLeft w:val="0"/>
      <w:marRight w:val="0"/>
      <w:marTop w:val="0"/>
      <w:marBottom w:val="0"/>
      <w:divBdr>
        <w:top w:val="none" w:sz="0" w:space="0" w:color="auto"/>
        <w:left w:val="none" w:sz="0" w:space="0" w:color="auto"/>
        <w:bottom w:val="none" w:sz="0" w:space="0" w:color="auto"/>
        <w:right w:val="none" w:sz="0" w:space="0" w:color="auto"/>
      </w:divBdr>
    </w:div>
    <w:div w:id="1793939010">
      <w:bodyDiv w:val="1"/>
      <w:marLeft w:val="0"/>
      <w:marRight w:val="0"/>
      <w:marTop w:val="0"/>
      <w:marBottom w:val="0"/>
      <w:divBdr>
        <w:top w:val="none" w:sz="0" w:space="0" w:color="auto"/>
        <w:left w:val="none" w:sz="0" w:space="0" w:color="auto"/>
        <w:bottom w:val="none" w:sz="0" w:space="0" w:color="auto"/>
        <w:right w:val="none" w:sz="0" w:space="0" w:color="auto"/>
      </w:divBdr>
    </w:div>
    <w:div w:id="1815414795">
      <w:bodyDiv w:val="1"/>
      <w:marLeft w:val="0"/>
      <w:marRight w:val="0"/>
      <w:marTop w:val="0"/>
      <w:marBottom w:val="0"/>
      <w:divBdr>
        <w:top w:val="none" w:sz="0" w:space="0" w:color="auto"/>
        <w:left w:val="none" w:sz="0" w:space="0" w:color="auto"/>
        <w:bottom w:val="none" w:sz="0" w:space="0" w:color="auto"/>
        <w:right w:val="none" w:sz="0" w:space="0" w:color="auto"/>
      </w:divBdr>
    </w:div>
    <w:div w:id="1828016675">
      <w:bodyDiv w:val="1"/>
      <w:marLeft w:val="0"/>
      <w:marRight w:val="0"/>
      <w:marTop w:val="0"/>
      <w:marBottom w:val="0"/>
      <w:divBdr>
        <w:top w:val="none" w:sz="0" w:space="0" w:color="auto"/>
        <w:left w:val="none" w:sz="0" w:space="0" w:color="auto"/>
        <w:bottom w:val="none" w:sz="0" w:space="0" w:color="auto"/>
        <w:right w:val="none" w:sz="0" w:space="0" w:color="auto"/>
      </w:divBdr>
    </w:div>
    <w:div w:id="1828789076">
      <w:bodyDiv w:val="1"/>
      <w:marLeft w:val="0"/>
      <w:marRight w:val="0"/>
      <w:marTop w:val="0"/>
      <w:marBottom w:val="0"/>
      <w:divBdr>
        <w:top w:val="none" w:sz="0" w:space="0" w:color="auto"/>
        <w:left w:val="none" w:sz="0" w:space="0" w:color="auto"/>
        <w:bottom w:val="none" w:sz="0" w:space="0" w:color="auto"/>
        <w:right w:val="none" w:sz="0" w:space="0" w:color="auto"/>
      </w:divBdr>
    </w:div>
    <w:div w:id="1835340340">
      <w:bodyDiv w:val="1"/>
      <w:marLeft w:val="0"/>
      <w:marRight w:val="0"/>
      <w:marTop w:val="0"/>
      <w:marBottom w:val="0"/>
      <w:divBdr>
        <w:top w:val="none" w:sz="0" w:space="0" w:color="auto"/>
        <w:left w:val="none" w:sz="0" w:space="0" w:color="auto"/>
        <w:bottom w:val="none" w:sz="0" w:space="0" w:color="auto"/>
        <w:right w:val="none" w:sz="0" w:space="0" w:color="auto"/>
      </w:divBdr>
    </w:div>
    <w:div w:id="1844466524">
      <w:bodyDiv w:val="1"/>
      <w:marLeft w:val="0"/>
      <w:marRight w:val="0"/>
      <w:marTop w:val="0"/>
      <w:marBottom w:val="0"/>
      <w:divBdr>
        <w:top w:val="none" w:sz="0" w:space="0" w:color="auto"/>
        <w:left w:val="none" w:sz="0" w:space="0" w:color="auto"/>
        <w:bottom w:val="none" w:sz="0" w:space="0" w:color="auto"/>
        <w:right w:val="none" w:sz="0" w:space="0" w:color="auto"/>
      </w:divBdr>
    </w:div>
    <w:div w:id="1890337623">
      <w:bodyDiv w:val="1"/>
      <w:marLeft w:val="0"/>
      <w:marRight w:val="0"/>
      <w:marTop w:val="0"/>
      <w:marBottom w:val="0"/>
      <w:divBdr>
        <w:top w:val="none" w:sz="0" w:space="0" w:color="auto"/>
        <w:left w:val="none" w:sz="0" w:space="0" w:color="auto"/>
        <w:bottom w:val="none" w:sz="0" w:space="0" w:color="auto"/>
        <w:right w:val="none" w:sz="0" w:space="0" w:color="auto"/>
      </w:divBdr>
    </w:div>
    <w:div w:id="1926913167">
      <w:bodyDiv w:val="1"/>
      <w:marLeft w:val="0"/>
      <w:marRight w:val="0"/>
      <w:marTop w:val="0"/>
      <w:marBottom w:val="0"/>
      <w:divBdr>
        <w:top w:val="none" w:sz="0" w:space="0" w:color="auto"/>
        <w:left w:val="none" w:sz="0" w:space="0" w:color="auto"/>
        <w:bottom w:val="none" w:sz="0" w:space="0" w:color="auto"/>
        <w:right w:val="none" w:sz="0" w:space="0" w:color="auto"/>
      </w:divBdr>
    </w:div>
    <w:div w:id="1941449083">
      <w:bodyDiv w:val="1"/>
      <w:marLeft w:val="0"/>
      <w:marRight w:val="0"/>
      <w:marTop w:val="0"/>
      <w:marBottom w:val="0"/>
      <w:divBdr>
        <w:top w:val="none" w:sz="0" w:space="0" w:color="auto"/>
        <w:left w:val="none" w:sz="0" w:space="0" w:color="auto"/>
        <w:bottom w:val="none" w:sz="0" w:space="0" w:color="auto"/>
        <w:right w:val="none" w:sz="0" w:space="0" w:color="auto"/>
      </w:divBdr>
    </w:div>
    <w:div w:id="1942183208">
      <w:bodyDiv w:val="1"/>
      <w:marLeft w:val="0"/>
      <w:marRight w:val="0"/>
      <w:marTop w:val="0"/>
      <w:marBottom w:val="0"/>
      <w:divBdr>
        <w:top w:val="none" w:sz="0" w:space="0" w:color="auto"/>
        <w:left w:val="none" w:sz="0" w:space="0" w:color="auto"/>
        <w:bottom w:val="none" w:sz="0" w:space="0" w:color="auto"/>
        <w:right w:val="none" w:sz="0" w:space="0" w:color="auto"/>
      </w:divBdr>
    </w:div>
    <w:div w:id="1945530330">
      <w:bodyDiv w:val="1"/>
      <w:marLeft w:val="0"/>
      <w:marRight w:val="0"/>
      <w:marTop w:val="0"/>
      <w:marBottom w:val="0"/>
      <w:divBdr>
        <w:top w:val="none" w:sz="0" w:space="0" w:color="auto"/>
        <w:left w:val="none" w:sz="0" w:space="0" w:color="auto"/>
        <w:bottom w:val="none" w:sz="0" w:space="0" w:color="auto"/>
        <w:right w:val="none" w:sz="0" w:space="0" w:color="auto"/>
      </w:divBdr>
    </w:div>
    <w:div w:id="1953590071">
      <w:bodyDiv w:val="1"/>
      <w:marLeft w:val="0"/>
      <w:marRight w:val="0"/>
      <w:marTop w:val="0"/>
      <w:marBottom w:val="0"/>
      <w:divBdr>
        <w:top w:val="none" w:sz="0" w:space="0" w:color="auto"/>
        <w:left w:val="none" w:sz="0" w:space="0" w:color="auto"/>
        <w:bottom w:val="none" w:sz="0" w:space="0" w:color="auto"/>
        <w:right w:val="none" w:sz="0" w:space="0" w:color="auto"/>
      </w:divBdr>
    </w:div>
    <w:div w:id="1960723589">
      <w:bodyDiv w:val="1"/>
      <w:marLeft w:val="0"/>
      <w:marRight w:val="0"/>
      <w:marTop w:val="0"/>
      <w:marBottom w:val="0"/>
      <w:divBdr>
        <w:top w:val="none" w:sz="0" w:space="0" w:color="auto"/>
        <w:left w:val="none" w:sz="0" w:space="0" w:color="auto"/>
        <w:bottom w:val="none" w:sz="0" w:space="0" w:color="auto"/>
        <w:right w:val="none" w:sz="0" w:space="0" w:color="auto"/>
      </w:divBdr>
    </w:div>
    <w:div w:id="1963224332">
      <w:bodyDiv w:val="1"/>
      <w:marLeft w:val="0"/>
      <w:marRight w:val="0"/>
      <w:marTop w:val="0"/>
      <w:marBottom w:val="0"/>
      <w:divBdr>
        <w:top w:val="none" w:sz="0" w:space="0" w:color="auto"/>
        <w:left w:val="none" w:sz="0" w:space="0" w:color="auto"/>
        <w:bottom w:val="none" w:sz="0" w:space="0" w:color="auto"/>
        <w:right w:val="none" w:sz="0" w:space="0" w:color="auto"/>
      </w:divBdr>
    </w:div>
    <w:div w:id="1972901292">
      <w:bodyDiv w:val="1"/>
      <w:marLeft w:val="0"/>
      <w:marRight w:val="0"/>
      <w:marTop w:val="0"/>
      <w:marBottom w:val="0"/>
      <w:divBdr>
        <w:top w:val="none" w:sz="0" w:space="0" w:color="auto"/>
        <w:left w:val="none" w:sz="0" w:space="0" w:color="auto"/>
        <w:bottom w:val="none" w:sz="0" w:space="0" w:color="auto"/>
        <w:right w:val="none" w:sz="0" w:space="0" w:color="auto"/>
      </w:divBdr>
    </w:div>
    <w:div w:id="1989819612">
      <w:bodyDiv w:val="1"/>
      <w:marLeft w:val="0"/>
      <w:marRight w:val="0"/>
      <w:marTop w:val="0"/>
      <w:marBottom w:val="0"/>
      <w:divBdr>
        <w:top w:val="none" w:sz="0" w:space="0" w:color="auto"/>
        <w:left w:val="none" w:sz="0" w:space="0" w:color="auto"/>
        <w:bottom w:val="none" w:sz="0" w:space="0" w:color="auto"/>
        <w:right w:val="none" w:sz="0" w:space="0" w:color="auto"/>
      </w:divBdr>
    </w:div>
    <w:div w:id="1993218078">
      <w:bodyDiv w:val="1"/>
      <w:marLeft w:val="0"/>
      <w:marRight w:val="0"/>
      <w:marTop w:val="0"/>
      <w:marBottom w:val="0"/>
      <w:divBdr>
        <w:top w:val="none" w:sz="0" w:space="0" w:color="auto"/>
        <w:left w:val="none" w:sz="0" w:space="0" w:color="auto"/>
        <w:bottom w:val="none" w:sz="0" w:space="0" w:color="auto"/>
        <w:right w:val="none" w:sz="0" w:space="0" w:color="auto"/>
      </w:divBdr>
    </w:div>
    <w:div w:id="2010283827">
      <w:bodyDiv w:val="1"/>
      <w:marLeft w:val="0"/>
      <w:marRight w:val="0"/>
      <w:marTop w:val="0"/>
      <w:marBottom w:val="0"/>
      <w:divBdr>
        <w:top w:val="none" w:sz="0" w:space="0" w:color="auto"/>
        <w:left w:val="none" w:sz="0" w:space="0" w:color="auto"/>
        <w:bottom w:val="none" w:sz="0" w:space="0" w:color="auto"/>
        <w:right w:val="none" w:sz="0" w:space="0" w:color="auto"/>
      </w:divBdr>
    </w:div>
    <w:div w:id="2024015000">
      <w:bodyDiv w:val="1"/>
      <w:marLeft w:val="0"/>
      <w:marRight w:val="0"/>
      <w:marTop w:val="0"/>
      <w:marBottom w:val="0"/>
      <w:divBdr>
        <w:top w:val="none" w:sz="0" w:space="0" w:color="auto"/>
        <w:left w:val="none" w:sz="0" w:space="0" w:color="auto"/>
        <w:bottom w:val="none" w:sz="0" w:space="0" w:color="auto"/>
        <w:right w:val="none" w:sz="0" w:space="0" w:color="auto"/>
      </w:divBdr>
    </w:div>
    <w:div w:id="2024891574">
      <w:bodyDiv w:val="1"/>
      <w:marLeft w:val="0"/>
      <w:marRight w:val="0"/>
      <w:marTop w:val="0"/>
      <w:marBottom w:val="0"/>
      <w:divBdr>
        <w:top w:val="none" w:sz="0" w:space="0" w:color="auto"/>
        <w:left w:val="none" w:sz="0" w:space="0" w:color="auto"/>
        <w:bottom w:val="none" w:sz="0" w:space="0" w:color="auto"/>
        <w:right w:val="none" w:sz="0" w:space="0" w:color="auto"/>
      </w:divBdr>
    </w:div>
    <w:div w:id="2025016297">
      <w:bodyDiv w:val="1"/>
      <w:marLeft w:val="0"/>
      <w:marRight w:val="0"/>
      <w:marTop w:val="0"/>
      <w:marBottom w:val="0"/>
      <w:divBdr>
        <w:top w:val="none" w:sz="0" w:space="0" w:color="auto"/>
        <w:left w:val="none" w:sz="0" w:space="0" w:color="auto"/>
        <w:bottom w:val="none" w:sz="0" w:space="0" w:color="auto"/>
        <w:right w:val="none" w:sz="0" w:space="0" w:color="auto"/>
      </w:divBdr>
    </w:div>
    <w:div w:id="2070108711">
      <w:bodyDiv w:val="1"/>
      <w:marLeft w:val="0"/>
      <w:marRight w:val="0"/>
      <w:marTop w:val="0"/>
      <w:marBottom w:val="0"/>
      <w:divBdr>
        <w:top w:val="none" w:sz="0" w:space="0" w:color="auto"/>
        <w:left w:val="none" w:sz="0" w:space="0" w:color="auto"/>
        <w:bottom w:val="none" w:sz="0" w:space="0" w:color="auto"/>
        <w:right w:val="none" w:sz="0" w:space="0" w:color="auto"/>
      </w:divBdr>
    </w:div>
    <w:div w:id="2074110962">
      <w:bodyDiv w:val="1"/>
      <w:marLeft w:val="0"/>
      <w:marRight w:val="0"/>
      <w:marTop w:val="0"/>
      <w:marBottom w:val="0"/>
      <w:divBdr>
        <w:top w:val="none" w:sz="0" w:space="0" w:color="auto"/>
        <w:left w:val="none" w:sz="0" w:space="0" w:color="auto"/>
        <w:bottom w:val="none" w:sz="0" w:space="0" w:color="auto"/>
        <w:right w:val="none" w:sz="0" w:space="0" w:color="auto"/>
      </w:divBdr>
    </w:div>
    <w:div w:id="2119132801">
      <w:bodyDiv w:val="1"/>
      <w:marLeft w:val="0"/>
      <w:marRight w:val="0"/>
      <w:marTop w:val="0"/>
      <w:marBottom w:val="0"/>
      <w:divBdr>
        <w:top w:val="none" w:sz="0" w:space="0" w:color="auto"/>
        <w:left w:val="none" w:sz="0" w:space="0" w:color="auto"/>
        <w:bottom w:val="none" w:sz="0" w:space="0" w:color="auto"/>
        <w:right w:val="none" w:sz="0" w:space="0" w:color="auto"/>
      </w:divBdr>
    </w:div>
    <w:div w:id="213274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1DD5660-0C25-4193-8585-C32D59062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1452</Words>
  <Characters>7988</Characters>
  <Application>Microsoft Office Word</Application>
  <DocSecurity>0</DocSecurity>
  <Lines>66</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2020-07-14T09:44:00Z</dcterms:created>
  <dcterms:modified xsi:type="dcterms:W3CDTF">2020-07-14T09:44:00Z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WProjectId">
    <vt:lpwstr>ap:5dc42238e4b064ed15644939</vt:lpwstr>
  </property>
  <property fmtid="{D5CDD505-2E9C-101B-9397-08002B2CF9AE}" pid="3" name="WnCUserId">
    <vt:lpwstr>user:5dc42238e4b064ed15644938</vt:lpwstr>
  </property>
  <property fmtid="{D5CDD505-2E9C-101B-9397-08002B2CF9AE}" pid="4" name="WnCSubscriberId">
    <vt:lpwstr>0</vt:lpwstr>
  </property>
  <property fmtid="{D5CDD505-2E9C-101B-9397-08002B2CF9AE}" pid="5" name="WnCOutputStyleId">
    <vt:lpwstr>4041</vt:lpwstr>
  </property>
  <property fmtid="{D5CDD505-2E9C-101B-9397-08002B2CF9AE}" pid="6" name="RWProductId">
    <vt:lpwstr>Flow</vt:lpwstr>
  </property>
  <property fmtid="{D5CDD505-2E9C-101B-9397-08002B2CF9AE}" pid="7" name="WnC4Folder">
    <vt:lpwstr>Documents///Manuscript Hidden Bedside Rationing in the Netherlands(2)</vt:lpwstr>
  </property>
</Properties>
</file>