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CE4EA" w14:textId="35B8D30A" w:rsidR="00B82AB5" w:rsidRPr="009E7B69" w:rsidRDefault="002D313A" w:rsidP="00B82AB5">
      <w:pPr>
        <w:pStyle w:val="Kop2"/>
        <w:spacing w:line="480" w:lineRule="auto"/>
        <w:rPr>
          <w:rFonts w:ascii="Times New Roman" w:hAnsi="Times New Roman"/>
          <w:i w:val="0"/>
          <w:iCs w:val="0"/>
          <w:sz w:val="24"/>
          <w:szCs w:val="24"/>
          <w:lang w:val="en-GB"/>
        </w:rPr>
      </w:pPr>
      <w:r w:rsidRPr="002D313A">
        <w:rPr>
          <w:rFonts w:ascii="Times New Roman" w:hAnsi="Times New Roman"/>
          <w:i w:val="0"/>
          <w:iCs w:val="0"/>
          <w:sz w:val="24"/>
          <w:szCs w:val="24"/>
          <w:lang w:val="en-GB"/>
        </w:rPr>
        <w:t xml:space="preserve">Additional File </w:t>
      </w:r>
      <w:r w:rsidR="00B82AB5" w:rsidRPr="009E7B69">
        <w:rPr>
          <w:rFonts w:ascii="Times New Roman" w:hAnsi="Times New Roman"/>
          <w:i w:val="0"/>
          <w:iCs w:val="0"/>
          <w:sz w:val="24"/>
          <w:szCs w:val="24"/>
          <w:lang w:val="en-GB"/>
        </w:rPr>
        <w:t xml:space="preserve">3 – </w:t>
      </w:r>
      <w:r w:rsidR="009E7B69">
        <w:rPr>
          <w:rFonts w:ascii="Times New Roman" w:hAnsi="Times New Roman"/>
          <w:i w:val="0"/>
          <w:iCs w:val="0"/>
          <w:sz w:val="24"/>
          <w:szCs w:val="24"/>
          <w:lang w:val="en-GB"/>
        </w:rPr>
        <w:t xml:space="preserve">Survey </w:t>
      </w:r>
      <w:r w:rsidR="00B82AB5" w:rsidRPr="009E7B69">
        <w:rPr>
          <w:rFonts w:ascii="Times New Roman" w:hAnsi="Times New Roman"/>
          <w:i w:val="0"/>
          <w:iCs w:val="0"/>
          <w:sz w:val="24"/>
          <w:szCs w:val="24"/>
          <w:lang w:val="en-GB"/>
        </w:rPr>
        <w:t xml:space="preserve">Results </w:t>
      </w:r>
    </w:p>
    <w:p w14:paraId="2506A6F2" w14:textId="566E30C8" w:rsidR="00B82AB5" w:rsidRPr="00B51957" w:rsidRDefault="002D313A" w:rsidP="00B82AB5">
      <w:pPr>
        <w:pStyle w:val="Geenafstand"/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 w:rsidRPr="002D313A">
        <w:rPr>
          <w:rFonts w:ascii="Times New Roman" w:hAnsi="Times New Roman"/>
          <w:sz w:val="24"/>
          <w:szCs w:val="24"/>
          <w:u w:val="single"/>
          <w:lang w:val="en-GB"/>
        </w:rPr>
        <w:t xml:space="preserve">Additional File </w:t>
      </w:r>
      <w:r w:rsidR="00B82AB5" w:rsidRPr="00C93399">
        <w:rPr>
          <w:rFonts w:ascii="Times New Roman" w:hAnsi="Times New Roman"/>
          <w:sz w:val="24"/>
          <w:szCs w:val="24"/>
          <w:u w:val="single"/>
          <w:lang w:val="en-GB"/>
        </w:rPr>
        <w:t>3 Table</w:t>
      </w:r>
      <w:r w:rsidR="00B82AB5" w:rsidRPr="00B51957">
        <w:rPr>
          <w:rFonts w:ascii="Times New Roman" w:hAnsi="Times New Roman"/>
          <w:sz w:val="24"/>
          <w:szCs w:val="24"/>
          <w:u w:val="single"/>
          <w:lang w:val="en-GB"/>
        </w:rPr>
        <w:t xml:space="preserve"> 1 Distribution of Question Answers</w:t>
      </w:r>
      <w:r w:rsidR="00B82AB5" w:rsidRPr="00B51957">
        <w:rPr>
          <w:rFonts w:ascii="Times New Roman" w:hAnsi="Times New Roman"/>
          <w:sz w:val="24"/>
          <w:szCs w:val="24"/>
          <w:lang w:val="en-GB"/>
        </w:rPr>
        <w:t xml:space="preserve"> Answering scale ranges from Never to Always with a sixth option to give an alternative answer</w:t>
      </w:r>
    </w:p>
    <w:tbl>
      <w:tblPr>
        <w:tblpPr w:leftFromText="141" w:rightFromText="141" w:vertAnchor="text" w:horzAnchor="margin" w:tblpX="108" w:tblpY="2"/>
        <w:tblW w:w="9247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817"/>
        <w:gridCol w:w="1224"/>
        <w:gridCol w:w="39"/>
        <w:gridCol w:w="1432"/>
        <w:gridCol w:w="78"/>
        <w:gridCol w:w="1681"/>
        <w:gridCol w:w="1355"/>
        <w:gridCol w:w="1281"/>
        <w:gridCol w:w="74"/>
        <w:gridCol w:w="1266"/>
      </w:tblGrid>
      <w:tr w:rsidR="00B82AB5" w:rsidRPr="00A44A9B" w14:paraId="1B44F36F" w14:textId="77777777" w:rsidTr="00D44090">
        <w:trPr>
          <w:trHeight w:val="144"/>
        </w:trPr>
        <w:tc>
          <w:tcPr>
            <w:tcW w:w="817" w:type="dxa"/>
            <w:shd w:val="clear" w:color="auto" w:fill="auto"/>
            <w:noWrap/>
            <w:hideMark/>
          </w:tcPr>
          <w:p w14:paraId="0B3F65C3" w14:textId="77777777" w:rsidR="00B82AB5" w:rsidRPr="00A44A9B" w:rsidRDefault="00B82AB5" w:rsidP="00D44090">
            <w:pPr>
              <w:pStyle w:val="Geenafstand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</w:p>
        </w:tc>
        <w:tc>
          <w:tcPr>
            <w:tcW w:w="1224" w:type="dxa"/>
            <w:shd w:val="clear" w:color="auto" w:fill="auto"/>
            <w:noWrap/>
            <w:hideMark/>
          </w:tcPr>
          <w:p w14:paraId="1A2FA722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Never</w:t>
            </w:r>
          </w:p>
        </w:tc>
        <w:tc>
          <w:tcPr>
            <w:tcW w:w="1549" w:type="dxa"/>
            <w:gridSpan w:val="3"/>
            <w:shd w:val="clear" w:color="auto" w:fill="auto"/>
            <w:noWrap/>
            <w:hideMark/>
          </w:tcPr>
          <w:p w14:paraId="312B8D28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Not often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14:paraId="6ED30E25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Sometimes</w:t>
            </w:r>
          </w:p>
        </w:tc>
        <w:tc>
          <w:tcPr>
            <w:tcW w:w="1355" w:type="dxa"/>
            <w:shd w:val="clear" w:color="auto" w:fill="auto"/>
            <w:noWrap/>
            <w:hideMark/>
          </w:tcPr>
          <w:p w14:paraId="31D2A0BF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Often</w:t>
            </w:r>
          </w:p>
        </w:tc>
        <w:tc>
          <w:tcPr>
            <w:tcW w:w="1355" w:type="dxa"/>
            <w:gridSpan w:val="2"/>
            <w:shd w:val="clear" w:color="auto" w:fill="auto"/>
            <w:noWrap/>
            <w:hideMark/>
          </w:tcPr>
          <w:p w14:paraId="786D8A3D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Always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14:paraId="1D5D319C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Other</w:t>
            </w:r>
          </w:p>
        </w:tc>
      </w:tr>
      <w:tr w:rsidR="00B82AB5" w:rsidRPr="002D313A" w14:paraId="2D79C2D2" w14:textId="77777777" w:rsidTr="00D44090">
        <w:trPr>
          <w:trHeight w:val="144"/>
        </w:trPr>
        <w:tc>
          <w:tcPr>
            <w:tcW w:w="817" w:type="dxa"/>
            <w:shd w:val="clear" w:color="auto" w:fill="auto"/>
            <w:noWrap/>
          </w:tcPr>
          <w:p w14:paraId="3F3BA0EC" w14:textId="77777777" w:rsidR="00B82AB5" w:rsidRPr="00A44A9B" w:rsidRDefault="00B82AB5" w:rsidP="00D44090">
            <w:pPr>
              <w:pStyle w:val="Geenafstand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A</w:t>
            </w:r>
          </w:p>
        </w:tc>
        <w:tc>
          <w:tcPr>
            <w:tcW w:w="8430" w:type="dxa"/>
            <w:gridSpan w:val="9"/>
            <w:shd w:val="clear" w:color="auto" w:fill="auto"/>
            <w:noWrap/>
          </w:tcPr>
          <w:p w14:paraId="6D994F07" w14:textId="77777777" w:rsidR="00B82AB5" w:rsidRPr="00A44A9B" w:rsidRDefault="00B82AB5" w:rsidP="00D44090">
            <w:pPr>
              <w:pStyle w:val="Geenafstand"/>
              <w:jc w:val="both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>How often do you feel sufficiently informed about treatment cost in order to be able to discuss this with your patient?</w:t>
            </w:r>
          </w:p>
        </w:tc>
      </w:tr>
      <w:tr w:rsidR="00B82AB5" w:rsidRPr="00A44A9B" w14:paraId="7E131C6D" w14:textId="77777777" w:rsidTr="00D44090">
        <w:trPr>
          <w:trHeight w:val="144"/>
        </w:trPr>
        <w:tc>
          <w:tcPr>
            <w:tcW w:w="817" w:type="dxa"/>
            <w:shd w:val="clear" w:color="auto" w:fill="auto"/>
            <w:noWrap/>
          </w:tcPr>
          <w:p w14:paraId="3333AEC2" w14:textId="77777777" w:rsidR="00B82AB5" w:rsidRPr="00A44A9B" w:rsidRDefault="00B82AB5" w:rsidP="00D44090">
            <w:pPr>
              <w:pStyle w:val="Geenafstand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% (</w:t>
            </w:r>
            <w:r w:rsidRPr="00A44A9B">
              <w:rPr>
                <w:rFonts w:ascii="Times New Roman" w:hAnsi="Times New Roman"/>
                <w:b/>
                <w:bCs/>
                <w:i/>
                <w:sz w:val="20"/>
                <w:szCs w:val="20"/>
                <w:lang w:val="en-GB" w:eastAsia="nl-NL"/>
              </w:rPr>
              <w:t>n)</w:t>
            </w:r>
          </w:p>
        </w:tc>
        <w:tc>
          <w:tcPr>
            <w:tcW w:w="1263" w:type="dxa"/>
            <w:gridSpan w:val="2"/>
            <w:shd w:val="clear" w:color="auto" w:fill="auto"/>
            <w:noWrap/>
          </w:tcPr>
          <w:p w14:paraId="60C4125B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>7,4% (15)</w:t>
            </w:r>
          </w:p>
        </w:tc>
        <w:tc>
          <w:tcPr>
            <w:tcW w:w="1432" w:type="dxa"/>
            <w:shd w:val="clear" w:color="auto" w:fill="auto"/>
          </w:tcPr>
          <w:p w14:paraId="5D010AA5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>41,9% (85)</w:t>
            </w:r>
          </w:p>
        </w:tc>
        <w:tc>
          <w:tcPr>
            <w:tcW w:w="1759" w:type="dxa"/>
            <w:gridSpan w:val="2"/>
            <w:shd w:val="clear" w:color="auto" w:fill="auto"/>
          </w:tcPr>
          <w:p w14:paraId="0C0230C4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>30,5% (62)</w:t>
            </w:r>
          </w:p>
        </w:tc>
        <w:tc>
          <w:tcPr>
            <w:tcW w:w="1355" w:type="dxa"/>
            <w:shd w:val="clear" w:color="auto" w:fill="auto"/>
          </w:tcPr>
          <w:p w14:paraId="4B1573FE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>15,3% (31)</w:t>
            </w:r>
          </w:p>
        </w:tc>
        <w:tc>
          <w:tcPr>
            <w:tcW w:w="1281" w:type="dxa"/>
            <w:shd w:val="clear" w:color="auto" w:fill="auto"/>
          </w:tcPr>
          <w:p w14:paraId="110FB83C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>2,0% (4)</w:t>
            </w:r>
          </w:p>
        </w:tc>
        <w:tc>
          <w:tcPr>
            <w:tcW w:w="1340" w:type="dxa"/>
            <w:gridSpan w:val="2"/>
            <w:shd w:val="clear" w:color="auto" w:fill="auto"/>
          </w:tcPr>
          <w:p w14:paraId="231B8AEC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>3,0% (6)</w:t>
            </w:r>
          </w:p>
          <w:p w14:paraId="72AD5141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B82AB5" w:rsidRPr="002D313A" w14:paraId="51507C83" w14:textId="77777777" w:rsidTr="00D44090">
        <w:trPr>
          <w:trHeight w:val="144"/>
        </w:trPr>
        <w:tc>
          <w:tcPr>
            <w:tcW w:w="817" w:type="dxa"/>
            <w:shd w:val="clear" w:color="auto" w:fill="auto"/>
            <w:noWrap/>
          </w:tcPr>
          <w:p w14:paraId="3E367E81" w14:textId="77777777" w:rsidR="00B82AB5" w:rsidRPr="00A44A9B" w:rsidRDefault="00B82AB5" w:rsidP="00D44090">
            <w:pPr>
              <w:pStyle w:val="Geenafstand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B</w:t>
            </w:r>
          </w:p>
        </w:tc>
        <w:tc>
          <w:tcPr>
            <w:tcW w:w="8430" w:type="dxa"/>
            <w:gridSpan w:val="9"/>
            <w:shd w:val="clear" w:color="auto" w:fill="auto"/>
            <w:noWrap/>
          </w:tcPr>
          <w:p w14:paraId="4B9FECE9" w14:textId="77777777" w:rsidR="00B82AB5" w:rsidRPr="00A44A9B" w:rsidRDefault="00B82AB5" w:rsidP="00D44090">
            <w:pPr>
              <w:pStyle w:val="Geenafstand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How often do you discuss treatment cost with your patient? </w:t>
            </w:r>
          </w:p>
        </w:tc>
      </w:tr>
      <w:tr w:rsidR="00B82AB5" w:rsidRPr="00A44A9B" w14:paraId="773FFB9B" w14:textId="77777777" w:rsidTr="00D44090">
        <w:trPr>
          <w:trHeight w:val="144"/>
        </w:trPr>
        <w:tc>
          <w:tcPr>
            <w:tcW w:w="817" w:type="dxa"/>
            <w:shd w:val="clear" w:color="auto" w:fill="auto"/>
            <w:noWrap/>
            <w:hideMark/>
          </w:tcPr>
          <w:p w14:paraId="17C58D93" w14:textId="77777777" w:rsidR="00B82AB5" w:rsidRPr="00A44A9B" w:rsidRDefault="00B82AB5" w:rsidP="00D44090">
            <w:pPr>
              <w:pStyle w:val="Geenafstand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% (</w:t>
            </w:r>
            <w:r w:rsidRPr="00A44A9B">
              <w:rPr>
                <w:rFonts w:ascii="Times New Roman" w:hAnsi="Times New Roman"/>
                <w:b/>
                <w:bCs/>
                <w:i/>
                <w:sz w:val="20"/>
                <w:szCs w:val="20"/>
                <w:lang w:val="en-GB" w:eastAsia="nl-NL"/>
              </w:rPr>
              <w:t>n)</w:t>
            </w:r>
          </w:p>
        </w:tc>
        <w:tc>
          <w:tcPr>
            <w:tcW w:w="1224" w:type="dxa"/>
            <w:shd w:val="clear" w:color="auto" w:fill="auto"/>
            <w:noWrap/>
            <w:hideMark/>
          </w:tcPr>
          <w:p w14:paraId="10D50E08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29,6% (60)</w:t>
            </w:r>
          </w:p>
        </w:tc>
        <w:tc>
          <w:tcPr>
            <w:tcW w:w="1549" w:type="dxa"/>
            <w:gridSpan w:val="3"/>
            <w:shd w:val="clear" w:color="auto" w:fill="auto"/>
            <w:noWrap/>
            <w:hideMark/>
          </w:tcPr>
          <w:p w14:paraId="58880346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45,8% (93)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14:paraId="74F2815F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22,7% (46)</w:t>
            </w:r>
          </w:p>
        </w:tc>
        <w:tc>
          <w:tcPr>
            <w:tcW w:w="1355" w:type="dxa"/>
            <w:shd w:val="clear" w:color="auto" w:fill="auto"/>
            <w:noWrap/>
            <w:hideMark/>
          </w:tcPr>
          <w:p w14:paraId="165A1DC3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1,5% (3)</w:t>
            </w:r>
          </w:p>
        </w:tc>
        <w:tc>
          <w:tcPr>
            <w:tcW w:w="1355" w:type="dxa"/>
            <w:gridSpan w:val="2"/>
            <w:shd w:val="clear" w:color="auto" w:fill="auto"/>
            <w:noWrap/>
            <w:hideMark/>
          </w:tcPr>
          <w:p w14:paraId="1A348C3F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0,0% (0)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14:paraId="6CF50E86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0,5% (1)</w:t>
            </w:r>
          </w:p>
          <w:p w14:paraId="103B0905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</w:p>
          <w:p w14:paraId="43D5AC4E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</w:p>
        </w:tc>
      </w:tr>
      <w:tr w:rsidR="00B82AB5" w:rsidRPr="002D313A" w14:paraId="115235D6" w14:textId="77777777" w:rsidTr="00D44090">
        <w:trPr>
          <w:trHeight w:val="144"/>
        </w:trPr>
        <w:tc>
          <w:tcPr>
            <w:tcW w:w="817" w:type="dxa"/>
            <w:shd w:val="clear" w:color="auto" w:fill="auto"/>
            <w:noWrap/>
          </w:tcPr>
          <w:p w14:paraId="6CA47041" w14:textId="77777777" w:rsidR="00B82AB5" w:rsidRPr="00A44A9B" w:rsidRDefault="00B82AB5" w:rsidP="00D44090">
            <w:pPr>
              <w:pStyle w:val="Geenafstand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C</w:t>
            </w:r>
          </w:p>
        </w:tc>
        <w:tc>
          <w:tcPr>
            <w:tcW w:w="8430" w:type="dxa"/>
            <w:gridSpan w:val="9"/>
            <w:shd w:val="clear" w:color="auto" w:fill="auto"/>
            <w:noWrap/>
          </w:tcPr>
          <w:p w14:paraId="7B734CB2" w14:textId="77777777" w:rsidR="00B82AB5" w:rsidRPr="00A44A9B" w:rsidRDefault="00B82AB5" w:rsidP="00D44090">
            <w:pPr>
              <w:pStyle w:val="Geenafstand"/>
              <w:jc w:val="both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>How often do you prescribe a cheaper course of treatment while a more effective, but more expensive, alternative is available?</w:t>
            </w:r>
          </w:p>
        </w:tc>
      </w:tr>
      <w:tr w:rsidR="00B82AB5" w:rsidRPr="00A44A9B" w14:paraId="425C24F6" w14:textId="77777777" w:rsidTr="00D44090">
        <w:trPr>
          <w:trHeight w:val="144"/>
        </w:trPr>
        <w:tc>
          <w:tcPr>
            <w:tcW w:w="817" w:type="dxa"/>
            <w:shd w:val="clear" w:color="auto" w:fill="auto"/>
            <w:noWrap/>
            <w:hideMark/>
          </w:tcPr>
          <w:p w14:paraId="19E81F3F" w14:textId="77777777" w:rsidR="00B82AB5" w:rsidRPr="00A44A9B" w:rsidRDefault="00B82AB5" w:rsidP="00D44090">
            <w:pPr>
              <w:pStyle w:val="Geenafstand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% (</w:t>
            </w:r>
            <w:r w:rsidRPr="00A44A9B">
              <w:rPr>
                <w:rFonts w:ascii="Times New Roman" w:hAnsi="Times New Roman"/>
                <w:b/>
                <w:bCs/>
                <w:i/>
                <w:sz w:val="20"/>
                <w:szCs w:val="20"/>
                <w:lang w:val="en-GB" w:eastAsia="nl-NL"/>
              </w:rPr>
              <w:t>n)</w:t>
            </w:r>
          </w:p>
        </w:tc>
        <w:tc>
          <w:tcPr>
            <w:tcW w:w="1224" w:type="dxa"/>
            <w:shd w:val="clear" w:color="auto" w:fill="auto"/>
            <w:noWrap/>
            <w:hideMark/>
          </w:tcPr>
          <w:p w14:paraId="790378D1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33,0% (67)</w:t>
            </w:r>
          </w:p>
        </w:tc>
        <w:tc>
          <w:tcPr>
            <w:tcW w:w="1549" w:type="dxa"/>
            <w:gridSpan w:val="3"/>
            <w:shd w:val="clear" w:color="auto" w:fill="auto"/>
            <w:noWrap/>
            <w:hideMark/>
          </w:tcPr>
          <w:p w14:paraId="153EEE54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36,5% (74)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14:paraId="2A49BE7F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20,7% (42)</w:t>
            </w:r>
          </w:p>
        </w:tc>
        <w:tc>
          <w:tcPr>
            <w:tcW w:w="1355" w:type="dxa"/>
            <w:shd w:val="clear" w:color="auto" w:fill="auto"/>
            <w:noWrap/>
            <w:hideMark/>
          </w:tcPr>
          <w:p w14:paraId="6A1DC788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6,4% (13)</w:t>
            </w:r>
          </w:p>
        </w:tc>
        <w:tc>
          <w:tcPr>
            <w:tcW w:w="1355" w:type="dxa"/>
            <w:gridSpan w:val="2"/>
            <w:shd w:val="clear" w:color="auto" w:fill="auto"/>
            <w:noWrap/>
            <w:hideMark/>
          </w:tcPr>
          <w:p w14:paraId="137C8B7E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0,0% (0)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14:paraId="2C002782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3,4% (7)</w:t>
            </w:r>
          </w:p>
          <w:p w14:paraId="1CF86BB0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</w:p>
          <w:p w14:paraId="01480107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</w:p>
        </w:tc>
      </w:tr>
      <w:tr w:rsidR="00B82AB5" w:rsidRPr="002D313A" w14:paraId="1F15B668" w14:textId="77777777" w:rsidTr="00D44090">
        <w:trPr>
          <w:trHeight w:val="144"/>
        </w:trPr>
        <w:tc>
          <w:tcPr>
            <w:tcW w:w="817" w:type="dxa"/>
            <w:shd w:val="clear" w:color="auto" w:fill="auto"/>
            <w:noWrap/>
          </w:tcPr>
          <w:p w14:paraId="6402CCC7" w14:textId="77777777" w:rsidR="00B82AB5" w:rsidRPr="00A44A9B" w:rsidRDefault="00B82AB5" w:rsidP="00D44090">
            <w:pPr>
              <w:pStyle w:val="Geenafstand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D</w:t>
            </w:r>
          </w:p>
        </w:tc>
        <w:tc>
          <w:tcPr>
            <w:tcW w:w="8430" w:type="dxa"/>
            <w:gridSpan w:val="9"/>
            <w:shd w:val="clear" w:color="auto" w:fill="auto"/>
            <w:noWrap/>
          </w:tcPr>
          <w:p w14:paraId="5A76EAAC" w14:textId="77777777" w:rsidR="00B82AB5" w:rsidRPr="00A44A9B" w:rsidRDefault="00B82AB5" w:rsidP="00D44090">
            <w:pPr>
              <w:pStyle w:val="Geenafstand"/>
              <w:jc w:val="both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/>
              </w:rPr>
              <w:t>How often do you in such a case explain to patients that you prescribe a course of treatment because it is cheaper than a more effective, but more expensive alternative?</w:t>
            </w:r>
          </w:p>
        </w:tc>
      </w:tr>
      <w:tr w:rsidR="00B82AB5" w:rsidRPr="00A44A9B" w14:paraId="2E07186F" w14:textId="77777777" w:rsidTr="00D44090">
        <w:trPr>
          <w:trHeight w:val="144"/>
        </w:trPr>
        <w:tc>
          <w:tcPr>
            <w:tcW w:w="817" w:type="dxa"/>
            <w:shd w:val="clear" w:color="auto" w:fill="auto"/>
            <w:noWrap/>
            <w:hideMark/>
          </w:tcPr>
          <w:p w14:paraId="1F03792B" w14:textId="77777777" w:rsidR="00B82AB5" w:rsidRPr="00A44A9B" w:rsidRDefault="00B82AB5" w:rsidP="00D44090">
            <w:pPr>
              <w:pStyle w:val="Geenafstand"/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  <w:lang w:val="en-GB" w:eastAsia="nl-NL"/>
              </w:rPr>
              <w:t>% (</w:t>
            </w:r>
            <w:r w:rsidRPr="00A44A9B">
              <w:rPr>
                <w:rFonts w:ascii="Times New Roman" w:hAnsi="Times New Roman"/>
                <w:b/>
                <w:bCs/>
                <w:i/>
                <w:sz w:val="20"/>
                <w:szCs w:val="20"/>
                <w:lang w:val="en-GB" w:eastAsia="nl-NL"/>
              </w:rPr>
              <w:t>n)</w:t>
            </w:r>
          </w:p>
        </w:tc>
        <w:tc>
          <w:tcPr>
            <w:tcW w:w="1224" w:type="dxa"/>
            <w:shd w:val="clear" w:color="auto" w:fill="auto"/>
            <w:noWrap/>
            <w:hideMark/>
          </w:tcPr>
          <w:p w14:paraId="634C21BD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23,5% (32)</w:t>
            </w:r>
          </w:p>
        </w:tc>
        <w:tc>
          <w:tcPr>
            <w:tcW w:w="1549" w:type="dxa"/>
            <w:gridSpan w:val="3"/>
            <w:shd w:val="clear" w:color="auto" w:fill="auto"/>
            <w:noWrap/>
            <w:hideMark/>
          </w:tcPr>
          <w:p w14:paraId="7AB7358F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28,7% (39)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14:paraId="618EB059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12,5% (17)</w:t>
            </w:r>
          </w:p>
        </w:tc>
        <w:tc>
          <w:tcPr>
            <w:tcW w:w="1355" w:type="dxa"/>
            <w:shd w:val="clear" w:color="auto" w:fill="auto"/>
            <w:noWrap/>
            <w:hideMark/>
          </w:tcPr>
          <w:p w14:paraId="3A103AD9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18,4% (25)</w:t>
            </w:r>
          </w:p>
        </w:tc>
        <w:tc>
          <w:tcPr>
            <w:tcW w:w="1355" w:type="dxa"/>
            <w:gridSpan w:val="2"/>
            <w:shd w:val="clear" w:color="auto" w:fill="auto"/>
            <w:noWrap/>
            <w:hideMark/>
          </w:tcPr>
          <w:p w14:paraId="1BAE5B9E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11,8% (16)</w:t>
            </w:r>
          </w:p>
        </w:tc>
        <w:tc>
          <w:tcPr>
            <w:tcW w:w="1266" w:type="dxa"/>
            <w:shd w:val="clear" w:color="auto" w:fill="auto"/>
            <w:noWrap/>
            <w:hideMark/>
          </w:tcPr>
          <w:p w14:paraId="0AFD8C80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val="en-GB" w:eastAsia="nl-NL"/>
              </w:rPr>
              <w:t>5,1% (7)</w:t>
            </w:r>
          </w:p>
          <w:p w14:paraId="3C03C4A5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</w:p>
          <w:p w14:paraId="779BC5FB" w14:textId="77777777" w:rsidR="00B82AB5" w:rsidRPr="00A44A9B" w:rsidRDefault="00B82AB5" w:rsidP="00D44090">
            <w:pPr>
              <w:pStyle w:val="Geenafstand"/>
              <w:jc w:val="center"/>
              <w:rPr>
                <w:rFonts w:ascii="Times New Roman" w:hAnsi="Times New Roman"/>
                <w:sz w:val="20"/>
                <w:szCs w:val="20"/>
                <w:lang w:val="en-GB" w:eastAsia="nl-NL"/>
              </w:rPr>
            </w:pPr>
          </w:p>
        </w:tc>
      </w:tr>
    </w:tbl>
    <w:p w14:paraId="614123AD" w14:textId="77777777" w:rsidR="00B82AB5" w:rsidRPr="00B51957" w:rsidRDefault="00B82AB5" w:rsidP="00B82AB5">
      <w:pPr>
        <w:pStyle w:val="Geenafstand"/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 w:rsidRPr="00B51957">
        <w:rPr>
          <w:rFonts w:ascii="Times New Roman" w:hAnsi="Times New Roman"/>
          <w:sz w:val="24"/>
          <w:szCs w:val="24"/>
          <w:lang w:val="en-GB"/>
        </w:rPr>
        <w:t xml:space="preserve">* All variables are expressed as </w:t>
      </w:r>
      <w:r w:rsidRPr="00B51957">
        <w:rPr>
          <w:rFonts w:ascii="Times New Roman" w:hAnsi="Times New Roman"/>
          <w:i/>
          <w:iCs/>
          <w:sz w:val="24"/>
          <w:szCs w:val="24"/>
          <w:lang w:val="en-GB"/>
        </w:rPr>
        <w:t xml:space="preserve">n </w:t>
      </w:r>
      <w:r w:rsidRPr="00B51957">
        <w:rPr>
          <w:rFonts w:ascii="Times New Roman" w:hAnsi="Times New Roman"/>
          <w:sz w:val="24"/>
          <w:szCs w:val="24"/>
          <w:lang w:val="en-GB"/>
        </w:rPr>
        <w:t>(</w:t>
      </w:r>
      <w:r w:rsidR="00BD5E7C">
        <w:rPr>
          <w:rFonts w:ascii="Times New Roman" w:hAnsi="Times New Roman"/>
          <w:sz w:val="24"/>
          <w:szCs w:val="24"/>
          <w:lang w:val="en-GB"/>
        </w:rPr>
        <w:t>%</w:t>
      </w:r>
      <w:r w:rsidRPr="00B51957">
        <w:rPr>
          <w:rFonts w:ascii="Times New Roman" w:hAnsi="Times New Roman"/>
          <w:sz w:val="24"/>
          <w:szCs w:val="24"/>
          <w:lang w:val="en-GB"/>
        </w:rPr>
        <w:t>)</w:t>
      </w:r>
    </w:p>
    <w:p w14:paraId="1B029D62" w14:textId="77777777" w:rsidR="00B82AB5" w:rsidRPr="00B51957" w:rsidRDefault="00B82AB5" w:rsidP="00B82AB5">
      <w:pPr>
        <w:pStyle w:val="Geenafstand"/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 w:rsidRPr="00B51957">
        <w:rPr>
          <w:rFonts w:ascii="Times New Roman" w:hAnsi="Times New Roman"/>
          <w:sz w:val="24"/>
          <w:szCs w:val="24"/>
          <w:lang w:val="en-GB"/>
        </w:rPr>
        <w:t>† Item D was answered by a subset of participants (n=136) who gave a response to item C other than ‘</w:t>
      </w:r>
      <w:r w:rsidRPr="00B51957">
        <w:rPr>
          <w:rFonts w:ascii="Times New Roman" w:hAnsi="Times New Roman"/>
          <w:i/>
          <w:sz w:val="24"/>
          <w:szCs w:val="24"/>
          <w:lang w:val="en-GB"/>
        </w:rPr>
        <w:t>Never</w:t>
      </w:r>
      <w:r w:rsidRPr="00B51957">
        <w:rPr>
          <w:rFonts w:ascii="Times New Roman" w:hAnsi="Times New Roman"/>
          <w:sz w:val="24"/>
          <w:szCs w:val="24"/>
          <w:lang w:val="en-GB"/>
        </w:rPr>
        <w:t>’.</w:t>
      </w:r>
    </w:p>
    <w:p w14:paraId="4E5C83E7" w14:textId="77777777" w:rsidR="00B82AB5" w:rsidRPr="00A44A9B" w:rsidRDefault="00B82AB5" w:rsidP="00B82AB5">
      <w:pPr>
        <w:pStyle w:val="Gemiddeldearcering1-accent11"/>
        <w:spacing w:line="480" w:lineRule="auto"/>
        <w:rPr>
          <w:rFonts w:ascii="Times New Roman" w:hAnsi="Times New Roman"/>
          <w:sz w:val="24"/>
          <w:szCs w:val="24"/>
        </w:rPr>
      </w:pPr>
    </w:p>
    <w:p w14:paraId="4E3D23D0" w14:textId="6A9313E5" w:rsidR="00B82AB5" w:rsidRPr="00A44A9B" w:rsidRDefault="002D313A" w:rsidP="00B82AB5">
      <w:pPr>
        <w:pStyle w:val="Gemiddeldearcering1-accent11"/>
        <w:spacing w:line="480" w:lineRule="auto"/>
        <w:rPr>
          <w:rFonts w:ascii="Times New Roman" w:hAnsi="Times New Roman"/>
          <w:sz w:val="24"/>
          <w:szCs w:val="24"/>
        </w:rPr>
      </w:pPr>
      <w:r w:rsidRPr="002D313A">
        <w:rPr>
          <w:rFonts w:ascii="Times New Roman" w:hAnsi="Times New Roman"/>
          <w:sz w:val="24"/>
          <w:szCs w:val="24"/>
          <w:u w:val="single"/>
        </w:rPr>
        <w:t xml:space="preserve">Additional File </w:t>
      </w:r>
      <w:r w:rsidR="0060449D" w:rsidRPr="00C93399">
        <w:rPr>
          <w:rFonts w:ascii="Times New Roman" w:hAnsi="Times New Roman"/>
          <w:sz w:val="24"/>
          <w:szCs w:val="24"/>
          <w:u w:val="single"/>
        </w:rPr>
        <w:t>3</w:t>
      </w:r>
      <w:r w:rsidR="00B82AB5" w:rsidRPr="00C93399">
        <w:rPr>
          <w:rFonts w:ascii="Times New Roman" w:hAnsi="Times New Roman"/>
          <w:sz w:val="24"/>
          <w:szCs w:val="24"/>
          <w:u w:val="single"/>
        </w:rPr>
        <w:t xml:space="preserve"> Figure 1 Stacked</w:t>
      </w:r>
      <w:r w:rsidR="00B82AB5" w:rsidRPr="00A44A9B">
        <w:rPr>
          <w:rFonts w:ascii="Times New Roman" w:hAnsi="Times New Roman"/>
          <w:sz w:val="24"/>
          <w:szCs w:val="24"/>
          <w:u w:val="single"/>
        </w:rPr>
        <w:t xml:space="preserve"> Bar Chart of Question Answers</w:t>
      </w:r>
      <w:r w:rsidR="00B82AB5" w:rsidRPr="00A44A9B">
        <w:rPr>
          <w:rFonts w:ascii="Times New Roman" w:hAnsi="Times New Roman"/>
          <w:sz w:val="24"/>
          <w:szCs w:val="24"/>
        </w:rPr>
        <w:t xml:space="preserve"> Answering scale ranges from Never to Always</w:t>
      </w:r>
    </w:p>
    <w:p w14:paraId="1A93B5CF" w14:textId="77777777" w:rsidR="00B82AB5" w:rsidRPr="00A44A9B" w:rsidRDefault="002D313A" w:rsidP="00FE5AE4">
      <w:pPr>
        <w:pStyle w:val="Gemiddeldearcering1-accent11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pict w14:anchorId="039622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Grafiek 1" o:spid="_x0000_i1025" type="#_x0000_t75" style="width:5in;height:3in;visibility:visible" o:gfxdata="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">
            <v:imagedata r:id="rId9" o:title=""/>
            <o:lock v:ext="edit" aspectratio="f"/>
          </v:shape>
        </w:pict>
      </w:r>
    </w:p>
    <w:p w14:paraId="2FB29879" w14:textId="77777777" w:rsidR="00FE5AE4" w:rsidRDefault="00FE5AE4" w:rsidP="00FE5AE4">
      <w:pPr>
        <w:spacing w:line="480" w:lineRule="auto"/>
        <w:rPr>
          <w:rFonts w:ascii="Times New Roman" w:hAnsi="Times New Roman"/>
          <w:sz w:val="24"/>
          <w:szCs w:val="24"/>
          <w:u w:val="single"/>
          <w:lang w:val="en-GB"/>
        </w:rPr>
      </w:pPr>
    </w:p>
    <w:p w14:paraId="71901E5D" w14:textId="2F572E93" w:rsidR="00B82AB5" w:rsidRPr="00A44A9B" w:rsidRDefault="002D313A" w:rsidP="00FE5AE4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 w:rsidRPr="002D313A">
        <w:rPr>
          <w:rFonts w:ascii="Times New Roman" w:hAnsi="Times New Roman"/>
          <w:sz w:val="24"/>
          <w:szCs w:val="24"/>
          <w:u w:val="single"/>
          <w:lang w:val="en-GB"/>
        </w:rPr>
        <w:lastRenderedPageBreak/>
        <w:t xml:space="preserve">Additional File </w:t>
      </w:r>
      <w:r w:rsidR="0060449D">
        <w:rPr>
          <w:rFonts w:ascii="Times New Roman" w:hAnsi="Times New Roman"/>
          <w:sz w:val="24"/>
          <w:szCs w:val="24"/>
          <w:u w:val="single"/>
          <w:lang w:val="en-GB"/>
        </w:rPr>
        <w:t>3</w:t>
      </w:r>
      <w:r w:rsidR="00B82AB5" w:rsidRPr="00A44A9B">
        <w:rPr>
          <w:rFonts w:ascii="Times New Roman" w:hAnsi="Times New Roman"/>
          <w:sz w:val="24"/>
          <w:szCs w:val="24"/>
          <w:u w:val="single"/>
          <w:lang w:val="en-GB"/>
        </w:rPr>
        <w:t xml:space="preserve"> Table 2 Distribution of Statement Answers</w:t>
      </w:r>
      <w:r w:rsidR="00B82AB5" w:rsidRPr="00A44A9B">
        <w:rPr>
          <w:rFonts w:ascii="Times New Roman" w:hAnsi="Times New Roman"/>
          <w:sz w:val="24"/>
          <w:szCs w:val="24"/>
          <w:lang w:val="en-GB"/>
        </w:rPr>
        <w:t xml:space="preserve"> Likert Scale ranges from 1 (completely disagree) to 7 (completely agree)</w:t>
      </w:r>
    </w:p>
    <w:tbl>
      <w:tblPr>
        <w:tblpPr w:leftFromText="141" w:rightFromText="141" w:vertAnchor="text" w:horzAnchor="margin" w:tblpX="108" w:tblpY="45"/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683"/>
        <w:gridCol w:w="1364"/>
        <w:gridCol w:w="1137"/>
        <w:gridCol w:w="1137"/>
        <w:gridCol w:w="1136"/>
        <w:gridCol w:w="1137"/>
        <w:gridCol w:w="1137"/>
        <w:gridCol w:w="1141"/>
      </w:tblGrid>
      <w:tr w:rsidR="00B82AB5" w:rsidRPr="00A44A9B" w14:paraId="2F7E4F52" w14:textId="77777777" w:rsidTr="00D44090">
        <w:trPr>
          <w:trHeight w:val="267"/>
        </w:trPr>
        <w:tc>
          <w:tcPr>
            <w:tcW w:w="683" w:type="dxa"/>
            <w:shd w:val="clear" w:color="auto" w:fill="auto"/>
          </w:tcPr>
          <w:p w14:paraId="40E9CFC5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64" w:type="dxa"/>
            <w:shd w:val="clear" w:color="auto" w:fill="auto"/>
          </w:tcPr>
          <w:p w14:paraId="64D48750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137" w:type="dxa"/>
            <w:shd w:val="clear" w:color="auto" w:fill="auto"/>
          </w:tcPr>
          <w:p w14:paraId="48580498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7" w:type="dxa"/>
            <w:shd w:val="clear" w:color="auto" w:fill="auto"/>
          </w:tcPr>
          <w:p w14:paraId="73B510B6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6" w:type="dxa"/>
            <w:shd w:val="clear" w:color="auto" w:fill="auto"/>
          </w:tcPr>
          <w:p w14:paraId="044EF9A0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37" w:type="dxa"/>
            <w:shd w:val="clear" w:color="auto" w:fill="auto"/>
          </w:tcPr>
          <w:p w14:paraId="64CB2AFE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37" w:type="dxa"/>
            <w:shd w:val="clear" w:color="auto" w:fill="auto"/>
          </w:tcPr>
          <w:p w14:paraId="613D3122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141" w:type="dxa"/>
            <w:shd w:val="clear" w:color="auto" w:fill="auto"/>
          </w:tcPr>
          <w:p w14:paraId="0392BD8C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7</w:t>
            </w:r>
          </w:p>
        </w:tc>
      </w:tr>
      <w:tr w:rsidR="00B82AB5" w:rsidRPr="002D313A" w14:paraId="1ADC9A96" w14:textId="77777777" w:rsidTr="00D44090">
        <w:trPr>
          <w:trHeight w:val="267"/>
        </w:trPr>
        <w:tc>
          <w:tcPr>
            <w:tcW w:w="683" w:type="dxa"/>
            <w:shd w:val="clear" w:color="auto" w:fill="auto"/>
          </w:tcPr>
          <w:p w14:paraId="1BB5BDC1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8189" w:type="dxa"/>
            <w:gridSpan w:val="7"/>
            <w:shd w:val="clear" w:color="auto" w:fill="auto"/>
          </w:tcPr>
          <w:p w14:paraId="263D5B19" w14:textId="77777777" w:rsidR="00B82AB5" w:rsidRPr="00A44A9B" w:rsidRDefault="00B82AB5" w:rsidP="00D44090">
            <w:pPr>
              <w:pStyle w:val="Gemiddeldearcering1-accent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 xml:space="preserve">As a physician one carries responsibility to contain healthcare cost </w:t>
            </w:r>
          </w:p>
        </w:tc>
      </w:tr>
      <w:tr w:rsidR="00B82AB5" w:rsidRPr="00A44A9B" w14:paraId="1B811DA9" w14:textId="77777777" w:rsidTr="00D44090">
        <w:trPr>
          <w:trHeight w:val="281"/>
        </w:trPr>
        <w:tc>
          <w:tcPr>
            <w:tcW w:w="683" w:type="dxa"/>
            <w:shd w:val="clear" w:color="auto" w:fill="auto"/>
          </w:tcPr>
          <w:p w14:paraId="1C23316E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Cs/>
                <w:i/>
                <w:sz w:val="20"/>
                <w:szCs w:val="20"/>
              </w:rPr>
              <w:t>n</w:t>
            </w:r>
          </w:p>
        </w:tc>
        <w:tc>
          <w:tcPr>
            <w:tcW w:w="1364" w:type="dxa"/>
            <w:shd w:val="clear" w:color="auto" w:fill="auto"/>
          </w:tcPr>
          <w:p w14:paraId="0D2C00A3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37" w:type="dxa"/>
            <w:shd w:val="clear" w:color="auto" w:fill="auto"/>
          </w:tcPr>
          <w:p w14:paraId="6C211F1D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37" w:type="dxa"/>
            <w:shd w:val="clear" w:color="auto" w:fill="auto"/>
          </w:tcPr>
          <w:p w14:paraId="4DB39AB0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136" w:type="dxa"/>
            <w:shd w:val="clear" w:color="auto" w:fill="auto"/>
          </w:tcPr>
          <w:p w14:paraId="7E423537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137" w:type="dxa"/>
            <w:shd w:val="clear" w:color="auto" w:fill="auto"/>
          </w:tcPr>
          <w:p w14:paraId="4D0072AB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  <w:tc>
          <w:tcPr>
            <w:tcW w:w="1137" w:type="dxa"/>
            <w:shd w:val="clear" w:color="auto" w:fill="auto"/>
          </w:tcPr>
          <w:p w14:paraId="253BF558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141" w:type="dxa"/>
            <w:shd w:val="clear" w:color="auto" w:fill="auto"/>
          </w:tcPr>
          <w:p w14:paraId="0840080A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</w:tr>
      <w:tr w:rsidR="00B82AB5" w:rsidRPr="00A44A9B" w14:paraId="5F54832E" w14:textId="77777777" w:rsidTr="00D44090">
        <w:trPr>
          <w:trHeight w:val="267"/>
        </w:trPr>
        <w:tc>
          <w:tcPr>
            <w:tcW w:w="683" w:type="dxa"/>
            <w:shd w:val="clear" w:color="auto" w:fill="auto"/>
          </w:tcPr>
          <w:p w14:paraId="435B8E72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Cs/>
                <w:sz w:val="20"/>
                <w:szCs w:val="20"/>
              </w:rPr>
              <w:t>%</w:t>
            </w:r>
          </w:p>
        </w:tc>
        <w:tc>
          <w:tcPr>
            <w:tcW w:w="1364" w:type="dxa"/>
            <w:shd w:val="clear" w:color="auto" w:fill="auto"/>
          </w:tcPr>
          <w:p w14:paraId="2A749224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1,0%</w:t>
            </w:r>
          </w:p>
        </w:tc>
        <w:tc>
          <w:tcPr>
            <w:tcW w:w="1137" w:type="dxa"/>
            <w:shd w:val="clear" w:color="auto" w:fill="auto"/>
          </w:tcPr>
          <w:p w14:paraId="55174A0A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3,4%</w:t>
            </w:r>
          </w:p>
        </w:tc>
        <w:tc>
          <w:tcPr>
            <w:tcW w:w="1137" w:type="dxa"/>
            <w:shd w:val="clear" w:color="auto" w:fill="auto"/>
          </w:tcPr>
          <w:p w14:paraId="79804F1A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7,4%</w:t>
            </w:r>
          </w:p>
        </w:tc>
        <w:tc>
          <w:tcPr>
            <w:tcW w:w="1136" w:type="dxa"/>
            <w:shd w:val="clear" w:color="auto" w:fill="auto"/>
          </w:tcPr>
          <w:p w14:paraId="4A6780BF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17,2%</w:t>
            </w:r>
          </w:p>
        </w:tc>
        <w:tc>
          <w:tcPr>
            <w:tcW w:w="1137" w:type="dxa"/>
            <w:shd w:val="clear" w:color="auto" w:fill="auto"/>
          </w:tcPr>
          <w:p w14:paraId="7FC2F33A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37,9%</w:t>
            </w:r>
          </w:p>
        </w:tc>
        <w:tc>
          <w:tcPr>
            <w:tcW w:w="1137" w:type="dxa"/>
            <w:shd w:val="clear" w:color="auto" w:fill="auto"/>
          </w:tcPr>
          <w:p w14:paraId="74FA0216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20,7%</w:t>
            </w:r>
          </w:p>
        </w:tc>
        <w:tc>
          <w:tcPr>
            <w:tcW w:w="1141" w:type="dxa"/>
            <w:shd w:val="clear" w:color="auto" w:fill="auto"/>
          </w:tcPr>
          <w:p w14:paraId="362EF650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12,3%</w:t>
            </w:r>
          </w:p>
          <w:p w14:paraId="42AC1954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</w:p>
        </w:tc>
      </w:tr>
      <w:tr w:rsidR="00B82AB5" w:rsidRPr="002D313A" w14:paraId="095ED880" w14:textId="77777777" w:rsidTr="00D44090">
        <w:trPr>
          <w:trHeight w:val="512"/>
        </w:trPr>
        <w:tc>
          <w:tcPr>
            <w:tcW w:w="683" w:type="dxa"/>
            <w:shd w:val="clear" w:color="auto" w:fill="auto"/>
          </w:tcPr>
          <w:p w14:paraId="4839697B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8189" w:type="dxa"/>
            <w:gridSpan w:val="7"/>
            <w:shd w:val="clear" w:color="auto" w:fill="auto"/>
          </w:tcPr>
          <w:p w14:paraId="5D90717E" w14:textId="77777777" w:rsidR="00B82AB5" w:rsidRPr="00A44A9B" w:rsidRDefault="00B82AB5" w:rsidP="00D44090">
            <w:pPr>
              <w:pStyle w:val="Gemiddeldearcering1-accent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If a physician does not prescribe a course of treatment because this is too expensive, he or she ought to explain these cost considerations to the patient</w:t>
            </w:r>
          </w:p>
        </w:tc>
      </w:tr>
      <w:tr w:rsidR="00B82AB5" w:rsidRPr="00A44A9B" w14:paraId="5394C24F" w14:textId="77777777" w:rsidTr="00D44090">
        <w:trPr>
          <w:trHeight w:val="267"/>
        </w:trPr>
        <w:tc>
          <w:tcPr>
            <w:tcW w:w="683" w:type="dxa"/>
            <w:shd w:val="clear" w:color="auto" w:fill="auto"/>
          </w:tcPr>
          <w:p w14:paraId="16A4654B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Cs/>
                <w:i/>
                <w:sz w:val="20"/>
                <w:szCs w:val="20"/>
              </w:rPr>
              <w:t>n</w:t>
            </w:r>
          </w:p>
        </w:tc>
        <w:tc>
          <w:tcPr>
            <w:tcW w:w="1364" w:type="dxa"/>
            <w:shd w:val="clear" w:color="auto" w:fill="auto"/>
          </w:tcPr>
          <w:p w14:paraId="3BCEA9F7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37" w:type="dxa"/>
            <w:shd w:val="clear" w:color="auto" w:fill="auto"/>
          </w:tcPr>
          <w:p w14:paraId="025B39A8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137" w:type="dxa"/>
            <w:shd w:val="clear" w:color="auto" w:fill="auto"/>
          </w:tcPr>
          <w:p w14:paraId="00BF9C1B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136" w:type="dxa"/>
            <w:shd w:val="clear" w:color="auto" w:fill="auto"/>
          </w:tcPr>
          <w:p w14:paraId="51D46285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137" w:type="dxa"/>
            <w:shd w:val="clear" w:color="auto" w:fill="auto"/>
          </w:tcPr>
          <w:p w14:paraId="5BD46751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137" w:type="dxa"/>
            <w:shd w:val="clear" w:color="auto" w:fill="auto"/>
          </w:tcPr>
          <w:p w14:paraId="7E8C87CE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1141" w:type="dxa"/>
            <w:shd w:val="clear" w:color="auto" w:fill="auto"/>
          </w:tcPr>
          <w:p w14:paraId="7042F3ED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</w:tr>
      <w:tr w:rsidR="00B82AB5" w:rsidRPr="00A44A9B" w14:paraId="6626D828" w14:textId="77777777" w:rsidTr="00D44090">
        <w:trPr>
          <w:trHeight w:val="267"/>
        </w:trPr>
        <w:tc>
          <w:tcPr>
            <w:tcW w:w="683" w:type="dxa"/>
            <w:shd w:val="clear" w:color="auto" w:fill="auto"/>
          </w:tcPr>
          <w:p w14:paraId="0CEF2A3E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Cs/>
                <w:sz w:val="20"/>
                <w:szCs w:val="20"/>
              </w:rPr>
              <w:t>%</w:t>
            </w:r>
          </w:p>
        </w:tc>
        <w:tc>
          <w:tcPr>
            <w:tcW w:w="1364" w:type="dxa"/>
            <w:shd w:val="clear" w:color="auto" w:fill="auto"/>
          </w:tcPr>
          <w:p w14:paraId="4E344252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2,0%</w:t>
            </w:r>
          </w:p>
        </w:tc>
        <w:tc>
          <w:tcPr>
            <w:tcW w:w="1137" w:type="dxa"/>
            <w:shd w:val="clear" w:color="auto" w:fill="auto"/>
          </w:tcPr>
          <w:p w14:paraId="45E12DAA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8,4%</w:t>
            </w:r>
          </w:p>
        </w:tc>
        <w:tc>
          <w:tcPr>
            <w:tcW w:w="1137" w:type="dxa"/>
            <w:shd w:val="clear" w:color="auto" w:fill="auto"/>
          </w:tcPr>
          <w:p w14:paraId="6AA19F7B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5,4%</w:t>
            </w:r>
          </w:p>
        </w:tc>
        <w:tc>
          <w:tcPr>
            <w:tcW w:w="1136" w:type="dxa"/>
            <w:shd w:val="clear" w:color="auto" w:fill="auto"/>
          </w:tcPr>
          <w:p w14:paraId="557031E3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11,3%</w:t>
            </w:r>
          </w:p>
        </w:tc>
        <w:tc>
          <w:tcPr>
            <w:tcW w:w="1137" w:type="dxa"/>
            <w:shd w:val="clear" w:color="auto" w:fill="auto"/>
          </w:tcPr>
          <w:p w14:paraId="4C36A323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18,7%</w:t>
            </w:r>
          </w:p>
        </w:tc>
        <w:tc>
          <w:tcPr>
            <w:tcW w:w="1137" w:type="dxa"/>
            <w:shd w:val="clear" w:color="auto" w:fill="auto"/>
          </w:tcPr>
          <w:p w14:paraId="671D4F1A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25,6%</w:t>
            </w:r>
          </w:p>
        </w:tc>
        <w:tc>
          <w:tcPr>
            <w:tcW w:w="1141" w:type="dxa"/>
            <w:shd w:val="clear" w:color="auto" w:fill="auto"/>
          </w:tcPr>
          <w:p w14:paraId="6A708D08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28,6%</w:t>
            </w:r>
          </w:p>
          <w:p w14:paraId="7ADF5E05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</w:p>
        </w:tc>
      </w:tr>
      <w:tr w:rsidR="00B82AB5" w:rsidRPr="002D313A" w14:paraId="0529801F" w14:textId="77777777" w:rsidTr="00D44090">
        <w:trPr>
          <w:trHeight w:val="267"/>
        </w:trPr>
        <w:tc>
          <w:tcPr>
            <w:tcW w:w="683" w:type="dxa"/>
            <w:shd w:val="clear" w:color="auto" w:fill="auto"/>
          </w:tcPr>
          <w:p w14:paraId="7B3F578F" w14:textId="77777777" w:rsidR="00B82AB5" w:rsidRPr="00A44A9B" w:rsidRDefault="00B82AB5" w:rsidP="00D44090">
            <w:pPr>
              <w:pStyle w:val="Gemiddeldearcering1-accent11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189" w:type="dxa"/>
            <w:gridSpan w:val="7"/>
            <w:shd w:val="clear" w:color="auto" w:fill="auto"/>
          </w:tcPr>
          <w:p w14:paraId="480F11C5" w14:textId="77777777" w:rsidR="00B82AB5" w:rsidRPr="00A44A9B" w:rsidRDefault="00B82AB5" w:rsidP="00D44090">
            <w:pPr>
              <w:pStyle w:val="Gemiddeldearcering1-accent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 xml:space="preserve">I can </w:t>
            </w:r>
            <w:r w:rsidR="00D650C9">
              <w:rPr>
                <w:rFonts w:ascii="Times New Roman" w:hAnsi="Times New Roman"/>
                <w:sz w:val="20"/>
                <w:szCs w:val="20"/>
              </w:rPr>
              <w:t>envision</w:t>
            </w:r>
            <w:r w:rsidRPr="00A44A9B">
              <w:rPr>
                <w:rFonts w:ascii="Times New Roman" w:hAnsi="Times New Roman"/>
                <w:sz w:val="20"/>
                <w:szCs w:val="20"/>
              </w:rPr>
              <w:t xml:space="preserve"> a physician denying a patient a course of treatment because of cost consideration</w:t>
            </w:r>
          </w:p>
        </w:tc>
      </w:tr>
      <w:tr w:rsidR="00B82AB5" w:rsidRPr="00A44A9B" w14:paraId="646EA57D" w14:textId="77777777" w:rsidTr="00D44090">
        <w:trPr>
          <w:trHeight w:val="267"/>
        </w:trPr>
        <w:tc>
          <w:tcPr>
            <w:tcW w:w="683" w:type="dxa"/>
            <w:shd w:val="clear" w:color="auto" w:fill="auto"/>
          </w:tcPr>
          <w:p w14:paraId="2424D8AA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Cs/>
                <w:i/>
                <w:sz w:val="20"/>
                <w:szCs w:val="20"/>
              </w:rPr>
              <w:t>n</w:t>
            </w:r>
          </w:p>
        </w:tc>
        <w:tc>
          <w:tcPr>
            <w:tcW w:w="1364" w:type="dxa"/>
            <w:shd w:val="clear" w:color="auto" w:fill="auto"/>
          </w:tcPr>
          <w:p w14:paraId="3498BC76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137" w:type="dxa"/>
            <w:shd w:val="clear" w:color="auto" w:fill="auto"/>
          </w:tcPr>
          <w:p w14:paraId="6282D860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137" w:type="dxa"/>
            <w:shd w:val="clear" w:color="auto" w:fill="auto"/>
          </w:tcPr>
          <w:p w14:paraId="50B3CF17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136" w:type="dxa"/>
            <w:shd w:val="clear" w:color="auto" w:fill="auto"/>
          </w:tcPr>
          <w:p w14:paraId="1D1C74A2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137" w:type="dxa"/>
            <w:shd w:val="clear" w:color="auto" w:fill="auto"/>
          </w:tcPr>
          <w:p w14:paraId="67B32512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137" w:type="dxa"/>
            <w:shd w:val="clear" w:color="auto" w:fill="auto"/>
          </w:tcPr>
          <w:p w14:paraId="5EA2028C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141" w:type="dxa"/>
            <w:shd w:val="clear" w:color="auto" w:fill="auto"/>
          </w:tcPr>
          <w:p w14:paraId="08489AFE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</w:tr>
      <w:tr w:rsidR="00B82AB5" w:rsidRPr="00A44A9B" w14:paraId="140AA442" w14:textId="77777777" w:rsidTr="00D44090">
        <w:trPr>
          <w:trHeight w:val="281"/>
        </w:trPr>
        <w:tc>
          <w:tcPr>
            <w:tcW w:w="683" w:type="dxa"/>
            <w:shd w:val="clear" w:color="auto" w:fill="auto"/>
          </w:tcPr>
          <w:p w14:paraId="03CF947D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Cs/>
                <w:sz w:val="20"/>
                <w:szCs w:val="20"/>
              </w:rPr>
              <w:t>%</w:t>
            </w:r>
          </w:p>
        </w:tc>
        <w:tc>
          <w:tcPr>
            <w:tcW w:w="1364" w:type="dxa"/>
            <w:shd w:val="clear" w:color="auto" w:fill="auto"/>
          </w:tcPr>
          <w:p w14:paraId="4D803E59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10,8%</w:t>
            </w:r>
          </w:p>
        </w:tc>
        <w:tc>
          <w:tcPr>
            <w:tcW w:w="1137" w:type="dxa"/>
            <w:shd w:val="clear" w:color="auto" w:fill="auto"/>
          </w:tcPr>
          <w:p w14:paraId="4BE4CC59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17,7%</w:t>
            </w:r>
          </w:p>
        </w:tc>
        <w:tc>
          <w:tcPr>
            <w:tcW w:w="1137" w:type="dxa"/>
            <w:shd w:val="clear" w:color="auto" w:fill="auto"/>
          </w:tcPr>
          <w:p w14:paraId="23806161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15,8%</w:t>
            </w:r>
          </w:p>
        </w:tc>
        <w:tc>
          <w:tcPr>
            <w:tcW w:w="1136" w:type="dxa"/>
            <w:shd w:val="clear" w:color="auto" w:fill="auto"/>
          </w:tcPr>
          <w:p w14:paraId="0F24810F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12,3%</w:t>
            </w:r>
          </w:p>
        </w:tc>
        <w:tc>
          <w:tcPr>
            <w:tcW w:w="1137" w:type="dxa"/>
            <w:shd w:val="clear" w:color="auto" w:fill="auto"/>
          </w:tcPr>
          <w:p w14:paraId="0677E67B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19,2%</w:t>
            </w:r>
          </w:p>
        </w:tc>
        <w:tc>
          <w:tcPr>
            <w:tcW w:w="1137" w:type="dxa"/>
            <w:shd w:val="clear" w:color="auto" w:fill="auto"/>
          </w:tcPr>
          <w:p w14:paraId="40D1C1D8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15,8%</w:t>
            </w:r>
          </w:p>
        </w:tc>
        <w:tc>
          <w:tcPr>
            <w:tcW w:w="1141" w:type="dxa"/>
            <w:shd w:val="clear" w:color="auto" w:fill="auto"/>
          </w:tcPr>
          <w:p w14:paraId="4A06480C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8,4%</w:t>
            </w:r>
          </w:p>
          <w:p w14:paraId="6E06C042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</w:p>
        </w:tc>
      </w:tr>
      <w:tr w:rsidR="00B82AB5" w:rsidRPr="002D313A" w14:paraId="07DCB0DB" w14:textId="77777777" w:rsidTr="00D44090">
        <w:trPr>
          <w:trHeight w:val="267"/>
        </w:trPr>
        <w:tc>
          <w:tcPr>
            <w:tcW w:w="683" w:type="dxa"/>
            <w:shd w:val="clear" w:color="auto" w:fill="auto"/>
          </w:tcPr>
          <w:p w14:paraId="774C2A40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8189" w:type="dxa"/>
            <w:gridSpan w:val="7"/>
            <w:shd w:val="clear" w:color="auto" w:fill="auto"/>
          </w:tcPr>
          <w:p w14:paraId="3FFDD4E2" w14:textId="77777777" w:rsidR="00B82AB5" w:rsidRPr="00A44A9B" w:rsidRDefault="00B82AB5" w:rsidP="00D44090">
            <w:pPr>
              <w:pStyle w:val="Gemiddeldearcering1-accent1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Cost should not play a role in choosing a course of treatment</w:t>
            </w:r>
          </w:p>
        </w:tc>
      </w:tr>
      <w:tr w:rsidR="00B82AB5" w:rsidRPr="00A44A9B" w14:paraId="0A85FAFF" w14:textId="77777777" w:rsidTr="00D44090">
        <w:trPr>
          <w:trHeight w:val="281"/>
        </w:trPr>
        <w:tc>
          <w:tcPr>
            <w:tcW w:w="683" w:type="dxa"/>
            <w:shd w:val="clear" w:color="auto" w:fill="auto"/>
          </w:tcPr>
          <w:p w14:paraId="3879715D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Cs/>
                <w:i/>
                <w:sz w:val="20"/>
                <w:szCs w:val="20"/>
              </w:rPr>
              <w:t>n</w:t>
            </w:r>
          </w:p>
        </w:tc>
        <w:tc>
          <w:tcPr>
            <w:tcW w:w="1364" w:type="dxa"/>
            <w:shd w:val="clear" w:color="auto" w:fill="auto"/>
          </w:tcPr>
          <w:p w14:paraId="25FED248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137" w:type="dxa"/>
            <w:shd w:val="clear" w:color="auto" w:fill="auto"/>
          </w:tcPr>
          <w:p w14:paraId="3BD5D14C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1137" w:type="dxa"/>
            <w:shd w:val="clear" w:color="auto" w:fill="auto"/>
          </w:tcPr>
          <w:p w14:paraId="14CB32D8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136" w:type="dxa"/>
            <w:shd w:val="clear" w:color="auto" w:fill="auto"/>
          </w:tcPr>
          <w:p w14:paraId="526A40F7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137" w:type="dxa"/>
            <w:shd w:val="clear" w:color="auto" w:fill="auto"/>
          </w:tcPr>
          <w:p w14:paraId="514B1BEC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137" w:type="dxa"/>
            <w:shd w:val="clear" w:color="auto" w:fill="auto"/>
          </w:tcPr>
          <w:p w14:paraId="497AFE8E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141" w:type="dxa"/>
            <w:shd w:val="clear" w:color="auto" w:fill="auto"/>
          </w:tcPr>
          <w:p w14:paraId="0E8474EA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4A9B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</w:tr>
      <w:tr w:rsidR="00B82AB5" w:rsidRPr="00A44A9B" w14:paraId="663D12DA" w14:textId="77777777" w:rsidTr="00D44090">
        <w:trPr>
          <w:trHeight w:val="267"/>
        </w:trPr>
        <w:tc>
          <w:tcPr>
            <w:tcW w:w="683" w:type="dxa"/>
            <w:shd w:val="clear" w:color="auto" w:fill="auto"/>
          </w:tcPr>
          <w:p w14:paraId="50FAAEC6" w14:textId="77777777" w:rsidR="00B82AB5" w:rsidRPr="00A44A9B" w:rsidRDefault="00B82AB5" w:rsidP="00D44090">
            <w:pPr>
              <w:pStyle w:val="Gemiddeldearcering1-accent11"/>
              <w:rPr>
                <w:rFonts w:ascii="Times New Roman" w:hAnsi="Times New Roman"/>
                <w:bCs/>
                <w:sz w:val="20"/>
                <w:szCs w:val="20"/>
              </w:rPr>
            </w:pPr>
            <w:r w:rsidRPr="00A44A9B">
              <w:rPr>
                <w:rFonts w:ascii="Times New Roman" w:hAnsi="Times New Roman"/>
                <w:bCs/>
                <w:sz w:val="20"/>
                <w:szCs w:val="20"/>
              </w:rPr>
              <w:t>%</w:t>
            </w:r>
          </w:p>
        </w:tc>
        <w:tc>
          <w:tcPr>
            <w:tcW w:w="1364" w:type="dxa"/>
            <w:shd w:val="clear" w:color="auto" w:fill="auto"/>
          </w:tcPr>
          <w:p w14:paraId="3C0FCD3A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15,8%</w:t>
            </w:r>
          </w:p>
        </w:tc>
        <w:tc>
          <w:tcPr>
            <w:tcW w:w="1137" w:type="dxa"/>
            <w:shd w:val="clear" w:color="auto" w:fill="auto"/>
          </w:tcPr>
          <w:p w14:paraId="4541081B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20,2%</w:t>
            </w:r>
          </w:p>
        </w:tc>
        <w:tc>
          <w:tcPr>
            <w:tcW w:w="1137" w:type="dxa"/>
            <w:shd w:val="clear" w:color="auto" w:fill="auto"/>
          </w:tcPr>
          <w:p w14:paraId="6AE0CC12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23,6%</w:t>
            </w:r>
          </w:p>
        </w:tc>
        <w:tc>
          <w:tcPr>
            <w:tcW w:w="1136" w:type="dxa"/>
            <w:shd w:val="clear" w:color="auto" w:fill="auto"/>
          </w:tcPr>
          <w:p w14:paraId="4D01CDB1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10,8%</w:t>
            </w:r>
          </w:p>
        </w:tc>
        <w:tc>
          <w:tcPr>
            <w:tcW w:w="1137" w:type="dxa"/>
            <w:shd w:val="clear" w:color="auto" w:fill="auto"/>
          </w:tcPr>
          <w:p w14:paraId="593CE294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11,3%</w:t>
            </w:r>
          </w:p>
        </w:tc>
        <w:tc>
          <w:tcPr>
            <w:tcW w:w="1137" w:type="dxa"/>
            <w:shd w:val="clear" w:color="auto" w:fill="auto"/>
          </w:tcPr>
          <w:p w14:paraId="0FCD3B75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9,4%</w:t>
            </w:r>
          </w:p>
        </w:tc>
        <w:tc>
          <w:tcPr>
            <w:tcW w:w="1141" w:type="dxa"/>
            <w:shd w:val="clear" w:color="auto" w:fill="auto"/>
          </w:tcPr>
          <w:p w14:paraId="4F6EBC5D" w14:textId="77777777" w:rsidR="00B82AB5" w:rsidRPr="00A44A9B" w:rsidRDefault="00B82AB5" w:rsidP="00D44090">
            <w:pPr>
              <w:pStyle w:val="Gemiddeldearcering1-accent11"/>
              <w:jc w:val="center"/>
              <w:rPr>
                <w:rFonts w:ascii="Times New Roman" w:hAnsi="Times New Roman"/>
                <w:sz w:val="20"/>
                <w:szCs w:val="20"/>
                <w:lang w:eastAsia="nl-NL"/>
              </w:rPr>
            </w:pPr>
            <w:r w:rsidRPr="00A44A9B">
              <w:rPr>
                <w:rFonts w:ascii="Times New Roman" w:hAnsi="Times New Roman"/>
                <w:sz w:val="20"/>
                <w:szCs w:val="20"/>
                <w:lang w:eastAsia="nl-NL"/>
              </w:rPr>
              <w:t>8,9%</w:t>
            </w:r>
          </w:p>
        </w:tc>
      </w:tr>
    </w:tbl>
    <w:p w14:paraId="50091195" w14:textId="77777777" w:rsidR="00B82AB5" w:rsidRPr="00136423" w:rsidRDefault="00B82AB5" w:rsidP="00B82AB5">
      <w:pPr>
        <w:pStyle w:val="Gemiddeldraster21"/>
        <w:spacing w:line="480" w:lineRule="auto"/>
        <w:rPr>
          <w:rFonts w:ascii="Times New Roman" w:hAnsi="Times New Roman"/>
          <w:sz w:val="24"/>
          <w:szCs w:val="24"/>
        </w:rPr>
      </w:pPr>
      <w:r w:rsidRPr="00136423">
        <w:rPr>
          <w:rFonts w:ascii="Times New Roman" w:hAnsi="Times New Roman"/>
          <w:sz w:val="24"/>
          <w:szCs w:val="24"/>
        </w:rPr>
        <w:t xml:space="preserve">* All variables are expressed as </w:t>
      </w:r>
      <w:r w:rsidRPr="00136423">
        <w:rPr>
          <w:rFonts w:ascii="Times New Roman" w:hAnsi="Times New Roman"/>
          <w:i/>
          <w:iCs/>
          <w:sz w:val="24"/>
          <w:szCs w:val="24"/>
        </w:rPr>
        <w:t xml:space="preserve">n </w:t>
      </w:r>
      <w:r w:rsidRPr="00136423">
        <w:rPr>
          <w:rFonts w:ascii="Times New Roman" w:hAnsi="Times New Roman"/>
          <w:sz w:val="24"/>
          <w:szCs w:val="24"/>
        </w:rPr>
        <w:t>(</w:t>
      </w:r>
      <w:r w:rsidR="00BD5E7C">
        <w:rPr>
          <w:rFonts w:ascii="Times New Roman" w:hAnsi="Times New Roman"/>
          <w:sz w:val="24"/>
          <w:szCs w:val="24"/>
        </w:rPr>
        <w:t>%</w:t>
      </w:r>
      <w:r w:rsidRPr="00136423">
        <w:rPr>
          <w:rFonts w:ascii="Times New Roman" w:hAnsi="Times New Roman"/>
          <w:sz w:val="24"/>
          <w:szCs w:val="24"/>
        </w:rPr>
        <w:t>)</w:t>
      </w:r>
    </w:p>
    <w:p w14:paraId="06F4598C" w14:textId="77777777" w:rsidR="00B82AB5" w:rsidRPr="00136423" w:rsidRDefault="00B82AB5" w:rsidP="00B82AB5">
      <w:pPr>
        <w:pStyle w:val="Gemiddeldearcering1-accent11"/>
        <w:spacing w:line="480" w:lineRule="auto"/>
        <w:rPr>
          <w:rFonts w:ascii="Times New Roman" w:hAnsi="Times New Roman"/>
          <w:sz w:val="24"/>
          <w:szCs w:val="24"/>
        </w:rPr>
      </w:pPr>
    </w:p>
    <w:p w14:paraId="671C1039" w14:textId="0F1CB823" w:rsidR="00B82AB5" w:rsidRPr="00136423" w:rsidRDefault="002D313A" w:rsidP="00B82AB5">
      <w:pPr>
        <w:pStyle w:val="Gemiddeldearcering1-accent11"/>
        <w:spacing w:line="480" w:lineRule="auto"/>
        <w:rPr>
          <w:rFonts w:ascii="Times New Roman" w:hAnsi="Times New Roman"/>
          <w:sz w:val="24"/>
          <w:szCs w:val="24"/>
        </w:rPr>
      </w:pPr>
      <w:r w:rsidRPr="002D313A">
        <w:rPr>
          <w:rFonts w:ascii="Times New Roman" w:hAnsi="Times New Roman"/>
          <w:sz w:val="24"/>
          <w:szCs w:val="24"/>
          <w:u w:val="single"/>
        </w:rPr>
        <w:t xml:space="preserve">Additional File </w:t>
      </w:r>
      <w:r w:rsidR="0060449D" w:rsidRPr="00C93399">
        <w:rPr>
          <w:rFonts w:ascii="Times New Roman" w:hAnsi="Times New Roman"/>
          <w:sz w:val="24"/>
          <w:szCs w:val="24"/>
          <w:u w:val="single"/>
        </w:rPr>
        <w:t>3</w:t>
      </w:r>
      <w:r w:rsidR="00B82AB5" w:rsidRPr="00C93399">
        <w:rPr>
          <w:rFonts w:ascii="Times New Roman" w:hAnsi="Times New Roman"/>
          <w:sz w:val="24"/>
          <w:szCs w:val="24"/>
          <w:u w:val="single"/>
        </w:rPr>
        <w:t xml:space="preserve"> Figure 2 Stacked</w:t>
      </w:r>
      <w:r w:rsidR="00B82AB5" w:rsidRPr="00136423">
        <w:rPr>
          <w:rFonts w:ascii="Times New Roman" w:hAnsi="Times New Roman"/>
          <w:sz w:val="24"/>
          <w:szCs w:val="24"/>
          <w:u w:val="single"/>
        </w:rPr>
        <w:t xml:space="preserve"> Bar Chart of Statement Answers</w:t>
      </w:r>
      <w:r w:rsidR="00B82AB5" w:rsidRPr="00136423">
        <w:rPr>
          <w:rFonts w:ascii="Times New Roman" w:hAnsi="Times New Roman"/>
          <w:sz w:val="24"/>
          <w:szCs w:val="24"/>
        </w:rPr>
        <w:t xml:space="preserve"> Likert scale ranges from 1 (completely disagree) to 7 (completely agree)</w:t>
      </w:r>
    </w:p>
    <w:p w14:paraId="3AA735AC" w14:textId="77777777" w:rsidR="00B82AB5" w:rsidRPr="00A44A9B" w:rsidRDefault="00B82AB5" w:rsidP="00B82AB5">
      <w:pPr>
        <w:pStyle w:val="Gemiddeldearcering1-accent11"/>
        <w:spacing w:line="480" w:lineRule="auto"/>
        <w:rPr>
          <w:rFonts w:ascii="Times New Roman" w:hAnsi="Times New Roman"/>
        </w:rPr>
      </w:pPr>
    </w:p>
    <w:p w14:paraId="3BC2CE98" w14:textId="77777777" w:rsidR="00B82AB5" w:rsidRPr="00A44A9B" w:rsidRDefault="002D313A" w:rsidP="00B82AB5">
      <w:pPr>
        <w:pStyle w:val="Gemiddeldearcering1-accent11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pict w14:anchorId="31A42123">
          <v:shape id="_x0000_i1026" type="#_x0000_t75" style="width:5in;height:3in;visibility:visible" o:gfxdata="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">
            <v:imagedata r:id="rId10" o:title=""/>
            <o:lock v:ext="edit" aspectratio="f"/>
          </v:shape>
        </w:pict>
      </w:r>
    </w:p>
    <w:sectPr w:rsidR="00B82AB5" w:rsidRPr="00A44A9B" w:rsidSect="003D5F2E">
      <w:footerReference w:type="default" r:id="rId11"/>
      <w:pgSz w:w="11906" w:h="17338"/>
      <w:pgMar w:top="1440" w:right="1440" w:bottom="1440" w:left="1440" w:header="708" w:footer="708" w:gutter="0"/>
      <w:lnNumType w:countBy="1" w:restart="continuous"/>
      <w:pgNumType w:start="0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40EC24" w14:textId="77777777" w:rsidR="003D19BA" w:rsidRDefault="003D19BA" w:rsidP="00FD2639">
      <w:pPr>
        <w:spacing w:after="0" w:line="240" w:lineRule="auto"/>
      </w:pPr>
      <w:r>
        <w:separator/>
      </w:r>
    </w:p>
  </w:endnote>
  <w:endnote w:type="continuationSeparator" w:id="0">
    <w:p w14:paraId="62BB09B6" w14:textId="77777777" w:rsidR="003D19BA" w:rsidRDefault="003D19BA" w:rsidP="00FD2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useo Sans 3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57DEF8" w14:textId="77777777" w:rsidR="00451672" w:rsidRDefault="00451672">
    <w:pPr>
      <w:pStyle w:val="Voetteks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14:paraId="1F11951B" w14:textId="77777777" w:rsidR="00451672" w:rsidRDefault="0045167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8F74B7" w14:textId="77777777" w:rsidR="003D19BA" w:rsidRDefault="003D19BA" w:rsidP="00FD2639">
      <w:pPr>
        <w:spacing w:after="0" w:line="240" w:lineRule="auto"/>
      </w:pPr>
      <w:r>
        <w:separator/>
      </w:r>
    </w:p>
  </w:footnote>
  <w:footnote w:type="continuationSeparator" w:id="0">
    <w:p w14:paraId="2C56699E" w14:textId="77777777" w:rsidR="003D19BA" w:rsidRDefault="003D19BA" w:rsidP="00FD26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6452ED"/>
    <w:multiLevelType w:val="hybridMultilevel"/>
    <w:tmpl w:val="49B29E12"/>
    <w:lvl w:ilvl="0" w:tplc="9C7E203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E4E81"/>
    <w:multiLevelType w:val="hybridMultilevel"/>
    <w:tmpl w:val="20A834A4"/>
    <w:lvl w:ilvl="0" w:tplc="CB70FC5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849F3"/>
    <w:multiLevelType w:val="hybridMultilevel"/>
    <w:tmpl w:val="74321E0E"/>
    <w:lvl w:ilvl="0" w:tplc="996EB5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B0472"/>
    <w:multiLevelType w:val="hybridMultilevel"/>
    <w:tmpl w:val="77B288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F25489"/>
    <w:multiLevelType w:val="hybridMultilevel"/>
    <w:tmpl w:val="B0C4C6F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A84116"/>
    <w:multiLevelType w:val="hybridMultilevel"/>
    <w:tmpl w:val="5704952E"/>
    <w:lvl w:ilvl="0" w:tplc="E1ECB08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782F72"/>
    <w:multiLevelType w:val="hybridMultilevel"/>
    <w:tmpl w:val="25FC9FC0"/>
    <w:lvl w:ilvl="0" w:tplc="9C7E203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4574BD"/>
    <w:multiLevelType w:val="hybridMultilevel"/>
    <w:tmpl w:val="8564D8E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970B68"/>
    <w:multiLevelType w:val="hybridMultilevel"/>
    <w:tmpl w:val="84147266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DED25EF"/>
    <w:multiLevelType w:val="hybridMultilevel"/>
    <w:tmpl w:val="FC9CB3A6"/>
    <w:lvl w:ilvl="0" w:tplc="18945B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222CC8"/>
    <w:multiLevelType w:val="hybridMultilevel"/>
    <w:tmpl w:val="42528E0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7A2F98"/>
    <w:multiLevelType w:val="hybridMultilevel"/>
    <w:tmpl w:val="506E202C"/>
    <w:lvl w:ilvl="0" w:tplc="04130017">
      <w:start w:val="1"/>
      <w:numFmt w:val="lowerLetter"/>
      <w:lvlText w:val="%1)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0E42F2A"/>
    <w:multiLevelType w:val="hybridMultilevel"/>
    <w:tmpl w:val="76CE4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D7611A"/>
    <w:multiLevelType w:val="hybridMultilevel"/>
    <w:tmpl w:val="DF9E38C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E575E8"/>
    <w:multiLevelType w:val="hybridMultilevel"/>
    <w:tmpl w:val="76CE4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8B0CA7"/>
    <w:multiLevelType w:val="hybridMultilevel"/>
    <w:tmpl w:val="1D14EFA0"/>
    <w:lvl w:ilvl="0" w:tplc="996EB51A">
      <w:start w:val="2"/>
      <w:numFmt w:val="bullet"/>
      <w:lvlText w:val="-"/>
      <w:lvlJc w:val="left"/>
      <w:pPr>
        <w:ind w:left="1065" w:hanging="360"/>
      </w:pPr>
      <w:rPr>
        <w:rFonts w:ascii="Calibri" w:eastAsia="Calibr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5"/>
  </w:num>
  <w:num w:numId="4">
    <w:abstractNumId w:val="13"/>
  </w:num>
  <w:num w:numId="5">
    <w:abstractNumId w:val="9"/>
  </w:num>
  <w:num w:numId="6">
    <w:abstractNumId w:val="2"/>
  </w:num>
  <w:num w:numId="7">
    <w:abstractNumId w:val="14"/>
  </w:num>
  <w:num w:numId="8">
    <w:abstractNumId w:val="12"/>
  </w:num>
  <w:num w:numId="9">
    <w:abstractNumId w:val="6"/>
  </w:num>
  <w:num w:numId="10">
    <w:abstractNumId w:val="4"/>
  </w:num>
  <w:num w:numId="11">
    <w:abstractNumId w:val="10"/>
  </w:num>
  <w:num w:numId="12">
    <w:abstractNumId w:val="0"/>
  </w:num>
  <w:num w:numId="13">
    <w:abstractNumId w:val="8"/>
  </w:num>
  <w:num w:numId="14">
    <w:abstractNumId w:val="11"/>
  </w:num>
  <w:num w:numId="15">
    <w:abstractNumId w:val="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activeWritingStyle w:appName="MSWord" w:lang="nl-NL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en-GB" w:vendorID="64" w:dllVersion="4096" w:nlCheck="1" w:checkStyle="0"/>
  <w:activeWritingStyle w:appName="MSWord" w:lang="nl-NL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0" w:nlCheck="1" w:checkStyle="0"/>
  <w:activeWritingStyle w:appName="MSWord" w:lang="nl-NL" w:vendorID="64" w:dllVersion="0" w:nlCheck="1" w:checkStyle="0"/>
  <w:proofState w:spelling="clean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45E61"/>
    <w:rsid w:val="00002A3B"/>
    <w:rsid w:val="000061E2"/>
    <w:rsid w:val="000106D0"/>
    <w:rsid w:val="00011F71"/>
    <w:rsid w:val="00011FAC"/>
    <w:rsid w:val="000142B3"/>
    <w:rsid w:val="000162D5"/>
    <w:rsid w:val="000213BE"/>
    <w:rsid w:val="00021913"/>
    <w:rsid w:val="00034344"/>
    <w:rsid w:val="000345F9"/>
    <w:rsid w:val="00034E55"/>
    <w:rsid w:val="0004078A"/>
    <w:rsid w:val="00045912"/>
    <w:rsid w:val="00047430"/>
    <w:rsid w:val="00050A0C"/>
    <w:rsid w:val="000516A8"/>
    <w:rsid w:val="00052468"/>
    <w:rsid w:val="00055B56"/>
    <w:rsid w:val="0005641E"/>
    <w:rsid w:val="00057A47"/>
    <w:rsid w:val="000679EC"/>
    <w:rsid w:val="00073412"/>
    <w:rsid w:val="00073FEE"/>
    <w:rsid w:val="0007503F"/>
    <w:rsid w:val="00087212"/>
    <w:rsid w:val="000909BD"/>
    <w:rsid w:val="000A4875"/>
    <w:rsid w:val="000A4CCA"/>
    <w:rsid w:val="000A6227"/>
    <w:rsid w:val="000B0845"/>
    <w:rsid w:val="000B0C59"/>
    <w:rsid w:val="000B60B1"/>
    <w:rsid w:val="000C6EA9"/>
    <w:rsid w:val="000D70EA"/>
    <w:rsid w:val="000E4A70"/>
    <w:rsid w:val="000E7949"/>
    <w:rsid w:val="000E7CB8"/>
    <w:rsid w:val="000F409F"/>
    <w:rsid w:val="000F480B"/>
    <w:rsid w:val="000F6BF9"/>
    <w:rsid w:val="001007E0"/>
    <w:rsid w:val="0010218A"/>
    <w:rsid w:val="0010341C"/>
    <w:rsid w:val="00105B5F"/>
    <w:rsid w:val="0011109C"/>
    <w:rsid w:val="001226F7"/>
    <w:rsid w:val="00124BCB"/>
    <w:rsid w:val="00136423"/>
    <w:rsid w:val="0014085A"/>
    <w:rsid w:val="00147CA4"/>
    <w:rsid w:val="00150B8C"/>
    <w:rsid w:val="001539B8"/>
    <w:rsid w:val="00153E7F"/>
    <w:rsid w:val="00156DD8"/>
    <w:rsid w:val="00165B20"/>
    <w:rsid w:val="00166D19"/>
    <w:rsid w:val="00166DCF"/>
    <w:rsid w:val="00167A5E"/>
    <w:rsid w:val="00183015"/>
    <w:rsid w:val="00187302"/>
    <w:rsid w:val="001913E9"/>
    <w:rsid w:val="00194D5F"/>
    <w:rsid w:val="001957AE"/>
    <w:rsid w:val="00197261"/>
    <w:rsid w:val="001A4DDD"/>
    <w:rsid w:val="001A5333"/>
    <w:rsid w:val="001A6071"/>
    <w:rsid w:val="001C031B"/>
    <w:rsid w:val="001C4037"/>
    <w:rsid w:val="001C4E78"/>
    <w:rsid w:val="001C64B1"/>
    <w:rsid w:val="001C77D6"/>
    <w:rsid w:val="001D647D"/>
    <w:rsid w:val="001E0243"/>
    <w:rsid w:val="001E1D98"/>
    <w:rsid w:val="001E682D"/>
    <w:rsid w:val="001E6E41"/>
    <w:rsid w:val="001F313B"/>
    <w:rsid w:val="001F4046"/>
    <w:rsid w:val="002001A3"/>
    <w:rsid w:val="00201EAF"/>
    <w:rsid w:val="0020556F"/>
    <w:rsid w:val="0020623D"/>
    <w:rsid w:val="00214AF1"/>
    <w:rsid w:val="002164E0"/>
    <w:rsid w:val="0022086D"/>
    <w:rsid w:val="0022266F"/>
    <w:rsid w:val="00225809"/>
    <w:rsid w:val="00225AF0"/>
    <w:rsid w:val="00230ADA"/>
    <w:rsid w:val="0023334A"/>
    <w:rsid w:val="00233420"/>
    <w:rsid w:val="0024137B"/>
    <w:rsid w:val="00242926"/>
    <w:rsid w:val="002435D7"/>
    <w:rsid w:val="00251DE6"/>
    <w:rsid w:val="00253D8E"/>
    <w:rsid w:val="002551A3"/>
    <w:rsid w:val="00260729"/>
    <w:rsid w:val="00261F10"/>
    <w:rsid w:val="002655DF"/>
    <w:rsid w:val="00270AE7"/>
    <w:rsid w:val="002715AE"/>
    <w:rsid w:val="00291CD4"/>
    <w:rsid w:val="0029215E"/>
    <w:rsid w:val="002A0020"/>
    <w:rsid w:val="002A25DA"/>
    <w:rsid w:val="002A32B4"/>
    <w:rsid w:val="002A4178"/>
    <w:rsid w:val="002A4A25"/>
    <w:rsid w:val="002A50E5"/>
    <w:rsid w:val="002A60B1"/>
    <w:rsid w:val="002B614A"/>
    <w:rsid w:val="002D313A"/>
    <w:rsid w:val="002D6B82"/>
    <w:rsid w:val="002E0752"/>
    <w:rsid w:val="002E085A"/>
    <w:rsid w:val="002E1A49"/>
    <w:rsid w:val="002E53A0"/>
    <w:rsid w:val="002E7740"/>
    <w:rsid w:val="002F604F"/>
    <w:rsid w:val="002F6DD7"/>
    <w:rsid w:val="00301DA8"/>
    <w:rsid w:val="00302675"/>
    <w:rsid w:val="00304470"/>
    <w:rsid w:val="00312D2A"/>
    <w:rsid w:val="00322603"/>
    <w:rsid w:val="00322767"/>
    <w:rsid w:val="00330CDA"/>
    <w:rsid w:val="00337F36"/>
    <w:rsid w:val="00340DA2"/>
    <w:rsid w:val="00340ED7"/>
    <w:rsid w:val="00341794"/>
    <w:rsid w:val="003430CE"/>
    <w:rsid w:val="003456A6"/>
    <w:rsid w:val="00363446"/>
    <w:rsid w:val="00372409"/>
    <w:rsid w:val="00375183"/>
    <w:rsid w:val="003754F8"/>
    <w:rsid w:val="003764BA"/>
    <w:rsid w:val="00384414"/>
    <w:rsid w:val="00385099"/>
    <w:rsid w:val="00387BD3"/>
    <w:rsid w:val="003A0596"/>
    <w:rsid w:val="003A3459"/>
    <w:rsid w:val="003B254A"/>
    <w:rsid w:val="003B4D3D"/>
    <w:rsid w:val="003C55B2"/>
    <w:rsid w:val="003C6662"/>
    <w:rsid w:val="003D07AE"/>
    <w:rsid w:val="003D19BA"/>
    <w:rsid w:val="003D29F1"/>
    <w:rsid w:val="003D3BF6"/>
    <w:rsid w:val="003D5F2E"/>
    <w:rsid w:val="003E4A0D"/>
    <w:rsid w:val="003E59BE"/>
    <w:rsid w:val="003E78D2"/>
    <w:rsid w:val="003F0BE0"/>
    <w:rsid w:val="003F0E09"/>
    <w:rsid w:val="003F0FF0"/>
    <w:rsid w:val="003F2BA4"/>
    <w:rsid w:val="003F5CE8"/>
    <w:rsid w:val="004018D6"/>
    <w:rsid w:val="00402B21"/>
    <w:rsid w:val="00410DC9"/>
    <w:rsid w:val="00417793"/>
    <w:rsid w:val="004206CD"/>
    <w:rsid w:val="0042135A"/>
    <w:rsid w:val="0043553D"/>
    <w:rsid w:val="00441F43"/>
    <w:rsid w:val="00443CDA"/>
    <w:rsid w:val="00451672"/>
    <w:rsid w:val="004657BA"/>
    <w:rsid w:val="0048016D"/>
    <w:rsid w:val="00484B85"/>
    <w:rsid w:val="0049070A"/>
    <w:rsid w:val="00491A9F"/>
    <w:rsid w:val="004935C8"/>
    <w:rsid w:val="00494DD0"/>
    <w:rsid w:val="004A15D0"/>
    <w:rsid w:val="004A4F32"/>
    <w:rsid w:val="004B2B72"/>
    <w:rsid w:val="004C0DA1"/>
    <w:rsid w:val="004C2FF4"/>
    <w:rsid w:val="004C640A"/>
    <w:rsid w:val="004D72FB"/>
    <w:rsid w:val="004E5CA9"/>
    <w:rsid w:val="004E6C2C"/>
    <w:rsid w:val="004F0692"/>
    <w:rsid w:val="005017F7"/>
    <w:rsid w:val="00501ECA"/>
    <w:rsid w:val="00504315"/>
    <w:rsid w:val="005129C3"/>
    <w:rsid w:val="00512B40"/>
    <w:rsid w:val="00512CA1"/>
    <w:rsid w:val="00514307"/>
    <w:rsid w:val="00514EAD"/>
    <w:rsid w:val="00515E30"/>
    <w:rsid w:val="00517170"/>
    <w:rsid w:val="005175C3"/>
    <w:rsid w:val="005228D4"/>
    <w:rsid w:val="00526858"/>
    <w:rsid w:val="005410D3"/>
    <w:rsid w:val="00543BF4"/>
    <w:rsid w:val="00552885"/>
    <w:rsid w:val="005534E1"/>
    <w:rsid w:val="0055384E"/>
    <w:rsid w:val="005608BB"/>
    <w:rsid w:val="00560A17"/>
    <w:rsid w:val="00565A89"/>
    <w:rsid w:val="005669EC"/>
    <w:rsid w:val="0057009B"/>
    <w:rsid w:val="00570EC2"/>
    <w:rsid w:val="00571BB5"/>
    <w:rsid w:val="00574472"/>
    <w:rsid w:val="00574C5F"/>
    <w:rsid w:val="005868BF"/>
    <w:rsid w:val="00586974"/>
    <w:rsid w:val="00586B85"/>
    <w:rsid w:val="005941C3"/>
    <w:rsid w:val="00594751"/>
    <w:rsid w:val="00595E7D"/>
    <w:rsid w:val="00597468"/>
    <w:rsid w:val="005A11FD"/>
    <w:rsid w:val="005A5DA9"/>
    <w:rsid w:val="005A68D2"/>
    <w:rsid w:val="005B0745"/>
    <w:rsid w:val="005B152E"/>
    <w:rsid w:val="005B241F"/>
    <w:rsid w:val="005B2CC3"/>
    <w:rsid w:val="005B5626"/>
    <w:rsid w:val="005B5FFC"/>
    <w:rsid w:val="005B64A5"/>
    <w:rsid w:val="005C158D"/>
    <w:rsid w:val="005C31A6"/>
    <w:rsid w:val="005C3C21"/>
    <w:rsid w:val="005C6201"/>
    <w:rsid w:val="005D0E38"/>
    <w:rsid w:val="005D2D0A"/>
    <w:rsid w:val="005E3392"/>
    <w:rsid w:val="005E3D27"/>
    <w:rsid w:val="005E53CD"/>
    <w:rsid w:val="005E67BD"/>
    <w:rsid w:val="005E71D5"/>
    <w:rsid w:val="005F2361"/>
    <w:rsid w:val="0060449D"/>
    <w:rsid w:val="006058EE"/>
    <w:rsid w:val="006069E9"/>
    <w:rsid w:val="00611F3F"/>
    <w:rsid w:val="0061208C"/>
    <w:rsid w:val="00612CEB"/>
    <w:rsid w:val="00614281"/>
    <w:rsid w:val="00617EFD"/>
    <w:rsid w:val="0063200F"/>
    <w:rsid w:val="006371FE"/>
    <w:rsid w:val="006375DE"/>
    <w:rsid w:val="006376A0"/>
    <w:rsid w:val="00637F85"/>
    <w:rsid w:val="0064142F"/>
    <w:rsid w:val="0064752A"/>
    <w:rsid w:val="006558FA"/>
    <w:rsid w:val="006566DF"/>
    <w:rsid w:val="00662182"/>
    <w:rsid w:val="00665089"/>
    <w:rsid w:val="0066791D"/>
    <w:rsid w:val="00672FEC"/>
    <w:rsid w:val="0067312F"/>
    <w:rsid w:val="0067624D"/>
    <w:rsid w:val="00685455"/>
    <w:rsid w:val="006A5572"/>
    <w:rsid w:val="006A7783"/>
    <w:rsid w:val="006B0FE7"/>
    <w:rsid w:val="006B20FC"/>
    <w:rsid w:val="006B2E94"/>
    <w:rsid w:val="006C17C0"/>
    <w:rsid w:val="006C3CCB"/>
    <w:rsid w:val="006C5611"/>
    <w:rsid w:val="006C60DD"/>
    <w:rsid w:val="006C6308"/>
    <w:rsid w:val="006D0D1B"/>
    <w:rsid w:val="006D0FCD"/>
    <w:rsid w:val="006D176D"/>
    <w:rsid w:val="006D4B42"/>
    <w:rsid w:val="006D5A30"/>
    <w:rsid w:val="006E339D"/>
    <w:rsid w:val="006F0E90"/>
    <w:rsid w:val="006F5B97"/>
    <w:rsid w:val="00700095"/>
    <w:rsid w:val="00701B1D"/>
    <w:rsid w:val="00704EF9"/>
    <w:rsid w:val="007078DB"/>
    <w:rsid w:val="00711E02"/>
    <w:rsid w:val="007126B3"/>
    <w:rsid w:val="00715A7E"/>
    <w:rsid w:val="00716E56"/>
    <w:rsid w:val="007209E3"/>
    <w:rsid w:val="0072367D"/>
    <w:rsid w:val="007237AB"/>
    <w:rsid w:val="00724F75"/>
    <w:rsid w:val="007262BF"/>
    <w:rsid w:val="007268EA"/>
    <w:rsid w:val="007274F9"/>
    <w:rsid w:val="00732E97"/>
    <w:rsid w:val="007349A1"/>
    <w:rsid w:val="00741184"/>
    <w:rsid w:val="007424DE"/>
    <w:rsid w:val="00750C27"/>
    <w:rsid w:val="00751E34"/>
    <w:rsid w:val="00754CD8"/>
    <w:rsid w:val="00755F3F"/>
    <w:rsid w:val="00762840"/>
    <w:rsid w:val="007673AA"/>
    <w:rsid w:val="0077464B"/>
    <w:rsid w:val="00777439"/>
    <w:rsid w:val="00780170"/>
    <w:rsid w:val="007807BB"/>
    <w:rsid w:val="00781F2A"/>
    <w:rsid w:val="007A00A2"/>
    <w:rsid w:val="007A095D"/>
    <w:rsid w:val="007A3170"/>
    <w:rsid w:val="007A5A61"/>
    <w:rsid w:val="007A5C52"/>
    <w:rsid w:val="007B4BBD"/>
    <w:rsid w:val="007C051C"/>
    <w:rsid w:val="007C2F17"/>
    <w:rsid w:val="007C4215"/>
    <w:rsid w:val="007C6CC5"/>
    <w:rsid w:val="007D7D57"/>
    <w:rsid w:val="007E3BF6"/>
    <w:rsid w:val="007E51C1"/>
    <w:rsid w:val="007F0B55"/>
    <w:rsid w:val="007F33A2"/>
    <w:rsid w:val="007F3A73"/>
    <w:rsid w:val="007F4E45"/>
    <w:rsid w:val="00804272"/>
    <w:rsid w:val="00806843"/>
    <w:rsid w:val="00806903"/>
    <w:rsid w:val="0081403C"/>
    <w:rsid w:val="0082182F"/>
    <w:rsid w:val="008265B0"/>
    <w:rsid w:val="00826AFF"/>
    <w:rsid w:val="0083153E"/>
    <w:rsid w:val="00835CBB"/>
    <w:rsid w:val="00842161"/>
    <w:rsid w:val="00845703"/>
    <w:rsid w:val="00845E61"/>
    <w:rsid w:val="008463E2"/>
    <w:rsid w:val="00847E40"/>
    <w:rsid w:val="00853EFF"/>
    <w:rsid w:val="00860089"/>
    <w:rsid w:val="00865BD5"/>
    <w:rsid w:val="008769D6"/>
    <w:rsid w:val="00882910"/>
    <w:rsid w:val="00885874"/>
    <w:rsid w:val="008864B5"/>
    <w:rsid w:val="008A2574"/>
    <w:rsid w:val="008A57E6"/>
    <w:rsid w:val="008B09EB"/>
    <w:rsid w:val="008B1156"/>
    <w:rsid w:val="008B5172"/>
    <w:rsid w:val="008C137F"/>
    <w:rsid w:val="008C30FD"/>
    <w:rsid w:val="008C3CF8"/>
    <w:rsid w:val="008D07F1"/>
    <w:rsid w:val="008D2F19"/>
    <w:rsid w:val="008D3AEE"/>
    <w:rsid w:val="008E236D"/>
    <w:rsid w:val="008E3C07"/>
    <w:rsid w:val="008E3DB6"/>
    <w:rsid w:val="008E561C"/>
    <w:rsid w:val="008F133F"/>
    <w:rsid w:val="008F22A1"/>
    <w:rsid w:val="009003C7"/>
    <w:rsid w:val="00902DC8"/>
    <w:rsid w:val="00907ED5"/>
    <w:rsid w:val="00914706"/>
    <w:rsid w:val="0091577A"/>
    <w:rsid w:val="00920AE1"/>
    <w:rsid w:val="00936C64"/>
    <w:rsid w:val="00936CFC"/>
    <w:rsid w:val="00936FCC"/>
    <w:rsid w:val="009401AC"/>
    <w:rsid w:val="00941AF1"/>
    <w:rsid w:val="009420E4"/>
    <w:rsid w:val="00943C5C"/>
    <w:rsid w:val="00944505"/>
    <w:rsid w:val="00944FD3"/>
    <w:rsid w:val="00945021"/>
    <w:rsid w:val="00947ADE"/>
    <w:rsid w:val="009531D7"/>
    <w:rsid w:val="00954AC9"/>
    <w:rsid w:val="00964E69"/>
    <w:rsid w:val="0096571F"/>
    <w:rsid w:val="00966314"/>
    <w:rsid w:val="00981528"/>
    <w:rsid w:val="0098219B"/>
    <w:rsid w:val="009924EF"/>
    <w:rsid w:val="00996B1A"/>
    <w:rsid w:val="009A170F"/>
    <w:rsid w:val="009A1A23"/>
    <w:rsid w:val="009A74CB"/>
    <w:rsid w:val="009B0DC3"/>
    <w:rsid w:val="009B268D"/>
    <w:rsid w:val="009B5475"/>
    <w:rsid w:val="009B561C"/>
    <w:rsid w:val="009B6E76"/>
    <w:rsid w:val="009C13EB"/>
    <w:rsid w:val="009C2077"/>
    <w:rsid w:val="009C4CDE"/>
    <w:rsid w:val="009C50E9"/>
    <w:rsid w:val="009C739A"/>
    <w:rsid w:val="009D0694"/>
    <w:rsid w:val="009D30BC"/>
    <w:rsid w:val="009D40EB"/>
    <w:rsid w:val="009D4B87"/>
    <w:rsid w:val="009D5F63"/>
    <w:rsid w:val="009D7FCD"/>
    <w:rsid w:val="009E513A"/>
    <w:rsid w:val="009E581C"/>
    <w:rsid w:val="009E7B69"/>
    <w:rsid w:val="009F639E"/>
    <w:rsid w:val="009F7807"/>
    <w:rsid w:val="00A0270C"/>
    <w:rsid w:val="00A03BF3"/>
    <w:rsid w:val="00A168BA"/>
    <w:rsid w:val="00A20EFB"/>
    <w:rsid w:val="00A24514"/>
    <w:rsid w:val="00A356FB"/>
    <w:rsid w:val="00A445FC"/>
    <w:rsid w:val="00A44A9B"/>
    <w:rsid w:val="00A453B6"/>
    <w:rsid w:val="00A551C7"/>
    <w:rsid w:val="00A61288"/>
    <w:rsid w:val="00A65836"/>
    <w:rsid w:val="00A67D82"/>
    <w:rsid w:val="00A72D8E"/>
    <w:rsid w:val="00A75B7C"/>
    <w:rsid w:val="00A772EE"/>
    <w:rsid w:val="00A7777D"/>
    <w:rsid w:val="00A808EC"/>
    <w:rsid w:val="00A83402"/>
    <w:rsid w:val="00A9473B"/>
    <w:rsid w:val="00AA18F1"/>
    <w:rsid w:val="00AA3E8E"/>
    <w:rsid w:val="00AA5516"/>
    <w:rsid w:val="00AB2627"/>
    <w:rsid w:val="00AC41DE"/>
    <w:rsid w:val="00AC4A53"/>
    <w:rsid w:val="00AD74A8"/>
    <w:rsid w:val="00AE08FE"/>
    <w:rsid w:val="00AE1299"/>
    <w:rsid w:val="00AE2723"/>
    <w:rsid w:val="00AE2DAA"/>
    <w:rsid w:val="00AE4261"/>
    <w:rsid w:val="00AE70C4"/>
    <w:rsid w:val="00AF2CCC"/>
    <w:rsid w:val="00B114A8"/>
    <w:rsid w:val="00B12422"/>
    <w:rsid w:val="00B13539"/>
    <w:rsid w:val="00B148B1"/>
    <w:rsid w:val="00B1565B"/>
    <w:rsid w:val="00B17E48"/>
    <w:rsid w:val="00B20AA3"/>
    <w:rsid w:val="00B211F8"/>
    <w:rsid w:val="00B2257A"/>
    <w:rsid w:val="00B2398B"/>
    <w:rsid w:val="00B25829"/>
    <w:rsid w:val="00B311F5"/>
    <w:rsid w:val="00B3252E"/>
    <w:rsid w:val="00B354E6"/>
    <w:rsid w:val="00B40A3E"/>
    <w:rsid w:val="00B43041"/>
    <w:rsid w:val="00B43AAD"/>
    <w:rsid w:val="00B46D2E"/>
    <w:rsid w:val="00B50C8D"/>
    <w:rsid w:val="00B51BD9"/>
    <w:rsid w:val="00B716C2"/>
    <w:rsid w:val="00B73582"/>
    <w:rsid w:val="00B74202"/>
    <w:rsid w:val="00B82AB5"/>
    <w:rsid w:val="00B86F5E"/>
    <w:rsid w:val="00B95F5A"/>
    <w:rsid w:val="00BA4028"/>
    <w:rsid w:val="00BA6BB5"/>
    <w:rsid w:val="00BA7006"/>
    <w:rsid w:val="00BA7D16"/>
    <w:rsid w:val="00BB3F1F"/>
    <w:rsid w:val="00BB48D1"/>
    <w:rsid w:val="00BC04C2"/>
    <w:rsid w:val="00BC4997"/>
    <w:rsid w:val="00BC6F68"/>
    <w:rsid w:val="00BC709E"/>
    <w:rsid w:val="00BD1556"/>
    <w:rsid w:val="00BD5E7C"/>
    <w:rsid w:val="00BD6D33"/>
    <w:rsid w:val="00BE1BC2"/>
    <w:rsid w:val="00BE2D9B"/>
    <w:rsid w:val="00BE613F"/>
    <w:rsid w:val="00BF439C"/>
    <w:rsid w:val="00BF60CE"/>
    <w:rsid w:val="00BF7DC0"/>
    <w:rsid w:val="00C04C53"/>
    <w:rsid w:val="00C10390"/>
    <w:rsid w:val="00C11619"/>
    <w:rsid w:val="00C1600D"/>
    <w:rsid w:val="00C17887"/>
    <w:rsid w:val="00C339D8"/>
    <w:rsid w:val="00C379E0"/>
    <w:rsid w:val="00C41B46"/>
    <w:rsid w:val="00C4245B"/>
    <w:rsid w:val="00C4265D"/>
    <w:rsid w:val="00C44449"/>
    <w:rsid w:val="00C472CE"/>
    <w:rsid w:val="00C513AB"/>
    <w:rsid w:val="00C51FD5"/>
    <w:rsid w:val="00C53F16"/>
    <w:rsid w:val="00C54191"/>
    <w:rsid w:val="00C56880"/>
    <w:rsid w:val="00C56F3E"/>
    <w:rsid w:val="00C60B91"/>
    <w:rsid w:val="00C72C85"/>
    <w:rsid w:val="00C74301"/>
    <w:rsid w:val="00C82FFD"/>
    <w:rsid w:val="00C834B3"/>
    <w:rsid w:val="00C85808"/>
    <w:rsid w:val="00C85C56"/>
    <w:rsid w:val="00C87110"/>
    <w:rsid w:val="00C87DF2"/>
    <w:rsid w:val="00C928A4"/>
    <w:rsid w:val="00C93399"/>
    <w:rsid w:val="00CA00BD"/>
    <w:rsid w:val="00CA0811"/>
    <w:rsid w:val="00CA5F86"/>
    <w:rsid w:val="00CA67A5"/>
    <w:rsid w:val="00CB39AF"/>
    <w:rsid w:val="00CB55EE"/>
    <w:rsid w:val="00CB5660"/>
    <w:rsid w:val="00CC14BB"/>
    <w:rsid w:val="00CC241C"/>
    <w:rsid w:val="00CC4E96"/>
    <w:rsid w:val="00CC54D9"/>
    <w:rsid w:val="00CD0AD3"/>
    <w:rsid w:val="00CE664E"/>
    <w:rsid w:val="00CE682B"/>
    <w:rsid w:val="00CF2DCA"/>
    <w:rsid w:val="00CF394F"/>
    <w:rsid w:val="00CF40A2"/>
    <w:rsid w:val="00CF52B6"/>
    <w:rsid w:val="00D023CC"/>
    <w:rsid w:val="00D02EC8"/>
    <w:rsid w:val="00D13D6E"/>
    <w:rsid w:val="00D14B38"/>
    <w:rsid w:val="00D14DD2"/>
    <w:rsid w:val="00D216F9"/>
    <w:rsid w:val="00D242A9"/>
    <w:rsid w:val="00D42EE9"/>
    <w:rsid w:val="00D43109"/>
    <w:rsid w:val="00D44090"/>
    <w:rsid w:val="00D469A5"/>
    <w:rsid w:val="00D50B7D"/>
    <w:rsid w:val="00D5497B"/>
    <w:rsid w:val="00D650C9"/>
    <w:rsid w:val="00D734D4"/>
    <w:rsid w:val="00D745C2"/>
    <w:rsid w:val="00D75568"/>
    <w:rsid w:val="00D75635"/>
    <w:rsid w:val="00D76306"/>
    <w:rsid w:val="00D86D66"/>
    <w:rsid w:val="00D87713"/>
    <w:rsid w:val="00D87DEA"/>
    <w:rsid w:val="00D9574A"/>
    <w:rsid w:val="00D96170"/>
    <w:rsid w:val="00D9718C"/>
    <w:rsid w:val="00D97408"/>
    <w:rsid w:val="00D97C3D"/>
    <w:rsid w:val="00DB24E1"/>
    <w:rsid w:val="00DC6DEA"/>
    <w:rsid w:val="00DD034E"/>
    <w:rsid w:val="00DD25C8"/>
    <w:rsid w:val="00DD3499"/>
    <w:rsid w:val="00DD67E7"/>
    <w:rsid w:val="00DE2B18"/>
    <w:rsid w:val="00DF3304"/>
    <w:rsid w:val="00DF3393"/>
    <w:rsid w:val="00DF73B6"/>
    <w:rsid w:val="00E01473"/>
    <w:rsid w:val="00E071DB"/>
    <w:rsid w:val="00E07C93"/>
    <w:rsid w:val="00E11A1F"/>
    <w:rsid w:val="00E23203"/>
    <w:rsid w:val="00E2792B"/>
    <w:rsid w:val="00E31AA8"/>
    <w:rsid w:val="00E406D7"/>
    <w:rsid w:val="00E40A19"/>
    <w:rsid w:val="00E42E06"/>
    <w:rsid w:val="00E510C1"/>
    <w:rsid w:val="00E51153"/>
    <w:rsid w:val="00E514AE"/>
    <w:rsid w:val="00E53534"/>
    <w:rsid w:val="00E55CFD"/>
    <w:rsid w:val="00E561E1"/>
    <w:rsid w:val="00E57429"/>
    <w:rsid w:val="00E61BEE"/>
    <w:rsid w:val="00E67D76"/>
    <w:rsid w:val="00E764E5"/>
    <w:rsid w:val="00E80510"/>
    <w:rsid w:val="00E8465A"/>
    <w:rsid w:val="00E945DE"/>
    <w:rsid w:val="00E979BE"/>
    <w:rsid w:val="00EA33F7"/>
    <w:rsid w:val="00EA6124"/>
    <w:rsid w:val="00EB1B5F"/>
    <w:rsid w:val="00EB5038"/>
    <w:rsid w:val="00EB5849"/>
    <w:rsid w:val="00EB5EE3"/>
    <w:rsid w:val="00EB7D68"/>
    <w:rsid w:val="00EC4F2E"/>
    <w:rsid w:val="00EF2374"/>
    <w:rsid w:val="00EF3845"/>
    <w:rsid w:val="00EF75BE"/>
    <w:rsid w:val="00F03F0C"/>
    <w:rsid w:val="00F07ACE"/>
    <w:rsid w:val="00F1012A"/>
    <w:rsid w:val="00F11950"/>
    <w:rsid w:val="00F14513"/>
    <w:rsid w:val="00F36054"/>
    <w:rsid w:val="00F37275"/>
    <w:rsid w:val="00F42432"/>
    <w:rsid w:val="00F50D77"/>
    <w:rsid w:val="00F5560E"/>
    <w:rsid w:val="00F55E1C"/>
    <w:rsid w:val="00F56AF3"/>
    <w:rsid w:val="00F651B2"/>
    <w:rsid w:val="00F70E4B"/>
    <w:rsid w:val="00F7224F"/>
    <w:rsid w:val="00F72AED"/>
    <w:rsid w:val="00F72D6A"/>
    <w:rsid w:val="00F77153"/>
    <w:rsid w:val="00F7783F"/>
    <w:rsid w:val="00F80A46"/>
    <w:rsid w:val="00F81A69"/>
    <w:rsid w:val="00F85CF9"/>
    <w:rsid w:val="00F935EE"/>
    <w:rsid w:val="00F955E0"/>
    <w:rsid w:val="00FA1818"/>
    <w:rsid w:val="00FA51A6"/>
    <w:rsid w:val="00FA576F"/>
    <w:rsid w:val="00FA646A"/>
    <w:rsid w:val="00FA6CF4"/>
    <w:rsid w:val="00FB44A0"/>
    <w:rsid w:val="00FC14B0"/>
    <w:rsid w:val="00FC1BCE"/>
    <w:rsid w:val="00FC1F5A"/>
    <w:rsid w:val="00FC4CB4"/>
    <w:rsid w:val="00FC4CE1"/>
    <w:rsid w:val="00FC7C9E"/>
    <w:rsid w:val="00FD2639"/>
    <w:rsid w:val="00FD798C"/>
    <w:rsid w:val="00FE4F42"/>
    <w:rsid w:val="00FE5AE4"/>
    <w:rsid w:val="00FE7A25"/>
    <w:rsid w:val="00FF1AB7"/>
    <w:rsid w:val="00FF6961"/>
    <w:rsid w:val="00FF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D55E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DengXian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46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B1B5F"/>
    <w:pPr>
      <w:spacing w:after="160" w:line="259" w:lineRule="auto"/>
    </w:pPr>
    <w:rPr>
      <w:sz w:val="22"/>
      <w:szCs w:val="22"/>
      <w:lang w:eastAsia="zh-CN"/>
    </w:rPr>
  </w:style>
  <w:style w:type="paragraph" w:styleId="Kop1">
    <w:name w:val="heading 1"/>
    <w:basedOn w:val="Standaard"/>
    <w:next w:val="Standaard"/>
    <w:link w:val="Kop1Char"/>
    <w:uiPriority w:val="9"/>
    <w:qFormat/>
    <w:rsid w:val="00D023CC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qFormat/>
    <w:rsid w:val="00D023CC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"/>
    <w:qFormat/>
    <w:rsid w:val="00D023C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Default">
    <w:name w:val="Default"/>
    <w:rsid w:val="00845E61"/>
    <w:pPr>
      <w:autoSpaceDE w:val="0"/>
      <w:autoSpaceDN w:val="0"/>
      <w:adjustRightInd w:val="0"/>
    </w:pPr>
    <w:rPr>
      <w:rFonts w:ascii="Museo Sans 300" w:hAnsi="Museo Sans 300" w:cs="Museo Sans 300"/>
      <w:color w:val="000000"/>
      <w:sz w:val="24"/>
      <w:szCs w:val="24"/>
      <w:lang w:eastAsia="zh-CN"/>
    </w:rPr>
  </w:style>
  <w:style w:type="paragraph" w:customStyle="1" w:styleId="Gemiddeldraster21">
    <w:name w:val="Gemiddeld raster 21"/>
    <w:link w:val="Gemiddeldraster2Char"/>
    <w:uiPriority w:val="1"/>
    <w:qFormat/>
    <w:rsid w:val="000142B3"/>
    <w:rPr>
      <w:rFonts w:eastAsia="Calibri"/>
      <w:sz w:val="22"/>
      <w:szCs w:val="22"/>
      <w:lang w:val="en-GB" w:eastAsia="en-US"/>
    </w:rPr>
  </w:style>
  <w:style w:type="paragraph" w:customStyle="1" w:styleId="Kleurrijkelijst-accent11">
    <w:name w:val="Kleurrijke lijst - accent 11"/>
    <w:basedOn w:val="Standaard"/>
    <w:uiPriority w:val="34"/>
    <w:qFormat/>
    <w:rsid w:val="00330CDA"/>
    <w:pPr>
      <w:spacing w:after="200" w:line="276" w:lineRule="auto"/>
      <w:ind w:left="720"/>
      <w:contextualSpacing/>
    </w:pPr>
    <w:rPr>
      <w:rFonts w:eastAsia="Calibri"/>
      <w:lang w:val="en-GB" w:eastAsia="en-US"/>
    </w:rPr>
  </w:style>
  <w:style w:type="character" w:customStyle="1" w:styleId="italic">
    <w:name w:val="italic"/>
    <w:basedOn w:val="Standaardalinea-lettertype"/>
    <w:rsid w:val="004B2B72"/>
  </w:style>
  <w:style w:type="character" w:styleId="Hyperlink">
    <w:name w:val="Hyperlink"/>
    <w:uiPriority w:val="99"/>
    <w:unhideWhenUsed/>
    <w:rsid w:val="00BE2D9B"/>
    <w:rPr>
      <w:color w:val="0000FF"/>
      <w:u w:val="single"/>
    </w:rPr>
  </w:style>
  <w:style w:type="character" w:customStyle="1" w:styleId="Gemiddeldraster2Char">
    <w:name w:val="Gemiddeld raster 2 Char"/>
    <w:link w:val="Gemiddeldraster21"/>
    <w:uiPriority w:val="1"/>
    <w:rsid w:val="00552885"/>
    <w:rPr>
      <w:rFonts w:eastAsia="Calibri"/>
      <w:sz w:val="22"/>
      <w:szCs w:val="22"/>
      <w:lang w:val="en-GB" w:eastAsia="en-US"/>
    </w:rPr>
  </w:style>
  <w:style w:type="paragraph" w:styleId="Titel">
    <w:name w:val="Title"/>
    <w:basedOn w:val="Standaard"/>
    <w:next w:val="Standaard"/>
    <w:link w:val="TitelChar"/>
    <w:uiPriority w:val="10"/>
    <w:qFormat/>
    <w:rsid w:val="00552885"/>
    <w:pPr>
      <w:spacing w:after="0" w:line="216" w:lineRule="auto"/>
      <w:contextualSpacing/>
    </w:pPr>
    <w:rPr>
      <w:rFonts w:ascii="Calibri Light" w:eastAsia="Times New Roman" w:hAnsi="Calibri Light"/>
      <w:color w:val="404040"/>
      <w:spacing w:val="-10"/>
      <w:kern w:val="28"/>
      <w:sz w:val="56"/>
      <w:szCs w:val="56"/>
      <w:lang w:eastAsia="nl-NL"/>
    </w:rPr>
  </w:style>
  <w:style w:type="character" w:customStyle="1" w:styleId="TitelChar">
    <w:name w:val="Titel Char"/>
    <w:link w:val="Titel"/>
    <w:uiPriority w:val="10"/>
    <w:rsid w:val="00552885"/>
    <w:rPr>
      <w:rFonts w:ascii="Calibri Light" w:eastAsia="Times New Roman" w:hAnsi="Calibri Light"/>
      <w:color w:val="404040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52885"/>
    <w:pPr>
      <w:numPr>
        <w:ilvl w:val="1"/>
      </w:numPr>
    </w:pPr>
    <w:rPr>
      <w:rFonts w:eastAsia="Times New Roman"/>
      <w:color w:val="5A5A5A"/>
      <w:spacing w:val="15"/>
      <w:lang w:eastAsia="nl-NL"/>
    </w:rPr>
  </w:style>
  <w:style w:type="character" w:customStyle="1" w:styleId="OndertitelChar">
    <w:name w:val="Ondertitel Char"/>
    <w:link w:val="Ondertitel"/>
    <w:uiPriority w:val="11"/>
    <w:rsid w:val="00552885"/>
    <w:rPr>
      <w:rFonts w:eastAsia="Times New Roman"/>
      <w:color w:val="5A5A5A"/>
      <w:spacing w:val="15"/>
      <w:sz w:val="22"/>
      <w:szCs w:val="22"/>
    </w:rPr>
  </w:style>
  <w:style w:type="character" w:customStyle="1" w:styleId="Onopgelostemelding1">
    <w:name w:val="Onopgeloste melding1"/>
    <w:uiPriority w:val="99"/>
    <w:semiHidden/>
    <w:unhideWhenUsed/>
    <w:rsid w:val="00552885"/>
    <w:rPr>
      <w:color w:val="808080"/>
      <w:shd w:val="clear" w:color="auto" w:fill="E6E6E6"/>
    </w:rPr>
  </w:style>
  <w:style w:type="character" w:customStyle="1" w:styleId="Kop1Char">
    <w:name w:val="Kop 1 Char"/>
    <w:link w:val="Kop1"/>
    <w:uiPriority w:val="9"/>
    <w:rsid w:val="00D023CC"/>
    <w:rPr>
      <w:rFonts w:ascii="Cambria" w:eastAsia="Times New Roman" w:hAnsi="Cambria"/>
      <w:b/>
      <w:bCs/>
      <w:kern w:val="32"/>
      <w:sz w:val="32"/>
      <w:szCs w:val="32"/>
      <w:lang w:eastAsia="zh-CN"/>
    </w:rPr>
  </w:style>
  <w:style w:type="character" w:customStyle="1" w:styleId="Kop2Char">
    <w:name w:val="Kop 2 Char"/>
    <w:link w:val="Kop2"/>
    <w:uiPriority w:val="9"/>
    <w:rsid w:val="00D023CC"/>
    <w:rPr>
      <w:rFonts w:ascii="Cambria" w:eastAsia="Times New Roman" w:hAnsi="Cambria"/>
      <w:b/>
      <w:bCs/>
      <w:i/>
      <w:iCs/>
      <w:sz w:val="28"/>
      <w:szCs w:val="28"/>
      <w:lang w:eastAsia="zh-CN"/>
    </w:rPr>
  </w:style>
  <w:style w:type="character" w:customStyle="1" w:styleId="Kop3Char">
    <w:name w:val="Kop 3 Char"/>
    <w:link w:val="Kop3"/>
    <w:uiPriority w:val="9"/>
    <w:rsid w:val="00D023CC"/>
    <w:rPr>
      <w:rFonts w:ascii="Cambria" w:eastAsia="Times New Roman" w:hAnsi="Cambria"/>
      <w:b/>
      <w:bCs/>
      <w:sz w:val="26"/>
      <w:szCs w:val="26"/>
      <w:lang w:eastAsia="zh-CN"/>
    </w:rPr>
  </w:style>
  <w:style w:type="paragraph" w:styleId="Koptekst">
    <w:name w:val="header"/>
    <w:basedOn w:val="Standaard"/>
    <w:link w:val="KoptekstChar"/>
    <w:uiPriority w:val="99"/>
    <w:unhideWhenUsed/>
    <w:rsid w:val="00D023CC"/>
    <w:pPr>
      <w:tabs>
        <w:tab w:val="center" w:pos="4513"/>
        <w:tab w:val="right" w:pos="9026"/>
      </w:tabs>
    </w:pPr>
  </w:style>
  <w:style w:type="character" w:customStyle="1" w:styleId="KoptekstChar">
    <w:name w:val="Koptekst Char"/>
    <w:link w:val="Koptekst"/>
    <w:uiPriority w:val="99"/>
    <w:rsid w:val="00D023CC"/>
    <w:rPr>
      <w:sz w:val="22"/>
      <w:szCs w:val="22"/>
      <w:lang w:eastAsia="zh-CN"/>
    </w:rPr>
  </w:style>
  <w:style w:type="paragraph" w:styleId="Voettekst">
    <w:name w:val="footer"/>
    <w:basedOn w:val="Standaard"/>
    <w:link w:val="VoettekstChar"/>
    <w:uiPriority w:val="99"/>
    <w:unhideWhenUsed/>
    <w:rsid w:val="00D023CC"/>
    <w:pPr>
      <w:tabs>
        <w:tab w:val="center" w:pos="4513"/>
        <w:tab w:val="right" w:pos="9026"/>
      </w:tabs>
    </w:pPr>
  </w:style>
  <w:style w:type="character" w:customStyle="1" w:styleId="VoettekstChar">
    <w:name w:val="Voettekst Char"/>
    <w:link w:val="Voettekst"/>
    <w:uiPriority w:val="99"/>
    <w:rsid w:val="00D023CC"/>
    <w:rPr>
      <w:sz w:val="22"/>
      <w:szCs w:val="22"/>
      <w:lang w:eastAsia="zh-CN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023C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D023CC"/>
    <w:rPr>
      <w:rFonts w:ascii="Tahoma" w:hAnsi="Tahoma"/>
      <w:sz w:val="16"/>
      <w:szCs w:val="16"/>
      <w:lang w:eastAsia="zh-CN"/>
    </w:rPr>
  </w:style>
  <w:style w:type="character" w:customStyle="1" w:styleId="apple-converted-space">
    <w:name w:val="apple-converted-space"/>
    <w:rsid w:val="00D023CC"/>
  </w:style>
  <w:style w:type="character" w:styleId="Verwijzingopmerking">
    <w:name w:val="annotation reference"/>
    <w:uiPriority w:val="99"/>
    <w:semiHidden/>
    <w:unhideWhenUsed/>
    <w:rsid w:val="00D023C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D023CC"/>
    <w:rPr>
      <w:sz w:val="20"/>
      <w:szCs w:val="20"/>
      <w:lang w:val="x-none"/>
    </w:rPr>
  </w:style>
  <w:style w:type="character" w:customStyle="1" w:styleId="TekstopmerkingChar">
    <w:name w:val="Tekst opmerking Char"/>
    <w:link w:val="Tekstopmerking"/>
    <w:uiPriority w:val="99"/>
    <w:semiHidden/>
    <w:rsid w:val="00D023CC"/>
    <w:rPr>
      <w:lang w:val="x-none" w:eastAsia="zh-CN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023CC"/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D023CC"/>
    <w:rPr>
      <w:b/>
      <w:bCs/>
      <w:lang w:val="x-none" w:eastAsia="zh-CN"/>
    </w:rPr>
  </w:style>
  <w:style w:type="paragraph" w:styleId="Bijschrift">
    <w:name w:val="caption"/>
    <w:basedOn w:val="Standaard"/>
    <w:next w:val="Standaard"/>
    <w:uiPriority w:val="35"/>
    <w:qFormat/>
    <w:rsid w:val="00D023CC"/>
    <w:rPr>
      <w:b/>
      <w:bCs/>
      <w:sz w:val="20"/>
      <w:szCs w:val="20"/>
    </w:rPr>
  </w:style>
  <w:style w:type="paragraph" w:styleId="Inhopg1">
    <w:name w:val="toc 1"/>
    <w:basedOn w:val="Standaard"/>
    <w:next w:val="Standaard"/>
    <w:autoRedefine/>
    <w:uiPriority w:val="39"/>
    <w:unhideWhenUsed/>
    <w:rsid w:val="00D023CC"/>
    <w:pPr>
      <w:tabs>
        <w:tab w:val="right" w:leader="dot" w:pos="9016"/>
      </w:tabs>
    </w:pPr>
    <w:rPr>
      <w:b/>
      <w:noProof/>
      <w:lang w:val="en-US"/>
    </w:rPr>
  </w:style>
  <w:style w:type="paragraph" w:styleId="Inhopg2">
    <w:name w:val="toc 2"/>
    <w:basedOn w:val="Standaard"/>
    <w:next w:val="Standaard"/>
    <w:autoRedefine/>
    <w:uiPriority w:val="39"/>
    <w:unhideWhenUsed/>
    <w:rsid w:val="00D023CC"/>
    <w:pPr>
      <w:ind w:left="220"/>
    </w:pPr>
  </w:style>
  <w:style w:type="paragraph" w:styleId="Normaalweb">
    <w:name w:val="Normal (Web)"/>
    <w:basedOn w:val="Standaard"/>
    <w:uiPriority w:val="99"/>
    <w:unhideWhenUsed/>
    <w:rsid w:val="00D023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nl-NL"/>
    </w:rPr>
  </w:style>
  <w:style w:type="table" w:styleId="Tabelraster">
    <w:name w:val="Table Grid"/>
    <w:basedOn w:val="Standaardtabel"/>
    <w:uiPriority w:val="39"/>
    <w:rsid w:val="005B5F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-accent4">
    <w:name w:val="Light Shading Accent 4"/>
    <w:basedOn w:val="Standaardtabel"/>
    <w:uiPriority w:val="65"/>
    <w:rsid w:val="0072367D"/>
    <w:rPr>
      <w:color w:val="000000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rPr>
        <w:rFonts w:ascii="Wingdings" w:eastAsia="Times New Roman" w:hAnsi="Wingdings" w:cs="Times New Roman"/>
      </w:rPr>
      <w:tblPr/>
      <w:tcPr>
        <w:tcBorders>
          <w:top w:val="nil"/>
          <w:bottom w:val="single" w:sz="8" w:space="0" w:color="A5A5A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customStyle="1" w:styleId="Onopgemaaktetabel41">
    <w:name w:val="Onopgemaakte tabel 41"/>
    <w:basedOn w:val="Standaardtabel"/>
    <w:uiPriority w:val="44"/>
    <w:rsid w:val="003430C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GevolgdeHyperlink">
    <w:name w:val="FollowedHyperlink"/>
    <w:uiPriority w:val="99"/>
    <w:semiHidden/>
    <w:unhideWhenUsed/>
    <w:rsid w:val="0022086D"/>
    <w:rPr>
      <w:color w:val="954F72"/>
      <w:u w:val="single"/>
    </w:rPr>
  </w:style>
  <w:style w:type="table" w:customStyle="1" w:styleId="Onopgemaaktetabel11">
    <w:name w:val="Onopgemaakte tabel 11"/>
    <w:basedOn w:val="Standaardtabel"/>
    <w:uiPriority w:val="41"/>
    <w:rsid w:val="0081403C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Lichtearcering-accent6">
    <w:name w:val="Light Shading Accent 6"/>
    <w:basedOn w:val="Standaardtabel"/>
    <w:uiPriority w:val="65"/>
    <w:rsid w:val="00DF3304"/>
    <w:rPr>
      <w:color w:val="000000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rPr>
        <w:rFonts w:ascii="Wingdings" w:eastAsia="Times New Roman" w:hAnsi="Wingdings" w:cs="Times New Roman"/>
      </w:rPr>
      <w:tblPr/>
      <w:tcPr>
        <w:tcBorders>
          <w:top w:val="nil"/>
          <w:bottom w:val="single" w:sz="8" w:space="0" w:color="5B9BD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band1Vert">
      <w:tblPr/>
      <w:tcPr>
        <w:shd w:val="clear" w:color="auto" w:fill="D6E6F4"/>
      </w:tcPr>
    </w:tblStylePr>
    <w:tblStylePr w:type="band1Horz">
      <w:tblPr/>
      <w:tcPr>
        <w:shd w:val="clear" w:color="auto" w:fill="D6E6F4"/>
      </w:tcPr>
    </w:tblStylePr>
  </w:style>
  <w:style w:type="character" w:styleId="Regelnummer">
    <w:name w:val="line number"/>
    <w:uiPriority w:val="99"/>
    <w:semiHidden/>
    <w:unhideWhenUsed/>
    <w:rsid w:val="003D5F2E"/>
  </w:style>
  <w:style w:type="paragraph" w:customStyle="1" w:styleId="Gemiddeldearcering1-accent11">
    <w:name w:val="Gemiddelde arcering 1 - accent 11"/>
    <w:link w:val="Gemiddeldearcering1-accent1Char"/>
    <w:uiPriority w:val="1"/>
    <w:qFormat/>
    <w:rsid w:val="009B561C"/>
    <w:rPr>
      <w:rFonts w:eastAsia="Calibri"/>
      <w:sz w:val="22"/>
      <w:szCs w:val="22"/>
      <w:lang w:val="en-GB" w:eastAsia="en-US"/>
    </w:rPr>
  </w:style>
  <w:style w:type="character" w:customStyle="1" w:styleId="Gemiddeldearcering1-accent1Char">
    <w:name w:val="Gemiddelde arcering 1 - accent 1 Char"/>
    <w:link w:val="Gemiddeldearcering1-accent11"/>
    <w:uiPriority w:val="1"/>
    <w:rsid w:val="009B561C"/>
    <w:rPr>
      <w:rFonts w:eastAsia="Calibri"/>
      <w:sz w:val="22"/>
      <w:szCs w:val="22"/>
      <w:lang w:val="en-GB" w:eastAsia="en-US"/>
    </w:rPr>
  </w:style>
  <w:style w:type="character" w:customStyle="1" w:styleId="highlight">
    <w:name w:val="highlight"/>
    <w:rsid w:val="008A57E6"/>
  </w:style>
  <w:style w:type="paragraph" w:styleId="Geenafstand">
    <w:name w:val="No Spacing"/>
    <w:link w:val="GeenafstandChar"/>
    <w:uiPriority w:val="1"/>
    <w:qFormat/>
    <w:rsid w:val="00E67D76"/>
    <w:rPr>
      <w:sz w:val="22"/>
      <w:szCs w:val="22"/>
      <w:lang w:eastAsia="zh-CN"/>
    </w:rPr>
  </w:style>
  <w:style w:type="character" w:customStyle="1" w:styleId="GeenafstandChar">
    <w:name w:val="Geen afstand Char"/>
    <w:link w:val="Geenafstand"/>
    <w:uiPriority w:val="1"/>
    <w:rsid w:val="00E67D76"/>
    <w:rPr>
      <w:sz w:val="22"/>
      <w:szCs w:val="22"/>
      <w:lang w:val="nl-NL" w:eastAsia="zh-CN"/>
    </w:rPr>
  </w:style>
  <w:style w:type="paragraph" w:styleId="Revisie">
    <w:name w:val="Revision"/>
    <w:hidden/>
    <w:uiPriority w:val="71"/>
    <w:rsid w:val="00A03BF3"/>
    <w:rPr>
      <w:sz w:val="22"/>
      <w:szCs w:val="22"/>
      <w:lang w:eastAsia="zh-CN"/>
    </w:rPr>
  </w:style>
  <w:style w:type="table" w:styleId="Tabelrasterlicht">
    <w:name w:val="Grid Table Light"/>
    <w:basedOn w:val="Standaardtabel"/>
    <w:uiPriority w:val="32"/>
    <w:qFormat/>
    <w:rsid w:val="00C87DF2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Lijsttabel1licht-Accent5">
    <w:name w:val="List Table 1 Light Accent 5"/>
    <w:basedOn w:val="Standaardtabel"/>
    <w:uiPriority w:val="46"/>
    <w:rsid w:val="003F0E09"/>
    <w:rPr>
      <w:rFonts w:eastAsia="Calibri"/>
      <w:sz w:val="22"/>
      <w:szCs w:val="22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jsttabel6kleurrijk-Accent3">
    <w:name w:val="List Table 6 Colorful Accent 3"/>
    <w:basedOn w:val="Standaardtabel"/>
    <w:uiPriority w:val="49"/>
    <w:rsid w:val="007C2F17"/>
    <w:rPr>
      <w:color w:val="7B7B7B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Onopgemaaktetabel4">
    <w:name w:val="Plain Table 4"/>
    <w:basedOn w:val="Standaardtabel"/>
    <w:uiPriority w:val="21"/>
    <w:qFormat/>
    <w:rsid w:val="007C2F1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Onopgemaaktetabel3">
    <w:name w:val="Plain Table 3"/>
    <w:basedOn w:val="Standaardtabel"/>
    <w:uiPriority w:val="19"/>
    <w:qFormat/>
    <w:rsid w:val="007C2F1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Onopgelostemelding">
    <w:name w:val="Unresolved Mention"/>
    <w:uiPriority w:val="99"/>
    <w:semiHidden/>
    <w:unhideWhenUsed/>
    <w:rsid w:val="00443C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8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7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8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6781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030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6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1DD5660-0C25-4193-8585-C32D59062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347</Words>
  <Characters>1913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2020-07-14T09:43:00Z</dcterms:created>
  <dcterms:modified xsi:type="dcterms:W3CDTF">2020-07-14T09:43:00Z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WProjectId">
    <vt:lpwstr>ap:5dc42238e4b064ed15644939</vt:lpwstr>
  </property>
  <property fmtid="{D5CDD505-2E9C-101B-9397-08002B2CF9AE}" pid="3" name="WnCUserId">
    <vt:lpwstr>user:5dc42238e4b064ed15644938</vt:lpwstr>
  </property>
  <property fmtid="{D5CDD505-2E9C-101B-9397-08002B2CF9AE}" pid="4" name="WnCSubscriberId">
    <vt:lpwstr>0</vt:lpwstr>
  </property>
  <property fmtid="{D5CDD505-2E9C-101B-9397-08002B2CF9AE}" pid="5" name="WnCOutputStyleId">
    <vt:lpwstr>4041</vt:lpwstr>
  </property>
  <property fmtid="{D5CDD505-2E9C-101B-9397-08002B2CF9AE}" pid="6" name="RWProductId">
    <vt:lpwstr>Flow</vt:lpwstr>
  </property>
  <property fmtid="{D5CDD505-2E9C-101B-9397-08002B2CF9AE}" pid="7" name="WnC4Folder">
    <vt:lpwstr>Documents///Manuscript Hidden Bedside Rationing in the Netherlands(2)</vt:lpwstr>
  </property>
</Properties>
</file>